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4D" w:rsidRDefault="009D4C4D" w:rsidP="00FB3C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069" w:rsidRDefault="00FB3CFB" w:rsidP="00FB3C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CFB">
        <w:rPr>
          <w:rFonts w:ascii="Times New Roman" w:hAnsi="Times New Roman" w:cs="Times New Roman"/>
          <w:sz w:val="24"/>
          <w:szCs w:val="24"/>
        </w:rPr>
        <w:t>Информация о проведенном контрольном мероприятии</w:t>
      </w:r>
    </w:p>
    <w:p w:rsidR="009D4C4D" w:rsidRDefault="009D4C4D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C4D" w:rsidRDefault="009D4C4D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C4D" w:rsidRDefault="009D4C4D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35C6" w:rsidRDefault="002463AC" w:rsidP="009735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66B28">
        <w:rPr>
          <w:rFonts w:ascii="Times New Roman" w:hAnsi="Times New Roman" w:cs="Times New Roman"/>
          <w:sz w:val="24"/>
          <w:szCs w:val="24"/>
        </w:rPr>
        <w:t>5</w:t>
      </w:r>
      <w:r w:rsidR="009735C6">
        <w:rPr>
          <w:rFonts w:ascii="Times New Roman" w:hAnsi="Times New Roman" w:cs="Times New Roman"/>
          <w:sz w:val="24"/>
          <w:szCs w:val="24"/>
        </w:rPr>
        <w:t xml:space="preserve"> </w:t>
      </w:r>
      <w:r w:rsidR="00166B28">
        <w:rPr>
          <w:rFonts w:ascii="Times New Roman" w:hAnsi="Times New Roman" w:cs="Times New Roman"/>
          <w:sz w:val="24"/>
          <w:szCs w:val="24"/>
        </w:rPr>
        <w:t>декабр</w:t>
      </w:r>
      <w:r w:rsidR="00D00C56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9735C6">
        <w:rPr>
          <w:rFonts w:ascii="Times New Roman" w:hAnsi="Times New Roman" w:cs="Times New Roman"/>
          <w:sz w:val="24"/>
          <w:szCs w:val="24"/>
        </w:rPr>
        <w:t xml:space="preserve"> 202</w:t>
      </w:r>
      <w:r w:rsidR="009D4C4D">
        <w:rPr>
          <w:rFonts w:ascii="Times New Roman" w:hAnsi="Times New Roman" w:cs="Times New Roman"/>
          <w:sz w:val="24"/>
          <w:szCs w:val="24"/>
        </w:rPr>
        <w:t>5</w:t>
      </w:r>
      <w:r w:rsidR="009735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4C4D" w:rsidRDefault="009D4C4D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4C3" w:rsidRDefault="002C54C3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134"/>
        <w:gridCol w:w="709"/>
        <w:gridCol w:w="7654"/>
        <w:gridCol w:w="1843"/>
      </w:tblGrid>
      <w:tr w:rsidR="005436CF" w:rsidTr="002463AC">
        <w:tc>
          <w:tcPr>
            <w:tcW w:w="1418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2268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276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134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 контрольного мероприятия</w:t>
            </w:r>
          </w:p>
        </w:tc>
        <w:tc>
          <w:tcPr>
            <w:tcW w:w="709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7654" w:type="dxa"/>
          </w:tcPr>
          <w:p w:rsidR="005436CF" w:rsidRPr="00044F84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F8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результатах контрольного мероприятия</w:t>
            </w:r>
          </w:p>
        </w:tc>
        <w:tc>
          <w:tcPr>
            <w:tcW w:w="1843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выданных представлений, предписаний, уведомлений, протоколов</w:t>
            </w:r>
          </w:p>
        </w:tc>
      </w:tr>
      <w:tr w:rsidR="005436CF" w:rsidTr="002463AC">
        <w:trPr>
          <w:trHeight w:val="1401"/>
        </w:trPr>
        <w:tc>
          <w:tcPr>
            <w:tcW w:w="1418" w:type="dxa"/>
          </w:tcPr>
          <w:p w:rsidR="00166B28" w:rsidRPr="00166B28" w:rsidRDefault="00166B28" w:rsidP="00166B28">
            <w:pPr>
              <w:widowControl w:val="0"/>
              <w:ind w:left="-113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«Единая дежурно-диспетчерская служба муниципального образования «Город Майкоп».</w:t>
            </w:r>
          </w:p>
          <w:p w:rsidR="00166B28" w:rsidRPr="00166B28" w:rsidRDefault="00166B28" w:rsidP="00166B28">
            <w:pPr>
              <w:widowControl w:val="0"/>
              <w:ind w:left="-113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</w:t>
            </w:r>
            <w:proofErr w:type="gramEnd"/>
            <w:r w:rsidRP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«ЕДДС г. Майкопа»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5436CF" w:rsidRPr="006D1759" w:rsidRDefault="005436CF" w:rsidP="002463AC">
            <w:pPr>
              <w:widowControl w:val="0"/>
              <w:ind w:left="-113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436CF" w:rsidRPr="00A43959" w:rsidRDefault="005436CF" w:rsidP="00166B28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об Управлении муниципального финансового контроля Администрации муниципального образования «Город Майкоп», утвержденным распоряжением Администрации муниципального образования «Город Майкоп» от 13 ноября 2019 г. № 2898-р, 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r w:rsid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Плана выездных проверок Управления муниципального финансового контроля Администрации муниципального образования «Город Майкоп» на 202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 утвержденного Главой муниципального образования «Город Майкоп» 2</w:t>
            </w:r>
            <w:r w:rsidR="009D4C4D" w:rsidRP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D4C4D" w:rsidRP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распоряжения Администрации муниципального 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«Город Майкоп» от </w:t>
            </w:r>
            <w:r w:rsidR="00166B28" w:rsidRP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22.10.2025 № 2608-р</w:t>
            </w:r>
            <w:r w:rsidR="00D00C56" w:rsidRPr="00D00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 проведении 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выездной проверки»</w:t>
            </w:r>
          </w:p>
        </w:tc>
        <w:tc>
          <w:tcPr>
            <w:tcW w:w="1276" w:type="dxa"/>
          </w:tcPr>
          <w:p w:rsidR="005436CF" w:rsidRPr="00044F84" w:rsidRDefault="00D00C56" w:rsidP="002463AC">
            <w:pPr>
              <w:pStyle w:val="a4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0" w:right="-108"/>
              <w:contextualSpacing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«Проверка финансово-хозяйственной деятельности».</w:t>
            </w:r>
          </w:p>
        </w:tc>
        <w:tc>
          <w:tcPr>
            <w:tcW w:w="1134" w:type="dxa"/>
          </w:tcPr>
          <w:p w:rsidR="005436CF" w:rsidRPr="00044F84" w:rsidRDefault="005436CF" w:rsidP="00166B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32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6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5436CF" w:rsidRPr="000D4BAD" w:rsidRDefault="005436CF" w:rsidP="009D4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00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истекший период 2025</w:t>
            </w:r>
            <w:r w:rsidRPr="000D4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:rsidR="00166B28" w:rsidRPr="00166B28" w:rsidRDefault="009A2D5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</w:t>
            </w:r>
            <w:r w:rsidR="00166B28"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В нарушение пункта 2.6 Порядка составление и утверждение бюджетной сметы МКУ «ЕДДС г. Майкопа» расчет плановых сметных показателей, использованных при формировании сметы составлен не по форме, определенной приложением № 2 к Порядку составление и утверждение бюджетной сметы.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В нарушение пункта 6 Инструкции 157-н, пункта 12 стандарта «Учетная политика, оценочные значения и ошибки», утвержденного приказом Минфина РФ от 30.12.2017 № 274-н в период с 2023 года по 2025 год не вносились изменения в учетную политику Учреждения в связи с вводом новых федеральных стандартов бухгалтерского учета и отчетности бюджетной сферы, изменений в Инструкции №157н, форм электронных первичных документов, кодов бюджетной классификации.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В нарушение </w:t>
            </w:r>
            <w:hyperlink r:id="rId5" w:history="1">
              <w:r w:rsidRPr="00166B28">
                <w:rPr>
                  <w:rStyle w:val="aa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ru-RU"/>
                </w:rPr>
                <w:t>пунктов 1-3 статьи 160.2-1</w:t>
              </w:r>
            </w:hyperlink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Бюджетного кодекса Российской Федерации, </w:t>
            </w:r>
            <w:hyperlink r:id="rId6" w:history="1">
              <w:r w:rsidRPr="00166B28">
                <w:rPr>
                  <w:rStyle w:val="aa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ru-RU"/>
                </w:rPr>
                <w:t>подпункта "б" пункта 11</w:t>
              </w:r>
            </w:hyperlink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Федерального стандарта, утвержденного </w:t>
            </w:r>
            <w:hyperlink r:id="rId7" w:history="1">
              <w:r w:rsidRPr="00166B28">
                <w:rPr>
                  <w:rStyle w:val="aa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ru-RU"/>
                </w:rPr>
                <w:t>приказом</w:t>
              </w:r>
            </w:hyperlink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Минфина России от 18.12.2019 № 237н в трудовой договор с руководителем МКУ «ЕДДС г. Майкопа» от 23.01.2024 не внесены необходимые изменения. 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В нарушение пункта 1 статьи 10 Федерального закона от 06.12.2011 № 402-ФЗ, пункта 11 Инструкции 157н, пункта 29 Стандарта от 31.12.2016 № 256н</w:t>
            </w:r>
            <w:r w:rsidRPr="00166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допущено несвоевременное отражение в бухгалтерском учете фактов хозяйственной жизни, не приведших к недостоверности бухгалтерской отчетности, а именно: первичные документы некоторых операций по оказанным услугам за период 2024 года осуществлены несвоевременно, позднее (ранее) даты фактически оказанных услуг на общую сумму 619 217,85. 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В нарушение пункта 1 ст. 422 ГК, пункта 103 Правил, МКУ «ЕДДС г. Майкопа» заключило Договор об осуществлении технологического присоединения к электрическим сетям от 20.03.2024 № 97, несоответствующий обязательным для сторон правилам, установленным законом и перечислило ООО «Майкопская ТЭЦ» 417 326,59 рублей (50 процентов счета) вместо установленных Правилами 15 процентов счета.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 В нарушение статьи 134 Бюджетного Кодекса Российской Федерации, статьи 52.1 Градостроительного Кодекса Российской Федерации, МКУ «ЕДДС г. Майкопа» МКУ «ЕДДС г. Майкопа» было допущено неэффективное использование бюджетных средств в сумме 417 326,59 рублей в результате отвлечения средств бюджета муниципального образования «Город Майкоп» на оплату договора на осуществление мероприятий по технологическому присоединению без получения результата в течении двух лет.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7. В нарушение пункта 335 Инструкции 157, пункта 21 Инструкции № 33н, пункта 8 Стандарта «Основные средства», утвержденный приказом Минфина России от 17.09.2020 № 204н объекты основных средств подлежащие утилизации не учитывались на </w:t>
            </w:r>
            <w:proofErr w:type="spellStart"/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счете 02 «Материальные ценности на хранении», тем самым допущено искажение бухгалтерской отчетности на общую сумму 112 940,00 рублей, а именно: в Справке о наличии имущества и обязательств на </w:t>
            </w:r>
            <w:proofErr w:type="spellStart"/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забалансовых</w:t>
            </w:r>
            <w:proofErr w:type="spellEnd"/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счетах (форма 0503130 Баланс получателя бюджетных средств) за 2024 год по строке 020 занижен показатель на сумму  112 940,00 рублей, что составляет 100 % от величины отраженного показателя по данной строке. 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 В нарушение пункта 53 Инструкции № 157н, пункта 13 Стандарта «Основные средства» переданное в оперативное управление МКУ «ЕДДС г. Майкопа» имущество (видеокамеры, рупорные громкоговорители) на сумму 1 667 651,15 рублей отражены по счету 101.38 «Прочие основные средства — иное движимое имущество учреждения», вместо счета 101.34 «Машины и оборудование — иное движимое имущество учреждения».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9. В нарушение части 2.1, пункта 5 части 3 статьи 21 Федерального закона № 402-ФЗ, пункта 99 Инструкции № 157н, приложения № 1 к приказу Минфина </w:t>
            </w:r>
            <w:proofErr w:type="gramStart"/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России  №</w:t>
            </w:r>
            <w:proofErr w:type="gramEnd"/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52н допущено несоблюдение порядка учета материальных ценностей, а именно: в отсутствие утвержденных норм, производилось списание материальных запасов на общую сумму 57 902,00 рублей (в том числе: 2024 год – 28 804,00 рублей, 2025 – 29 098,00 рублей), используемых при уборке помещений (моющие, чистящие, хозяйственные товары). 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 В нарушение приказа Минтранса РФ от 28.09.2022 №390 «Об утверждении состава сведений, указанных в части 3 статьи 6 Федерального Закона от 8 ноября 2007 г. № 259-ФЗ «Устав автомобильного транспорта и городского наземного электрического транспорта», и порядка оформления или формирования путевого листа» (с изменениями от 05.05.2023 № 159) Учреждением в путевых листах не предусмотрены и не указаны в полном объеме некоторые требования Минтранса, такие как: Сведения о лице, оформившем путевой лист, Сведения о транспортном средстве, Сведения о водителе, Сведения о виде сообщения.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 В нарушение пункта 3 части 1 статьи 162 Бюджетного кодекса РФ, части 1 статьи 9 Федерального закона от 06.12.2011 № 402-ФЗ «О бухгалтерском учете», пунктов 3.3, 3.5 Договора от 11.01.2024 МКУ «ЕДДС г. Майкопа» в феврале, мае и августе 2024 года допущены неправомерные расходы по услугам медосмотра в сумме </w:t>
            </w:r>
            <w:r w:rsidRPr="00166B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315,00 руб</w:t>
            </w:r>
            <w:r w:rsidRPr="00166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лей, в результате отражения не существующих фактов хозяйственной жизни, а именно отсутствия в путевых листах отметки о выполнении работы (штампа о прохождении медосмотра).  </w:t>
            </w:r>
          </w:p>
          <w:p w:rsidR="00166B28" w:rsidRPr="00166B28" w:rsidRDefault="00166B28" w:rsidP="00166B28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436CF" w:rsidRPr="00030C28" w:rsidRDefault="005436CF" w:rsidP="0063268E">
            <w:pPr>
              <w:widowControl w:val="0"/>
              <w:tabs>
                <w:tab w:val="left" w:pos="1134"/>
              </w:tabs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436CF" w:rsidRPr="00DA59B4" w:rsidRDefault="005436CF" w:rsidP="00166B28">
            <w:pPr>
              <w:widowControl w:val="0"/>
              <w:tabs>
                <w:tab w:val="left" w:pos="-108"/>
                <w:tab w:val="left" w:pos="637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результатам проверки направлено 1 (одно) Представ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r w:rsidR="00166B28">
              <w:rPr>
                <w:rFonts w:ascii="Times New Roman" w:hAnsi="Times New Roman" w:cs="Times New Roman"/>
                <w:sz w:val="20"/>
                <w:szCs w:val="20"/>
              </w:rPr>
              <w:t xml:space="preserve">, составлен 1 (один) протокол об административном </w:t>
            </w:r>
            <w:proofErr w:type="spellStart"/>
            <w:r w:rsidR="00166B28">
              <w:rPr>
                <w:rFonts w:ascii="Times New Roman" w:hAnsi="Times New Roman" w:cs="Times New Roman"/>
                <w:sz w:val="20"/>
                <w:szCs w:val="20"/>
              </w:rPr>
              <w:t>правонарущении</w:t>
            </w:r>
            <w:proofErr w:type="spellEnd"/>
            <w:r w:rsidR="00166B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D00A6" w:rsidRDefault="00ED00A6" w:rsidP="005436CF">
      <w:pPr>
        <w:rPr>
          <w:rFonts w:ascii="Times New Roman" w:hAnsi="Times New Roman" w:cs="Times New Roman"/>
        </w:rPr>
      </w:pPr>
    </w:p>
    <w:sectPr w:rsidR="00ED00A6" w:rsidSect="00044F84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2B97"/>
    <w:multiLevelType w:val="hybridMultilevel"/>
    <w:tmpl w:val="B5BC5DB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5666ACE"/>
    <w:multiLevelType w:val="hybridMultilevel"/>
    <w:tmpl w:val="FEAE10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00E13"/>
    <w:multiLevelType w:val="hybridMultilevel"/>
    <w:tmpl w:val="4618889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628F5"/>
    <w:multiLevelType w:val="hybridMultilevel"/>
    <w:tmpl w:val="ABB846A2"/>
    <w:lvl w:ilvl="0" w:tplc="136C67E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3DEF45AB"/>
    <w:multiLevelType w:val="hybridMultilevel"/>
    <w:tmpl w:val="B6FC5910"/>
    <w:lvl w:ilvl="0" w:tplc="699845E4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6D741A"/>
    <w:multiLevelType w:val="hybridMultilevel"/>
    <w:tmpl w:val="B228606E"/>
    <w:lvl w:ilvl="0" w:tplc="247AEA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>
    <w:nsid w:val="4D865327"/>
    <w:multiLevelType w:val="hybridMultilevel"/>
    <w:tmpl w:val="31F85236"/>
    <w:lvl w:ilvl="0" w:tplc="760668FE">
      <w:start w:val="1"/>
      <w:numFmt w:val="decimal"/>
      <w:lvlText w:val="%1)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7">
    <w:nsid w:val="58A027C7"/>
    <w:multiLevelType w:val="hybridMultilevel"/>
    <w:tmpl w:val="8A06815A"/>
    <w:lvl w:ilvl="0" w:tplc="DF30CC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FB"/>
    <w:rsid w:val="00030C28"/>
    <w:rsid w:val="00044F84"/>
    <w:rsid w:val="000614F5"/>
    <w:rsid w:val="00080016"/>
    <w:rsid w:val="000810BE"/>
    <w:rsid w:val="0009607A"/>
    <w:rsid w:val="000A65F4"/>
    <w:rsid w:val="000B1A5A"/>
    <w:rsid w:val="000D4BAD"/>
    <w:rsid w:val="00102FCC"/>
    <w:rsid w:val="00104696"/>
    <w:rsid w:val="00111E06"/>
    <w:rsid w:val="00116E56"/>
    <w:rsid w:val="001208F6"/>
    <w:rsid w:val="00132B97"/>
    <w:rsid w:val="0014228A"/>
    <w:rsid w:val="00166B28"/>
    <w:rsid w:val="00185F81"/>
    <w:rsid w:val="001B23C4"/>
    <w:rsid w:val="001B4C55"/>
    <w:rsid w:val="001B5BA5"/>
    <w:rsid w:val="001C3FDE"/>
    <w:rsid w:val="001F4E6F"/>
    <w:rsid w:val="00234CA9"/>
    <w:rsid w:val="002463AC"/>
    <w:rsid w:val="00262E21"/>
    <w:rsid w:val="0027542C"/>
    <w:rsid w:val="00296216"/>
    <w:rsid w:val="002B3F26"/>
    <w:rsid w:val="002C54C3"/>
    <w:rsid w:val="002F5FAC"/>
    <w:rsid w:val="003059A9"/>
    <w:rsid w:val="00323E30"/>
    <w:rsid w:val="003274C8"/>
    <w:rsid w:val="00356FD7"/>
    <w:rsid w:val="003770FD"/>
    <w:rsid w:val="003A7CD6"/>
    <w:rsid w:val="003D2648"/>
    <w:rsid w:val="003D7086"/>
    <w:rsid w:val="003F068F"/>
    <w:rsid w:val="004043DC"/>
    <w:rsid w:val="004510B3"/>
    <w:rsid w:val="00491C0D"/>
    <w:rsid w:val="0049363E"/>
    <w:rsid w:val="004942D7"/>
    <w:rsid w:val="004975D5"/>
    <w:rsid w:val="004A5138"/>
    <w:rsid w:val="004B6890"/>
    <w:rsid w:val="00530F39"/>
    <w:rsid w:val="005436CF"/>
    <w:rsid w:val="005743D3"/>
    <w:rsid w:val="006075AE"/>
    <w:rsid w:val="0061369A"/>
    <w:rsid w:val="0061569B"/>
    <w:rsid w:val="00626326"/>
    <w:rsid w:val="00630F24"/>
    <w:rsid w:val="0063268E"/>
    <w:rsid w:val="006A6D14"/>
    <w:rsid w:val="006D1759"/>
    <w:rsid w:val="006E09FE"/>
    <w:rsid w:val="007042DB"/>
    <w:rsid w:val="0074345A"/>
    <w:rsid w:val="00770DFA"/>
    <w:rsid w:val="0077304F"/>
    <w:rsid w:val="00777512"/>
    <w:rsid w:val="00794CB2"/>
    <w:rsid w:val="00795A32"/>
    <w:rsid w:val="007C6069"/>
    <w:rsid w:val="00815078"/>
    <w:rsid w:val="00822CC7"/>
    <w:rsid w:val="00855642"/>
    <w:rsid w:val="00861F4A"/>
    <w:rsid w:val="00862F0F"/>
    <w:rsid w:val="008D3FD0"/>
    <w:rsid w:val="008E5763"/>
    <w:rsid w:val="00900C34"/>
    <w:rsid w:val="00903813"/>
    <w:rsid w:val="00911046"/>
    <w:rsid w:val="00922F28"/>
    <w:rsid w:val="00930E5E"/>
    <w:rsid w:val="009351A6"/>
    <w:rsid w:val="009413C0"/>
    <w:rsid w:val="00943ED7"/>
    <w:rsid w:val="009735C6"/>
    <w:rsid w:val="009744D8"/>
    <w:rsid w:val="009A2D58"/>
    <w:rsid w:val="009D4C4D"/>
    <w:rsid w:val="009F5CFB"/>
    <w:rsid w:val="00A2179D"/>
    <w:rsid w:val="00A43959"/>
    <w:rsid w:val="00A55A02"/>
    <w:rsid w:val="00A81486"/>
    <w:rsid w:val="00AB5B35"/>
    <w:rsid w:val="00AD46A5"/>
    <w:rsid w:val="00B113A2"/>
    <w:rsid w:val="00B215CF"/>
    <w:rsid w:val="00B3273E"/>
    <w:rsid w:val="00B45EED"/>
    <w:rsid w:val="00B50BE0"/>
    <w:rsid w:val="00B771FC"/>
    <w:rsid w:val="00B86DDA"/>
    <w:rsid w:val="00BB7DDE"/>
    <w:rsid w:val="00BC19F4"/>
    <w:rsid w:val="00BC7344"/>
    <w:rsid w:val="00BE50EE"/>
    <w:rsid w:val="00BE6094"/>
    <w:rsid w:val="00C07FA0"/>
    <w:rsid w:val="00C46743"/>
    <w:rsid w:val="00C6167B"/>
    <w:rsid w:val="00C81431"/>
    <w:rsid w:val="00C94875"/>
    <w:rsid w:val="00CD7793"/>
    <w:rsid w:val="00CE2364"/>
    <w:rsid w:val="00CE7ACC"/>
    <w:rsid w:val="00CF1292"/>
    <w:rsid w:val="00D00C56"/>
    <w:rsid w:val="00D07BA6"/>
    <w:rsid w:val="00D46FCB"/>
    <w:rsid w:val="00D47F15"/>
    <w:rsid w:val="00D67779"/>
    <w:rsid w:val="00D97474"/>
    <w:rsid w:val="00DA59B4"/>
    <w:rsid w:val="00DE3E7E"/>
    <w:rsid w:val="00E15AF4"/>
    <w:rsid w:val="00E22601"/>
    <w:rsid w:val="00EA7434"/>
    <w:rsid w:val="00EB55D1"/>
    <w:rsid w:val="00ED00A6"/>
    <w:rsid w:val="00EF17E8"/>
    <w:rsid w:val="00EF4AF7"/>
    <w:rsid w:val="00F04BA9"/>
    <w:rsid w:val="00F374DE"/>
    <w:rsid w:val="00F65B39"/>
    <w:rsid w:val="00F83EC4"/>
    <w:rsid w:val="00FB3CFB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5A551-252C-4393-8790-E8E9B4CD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5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275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A02"/>
  </w:style>
  <w:style w:type="paragraph" w:styleId="a7">
    <w:name w:val="Balloon Text"/>
    <w:basedOn w:val="a"/>
    <w:link w:val="a8"/>
    <w:uiPriority w:val="99"/>
    <w:semiHidden/>
    <w:unhideWhenUsed/>
    <w:rsid w:val="00A4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959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044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basedOn w:val="a0"/>
    <w:uiPriority w:val="99"/>
    <w:unhideWhenUsed/>
    <w:rsid w:val="00044F84"/>
    <w:rPr>
      <w:color w:val="0563C1" w:themeColor="hyperlink"/>
      <w:u w:val="single"/>
    </w:rPr>
  </w:style>
  <w:style w:type="character" w:customStyle="1" w:styleId="ab">
    <w:name w:val="Основной текст_"/>
    <w:basedOn w:val="a0"/>
    <w:link w:val="3"/>
    <w:rsid w:val="00044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044F84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324578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3245780/1043" TargetMode="External"/><Relationship Id="rId5" Type="http://schemas.openxmlformats.org/officeDocument/2006/relationships/hyperlink" Target="https://internet.garant.ru/document/redirect/12112604/1602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Меремуков</dc:creator>
  <cp:lastModifiedBy>Мазницына Наталья Владимировна</cp:lastModifiedBy>
  <cp:revision>35</cp:revision>
  <cp:lastPrinted>2024-01-23T07:08:00Z</cp:lastPrinted>
  <dcterms:created xsi:type="dcterms:W3CDTF">2021-04-23T07:42:00Z</dcterms:created>
  <dcterms:modified xsi:type="dcterms:W3CDTF">2025-11-24T07:39:00Z</dcterms:modified>
</cp:coreProperties>
</file>