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9735C6" w:rsidRDefault="00AA1791" w:rsidP="009735C6">
      <w:pPr>
        <w:spacing w:after="0"/>
        <w:rPr>
          <w:rFonts w:ascii="Times New Roman" w:hAnsi="Times New Roman" w:cs="Times New Roman"/>
          <w:sz w:val="24"/>
          <w:szCs w:val="24"/>
        </w:rPr>
      </w:pPr>
      <w:proofErr w:type="gramStart"/>
      <w:r>
        <w:rPr>
          <w:rFonts w:ascii="Times New Roman" w:hAnsi="Times New Roman" w:cs="Times New Roman"/>
          <w:sz w:val="24"/>
          <w:szCs w:val="24"/>
          <w:lang w:val="en-US"/>
        </w:rPr>
        <w:t>04</w:t>
      </w:r>
      <w:r w:rsidR="009735C6">
        <w:rPr>
          <w:rFonts w:ascii="Times New Roman" w:hAnsi="Times New Roman" w:cs="Times New Roman"/>
          <w:sz w:val="24"/>
          <w:szCs w:val="24"/>
        </w:rPr>
        <w:t xml:space="preserve"> </w:t>
      </w:r>
      <w:r>
        <w:rPr>
          <w:rFonts w:ascii="Times New Roman" w:hAnsi="Times New Roman" w:cs="Times New Roman"/>
          <w:sz w:val="24"/>
          <w:szCs w:val="24"/>
        </w:rPr>
        <w:t>августа</w:t>
      </w:r>
      <w:proofErr w:type="gramEnd"/>
      <w:r w:rsidR="009735C6">
        <w:rPr>
          <w:rFonts w:ascii="Times New Roman" w:hAnsi="Times New Roman" w:cs="Times New Roman"/>
          <w:sz w:val="24"/>
          <w:szCs w:val="24"/>
        </w:rPr>
        <w:t xml:space="preserve"> 202</w:t>
      </w:r>
      <w:r w:rsidR="00B45EED">
        <w:rPr>
          <w:rFonts w:ascii="Times New Roman" w:hAnsi="Times New Roman" w:cs="Times New Roman"/>
          <w:sz w:val="24"/>
          <w:szCs w:val="24"/>
        </w:rPr>
        <w:t>3</w:t>
      </w:r>
      <w:r w:rsidR="009735C6">
        <w:rPr>
          <w:rFonts w:ascii="Times New Roman" w:hAnsi="Times New Roman" w:cs="Times New Roman"/>
          <w:sz w:val="24"/>
          <w:szCs w:val="24"/>
        </w:rPr>
        <w:t xml:space="preserve"> г.</w:t>
      </w:r>
    </w:p>
    <w:p w:rsidR="002C54C3" w:rsidRDefault="002C54C3" w:rsidP="009735C6">
      <w:pPr>
        <w:spacing w:after="0"/>
        <w:rPr>
          <w:rFonts w:ascii="Times New Roman" w:hAnsi="Times New Roman" w:cs="Times New Roman"/>
          <w:sz w:val="24"/>
          <w:szCs w:val="24"/>
        </w:rPr>
      </w:pPr>
    </w:p>
    <w:tbl>
      <w:tblPr>
        <w:tblStyle w:val="a3"/>
        <w:tblW w:w="16302" w:type="dxa"/>
        <w:tblInd w:w="-714" w:type="dxa"/>
        <w:tblLayout w:type="fixed"/>
        <w:tblLook w:val="04A0" w:firstRow="1" w:lastRow="0" w:firstColumn="1" w:lastColumn="0" w:noHBand="0" w:noVBand="1"/>
      </w:tblPr>
      <w:tblGrid>
        <w:gridCol w:w="1418"/>
        <w:gridCol w:w="2693"/>
        <w:gridCol w:w="1134"/>
        <w:gridCol w:w="993"/>
        <w:gridCol w:w="850"/>
        <w:gridCol w:w="8222"/>
        <w:gridCol w:w="992"/>
      </w:tblGrid>
      <w:tr w:rsidR="005436CF" w:rsidTr="006A7576">
        <w:tc>
          <w:tcPr>
            <w:tcW w:w="1418"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693"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1134"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993"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850"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8222" w:type="dxa"/>
          </w:tcPr>
          <w:p w:rsidR="005436CF" w:rsidRPr="00044F84" w:rsidRDefault="005436CF"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992" w:type="dxa"/>
          </w:tcPr>
          <w:p w:rsidR="005436CF" w:rsidRPr="00FB3CFB" w:rsidRDefault="005436CF"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r>
      <w:tr w:rsidR="005436CF" w:rsidTr="006A7576">
        <w:trPr>
          <w:trHeight w:val="1401"/>
        </w:trPr>
        <w:tc>
          <w:tcPr>
            <w:tcW w:w="1418" w:type="dxa"/>
          </w:tcPr>
          <w:p w:rsidR="005436CF" w:rsidRPr="006D1759" w:rsidRDefault="00AA1791" w:rsidP="000326E1">
            <w:pPr>
              <w:widowControl w:val="0"/>
              <w:ind w:left="-113" w:right="-108"/>
              <w:contextualSpacing/>
              <w:jc w:val="center"/>
              <w:rPr>
                <w:rFonts w:ascii="Times New Roman" w:eastAsia="Times New Roman" w:hAnsi="Times New Roman" w:cs="Times New Roman"/>
                <w:sz w:val="20"/>
                <w:szCs w:val="20"/>
                <w:lang w:eastAsia="ru-RU"/>
              </w:rPr>
            </w:pPr>
            <w:r w:rsidRPr="00AA1791">
              <w:rPr>
                <w:rFonts w:ascii="Times New Roman" w:eastAsia="Times New Roman" w:hAnsi="Times New Roman" w:cs="Times New Roman"/>
                <w:sz w:val="20"/>
                <w:szCs w:val="20"/>
                <w:lang w:eastAsia="ru-RU"/>
              </w:rPr>
              <w:t>Муниципальное бюджетное общеобразовательное учреждение «Средняя школа №13»</w:t>
            </w:r>
          </w:p>
        </w:tc>
        <w:tc>
          <w:tcPr>
            <w:tcW w:w="2693" w:type="dxa"/>
          </w:tcPr>
          <w:p w:rsidR="005436CF" w:rsidRPr="00A43959" w:rsidRDefault="005436CF" w:rsidP="00AA1791">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Pr="00815078">
              <w:rPr>
                <w:rFonts w:ascii="Times New Roman" w:eastAsia="Times New Roman" w:hAnsi="Times New Roman" w:cs="Times New Roman"/>
                <w:sz w:val="20"/>
                <w:szCs w:val="20"/>
                <w:lang w:eastAsia="ru-RU"/>
              </w:rPr>
              <w:t xml:space="preserve">пункт </w:t>
            </w:r>
            <w:r w:rsidR="00AA1791">
              <w:rPr>
                <w:rFonts w:ascii="Times New Roman" w:eastAsia="Times New Roman" w:hAnsi="Times New Roman" w:cs="Times New Roman"/>
                <w:sz w:val="20"/>
                <w:szCs w:val="20"/>
                <w:lang w:eastAsia="ru-RU"/>
              </w:rPr>
              <w:t>11</w:t>
            </w:r>
            <w:r w:rsidRPr="00815078">
              <w:rPr>
                <w:rFonts w:ascii="Times New Roman" w:eastAsia="Times New Roman" w:hAnsi="Times New Roman" w:cs="Times New Roman"/>
                <w:sz w:val="20"/>
                <w:szCs w:val="20"/>
                <w:lang w:eastAsia="ru-RU"/>
              </w:rPr>
              <w:t xml:space="preserve"> Плана выездных проверок Управления муниципального финансового контроля Администрации муниципального образования «Город Майкоп» на 202</w:t>
            </w:r>
            <w:r>
              <w:rPr>
                <w:rFonts w:ascii="Times New Roman" w:eastAsia="Times New Roman" w:hAnsi="Times New Roman" w:cs="Times New Roman"/>
                <w:sz w:val="20"/>
                <w:szCs w:val="20"/>
                <w:lang w:eastAsia="ru-RU"/>
              </w:rPr>
              <w:t>3</w:t>
            </w:r>
            <w:r w:rsidRPr="00815078">
              <w:rPr>
                <w:rFonts w:ascii="Times New Roman" w:eastAsia="Times New Roman" w:hAnsi="Times New Roman" w:cs="Times New Roman"/>
                <w:sz w:val="20"/>
                <w:szCs w:val="20"/>
                <w:lang w:eastAsia="ru-RU"/>
              </w:rPr>
              <w:t xml:space="preserve"> год, утвержденного Главой муниципального образования «Город Майкоп» 2</w:t>
            </w:r>
            <w:r>
              <w:rPr>
                <w:rFonts w:ascii="Times New Roman" w:eastAsia="Times New Roman" w:hAnsi="Times New Roman" w:cs="Times New Roman"/>
                <w:sz w:val="20"/>
                <w:szCs w:val="20"/>
                <w:lang w:eastAsia="ru-RU"/>
              </w:rPr>
              <w:t>6</w:t>
            </w:r>
            <w:r w:rsidRPr="00815078">
              <w:rPr>
                <w:rFonts w:ascii="Times New Roman" w:eastAsia="Times New Roman" w:hAnsi="Times New Roman" w:cs="Times New Roman"/>
                <w:sz w:val="20"/>
                <w:szCs w:val="20"/>
                <w:lang w:eastAsia="ru-RU"/>
              </w:rPr>
              <w:t xml:space="preserve"> декабря 202</w:t>
            </w:r>
            <w:r>
              <w:rPr>
                <w:rFonts w:ascii="Times New Roman" w:eastAsia="Times New Roman" w:hAnsi="Times New Roman" w:cs="Times New Roman"/>
                <w:sz w:val="20"/>
                <w:szCs w:val="20"/>
                <w:lang w:eastAsia="ru-RU"/>
              </w:rPr>
              <w:t>2</w:t>
            </w:r>
            <w:r w:rsidRPr="00815078">
              <w:rPr>
                <w:rFonts w:ascii="Times New Roman" w:eastAsia="Times New Roman" w:hAnsi="Times New Roman" w:cs="Times New Roman"/>
                <w:sz w:val="20"/>
                <w:szCs w:val="20"/>
                <w:lang w:eastAsia="ru-RU"/>
              </w:rPr>
              <w:t xml:space="preserve"> г, распоряжения Администрации муниципального образования «Город Майкоп» от </w:t>
            </w:r>
            <w:r w:rsidR="00AA1791" w:rsidRPr="00AA1791">
              <w:rPr>
                <w:rFonts w:ascii="Times New Roman" w:eastAsia="Times New Roman" w:hAnsi="Times New Roman" w:cs="Times New Roman"/>
                <w:sz w:val="20"/>
                <w:szCs w:val="20"/>
                <w:lang w:eastAsia="ru-RU"/>
              </w:rPr>
              <w:t>09.06.2023№ 1153-р</w:t>
            </w:r>
            <w:r w:rsidRPr="004510B3">
              <w:rPr>
                <w:rFonts w:ascii="Times New Roman" w:eastAsia="Times New Roman" w:hAnsi="Times New Roman" w:cs="Times New Roman"/>
                <w:sz w:val="20"/>
                <w:szCs w:val="20"/>
                <w:lang w:eastAsia="ru-RU"/>
              </w:rPr>
              <w:t xml:space="preserve"> </w:t>
            </w:r>
            <w:r w:rsidRPr="00815078">
              <w:rPr>
                <w:rFonts w:ascii="Times New Roman" w:eastAsia="Times New Roman" w:hAnsi="Times New Roman" w:cs="Times New Roman"/>
                <w:sz w:val="20"/>
                <w:szCs w:val="20"/>
                <w:lang w:eastAsia="ru-RU"/>
              </w:rPr>
              <w:t>«О проведении выездной проверки»</w:t>
            </w:r>
          </w:p>
        </w:tc>
        <w:tc>
          <w:tcPr>
            <w:tcW w:w="1134" w:type="dxa"/>
          </w:tcPr>
          <w:p w:rsidR="005436CF" w:rsidRPr="00044F84" w:rsidRDefault="00AA1791" w:rsidP="009735C6">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AA1791">
              <w:rPr>
                <w:rFonts w:ascii="Times New Roman" w:eastAsia="Times New Roman" w:hAnsi="Times New Roman" w:cs="Times New Roman"/>
                <w:sz w:val="20"/>
                <w:szCs w:val="20"/>
                <w:lang w:eastAsia="ru-RU"/>
              </w:rPr>
              <w:t>«Проверка достоверности отчета об исполнении муниципального задания»</w:t>
            </w:r>
          </w:p>
        </w:tc>
        <w:tc>
          <w:tcPr>
            <w:tcW w:w="993" w:type="dxa"/>
          </w:tcPr>
          <w:p w:rsidR="005436CF" w:rsidRPr="00044F84" w:rsidRDefault="005436CF" w:rsidP="00910EA1">
            <w:pPr>
              <w:ind w:left="-108" w:right="-108"/>
              <w:jc w:val="center"/>
              <w:rPr>
                <w:rFonts w:ascii="Times New Roman" w:hAnsi="Times New Roman" w:cs="Times New Roman"/>
                <w:color w:val="000000" w:themeColor="text1"/>
                <w:sz w:val="20"/>
                <w:szCs w:val="20"/>
              </w:rPr>
            </w:pPr>
            <w:proofErr w:type="gramStart"/>
            <w:r w:rsidRPr="006D1759">
              <w:rPr>
                <w:rFonts w:ascii="Times New Roman" w:eastAsia="Times New Roman" w:hAnsi="Times New Roman" w:cs="Times New Roman"/>
                <w:sz w:val="20"/>
                <w:szCs w:val="20"/>
                <w:lang w:eastAsia="ru-RU"/>
              </w:rPr>
              <w:t>с</w:t>
            </w:r>
            <w:proofErr w:type="gramEnd"/>
            <w:r w:rsidRPr="006D1759">
              <w:rPr>
                <w:rFonts w:ascii="Times New Roman" w:eastAsia="Times New Roman" w:hAnsi="Times New Roman" w:cs="Times New Roman"/>
                <w:sz w:val="20"/>
                <w:szCs w:val="20"/>
                <w:lang w:eastAsia="ru-RU"/>
              </w:rPr>
              <w:t xml:space="preserve"> </w:t>
            </w:r>
            <w:r w:rsidR="00AA1791" w:rsidRPr="00AA1791">
              <w:rPr>
                <w:rFonts w:ascii="Times New Roman" w:eastAsia="Times New Roman" w:hAnsi="Times New Roman" w:cs="Times New Roman"/>
                <w:sz w:val="20"/>
                <w:szCs w:val="20"/>
                <w:lang w:eastAsia="ru-RU"/>
              </w:rPr>
              <w:t>14.06.2023 по 13.07.2023</w:t>
            </w:r>
          </w:p>
        </w:tc>
        <w:tc>
          <w:tcPr>
            <w:tcW w:w="850" w:type="dxa"/>
          </w:tcPr>
          <w:p w:rsidR="005436CF" w:rsidRPr="000D4BAD" w:rsidRDefault="005436CF" w:rsidP="00B20D4F">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00B20D4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w:t>
            </w:r>
            <w:r w:rsidR="00B20D4F">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8222" w:type="dxa"/>
          </w:tcPr>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Проверкой полноты и достоверности Отчета о выполнении муниципального задания установлено следующее: </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1. В нарушение пункта 3 статьи 69.2 Бюджетного кодекса, пункта 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Муниципального задания не соблюдена форма предусмотренная Приложением № 1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утвержденная постановлением Администрации муниципального образования «Город Майкоп» от 13.10.2015 № 711.</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2. В нарушение пункта 3 статьи 69.2 Бюджетного кодекса, пунктов 1 и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подпункта 3.1 пункта 3 раздела 3 Отчета о выполнении муниципального задания, предусмотренного приложением </w:t>
            </w:r>
            <w:hyperlink w:anchor="sub_1200" w:history="1">
              <w:r w:rsidRPr="00AA1791">
                <w:rPr>
                  <w:rStyle w:val="aa"/>
                  <w:rFonts w:ascii="Times New Roman" w:eastAsia="Times New Roman" w:hAnsi="Times New Roman" w:cs="Times New Roman"/>
                  <w:bCs/>
                  <w:sz w:val="20"/>
                  <w:szCs w:val="20"/>
                  <w:lang w:eastAsia="ru-RU"/>
                </w:rPr>
                <w:t>№ 2</w:t>
              </w:r>
            </w:hyperlink>
            <w:r w:rsidRPr="00AA1791">
              <w:rPr>
                <w:rFonts w:ascii="Times New Roman" w:eastAsia="Times New Roman" w:hAnsi="Times New Roman" w:cs="Times New Roman"/>
                <w:bCs/>
                <w:sz w:val="20"/>
                <w:szCs w:val="20"/>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графе 12 «Исполнено на отчетную дату» Отчета об исполнении Муниципального задания содержатся недостоверные сведения об исполнении (фактическом достижении) показателя качества «Доля родителей (законных представителей) удовлетворенных материально-техническим обеспечением образовательных организаций в муниципальном образовании «Город Майкоп», к общему числу опрошенных» муниципальной услуги «Реализация основных общеобразовательных программ основного общего образования».</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3. В нарушение пункта 3 статьи 69.2 Бюджетного кодекса, пунктов 1 и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подпункта 3.1 пункта 3 раздела 3 Отчета о выполнении муниципального задания, предусмотренного приложением </w:t>
            </w:r>
            <w:hyperlink w:anchor="sub_1200" w:history="1">
              <w:r w:rsidRPr="00AA1791">
                <w:rPr>
                  <w:rStyle w:val="aa"/>
                  <w:rFonts w:ascii="Times New Roman" w:eastAsia="Times New Roman" w:hAnsi="Times New Roman" w:cs="Times New Roman"/>
                  <w:bCs/>
                  <w:sz w:val="20"/>
                  <w:szCs w:val="20"/>
                  <w:lang w:eastAsia="ru-RU"/>
                </w:rPr>
                <w:t>№ 2</w:t>
              </w:r>
            </w:hyperlink>
            <w:r w:rsidRPr="00AA1791">
              <w:rPr>
                <w:rFonts w:ascii="Times New Roman" w:eastAsia="Times New Roman" w:hAnsi="Times New Roman" w:cs="Times New Roman"/>
                <w:bCs/>
                <w:sz w:val="20"/>
                <w:szCs w:val="20"/>
                <w:lang w:eastAsia="ru-RU"/>
              </w:rPr>
              <w:t xml:space="preserve"> к Положению о формировании муниципального задания на оказание </w:t>
            </w:r>
            <w:r w:rsidRPr="00AA1791">
              <w:rPr>
                <w:rFonts w:ascii="Times New Roman" w:eastAsia="Times New Roman" w:hAnsi="Times New Roman" w:cs="Times New Roman"/>
                <w:bCs/>
                <w:sz w:val="20"/>
                <w:szCs w:val="20"/>
                <w:lang w:eastAsia="ru-RU"/>
              </w:rPr>
              <w:lastRenderedPageBreak/>
              <w:t>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графе 12 «Исполнено на отчетную дату» Отчета об исполнении Муниципального задания содержатся недостоверные сведения об исполнении (фактическом достижении) показателя качества «Доля родителей (законных представителей) в муниципальном образовании «Город Майкоп», удовлетворенных качеством предоставляемых образовательных услуг к общему числу опрошенных» муниципальной услуги «Реализация основных общеобразовательных программ среднего общего образования».</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4. В нарушение пункта 3 статьи 69.2 Бюджетного кодекса, пунктов 1 и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подпункта 3.1 пункта 3 раздела 4 Отчета о выполнении муниципального задания, предусмотренного приложением </w:t>
            </w:r>
            <w:hyperlink w:anchor="sub_1200" w:history="1">
              <w:r w:rsidRPr="00AA1791">
                <w:rPr>
                  <w:rStyle w:val="aa"/>
                  <w:rFonts w:ascii="Times New Roman" w:eastAsia="Times New Roman" w:hAnsi="Times New Roman" w:cs="Times New Roman"/>
                  <w:bCs/>
                  <w:sz w:val="20"/>
                  <w:szCs w:val="20"/>
                  <w:lang w:eastAsia="ru-RU"/>
                </w:rPr>
                <w:t>№ 2</w:t>
              </w:r>
            </w:hyperlink>
            <w:r w:rsidRPr="00AA1791">
              <w:rPr>
                <w:rFonts w:ascii="Times New Roman" w:eastAsia="Times New Roman" w:hAnsi="Times New Roman" w:cs="Times New Roman"/>
                <w:bCs/>
                <w:sz w:val="20"/>
                <w:szCs w:val="20"/>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графе 12 «Исполнено на отчетную дату» Отчета об исполнении Муниципального задания содержатся недостоверные сведения об исполнении (фактическом достижении) показателя качества «Доля родителей (законных представителей) удовлетворенных материально-техническим обеспечением образовательных организаций в муниципальном образовании «Город Майкоп», к общему числу опрошенных» муниципальной услуги «Реализация основных общеобразовательных программ среднего общего образования».</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5. В нарушение пунктов 3, 4 статьи 69.2 Бюджетного кодекса, пунктов 1, 11, 13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 2.1 Порядка определения нормативных затрат на оказание муниципальных услуг, Комитетом по образованию при расчете объема финансового обеспечения выполнения муниципального задания допущено занижение объема затрат на сумму </w:t>
            </w:r>
            <w:r w:rsidRPr="00AA1791">
              <w:rPr>
                <w:rFonts w:ascii="Times New Roman" w:eastAsia="Times New Roman" w:hAnsi="Times New Roman" w:cs="Times New Roman"/>
                <w:b/>
                <w:bCs/>
                <w:sz w:val="20"/>
                <w:szCs w:val="20"/>
                <w:lang w:eastAsia="ru-RU"/>
              </w:rPr>
              <w:t>400 605,12</w:t>
            </w:r>
            <w:r w:rsidRPr="00AA1791">
              <w:rPr>
                <w:rFonts w:ascii="Times New Roman" w:eastAsia="Times New Roman" w:hAnsi="Times New Roman" w:cs="Times New Roman"/>
                <w:bCs/>
                <w:sz w:val="20"/>
                <w:szCs w:val="20"/>
                <w:lang w:eastAsia="ru-RU"/>
              </w:rPr>
              <w:t xml:space="preserve"> рублей в результате занижения численности обучающихся, включенной в расчет на 9 человек.</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6. В нарушение пунктов 3, 4 статьи 69.2 Бюджетного кодекса, пунктов 1, 11, 13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 2.1 Порядка определения нормативных затрат на оказание муниципальных услуг, Комитетом по образованию при расчете объема финансового обеспечения выполнения муниципального задания допущено завышения объема затрат на сумму </w:t>
            </w:r>
            <w:r w:rsidRPr="00AA1791">
              <w:rPr>
                <w:rFonts w:ascii="Times New Roman" w:eastAsia="Times New Roman" w:hAnsi="Times New Roman" w:cs="Times New Roman"/>
                <w:b/>
                <w:bCs/>
                <w:sz w:val="20"/>
                <w:szCs w:val="20"/>
                <w:lang w:eastAsia="ru-RU"/>
              </w:rPr>
              <w:t>280 012,68</w:t>
            </w:r>
            <w:r w:rsidRPr="00AA1791">
              <w:rPr>
                <w:rFonts w:ascii="Times New Roman" w:eastAsia="Times New Roman" w:hAnsi="Times New Roman" w:cs="Times New Roman"/>
                <w:bCs/>
                <w:sz w:val="20"/>
                <w:szCs w:val="20"/>
                <w:lang w:eastAsia="ru-RU"/>
              </w:rPr>
              <w:t xml:space="preserve"> рублей в результате завышения численности обучающихся, включенной в расчет на 6 человек.</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7. В нарушение пункта 4 статьи 69.2 Бюджетного кодекса Российской Федерации, пункта 46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Учреждением Соглашение (от 10.01.2022) о предоставлении субсидии на финансовое обеспечение выполнения муниципального задания заключено до утверждения муниципального задания (от 17.01.2022).</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r w:rsidRPr="00AA1791">
              <w:rPr>
                <w:rFonts w:ascii="Times New Roman" w:eastAsia="Times New Roman" w:hAnsi="Times New Roman" w:cs="Times New Roman"/>
                <w:bCs/>
                <w:sz w:val="20"/>
                <w:szCs w:val="20"/>
                <w:lang w:eastAsia="ru-RU"/>
              </w:rPr>
              <w:t xml:space="preserve">8.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w:t>
            </w:r>
            <w:r w:rsidRPr="00AA1791">
              <w:rPr>
                <w:rFonts w:ascii="Times New Roman" w:eastAsia="Times New Roman" w:hAnsi="Times New Roman" w:cs="Times New Roman"/>
                <w:bCs/>
                <w:sz w:val="20"/>
                <w:szCs w:val="20"/>
                <w:lang w:eastAsia="ru-RU"/>
              </w:rPr>
              <w:lastRenderedPageBreak/>
              <w:t xml:space="preserve">2.2.2 Соглашений от 10.01.2022 № 53, от 10.01.2022 № 53/1 на основании дополнительных соглашений к Соглашениям от 10.01.2022 № 53, от 10.01.2022 № 53/1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 </w:t>
            </w:r>
          </w:p>
          <w:p w:rsidR="00AA1791" w:rsidRPr="00AA1791" w:rsidRDefault="00AA1791" w:rsidP="00AA1791">
            <w:pPr>
              <w:pStyle w:val="a4"/>
              <w:ind w:left="-108" w:firstLine="33"/>
              <w:rPr>
                <w:rFonts w:ascii="Times New Roman" w:eastAsia="Times New Roman" w:hAnsi="Times New Roman" w:cs="Times New Roman"/>
                <w:bCs/>
                <w:sz w:val="20"/>
                <w:szCs w:val="20"/>
                <w:lang w:eastAsia="ru-RU"/>
              </w:rPr>
            </w:pPr>
          </w:p>
          <w:p w:rsidR="005436CF" w:rsidRPr="00030C28" w:rsidRDefault="005436CF" w:rsidP="00910EA1">
            <w:pPr>
              <w:pStyle w:val="a4"/>
              <w:ind w:left="-108" w:firstLine="33"/>
              <w:rPr>
                <w:rFonts w:ascii="Times New Roman" w:eastAsia="Times New Roman" w:hAnsi="Times New Roman" w:cs="Times New Roman"/>
                <w:sz w:val="20"/>
                <w:szCs w:val="20"/>
                <w:lang w:eastAsia="ru-RU"/>
              </w:rPr>
            </w:pPr>
          </w:p>
        </w:tc>
        <w:tc>
          <w:tcPr>
            <w:tcW w:w="992" w:type="dxa"/>
          </w:tcPr>
          <w:p w:rsidR="005436CF" w:rsidRDefault="005436CF" w:rsidP="00B771FC">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 xml:space="preserve">По результатам проверки направлено 1 (одно) Представление, </w:t>
            </w:r>
            <w:r w:rsidR="006A7576">
              <w:rPr>
                <w:rFonts w:ascii="Times New Roman" w:hAnsi="Times New Roman" w:cs="Times New Roman"/>
                <w:sz w:val="20"/>
                <w:szCs w:val="20"/>
              </w:rPr>
              <w:t xml:space="preserve">составлен 1 (один) </w:t>
            </w:r>
            <w:bookmarkStart w:id="0" w:name="_GoBack"/>
            <w:bookmarkEnd w:id="0"/>
            <w:r w:rsidR="006A7576">
              <w:rPr>
                <w:rFonts w:ascii="Times New Roman" w:hAnsi="Times New Roman" w:cs="Times New Roman"/>
                <w:sz w:val="20"/>
                <w:szCs w:val="20"/>
              </w:rPr>
              <w:t>протокол об административном правонарушении</w:t>
            </w:r>
          </w:p>
          <w:p w:rsidR="005436CF" w:rsidRPr="00DA59B4" w:rsidRDefault="005436CF" w:rsidP="00A81486">
            <w:pPr>
              <w:widowControl w:val="0"/>
              <w:tabs>
                <w:tab w:val="left" w:pos="-108"/>
                <w:tab w:val="left" w:pos="6379"/>
              </w:tabs>
              <w:ind w:right="-108"/>
              <w:jc w:val="both"/>
              <w:rPr>
                <w:rFonts w:ascii="Times New Roman" w:hAnsi="Times New Roman" w:cs="Times New Roman"/>
                <w:sz w:val="20"/>
                <w:szCs w:val="20"/>
              </w:rPr>
            </w:pPr>
          </w:p>
        </w:tc>
      </w:tr>
    </w:tbl>
    <w:p w:rsidR="00ED00A6" w:rsidRDefault="00ED00A6" w:rsidP="005436CF">
      <w:pPr>
        <w:rPr>
          <w:rFonts w:ascii="Times New Roman" w:hAnsi="Times New Roman" w:cs="Times New Roman"/>
        </w:rPr>
      </w:pPr>
    </w:p>
    <w:sectPr w:rsidR="00ED00A6"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326E1"/>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34CA9"/>
    <w:rsid w:val="00262E21"/>
    <w:rsid w:val="0027542C"/>
    <w:rsid w:val="00296216"/>
    <w:rsid w:val="002B3F26"/>
    <w:rsid w:val="002C54C3"/>
    <w:rsid w:val="002F5FAC"/>
    <w:rsid w:val="003059A9"/>
    <w:rsid w:val="00323E30"/>
    <w:rsid w:val="003274C8"/>
    <w:rsid w:val="00356FD7"/>
    <w:rsid w:val="003770FD"/>
    <w:rsid w:val="003A7CD6"/>
    <w:rsid w:val="003D2648"/>
    <w:rsid w:val="003D7086"/>
    <w:rsid w:val="003F068F"/>
    <w:rsid w:val="004043DC"/>
    <w:rsid w:val="004510B3"/>
    <w:rsid w:val="00491C0D"/>
    <w:rsid w:val="0049363E"/>
    <w:rsid w:val="004942D7"/>
    <w:rsid w:val="004975D5"/>
    <w:rsid w:val="004A5138"/>
    <w:rsid w:val="004B6890"/>
    <w:rsid w:val="00530F39"/>
    <w:rsid w:val="005436CF"/>
    <w:rsid w:val="005743D3"/>
    <w:rsid w:val="006075AE"/>
    <w:rsid w:val="0061369A"/>
    <w:rsid w:val="00626326"/>
    <w:rsid w:val="00630F24"/>
    <w:rsid w:val="006A6D14"/>
    <w:rsid w:val="006A7576"/>
    <w:rsid w:val="006D1759"/>
    <w:rsid w:val="006E09FE"/>
    <w:rsid w:val="007042DB"/>
    <w:rsid w:val="00770DFA"/>
    <w:rsid w:val="0077304F"/>
    <w:rsid w:val="00777512"/>
    <w:rsid w:val="00794CB2"/>
    <w:rsid w:val="00795A32"/>
    <w:rsid w:val="007C6069"/>
    <w:rsid w:val="00815078"/>
    <w:rsid w:val="00822CC7"/>
    <w:rsid w:val="00855642"/>
    <w:rsid w:val="00861F4A"/>
    <w:rsid w:val="00862F0F"/>
    <w:rsid w:val="008D3FD0"/>
    <w:rsid w:val="008E5763"/>
    <w:rsid w:val="00900C34"/>
    <w:rsid w:val="00903813"/>
    <w:rsid w:val="00910EA1"/>
    <w:rsid w:val="00911046"/>
    <w:rsid w:val="00922F28"/>
    <w:rsid w:val="00930E5E"/>
    <w:rsid w:val="009351A6"/>
    <w:rsid w:val="009413C0"/>
    <w:rsid w:val="00943ED7"/>
    <w:rsid w:val="009735C6"/>
    <w:rsid w:val="009744D8"/>
    <w:rsid w:val="009F5CFB"/>
    <w:rsid w:val="00A2179D"/>
    <w:rsid w:val="00A43959"/>
    <w:rsid w:val="00A55A02"/>
    <w:rsid w:val="00A81486"/>
    <w:rsid w:val="00AA1791"/>
    <w:rsid w:val="00AB5B35"/>
    <w:rsid w:val="00B113A2"/>
    <w:rsid w:val="00B20D4F"/>
    <w:rsid w:val="00B215CF"/>
    <w:rsid w:val="00B3273E"/>
    <w:rsid w:val="00B45EED"/>
    <w:rsid w:val="00B50BE0"/>
    <w:rsid w:val="00B771FC"/>
    <w:rsid w:val="00B86DDA"/>
    <w:rsid w:val="00BB7DDE"/>
    <w:rsid w:val="00BC19F4"/>
    <w:rsid w:val="00BC7344"/>
    <w:rsid w:val="00BE50EE"/>
    <w:rsid w:val="00C46743"/>
    <w:rsid w:val="00C6167B"/>
    <w:rsid w:val="00C94875"/>
    <w:rsid w:val="00CE2364"/>
    <w:rsid w:val="00CE7ACC"/>
    <w:rsid w:val="00CF1292"/>
    <w:rsid w:val="00D07BA6"/>
    <w:rsid w:val="00D46FCB"/>
    <w:rsid w:val="00D47F15"/>
    <w:rsid w:val="00D67779"/>
    <w:rsid w:val="00D97474"/>
    <w:rsid w:val="00DA59B4"/>
    <w:rsid w:val="00DE3E7E"/>
    <w:rsid w:val="00E15AF4"/>
    <w:rsid w:val="00E22601"/>
    <w:rsid w:val="00EA7434"/>
    <w:rsid w:val="00EB55D1"/>
    <w:rsid w:val="00ED00A6"/>
    <w:rsid w:val="00EF17E8"/>
    <w:rsid w:val="00EF4AF7"/>
    <w:rsid w:val="00F04BA9"/>
    <w:rsid w:val="00F374DE"/>
    <w:rsid w:val="00F65B39"/>
    <w:rsid w:val="00F83EC4"/>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26</cp:revision>
  <cp:lastPrinted>2023-05-04T07:35:00Z</cp:lastPrinted>
  <dcterms:created xsi:type="dcterms:W3CDTF">2021-04-23T07:42:00Z</dcterms:created>
  <dcterms:modified xsi:type="dcterms:W3CDTF">2023-08-02T06:14:00Z</dcterms:modified>
</cp:coreProperties>
</file>