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14" w:rsidRDefault="001E3614" w:rsidP="001E3614">
      <w:pPr>
        <w:pStyle w:val="1"/>
      </w:pPr>
      <w:r>
        <w:t>Постановление Администрации муниципального образования "Город Майкоп" Республики Адыгея от 17 июня 2013 г. N 415</w:t>
      </w:r>
      <w:r>
        <w:br/>
        <w:t>"Об утверждении Административного регламента по предоставлению отделом жилищных отношений Комитета по управлению имуществом муниципального образования "Город Майкоп" муниципальной услуги "Заключение и выдача договора социального найма жилого помещения"</w:t>
      </w:r>
    </w:p>
    <w:p w:rsidR="001E3614" w:rsidRDefault="001E3614" w:rsidP="001E3614"/>
    <w:p w:rsidR="001E3614" w:rsidRDefault="001E3614" w:rsidP="001E3614">
      <w:r>
        <w:t xml:space="preserve">Во исполнение </w:t>
      </w:r>
      <w:hyperlink r:id="rId5" w:history="1">
        <w:r>
          <w:rPr>
            <w:rStyle w:val="a4"/>
          </w:rPr>
          <w:t>Федерального закона</w:t>
        </w:r>
      </w:hyperlink>
      <w:r>
        <w:t xml:space="preserve"> от 27.07.2010 г. N 210-ФЗ "Об организации предоставления государственных и муниципальных услуг", </w:t>
      </w:r>
      <w:hyperlink r:id="rId6" w:history="1">
        <w:r>
          <w:rPr>
            <w:rStyle w:val="a4"/>
          </w:rPr>
          <w:t>постановления</w:t>
        </w:r>
      </w:hyperlink>
      <w: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w:t>
      </w:r>
    </w:p>
    <w:p w:rsidR="001E3614" w:rsidRDefault="001E3614" w:rsidP="001E3614"/>
    <w:p w:rsidR="001E3614" w:rsidRDefault="001E3614" w:rsidP="001E3614">
      <w:pPr>
        <w:ind w:firstLine="698"/>
        <w:jc w:val="center"/>
      </w:pPr>
      <w:r>
        <w:t>постановляю:</w:t>
      </w:r>
    </w:p>
    <w:p w:rsidR="001E3614" w:rsidRDefault="001E3614" w:rsidP="001E3614"/>
    <w:p w:rsidR="001E3614" w:rsidRDefault="001E3614" w:rsidP="001E3614">
      <w:r>
        <w:t xml:space="preserve">1. Утвердить </w:t>
      </w:r>
      <w:hyperlink w:anchor="sub_1000" w:history="1">
        <w:r>
          <w:rPr>
            <w:rStyle w:val="a4"/>
          </w:rPr>
          <w:t>административный регламент</w:t>
        </w:r>
      </w:hyperlink>
      <w:r>
        <w:t xml:space="preserve"> по предоставлению отделом жилищных отношений Комитета по управлению имуществом муниципального образования "Город Майкоп" муниципальной услуги "Заключение и выдача договора социального найма жилого помещения" (прилагается).</w:t>
      </w:r>
    </w:p>
    <w:p w:rsidR="001E3614" w:rsidRDefault="001E3614" w:rsidP="001E3614">
      <w:bookmarkStart w:id="0" w:name="sub_2"/>
      <w:r>
        <w:t xml:space="preserve">2. Исключен с 17 июля 2018 г. - </w:t>
      </w:r>
      <w:hyperlink r:id="rId7" w:history="1">
        <w:r>
          <w:rPr>
            <w:rStyle w:val="a4"/>
          </w:rPr>
          <w:t>Постановление</w:t>
        </w:r>
      </w:hyperlink>
      <w:r>
        <w:t xml:space="preserve"> Администрации муниципального образования "Город Майкоп" Республики Адыгея от 13 июля 2018 г. N 886</w:t>
      </w:r>
    </w:p>
    <w:p w:rsidR="001E3614" w:rsidRDefault="001E3614" w:rsidP="001E3614">
      <w:bookmarkStart w:id="1" w:name="sub_3"/>
      <w:bookmarkEnd w:id="0"/>
      <w:r>
        <w:t xml:space="preserve">3. Настоящее постановление </w:t>
      </w:r>
      <w:hyperlink r:id="rId8" w:history="1">
        <w:r>
          <w:rPr>
            <w:rStyle w:val="a4"/>
          </w:rPr>
          <w:t>опубликовать</w:t>
        </w:r>
      </w:hyperlink>
      <w:r>
        <w:t xml:space="preserve"> в газете "Майкопские новости" и разместить на официальном сайте Администрации муниципального образования "Город Майкоп".</w:t>
      </w:r>
    </w:p>
    <w:p w:rsidR="001E3614" w:rsidRDefault="001E3614" w:rsidP="001E3614">
      <w:bookmarkStart w:id="2" w:name="sub_4"/>
      <w:bookmarkEnd w:id="1"/>
      <w:r>
        <w:t xml:space="preserve">4. Исключен с 17 июля 2018 г. - </w:t>
      </w:r>
      <w:hyperlink r:id="rId9" w:history="1">
        <w:r>
          <w:rPr>
            <w:rStyle w:val="a4"/>
          </w:rPr>
          <w:t>Постановление</w:t>
        </w:r>
      </w:hyperlink>
      <w:r>
        <w:t xml:space="preserve"> Администрации муниципального образования "Город Майкоп" Республики Адыгея от 13 июля 2018 г. N 886</w:t>
      </w:r>
    </w:p>
    <w:bookmarkEnd w:id="2"/>
    <w:p w:rsidR="001E3614" w:rsidRDefault="001E3614" w:rsidP="001E3614">
      <w:pPr>
        <w:pStyle w:val="a6"/>
      </w:pPr>
    </w:p>
    <w:p w:rsidR="001E3614" w:rsidRDefault="001E3614" w:rsidP="001E3614">
      <w:pPr>
        <w:pStyle w:val="a6"/>
      </w:pPr>
    </w:p>
    <w:tbl>
      <w:tblPr>
        <w:tblW w:w="0" w:type="auto"/>
        <w:tblInd w:w="108" w:type="dxa"/>
        <w:tblLook w:val="0000" w:firstRow="0" w:lastRow="0" w:firstColumn="0" w:lastColumn="0" w:noHBand="0" w:noVBand="0"/>
      </w:tblPr>
      <w:tblGrid>
        <w:gridCol w:w="6666"/>
        <w:gridCol w:w="3333"/>
      </w:tblGrid>
      <w:tr w:rsidR="001E3614" w:rsidTr="009334A9">
        <w:tblPrEx>
          <w:tblCellMar>
            <w:top w:w="0" w:type="dxa"/>
            <w:bottom w:w="0" w:type="dxa"/>
          </w:tblCellMar>
        </w:tblPrEx>
        <w:tc>
          <w:tcPr>
            <w:tcW w:w="6666" w:type="dxa"/>
            <w:tcBorders>
              <w:top w:val="nil"/>
              <w:left w:val="nil"/>
              <w:bottom w:val="nil"/>
              <w:right w:val="nil"/>
            </w:tcBorders>
          </w:tcPr>
          <w:p w:rsidR="001E3614" w:rsidRDefault="001E3614" w:rsidP="009334A9">
            <w:pPr>
              <w:pStyle w:val="a9"/>
            </w:pPr>
            <w:r>
              <w:t xml:space="preserve">Глава </w:t>
            </w:r>
            <w:r>
              <w:br/>
              <w:t>муниципального образования</w:t>
            </w:r>
            <w:r>
              <w:br/>
              <w:t>"Город Майкоп"</w:t>
            </w:r>
          </w:p>
        </w:tc>
        <w:tc>
          <w:tcPr>
            <w:tcW w:w="3333" w:type="dxa"/>
            <w:tcBorders>
              <w:top w:val="nil"/>
              <w:left w:val="nil"/>
              <w:bottom w:val="nil"/>
              <w:right w:val="nil"/>
            </w:tcBorders>
          </w:tcPr>
          <w:p w:rsidR="001E3614" w:rsidRDefault="001E3614" w:rsidP="009334A9">
            <w:pPr>
              <w:pStyle w:val="a7"/>
              <w:jc w:val="right"/>
            </w:pPr>
            <w:r>
              <w:t>А.В. </w:t>
            </w:r>
            <w:proofErr w:type="spellStart"/>
            <w:r>
              <w:t>Наролин</w:t>
            </w:r>
            <w:proofErr w:type="spellEnd"/>
          </w:p>
        </w:tc>
      </w:tr>
    </w:tbl>
    <w:p w:rsidR="001E3614" w:rsidRDefault="001E3614" w:rsidP="001E3614"/>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p>
    <w:p w:rsidR="001E3614" w:rsidRDefault="001E3614" w:rsidP="001E3614">
      <w:pPr>
        <w:pStyle w:val="1"/>
      </w:pPr>
      <w:r>
        <w:t>Административный регламент</w:t>
      </w:r>
      <w:r>
        <w:br/>
        <w:t xml:space="preserve">по предоставлению отделом жилищных отношений Комитета </w:t>
      </w:r>
      <w:r>
        <w:br/>
        <w:t>по управлению имуществом муниципального образования</w:t>
      </w:r>
      <w:r>
        <w:br/>
      </w:r>
      <w:r>
        <w:lastRenderedPageBreak/>
        <w:t xml:space="preserve">"Город Майкоп" муниципальной услуги "Заключение и выдача </w:t>
      </w:r>
      <w:r>
        <w:br/>
        <w:t>договора социального найма жилого помещения"</w:t>
      </w:r>
      <w:r>
        <w:br/>
        <w:t xml:space="preserve">(утв. </w:t>
      </w:r>
      <w:hyperlink w:anchor="sub_0" w:history="1">
        <w:r>
          <w:rPr>
            <w:rStyle w:val="a4"/>
            <w:b w:val="0"/>
            <w:bCs w:val="0"/>
          </w:rPr>
          <w:t>постановлением</w:t>
        </w:r>
      </w:hyperlink>
      <w:r>
        <w:t xml:space="preserve"> Администрации муниципального образования</w:t>
      </w:r>
      <w:r>
        <w:br/>
        <w:t>"Город Майкоп" от 17 июня 2013 г. N 415)</w:t>
      </w:r>
    </w:p>
    <w:p w:rsidR="001E3614" w:rsidRDefault="001E3614" w:rsidP="001E3614"/>
    <w:p w:rsidR="001E3614" w:rsidRDefault="001E3614" w:rsidP="001E3614">
      <w:pPr>
        <w:pStyle w:val="1"/>
      </w:pPr>
      <w:bookmarkStart w:id="3" w:name="sub_100"/>
      <w:r>
        <w:t>1. Общие положения</w:t>
      </w:r>
    </w:p>
    <w:bookmarkEnd w:id="3"/>
    <w:p w:rsidR="001E3614" w:rsidRDefault="001E3614" w:rsidP="001E3614"/>
    <w:p w:rsidR="001E3614" w:rsidRDefault="001E3614" w:rsidP="001E3614">
      <w:pPr>
        <w:pStyle w:val="1"/>
      </w:pPr>
      <w:bookmarkStart w:id="4" w:name="sub_6"/>
      <w:r>
        <w:t>1.1. Предмет регулирования</w:t>
      </w:r>
    </w:p>
    <w:bookmarkEnd w:id="4"/>
    <w:p w:rsidR="001E3614" w:rsidRDefault="001E3614" w:rsidP="001E3614"/>
    <w:p w:rsidR="001E3614" w:rsidRDefault="001E3614" w:rsidP="001E3614">
      <w:r>
        <w:t>Административный регламент по предоставлению отделом жилищных отношений Комитета по управлению имуществом муниципального образования "Город Майкоп" муниципальной услуги "Заключение и выдача договора социального найма жилого помещения" (далее - Административный регламент), устанавливает порядок и стандарт предоставления муниципальной услуги.</w:t>
      </w:r>
    </w:p>
    <w:p w:rsidR="001E3614" w:rsidRDefault="001E3614" w:rsidP="001E3614">
      <w:r>
        <w:t>Настоящий административный регламент устанавливает требования к предоставлению муниципальной услуги по заключению и выдаче договоров социального найма жилого помещения или внесению изменений в договор социального найма жилого помещения, определяет сроки и последовательность действий (административные процедуры) при предоставлении муниципальной услуги.</w:t>
      </w:r>
    </w:p>
    <w:p w:rsidR="001E3614" w:rsidRDefault="001E3614" w:rsidP="001E3614"/>
    <w:p w:rsidR="001E3614" w:rsidRDefault="001E3614" w:rsidP="001E3614">
      <w:pPr>
        <w:pStyle w:val="1"/>
      </w:pPr>
      <w:bookmarkStart w:id="5" w:name="sub_7"/>
      <w:r>
        <w:t>1.2. Круг заявителей</w:t>
      </w:r>
    </w:p>
    <w:bookmarkEnd w:id="5"/>
    <w:p w:rsidR="001E3614" w:rsidRDefault="001E3614" w:rsidP="001E3614"/>
    <w:p w:rsidR="001E3614" w:rsidRDefault="001E3614" w:rsidP="001E3614">
      <w:r>
        <w:t>Заявителями на предоставление муниципальной услуги являются физические лица, либо их уполномоченные представители.</w:t>
      </w:r>
    </w:p>
    <w:p w:rsidR="001E3614" w:rsidRDefault="001E3614" w:rsidP="001E3614"/>
    <w:p w:rsidR="001E3614" w:rsidRDefault="001E3614" w:rsidP="001E3614">
      <w:pPr>
        <w:pStyle w:val="1"/>
      </w:pPr>
      <w:bookmarkStart w:id="6" w:name="sub_8"/>
      <w:r>
        <w:t>1.3. Порядок информирования о правилах предоставления муниципальной услуги</w:t>
      </w:r>
    </w:p>
    <w:bookmarkEnd w:id="6"/>
    <w:p w:rsidR="001E3614" w:rsidRDefault="001E3614" w:rsidP="001E3614"/>
    <w:p w:rsidR="001E3614" w:rsidRDefault="001E3614" w:rsidP="001E3614">
      <w:r>
        <w:t xml:space="preserve">Сведения о месте нахождения, графике работы и времени предоставления услуги, справочных телефонах, </w:t>
      </w:r>
      <w:proofErr w:type="gramStart"/>
      <w:r>
        <w:t>интернет-адресе</w:t>
      </w:r>
      <w:proofErr w:type="gramEnd"/>
      <w:r>
        <w:t xml:space="preserve">, адресе электронной почты Комитета по управлению имуществом муниципального образования "Город Майкоп",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в </w:t>
      </w:r>
      <w:hyperlink w:anchor="sub_1100" w:history="1">
        <w:r>
          <w:rPr>
            <w:rStyle w:val="a4"/>
          </w:rPr>
          <w:t>Приложении 1</w:t>
        </w:r>
      </w:hyperlink>
      <w:r>
        <w:t xml:space="preserve"> к настоящему административному регламенту.</w:t>
      </w:r>
    </w:p>
    <w:p w:rsidR="001E3614" w:rsidRDefault="001E3614" w:rsidP="001E3614">
      <w:proofErr w:type="gramStart"/>
      <w:r>
        <w:t>Информацию о правилах предоставления муниципальной услуги, а также о ходе ее предоставления можно получить непосредственно в отделе жилищных отношений Комитета по управлению имуществом муниципального образования "Город Майкоп" далее Отдел) и МФЦ:</w:t>
      </w:r>
      <w:proofErr w:type="gramEnd"/>
    </w:p>
    <w:p w:rsidR="001E3614" w:rsidRDefault="001E3614" w:rsidP="001E3614">
      <w:r>
        <w:t>- при личном обращении граждан;</w:t>
      </w:r>
    </w:p>
    <w:p w:rsidR="001E3614" w:rsidRDefault="001E3614" w:rsidP="001E3614">
      <w:r>
        <w:t>- по телефону;</w:t>
      </w:r>
    </w:p>
    <w:p w:rsidR="001E3614" w:rsidRDefault="001E3614" w:rsidP="001E3614">
      <w:r>
        <w:t>- по средствам электронной почты;</w:t>
      </w:r>
    </w:p>
    <w:p w:rsidR="001E3614" w:rsidRDefault="001E3614" w:rsidP="001E3614">
      <w:r>
        <w:t>- в письменном виде.</w:t>
      </w:r>
    </w:p>
    <w:p w:rsidR="001E3614" w:rsidRDefault="001E3614" w:rsidP="001E3614">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Продолжительность устного информирования каждого заинтересованного лица составляет не более 10 минут.</w:t>
      </w:r>
    </w:p>
    <w:p w:rsidR="001E3614" w:rsidRDefault="001E3614" w:rsidP="001E3614">
      <w:r>
        <w:lastRenderedPageBreak/>
        <w:t>Информирование заявителей в письменной форме о порядке предоставления муниципальной услуги осуществляется при наличии письменного обращения. При письменном обращении ответ направляется заявителю в течение 30 календарных дней со дня поступления запроса. На письменное обращение заинтересованному лицу дается исчерпывающий ответ на поставленные вопросы, указываются фамилия, имя, отчество и номер телефона исполнителя.</w:t>
      </w:r>
    </w:p>
    <w:p w:rsidR="001E3614" w:rsidRDefault="001E3614" w:rsidP="001E3614">
      <w:r>
        <w:t>Информирование об условиях предоставления муниципальной услуги осуществляет Комитет по управлению имуществом муниципального образования "Город Майкоп" (далее Комитет) по адресу: 385000, Республика Адыгея, г. Майкоп, ул. </w:t>
      </w:r>
      <w:proofErr w:type="spellStart"/>
      <w:r>
        <w:t>Краснооктябрьская</w:t>
      </w:r>
      <w:proofErr w:type="spellEnd"/>
      <w:r>
        <w:t>, 21, кабинет N 109,114,117б.</w:t>
      </w:r>
    </w:p>
    <w:p w:rsidR="001E3614" w:rsidRDefault="001E3614" w:rsidP="001E3614">
      <w:r>
        <w:t xml:space="preserve">График работы: понедельник-четверг с 9:00 до 18:00; пятница с 09:00 до 17:00, приемные дни: понедельник, четверг с 9:00 </w:t>
      </w:r>
      <w:proofErr w:type="gramStart"/>
      <w:r>
        <w:t>до</w:t>
      </w:r>
      <w:proofErr w:type="gramEnd"/>
      <w:r>
        <w:t xml:space="preserve"> 17:00, пятница с 09:00 до 13:00.</w:t>
      </w:r>
    </w:p>
    <w:p w:rsidR="001E3614" w:rsidRDefault="001E3614" w:rsidP="001E3614">
      <w:r>
        <w:t>Адрес электронной почты kui@maikop.ru</w:t>
      </w:r>
    </w:p>
    <w:p w:rsidR="001E3614" w:rsidRDefault="001E3614" w:rsidP="001E3614">
      <w:r>
        <w:t>Адрес официального сайта www.maikop.ru</w:t>
      </w:r>
    </w:p>
    <w:p w:rsidR="001E3614" w:rsidRDefault="001E3614" w:rsidP="001E3614">
      <w:r>
        <w:t>Прием заявления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осуществляется также в МФЦ в соответствии с соглашением о взаимодействии, заключенным с Министерством в установленном порядке.</w:t>
      </w:r>
    </w:p>
    <w:p w:rsidR="001E3614" w:rsidRDefault="001E3614" w:rsidP="001E3614">
      <w:r>
        <w:t>В соответствии с соглашением о взаимодействии МФЦ обеспечивает:</w:t>
      </w:r>
    </w:p>
    <w:p w:rsidR="001E3614" w:rsidRDefault="001E3614" w:rsidP="001E3614">
      <w:r>
        <w:t>1) информирование граждан по вопросам предоставления государственной услуги;</w:t>
      </w:r>
    </w:p>
    <w:p w:rsidR="001E3614" w:rsidRDefault="001E3614" w:rsidP="001E3614">
      <w:r>
        <w:t>2) прием документов, необходимых для предоставления государственной услуги;</w:t>
      </w:r>
    </w:p>
    <w:p w:rsidR="001E3614" w:rsidRDefault="001E3614" w:rsidP="001E3614">
      <w:r>
        <w:t>3) информирование заявителя о решении, принятом территориальным органом.</w:t>
      </w:r>
    </w:p>
    <w:p w:rsidR="001E3614" w:rsidRDefault="001E3614" w:rsidP="001E3614">
      <w:r>
        <w:t>В случае приема заявителей специалистами МФЦ в соответствии с заключенным соглашением о взаимодействии, МФЦ осуществляет полномочия территориальных органов по приему заявления и документов о предоставлении государственной услуги.</w:t>
      </w:r>
    </w:p>
    <w:p w:rsidR="001E3614" w:rsidRDefault="001E3614" w:rsidP="001E3614">
      <w:r>
        <w:t xml:space="preserve">Сведения о месте нахождения, графике работы и времени предоставления муниципальной услуги государственным бюджетным учреждением Республики Адыгея "Многофункциональный центр предоставления государственных и муниципальных услуг" отражены в </w:t>
      </w:r>
      <w:hyperlink w:anchor="sub_1100" w:history="1">
        <w:r>
          <w:rPr>
            <w:rStyle w:val="a4"/>
          </w:rPr>
          <w:t>приложении N 1</w:t>
        </w:r>
      </w:hyperlink>
      <w:r>
        <w:t xml:space="preserve"> к настоящему Регламенту.</w:t>
      </w:r>
    </w:p>
    <w:p w:rsidR="001E3614" w:rsidRDefault="001E3614" w:rsidP="001E3614">
      <w:pPr>
        <w:pStyle w:val="1"/>
      </w:pPr>
    </w:p>
    <w:p w:rsidR="001E3614" w:rsidRDefault="001E3614" w:rsidP="001E3614">
      <w:pPr>
        <w:pStyle w:val="1"/>
      </w:pPr>
      <w:bookmarkStart w:id="7" w:name="sub_200"/>
      <w:r>
        <w:t>2. Стандарт предоставления муниципальной услуги</w:t>
      </w:r>
    </w:p>
    <w:bookmarkEnd w:id="7"/>
    <w:p w:rsidR="001E3614" w:rsidRDefault="001E3614" w:rsidP="001E3614"/>
    <w:p w:rsidR="001E3614" w:rsidRDefault="001E3614" w:rsidP="001E3614">
      <w:pPr>
        <w:pStyle w:val="1"/>
      </w:pPr>
      <w:bookmarkStart w:id="8" w:name="sub_15"/>
      <w:r>
        <w:t>2.1. Наименование муниципальной услуги</w:t>
      </w:r>
    </w:p>
    <w:bookmarkEnd w:id="8"/>
    <w:p w:rsidR="001E3614" w:rsidRDefault="001E3614" w:rsidP="001E3614"/>
    <w:p w:rsidR="001E3614" w:rsidRDefault="001E3614" w:rsidP="001E3614">
      <w:r>
        <w:t>Наименование муниципальной услуги - заключение и выдача договора социального найма жилого помещения (далее по тексту, - муниципальная услуга).</w:t>
      </w:r>
    </w:p>
    <w:p w:rsidR="001E3614" w:rsidRDefault="001E3614" w:rsidP="001E3614"/>
    <w:p w:rsidR="001E3614" w:rsidRDefault="001E3614" w:rsidP="001E3614">
      <w:pPr>
        <w:pStyle w:val="1"/>
      </w:pPr>
      <w:bookmarkStart w:id="9" w:name="sub_16"/>
      <w:r>
        <w:t>2.2. Наименование уполномоченного органа и иных органов, участвующих в предоставлении муниципальной услуги</w:t>
      </w:r>
    </w:p>
    <w:bookmarkEnd w:id="9"/>
    <w:p w:rsidR="001E3614" w:rsidRDefault="001E3614" w:rsidP="001E3614"/>
    <w:p w:rsidR="001E3614" w:rsidRDefault="001E3614" w:rsidP="001E3614">
      <w:r>
        <w:t>Предоставление муниципальной услуги осуществляется Комитетом по управлению имуществом муниципального образования "Город Майкоп", входящим в состав Администрации муниципального образования "Город Майкоп" (далее по тексту - Комитет).</w:t>
      </w:r>
    </w:p>
    <w:p w:rsidR="001E3614" w:rsidRDefault="001E3614" w:rsidP="001E3614"/>
    <w:p w:rsidR="001E3614" w:rsidRDefault="001E3614" w:rsidP="001E3614">
      <w:pPr>
        <w:pStyle w:val="1"/>
      </w:pPr>
      <w:bookmarkStart w:id="10" w:name="sub_17"/>
      <w:r>
        <w:t>2.3. Результат предоставления муниципальной услуги</w:t>
      </w:r>
    </w:p>
    <w:bookmarkEnd w:id="10"/>
    <w:p w:rsidR="001E3614" w:rsidRDefault="001E3614" w:rsidP="001E3614"/>
    <w:p w:rsidR="001E3614" w:rsidRDefault="001E3614" w:rsidP="001E3614">
      <w:r>
        <w:t>Результатом предоставления муниципальной услуги является:</w:t>
      </w:r>
    </w:p>
    <w:p w:rsidR="001E3614" w:rsidRDefault="001E3614" w:rsidP="001E3614">
      <w:r>
        <w:t>- заключение с Заявителем договора социального найма жилого помещения муниципального жилищного фонда в письменной форме;</w:t>
      </w:r>
    </w:p>
    <w:p w:rsidR="001E3614" w:rsidRDefault="001E3614" w:rsidP="001E3614">
      <w:r>
        <w:t>- отказ в заключени</w:t>
      </w:r>
      <w:proofErr w:type="gramStart"/>
      <w:r>
        <w:t>и</w:t>
      </w:r>
      <w:proofErr w:type="gramEnd"/>
      <w:r>
        <w:t xml:space="preserve"> договора социального найма.</w:t>
      </w:r>
    </w:p>
    <w:p w:rsidR="001E3614" w:rsidRDefault="001E3614" w:rsidP="001E3614">
      <w:r>
        <w:t>Процедура предоставления муниципальной услуги завершается путем получения заявителем:</w:t>
      </w:r>
    </w:p>
    <w:p w:rsidR="001E3614" w:rsidRDefault="001E3614" w:rsidP="001E3614">
      <w:r>
        <w:t>- договора социального найма жилого помещения;</w:t>
      </w:r>
    </w:p>
    <w:p w:rsidR="001E3614" w:rsidRDefault="001E3614" w:rsidP="001E3614">
      <w:r>
        <w:t>- письменного уведомления об отказе в заключени</w:t>
      </w:r>
      <w:proofErr w:type="gramStart"/>
      <w:r>
        <w:t>и</w:t>
      </w:r>
      <w:proofErr w:type="gramEnd"/>
      <w:r>
        <w:t xml:space="preserve"> договора социального найма (</w:t>
      </w:r>
      <w:hyperlink w:anchor="sub_1300" w:history="1">
        <w:r>
          <w:rPr>
            <w:rStyle w:val="a4"/>
          </w:rPr>
          <w:t>приложение N 3</w:t>
        </w:r>
      </w:hyperlink>
      <w:r>
        <w:t>).</w:t>
      </w:r>
    </w:p>
    <w:p w:rsidR="001E3614" w:rsidRDefault="001E3614" w:rsidP="001E3614"/>
    <w:p w:rsidR="001E3614" w:rsidRDefault="001E3614" w:rsidP="001E3614">
      <w:pPr>
        <w:pStyle w:val="1"/>
      </w:pPr>
      <w:bookmarkStart w:id="11" w:name="sub_18"/>
      <w:r>
        <w:t>2.4. Срок предоставления муниципальной услуги</w:t>
      </w:r>
    </w:p>
    <w:bookmarkEnd w:id="11"/>
    <w:p w:rsidR="001E3614" w:rsidRDefault="001E3614" w:rsidP="001E3614"/>
    <w:p w:rsidR="001E3614" w:rsidRDefault="001E3614" w:rsidP="001E3614">
      <w:r>
        <w:t xml:space="preserve">Общий срок предоставления муниципальной услуги не должен превышать 30 дней </w:t>
      </w:r>
      <w:proofErr w:type="gramStart"/>
      <w:r>
        <w:t>с даты регистрации</w:t>
      </w:r>
      <w:proofErr w:type="gramEnd"/>
      <w:r>
        <w:t xml:space="preserve"> заявления с </w:t>
      </w:r>
      <w:proofErr w:type="spellStart"/>
      <w:r>
        <w:t>прилагающимся</w:t>
      </w:r>
      <w:proofErr w:type="spellEnd"/>
      <w:r>
        <w:t xml:space="preserve"> пакетом документов.</w:t>
      </w:r>
    </w:p>
    <w:p w:rsidR="001E3614" w:rsidRDefault="001E3614" w:rsidP="001E3614"/>
    <w:p w:rsidR="001E3614" w:rsidRDefault="001E3614" w:rsidP="001E3614">
      <w:pPr>
        <w:pStyle w:val="1"/>
      </w:pPr>
      <w:bookmarkStart w:id="12" w:name="sub_19"/>
      <w:r>
        <w:t>2.5. Перечень нормативно-правовых актов, регламентирующих предоставление муниципальной услуги</w:t>
      </w:r>
    </w:p>
    <w:bookmarkEnd w:id="12"/>
    <w:p w:rsidR="001E3614" w:rsidRDefault="001E3614" w:rsidP="001E3614"/>
    <w:p w:rsidR="001E3614" w:rsidRDefault="001E3614" w:rsidP="001E3614">
      <w:r>
        <w:t>Предоставление муниципальной услуги осуществляется в соответствии со следующими нормативными правовыми актами:</w:t>
      </w:r>
    </w:p>
    <w:p w:rsidR="001E3614" w:rsidRDefault="001E3614" w:rsidP="001E3614">
      <w:r>
        <w:t xml:space="preserve">- </w:t>
      </w:r>
      <w:hyperlink r:id="rId10" w:history="1">
        <w:r>
          <w:rPr>
            <w:rStyle w:val="a4"/>
          </w:rPr>
          <w:t>Конституцией</w:t>
        </w:r>
      </w:hyperlink>
      <w:r>
        <w:t xml:space="preserve"> Российской Федерации;</w:t>
      </w:r>
    </w:p>
    <w:p w:rsidR="001E3614" w:rsidRDefault="001E3614" w:rsidP="001E3614">
      <w:r>
        <w:t xml:space="preserve">- </w:t>
      </w:r>
      <w:hyperlink r:id="rId11" w:history="1">
        <w:r>
          <w:rPr>
            <w:rStyle w:val="a4"/>
          </w:rPr>
          <w:t>Гражданским кодексом</w:t>
        </w:r>
      </w:hyperlink>
      <w:r>
        <w:t xml:space="preserve"> Российской Федерации;</w:t>
      </w:r>
    </w:p>
    <w:p w:rsidR="001E3614" w:rsidRDefault="001E3614" w:rsidP="001E3614">
      <w:r>
        <w:t xml:space="preserve">- </w:t>
      </w:r>
      <w:hyperlink r:id="rId12" w:history="1">
        <w:r>
          <w:rPr>
            <w:rStyle w:val="a4"/>
          </w:rPr>
          <w:t>Жилищным кодексом</w:t>
        </w:r>
      </w:hyperlink>
      <w:r>
        <w:t xml:space="preserve"> Российской Федерации;</w:t>
      </w:r>
    </w:p>
    <w:p w:rsidR="001E3614" w:rsidRDefault="001E3614" w:rsidP="001E3614">
      <w:r>
        <w:t xml:space="preserve">- </w:t>
      </w:r>
      <w:hyperlink r:id="rId13"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1E3614" w:rsidRDefault="001E3614" w:rsidP="001E3614">
      <w:r>
        <w:t xml:space="preserve">- </w:t>
      </w:r>
      <w:hyperlink r:id="rId14" w:history="1">
        <w:r>
          <w:rPr>
            <w:rStyle w:val="a4"/>
          </w:rPr>
          <w:t>Постановлением</w:t>
        </w:r>
      </w:hyperlink>
      <w:r>
        <w:t xml:space="preserve"> Правительства Российской Федерации от 21 мая 2005 года N 315 "Об утверждении типового договора социального найма жилого помещения".</w:t>
      </w:r>
    </w:p>
    <w:p w:rsidR="001E3614" w:rsidRDefault="001E3614" w:rsidP="001E3614"/>
    <w:p w:rsidR="001E3614" w:rsidRDefault="001E3614" w:rsidP="001E3614">
      <w:pPr>
        <w:pStyle w:val="1"/>
      </w:pPr>
      <w:bookmarkStart w:id="13" w:name="sub_20"/>
      <w:r>
        <w:t>2.6. Порядок, размер и основания взимания платы государственной пошлины</w:t>
      </w:r>
    </w:p>
    <w:bookmarkEnd w:id="13"/>
    <w:p w:rsidR="001E3614" w:rsidRDefault="001E3614" w:rsidP="001E3614"/>
    <w:p w:rsidR="001E3614" w:rsidRDefault="001E3614" w:rsidP="001E3614">
      <w:r>
        <w:t>Муниципальная услуга предоставляется бесплатно, государственная пошлина не взимается</w:t>
      </w:r>
    </w:p>
    <w:p w:rsidR="001E3614" w:rsidRDefault="001E3614" w:rsidP="001E3614"/>
    <w:p w:rsidR="001E3614" w:rsidRDefault="001E3614" w:rsidP="001E3614">
      <w:pPr>
        <w:pStyle w:val="1"/>
      </w:pPr>
      <w:bookmarkStart w:id="14" w:name="sub_21"/>
      <w:r>
        <w:t>2.7. Перечень документов, необходимых для предоставления муниципальной услуги, способы их получения и порядок представления</w:t>
      </w:r>
    </w:p>
    <w:bookmarkEnd w:id="14"/>
    <w:p w:rsidR="001E3614" w:rsidRDefault="001E3614" w:rsidP="001E3614"/>
    <w:p w:rsidR="001E3614" w:rsidRDefault="001E3614" w:rsidP="001E3614">
      <w:bookmarkStart w:id="15" w:name="sub_271"/>
      <w:r>
        <w:t>2.7.1. Для рассмотрения вопроса о заключении договора социального найма жилого помещения заявитель должен предоставить специалисту Отдела или МФЦ следующие документы:</w:t>
      </w:r>
    </w:p>
    <w:bookmarkEnd w:id="15"/>
    <w:p w:rsidR="001E3614" w:rsidRDefault="001E3614" w:rsidP="001E3614">
      <w:r>
        <w:t xml:space="preserve">- заявление (форма приведена в </w:t>
      </w:r>
      <w:hyperlink w:anchor="sub_1200" w:history="1">
        <w:r>
          <w:rPr>
            <w:rStyle w:val="a4"/>
          </w:rPr>
          <w:t>приложение 2</w:t>
        </w:r>
      </w:hyperlink>
      <w:r>
        <w:t xml:space="preserve"> к настоящему регламенту);</w:t>
      </w:r>
    </w:p>
    <w:p w:rsidR="001E3614" w:rsidRDefault="001E3614" w:rsidP="001E3614">
      <w:r>
        <w:t>- копии документов, удостоверяющих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1E3614" w:rsidRDefault="001E3614" w:rsidP="001E3614">
      <w:r>
        <w:t>- выписку из лицевого счета нанимателя, копию поквартирной карточки (берется заявителем в управляющей компании по месту жительства);</w:t>
      </w:r>
    </w:p>
    <w:p w:rsidR="001E3614" w:rsidRDefault="001E3614" w:rsidP="001E3614">
      <w:r>
        <w:t xml:space="preserve">- документ, подтверждающий право пользования жилым помещением - </w:t>
      </w:r>
      <w:r>
        <w:lastRenderedPageBreak/>
        <w:t>основание для вселения (копии: ордер, приказ, распоряжение);</w:t>
      </w:r>
    </w:p>
    <w:p w:rsidR="001E3614" w:rsidRDefault="001E3614" w:rsidP="001E3614">
      <w:r>
        <w:t>- заверенную в установленном порядке доверенность, в случае оформления договора социального найма другим лицом, копию паспорта доверенного лица;</w:t>
      </w:r>
    </w:p>
    <w:p w:rsidR="001E3614" w:rsidRDefault="001E3614" w:rsidP="001E3614">
      <w:r>
        <w:t>- справки об отсутствии задолженности за коммунальные услуги жилого помещения.</w:t>
      </w:r>
    </w:p>
    <w:p w:rsidR="001E3614" w:rsidRDefault="001E3614" w:rsidP="001E3614">
      <w:bookmarkStart w:id="16" w:name="sub_272"/>
      <w:r>
        <w:t xml:space="preserve">2.7.2. Копии документов, указанных в </w:t>
      </w:r>
      <w:hyperlink w:anchor="sub_271" w:history="1">
        <w:proofErr w:type="spellStart"/>
        <w:r>
          <w:rPr>
            <w:rStyle w:val="a4"/>
          </w:rPr>
          <w:t>пп</w:t>
        </w:r>
        <w:proofErr w:type="spellEnd"/>
        <w:r>
          <w:rPr>
            <w:rStyle w:val="a4"/>
          </w:rPr>
          <w:t>. 2.7.1</w:t>
        </w:r>
      </w:hyperlink>
      <w:r>
        <w:t xml:space="preserve"> настоящего Регламента, предоставляются с предъявлением подлинников.</w:t>
      </w:r>
    </w:p>
    <w:p w:rsidR="001E3614" w:rsidRDefault="001E3614" w:rsidP="001E3614">
      <w:pPr>
        <w:pStyle w:val="a5"/>
        <w:rPr>
          <w:color w:val="000000"/>
          <w:sz w:val="16"/>
          <w:szCs w:val="16"/>
        </w:rPr>
      </w:pPr>
      <w:bookmarkStart w:id="17" w:name="sub_1517"/>
      <w:bookmarkEnd w:id="16"/>
      <w:r>
        <w:rPr>
          <w:color w:val="000000"/>
          <w:sz w:val="16"/>
          <w:szCs w:val="16"/>
        </w:rPr>
        <w:t>Информация об изменениях:</w:t>
      </w:r>
    </w:p>
    <w:bookmarkEnd w:id="17"/>
    <w:p w:rsidR="001E3614" w:rsidRDefault="001E3614" w:rsidP="001E3614">
      <w:pPr>
        <w:pStyle w:val="a6"/>
      </w:pPr>
      <w:r>
        <w:t xml:space="preserve">Подраздел 2.7 дополнен пунктом 2.7.3 с 20 ноября 2018 г. - </w:t>
      </w:r>
      <w:hyperlink r:id="rId15" w:history="1">
        <w:r>
          <w:rPr>
            <w:rStyle w:val="a4"/>
          </w:rPr>
          <w:t>Постановление</w:t>
        </w:r>
      </w:hyperlink>
      <w:r>
        <w:t xml:space="preserve"> Администрации муниципального образования "Город Майкоп" Республики Адыгея от 16 ноября 2018 г. N 1430</w:t>
      </w:r>
    </w:p>
    <w:p w:rsidR="001E3614" w:rsidRDefault="001E3614" w:rsidP="001E3614">
      <w:r>
        <w:t>2.7.3. Комитет или МФЦ не вправе требовать от заявителя:</w:t>
      </w:r>
    </w:p>
    <w:p w:rsidR="001E3614" w:rsidRDefault="001E3614" w:rsidP="001E3614">
      <w:bookmarkStart w:id="18" w:name="sub_1518"/>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614" w:rsidRDefault="001E3614" w:rsidP="001E3614">
      <w:bookmarkStart w:id="19" w:name="sub_1519"/>
      <w:bookmarkEnd w:id="18"/>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16" w:history="1">
        <w:r>
          <w:rPr>
            <w:rStyle w:val="a4"/>
          </w:rPr>
          <w:t>части 6 статьи 7</w:t>
        </w:r>
        <w:proofErr w:type="gramEnd"/>
      </w:hyperlink>
      <w:r>
        <w:t xml:space="preserve">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1E3614" w:rsidRDefault="001E3614" w:rsidP="001E3614">
      <w:bookmarkStart w:id="20" w:name="sub_1520"/>
      <w:bookmarkEnd w:id="19"/>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4"/>
          </w:rPr>
          <w:t>части 1 статьи 9</w:t>
        </w:r>
      </w:hyperlink>
      <w:r>
        <w:t xml:space="preserve"> Федерального закона от 27.07.2010 N 210-ФЗ "Об организации предоставления государственных муниципальных услуг</w:t>
      </w:r>
      <w:proofErr w:type="gramEnd"/>
      <w:r>
        <w:t>";</w:t>
      </w:r>
    </w:p>
    <w:p w:rsidR="001E3614" w:rsidRDefault="001E3614" w:rsidP="001E3614">
      <w:bookmarkStart w:id="21" w:name="sub_1521"/>
      <w:bookmarkEnd w:id="2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21"/>
    <w:p w:rsidR="001E3614" w:rsidRDefault="001E3614" w:rsidP="001E3614">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614" w:rsidRDefault="001E3614" w:rsidP="001E3614">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614" w:rsidRDefault="001E3614" w:rsidP="001E3614">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3614" w:rsidRDefault="001E3614" w:rsidP="001E361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t xml:space="preserve">, </w:t>
      </w:r>
      <w:proofErr w:type="gramStart"/>
      <w:r>
        <w:t>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1E3614" w:rsidRDefault="001E3614" w:rsidP="001E3614"/>
    <w:p w:rsidR="001E3614" w:rsidRDefault="001E3614" w:rsidP="001E3614">
      <w:pPr>
        <w:pStyle w:val="1"/>
      </w:pPr>
      <w:bookmarkStart w:id="22" w:name="sub_22"/>
      <w:r>
        <w:t>2.8. Перечень оснований для отказа в приеме документов и в предоставлении муниципальной услуги</w:t>
      </w:r>
    </w:p>
    <w:bookmarkEnd w:id="22"/>
    <w:p w:rsidR="001E3614" w:rsidRDefault="001E3614" w:rsidP="001E3614"/>
    <w:p w:rsidR="001E3614" w:rsidRDefault="001E3614" w:rsidP="001E3614">
      <w:bookmarkStart w:id="23" w:name="sub_281"/>
      <w:r>
        <w:t>2.8.1. Исчерпывающий Перечень оснований для отказа в приеме документов, необходимых для предоставления муниципальной услуги:</w:t>
      </w:r>
    </w:p>
    <w:bookmarkEnd w:id="23"/>
    <w:p w:rsidR="001E3614" w:rsidRDefault="001E3614" w:rsidP="001E3614">
      <w:r>
        <w:t>- отсутствие у лица, обратившегося в качестве представителя заявителя, полномочий действовать от имени заявителя;</w:t>
      </w:r>
    </w:p>
    <w:p w:rsidR="001E3614" w:rsidRDefault="001E3614" w:rsidP="001E3614">
      <w:r>
        <w:t xml:space="preserve">- несоответствие заявления форме, установленной в </w:t>
      </w:r>
      <w:hyperlink w:anchor="sub_1200" w:history="1">
        <w:r>
          <w:rPr>
            <w:rStyle w:val="a4"/>
          </w:rPr>
          <w:t>приложении N 2</w:t>
        </w:r>
      </w:hyperlink>
      <w:r>
        <w:t xml:space="preserve"> </w:t>
      </w:r>
      <w:proofErr w:type="gramStart"/>
      <w:r>
        <w:t>в</w:t>
      </w:r>
      <w:proofErr w:type="gramEnd"/>
      <w:r>
        <w:t xml:space="preserve"> </w:t>
      </w:r>
      <w:proofErr w:type="gramStart"/>
      <w:r>
        <w:t>Регламенту</w:t>
      </w:r>
      <w:proofErr w:type="gramEnd"/>
      <w:r>
        <w:t>, или его заполнение не в полном объеме;</w:t>
      </w:r>
    </w:p>
    <w:p w:rsidR="001E3614" w:rsidRDefault="001E3614" w:rsidP="001E3614">
      <w:r>
        <w:t>- несоответствие копии предоставленного документа его оригиналу;</w:t>
      </w:r>
    </w:p>
    <w:p w:rsidR="001E3614" w:rsidRDefault="001E3614" w:rsidP="001E3614">
      <w:r>
        <w:t xml:space="preserve">- непредставление документов, предусмотренных </w:t>
      </w:r>
      <w:hyperlink w:anchor="sub_271" w:history="1">
        <w:r>
          <w:rPr>
            <w:rStyle w:val="a4"/>
          </w:rPr>
          <w:t>пунктом 2.7.1.</w:t>
        </w:r>
      </w:hyperlink>
      <w:r>
        <w:t xml:space="preserve"> настоящего Регламента</w:t>
      </w:r>
    </w:p>
    <w:p w:rsidR="001E3614" w:rsidRDefault="001E3614" w:rsidP="001E3614">
      <w:bookmarkStart w:id="24" w:name="sub_282"/>
      <w:r>
        <w:t>2.8.2. Основания для отказа в заключени</w:t>
      </w:r>
      <w:proofErr w:type="gramStart"/>
      <w:r>
        <w:t>и</w:t>
      </w:r>
      <w:proofErr w:type="gramEnd"/>
      <w:r>
        <w:t xml:space="preserve"> договора социального найма:</w:t>
      </w:r>
    </w:p>
    <w:bookmarkEnd w:id="24"/>
    <w:p w:rsidR="001E3614" w:rsidRDefault="001E3614" w:rsidP="001E3614">
      <w:r>
        <w:t>- представление недостоверных документов и сведений;</w:t>
      </w:r>
    </w:p>
    <w:p w:rsidR="001E3614" w:rsidRDefault="001E3614" w:rsidP="001E3614">
      <w: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1E3614" w:rsidRDefault="001E3614" w:rsidP="001E3614">
      <w:r>
        <w:t>- запрашиваемое помещение не является жилым помещением;</w:t>
      </w:r>
    </w:p>
    <w:p w:rsidR="001E3614" w:rsidRDefault="001E3614" w:rsidP="001E3614">
      <w:r>
        <w:t>- запрашиваемое жилое помещение не является собственностью муниципального образования "Город Майкоп".</w:t>
      </w:r>
    </w:p>
    <w:p w:rsidR="001E3614" w:rsidRDefault="001E3614" w:rsidP="001E3614">
      <w:bookmarkStart w:id="25" w:name="sub_283"/>
      <w:r>
        <w:t>2.8.3. Основания для приостановления о предоставлении муниципальной услуги отсутствуют.</w:t>
      </w:r>
    </w:p>
    <w:bookmarkEnd w:id="25"/>
    <w:p w:rsidR="001E3614" w:rsidRDefault="001E3614" w:rsidP="001E3614"/>
    <w:p w:rsidR="001E3614" w:rsidRDefault="001E3614" w:rsidP="001E3614">
      <w:pPr>
        <w:pStyle w:val="1"/>
      </w:pPr>
      <w:bookmarkStart w:id="26" w:name="sub_23"/>
      <w:r>
        <w:t>2.9. Перечень необходимых и обязательных услуг</w:t>
      </w:r>
    </w:p>
    <w:bookmarkEnd w:id="26"/>
    <w:p w:rsidR="001E3614" w:rsidRDefault="001E3614" w:rsidP="001E3614"/>
    <w:p w:rsidR="001E3614" w:rsidRDefault="001E3614" w:rsidP="001E3614">
      <w:r>
        <w:t>Не требуются.</w:t>
      </w:r>
    </w:p>
    <w:p w:rsidR="001E3614" w:rsidRDefault="001E3614" w:rsidP="001E3614"/>
    <w:p w:rsidR="001E3614" w:rsidRDefault="001E3614" w:rsidP="001E3614">
      <w:pPr>
        <w:pStyle w:val="1"/>
      </w:pPr>
      <w:bookmarkStart w:id="27" w:name="sub_24"/>
      <w:r>
        <w:t>2.10. Срок и порядок регистрации запроса</w:t>
      </w:r>
    </w:p>
    <w:bookmarkEnd w:id="27"/>
    <w:p w:rsidR="001E3614" w:rsidRDefault="001E3614" w:rsidP="001E3614"/>
    <w:p w:rsidR="001E3614" w:rsidRDefault="001E3614" w:rsidP="001E3614">
      <w:r>
        <w:t>Запрос в письменной форме подлежит обязательной регистрации в течение одного дня со дня поступления в Комитет.</w:t>
      </w:r>
    </w:p>
    <w:p w:rsidR="001E3614" w:rsidRDefault="001E3614" w:rsidP="001E3614"/>
    <w:p w:rsidR="001E3614" w:rsidRDefault="001E3614" w:rsidP="001E3614">
      <w:pPr>
        <w:pStyle w:val="1"/>
      </w:pPr>
      <w:bookmarkStart w:id="28" w:name="sub_25"/>
      <w:r>
        <w:t>2.11. Требования к помещениям, местам ожидания и приема, к размещению информации</w:t>
      </w:r>
    </w:p>
    <w:bookmarkEnd w:id="28"/>
    <w:p w:rsidR="001E3614" w:rsidRDefault="001E3614" w:rsidP="001E3614"/>
    <w:p w:rsidR="001E3614" w:rsidRDefault="001E3614" w:rsidP="001E3614">
      <w:r>
        <w:t xml:space="preserve">Помещение, выделенное для осуществления муниципальной услуги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8" w:history="1">
        <w:r>
          <w:rPr>
            <w:rStyle w:val="a4"/>
          </w:rPr>
          <w:t>СанПиН 2.2.2/2.4.1340-03</w:t>
        </w:r>
      </w:hyperlink>
      <w:r>
        <w:t>".</w:t>
      </w:r>
    </w:p>
    <w:p w:rsidR="001E3614" w:rsidRDefault="001E3614" w:rsidP="001E3614">
      <w:r>
        <w:lastRenderedPageBreak/>
        <w:t>При входе, в холле здания Администрации города, размещается стенд, содержащий информацию о режиме работы органов Администрации, городских служб города, общественных приемных.</w:t>
      </w:r>
    </w:p>
    <w:p w:rsidR="001E3614" w:rsidRDefault="001E3614" w:rsidP="001E3614">
      <w:r>
        <w:t>Места для проведения личного приема граждан оборудуются:</w:t>
      </w:r>
    </w:p>
    <w:p w:rsidR="001E3614" w:rsidRDefault="001E3614" w:rsidP="001E3614">
      <w:r>
        <w:t>- системой кондиционирования воздуха;</w:t>
      </w:r>
    </w:p>
    <w:p w:rsidR="001E3614" w:rsidRDefault="001E3614" w:rsidP="001E3614">
      <w:r>
        <w:t>- противопожарной системой и средствами пожаротушения;</w:t>
      </w:r>
    </w:p>
    <w:p w:rsidR="001E3614" w:rsidRDefault="001E3614" w:rsidP="001E3614">
      <w:r>
        <w:t>- системой оповещения о возникновении чрезвычайной ситуации;</w:t>
      </w:r>
    </w:p>
    <w:p w:rsidR="001E3614" w:rsidRDefault="001E3614" w:rsidP="001E3614">
      <w:r>
        <w:t>- системой охраны.</w:t>
      </w:r>
    </w:p>
    <w:p w:rsidR="001E3614" w:rsidRDefault="001E3614" w:rsidP="001E3614">
      <w:r>
        <w:t xml:space="preserve">Места ожидания личного приема должны соответствовать комфортным условиям для заявителей, в том числе к обеспечению доступности для инвалидов указанных объектов в соответствии с </w:t>
      </w:r>
      <w:hyperlink r:id="rId19" w:history="1">
        <w:r>
          <w:rPr>
            <w:rStyle w:val="a4"/>
          </w:rPr>
          <w:t>законодательством</w:t>
        </w:r>
      </w:hyperlink>
      <w:r>
        <w:t xml:space="preserve"> Российской Федерации о социальной защите инвалидов, оборудуются стульями, столами, обеспечиваются канцелярскими принадлежностями для написания письменных обращений, информационными стендами.</w:t>
      </w:r>
    </w:p>
    <w:p w:rsidR="001E3614" w:rsidRDefault="001E3614" w:rsidP="001E3614">
      <w:r>
        <w:t>На информационном стенде должны размещаться следующие информационные материалы:</w:t>
      </w:r>
    </w:p>
    <w:p w:rsidR="001E3614" w:rsidRDefault="001E3614" w:rsidP="001E3614">
      <w:r>
        <w:t>1. перечень документов, которые заявитель должен представить для предоставления муниципальной услуги;</w:t>
      </w:r>
    </w:p>
    <w:p w:rsidR="001E3614" w:rsidRDefault="001E3614" w:rsidP="001E3614">
      <w:r>
        <w:t>2. образцы заполнения документов;</w:t>
      </w:r>
    </w:p>
    <w:p w:rsidR="001E3614" w:rsidRDefault="001E3614" w:rsidP="001E3614">
      <w:r>
        <w:t>3.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1E3614" w:rsidRDefault="001E3614" w:rsidP="001E3614">
      <w:r>
        <w:t>4. перечень оснований для отказа в предоставлении муниципальной услуги;</w:t>
      </w:r>
    </w:p>
    <w:p w:rsidR="001E3614" w:rsidRDefault="001E3614" w:rsidP="001E3614">
      <w:r>
        <w:t>5. необходимая информация о предоставлении муниципальной услуги.</w:t>
      </w:r>
    </w:p>
    <w:p w:rsidR="001E3614" w:rsidRDefault="001E3614" w:rsidP="001E3614">
      <w:r>
        <w:t>Текст материалов, размещаемых на стенде, напечатан удобным для чтения шрифтом, основные моменты и наиболее важные места выделены.</w:t>
      </w:r>
    </w:p>
    <w:p w:rsidR="001E3614" w:rsidRDefault="001E3614" w:rsidP="001E3614">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E3614" w:rsidRDefault="001E3614" w:rsidP="001E3614">
      <w:r>
        <w:t>Места для заполнения документов оборудуются стульями, столами и обеспечиваются образцами заполнения документов.</w:t>
      </w:r>
    </w:p>
    <w:p w:rsidR="001E3614" w:rsidRDefault="001E3614" w:rsidP="001E3614">
      <w:r>
        <w:t>Инвалидам обеспечиваются следующие условия доступности в здание, (включая помещения), в котором предоставляется муниципальная услуга:</w:t>
      </w:r>
    </w:p>
    <w:p w:rsidR="001E3614" w:rsidRDefault="001E3614" w:rsidP="001E3614">
      <w:r>
        <w:t>- возможность беспрепятственного входа в здание (включая помещения) и выхода из них;</w:t>
      </w:r>
    </w:p>
    <w:p w:rsidR="001E3614" w:rsidRDefault="001E3614" w:rsidP="001E3614">
      <w: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либо Комитета;</w:t>
      </w:r>
    </w:p>
    <w:p w:rsidR="001E3614" w:rsidRDefault="001E3614" w:rsidP="001E3614">
      <w: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 либо Комитета;</w:t>
      </w:r>
    </w:p>
    <w:p w:rsidR="001E3614" w:rsidRDefault="001E3614" w:rsidP="001E3614">
      <w: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1E3614" w:rsidRDefault="001E3614" w:rsidP="001E3614">
      <w: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1E3614" w:rsidRDefault="001E3614" w:rsidP="001E3614">
      <w:r>
        <w:t xml:space="preserve">-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w:t>
      </w:r>
      <w:r>
        <w:lastRenderedPageBreak/>
        <w:t>зрительной информации, а также надписей, знаков и иной текстовой и графической информации знаками, выполненными на контрастном фоне;</w:t>
      </w:r>
    </w:p>
    <w:p w:rsidR="001E3614" w:rsidRDefault="001E3614" w:rsidP="001E3614">
      <w:proofErr w:type="gramStart"/>
      <w: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0" w:history="1">
        <w:r>
          <w:rPr>
            <w:rStyle w:val="a4"/>
          </w:rPr>
          <w:t>форме</w:t>
        </w:r>
      </w:hyperlink>
      <w:r>
        <w:t xml:space="preserve"> и в </w:t>
      </w:r>
      <w:hyperlink r:id="rId21" w:history="1">
        <w:r>
          <w:rPr>
            <w:rStyle w:val="a4"/>
          </w:rPr>
          <w:t>порядке</w:t>
        </w:r>
      </w:hyperlink>
      <w:r>
        <w:t xml:space="preserve">, утвержденных </w:t>
      </w:r>
      <w:hyperlink r:id="rId22" w:history="1">
        <w:r>
          <w:rPr>
            <w:rStyle w:val="a4"/>
          </w:rPr>
          <w:t>приказом</w:t>
        </w:r>
      </w:hyperlink>
      <w: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1E3614" w:rsidRDefault="001E3614" w:rsidP="001E3614">
      <w: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1E3614" w:rsidRDefault="001E3614" w:rsidP="001E3614">
      <w: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1E3614" w:rsidRDefault="001E3614" w:rsidP="001E3614">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3614" w:rsidRDefault="001E3614" w:rsidP="001E3614">
      <w:pPr>
        <w:pStyle w:val="a5"/>
        <w:rPr>
          <w:color w:val="000000"/>
          <w:sz w:val="16"/>
          <w:szCs w:val="16"/>
        </w:rPr>
      </w:pPr>
      <w:r>
        <w:rPr>
          <w:color w:val="000000"/>
          <w:sz w:val="16"/>
          <w:szCs w:val="16"/>
        </w:rPr>
        <w:t>ГАРАНТ:</w:t>
      </w:r>
    </w:p>
    <w:p w:rsidR="001E3614" w:rsidRDefault="001E3614" w:rsidP="001E3614">
      <w:pPr>
        <w:pStyle w:val="a5"/>
      </w:pPr>
      <w:r>
        <w:t>Те</w:t>
      </w:r>
      <w:proofErr w:type="gramStart"/>
      <w:r>
        <w:t>кст пр</w:t>
      </w:r>
      <w:proofErr w:type="gramEnd"/>
      <w:r>
        <w:t>иводится в соответствии с источником</w:t>
      </w:r>
    </w:p>
    <w:p w:rsidR="001E3614" w:rsidRDefault="001E3614" w:rsidP="001E3614">
      <w:bookmarkStart w:id="29" w:name="sub_212"/>
      <w:r>
        <w:t>2.12.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bookmarkEnd w:id="29"/>
    <w:p w:rsidR="001E3614" w:rsidRDefault="001E3614" w:rsidP="001E3614"/>
    <w:p w:rsidR="001E3614" w:rsidRDefault="001E3614" w:rsidP="001E3614">
      <w:pPr>
        <w:pStyle w:val="1"/>
      </w:pPr>
      <w:bookmarkStart w:id="30" w:name="sub_213"/>
      <w:r>
        <w:t>2.13. Иные требования</w:t>
      </w:r>
    </w:p>
    <w:bookmarkEnd w:id="30"/>
    <w:p w:rsidR="001E3614" w:rsidRDefault="001E3614" w:rsidP="001E3614"/>
    <w:p w:rsidR="001E3614" w:rsidRDefault="001E3614" w:rsidP="001E3614">
      <w:r>
        <w:t>Информирование заявителей о порядке предоставления муниципальной услуги осуществляется в виде:</w:t>
      </w:r>
    </w:p>
    <w:p w:rsidR="001E3614" w:rsidRDefault="001E3614" w:rsidP="001E3614">
      <w:r>
        <w:t>- индивидуального информирования;</w:t>
      </w:r>
    </w:p>
    <w:p w:rsidR="001E3614" w:rsidRDefault="001E3614" w:rsidP="001E3614">
      <w:r>
        <w:t>- публичного информирования;</w:t>
      </w:r>
    </w:p>
    <w:p w:rsidR="001E3614" w:rsidRDefault="001E3614" w:rsidP="001E3614">
      <w:r>
        <w:t>- посредством электронной почты.</w:t>
      </w:r>
    </w:p>
    <w:p w:rsidR="001E3614" w:rsidRDefault="001E3614" w:rsidP="001E3614">
      <w:r>
        <w:t>Информирование проводится в форме устного информирования и письменного информирования.</w:t>
      </w:r>
    </w:p>
    <w:p w:rsidR="001E3614" w:rsidRDefault="001E3614" w:rsidP="001E3614">
      <w: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1E3614" w:rsidRDefault="001E3614" w:rsidP="001E3614">
      <w: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w:t>
      </w:r>
      <w:proofErr w:type="spellStart"/>
      <w:r>
        <w:t>mail</w:t>
      </w:r>
      <w:proofErr w:type="spellEnd"/>
      <w:r>
        <w:t>).</w:t>
      </w:r>
    </w:p>
    <w:p w:rsidR="001E3614" w:rsidRDefault="001E3614" w:rsidP="001E3614">
      <w:r>
        <w:t>Заявитель имеет право на получение сведений о стадии прохождения его обращения.</w:t>
      </w:r>
    </w:p>
    <w:p w:rsidR="001E3614" w:rsidRDefault="001E3614" w:rsidP="001E3614">
      <w:r>
        <w:t>При информировании заявителя о порядке предоставления муниципальной услуги должностное лицо сообщает информацию по следующим вопросам:</w:t>
      </w:r>
    </w:p>
    <w:p w:rsidR="001E3614" w:rsidRDefault="001E3614" w:rsidP="001E3614">
      <w:r>
        <w:t>1. категории заявителей, имеющих право на получение муниципальной услуги;</w:t>
      </w:r>
    </w:p>
    <w:p w:rsidR="001E3614" w:rsidRDefault="001E3614" w:rsidP="001E3614">
      <w:r>
        <w:t>2. перечень документов, требуемых от заявителя, необходимых для получения муниципальной услуги;</w:t>
      </w:r>
    </w:p>
    <w:p w:rsidR="001E3614" w:rsidRDefault="001E3614" w:rsidP="001E3614">
      <w:r>
        <w:t xml:space="preserve">3. требования к </w:t>
      </w:r>
      <w:proofErr w:type="gramStart"/>
      <w:r>
        <w:t>заверению документов</w:t>
      </w:r>
      <w:proofErr w:type="gramEnd"/>
      <w:r>
        <w:t xml:space="preserve"> и сведений;</w:t>
      </w:r>
    </w:p>
    <w:p w:rsidR="001E3614" w:rsidRDefault="001E3614" w:rsidP="001E3614">
      <w:r>
        <w:t>4. перечень оснований для отказа в предоставлении муниципальной услуги.</w:t>
      </w:r>
    </w:p>
    <w:p w:rsidR="001E3614" w:rsidRDefault="001E3614" w:rsidP="001E3614">
      <w:r>
        <w:lastRenderedPageBreak/>
        <w:t>Информирование по иным вопросам осуществляется только на основании письменного обращения.</w:t>
      </w:r>
    </w:p>
    <w:p w:rsidR="001E3614" w:rsidRDefault="001E3614" w:rsidP="001E3614">
      <w: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1E3614" w:rsidRDefault="001E3614" w:rsidP="001E3614">
      <w: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E3614" w:rsidRDefault="001E3614" w:rsidP="001E3614">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E3614" w:rsidRDefault="001E3614" w:rsidP="001E3614">
      <w: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E3614" w:rsidRDefault="001E3614" w:rsidP="001E3614">
      <w: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E3614" w:rsidRDefault="001E3614" w:rsidP="001E3614">
      <w: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1E3614" w:rsidRDefault="001E3614" w:rsidP="001E3614">
      <w:r>
        <w:t>При индивидуальном письменном информировании ответ направляется заявителю в течение 30 дней со дня регистрации обращения.</w:t>
      </w:r>
    </w:p>
    <w:p w:rsidR="001E3614" w:rsidRDefault="001E3614" w:rsidP="001E3614">
      <w: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1E3614" w:rsidRDefault="001E3614" w:rsidP="001E3614"/>
    <w:p w:rsidR="001E3614" w:rsidRDefault="001E3614" w:rsidP="001E3614">
      <w:pPr>
        <w:pStyle w:val="1"/>
      </w:pPr>
      <w:bookmarkStart w:id="31" w:name="sub_300"/>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1"/>
    <w:p w:rsidR="001E3614" w:rsidRDefault="001E3614" w:rsidP="001E3614"/>
    <w:p w:rsidR="001E3614" w:rsidRDefault="001E3614" w:rsidP="001E3614">
      <w:pPr>
        <w:pStyle w:val="1"/>
      </w:pPr>
      <w:bookmarkStart w:id="32" w:name="sub_33"/>
      <w:r>
        <w:t>3.1. Перечень административных процедур</w:t>
      </w:r>
    </w:p>
    <w:bookmarkEnd w:id="32"/>
    <w:p w:rsidR="001E3614" w:rsidRDefault="001E3614" w:rsidP="001E3614"/>
    <w:p w:rsidR="001E3614" w:rsidRDefault="001E3614" w:rsidP="001E3614">
      <w:r>
        <w:t>Предоставление муниципальной услуги включает в себя следующие административные процедуры:</w:t>
      </w:r>
    </w:p>
    <w:p w:rsidR="001E3614" w:rsidRDefault="001E3614" w:rsidP="001E3614">
      <w:bookmarkStart w:id="33" w:name="sub_311"/>
      <w:r>
        <w:t xml:space="preserve">1. Прием заявления и документов, необходимых для предоставления </w:t>
      </w:r>
      <w:r>
        <w:lastRenderedPageBreak/>
        <w:t>муниципальной услуги.</w:t>
      </w:r>
    </w:p>
    <w:p w:rsidR="001E3614" w:rsidRDefault="001E3614" w:rsidP="001E3614">
      <w:bookmarkStart w:id="34" w:name="sub_312"/>
      <w:bookmarkEnd w:id="33"/>
      <w:r>
        <w:t>2. Рассмотрение заявления с прилагаемыми документами и принятие решения о возможности заключения договора социального жилого помещения либо об отказе в заключени</w:t>
      </w:r>
      <w:proofErr w:type="gramStart"/>
      <w:r>
        <w:t>и</w:t>
      </w:r>
      <w:proofErr w:type="gramEnd"/>
      <w:r>
        <w:t xml:space="preserve"> договора.</w:t>
      </w:r>
    </w:p>
    <w:p w:rsidR="001E3614" w:rsidRDefault="001E3614" w:rsidP="001E3614">
      <w:bookmarkStart w:id="35" w:name="sub_313"/>
      <w:bookmarkEnd w:id="34"/>
      <w:r>
        <w:t>3. Заключение и выдача договора социального найма жилого помещения либо отказ в заключени</w:t>
      </w:r>
      <w:proofErr w:type="gramStart"/>
      <w:r>
        <w:t>и</w:t>
      </w:r>
      <w:proofErr w:type="gramEnd"/>
      <w:r>
        <w:t xml:space="preserve"> договора.</w:t>
      </w:r>
    </w:p>
    <w:bookmarkEnd w:id="35"/>
    <w:p w:rsidR="001E3614" w:rsidRDefault="001E3614" w:rsidP="001E3614"/>
    <w:p w:rsidR="001E3614" w:rsidRDefault="001E3614" w:rsidP="001E3614">
      <w:pPr>
        <w:pStyle w:val="1"/>
      </w:pPr>
      <w:bookmarkStart w:id="36" w:name="sub_34"/>
      <w:r>
        <w:t>3.2. Описание административных процедур</w:t>
      </w:r>
    </w:p>
    <w:bookmarkEnd w:id="36"/>
    <w:p w:rsidR="001E3614" w:rsidRDefault="001E3614" w:rsidP="001E3614"/>
    <w:p w:rsidR="001E3614" w:rsidRDefault="001E3614" w:rsidP="001E3614">
      <w:r>
        <w:t>Информирование (консультирование) о порядке предоставления муниципальной услуги производится уполномоченным сотрудником Комитетом, следующими способами:</w:t>
      </w:r>
    </w:p>
    <w:p w:rsidR="001E3614" w:rsidRDefault="001E3614" w:rsidP="001E3614">
      <w:r>
        <w:t>- в письменной форме, в случае поступления письменного обращения по адресу: 385000, Республика Адыгея, г. Майкоп, ул. </w:t>
      </w:r>
      <w:proofErr w:type="spellStart"/>
      <w:r>
        <w:t>Краснооктябрьская</w:t>
      </w:r>
      <w:proofErr w:type="spellEnd"/>
      <w:r>
        <w:t>, 21;</w:t>
      </w:r>
    </w:p>
    <w:p w:rsidR="001E3614" w:rsidRDefault="001E3614" w:rsidP="001E3614">
      <w:r>
        <w:t>- в порядке личного обращения заявителя по адресу: 385000, Республика Адыгея, г. Майкоп, ул. </w:t>
      </w:r>
      <w:proofErr w:type="spellStart"/>
      <w:r>
        <w:t>Краснооктябрьская</w:t>
      </w:r>
      <w:proofErr w:type="spellEnd"/>
      <w:r>
        <w:t xml:space="preserve">, 21, </w:t>
      </w:r>
      <w:proofErr w:type="spellStart"/>
      <w:r>
        <w:t>каб</w:t>
      </w:r>
      <w:proofErr w:type="spellEnd"/>
      <w:r>
        <w:t>. N 109,114,117б, в приемные дни: понедельник, четверг с 09.00 до 17.00 и в пятницу с 09.00 до 13.00;</w:t>
      </w:r>
    </w:p>
    <w:p w:rsidR="001E3614" w:rsidRDefault="001E3614" w:rsidP="001E3614">
      <w:r>
        <w:t xml:space="preserve">- с использованием средств телефонной связи и электронной связи по телефонам: (8772)52-50-64, 52-81-38; </w:t>
      </w:r>
      <w:proofErr w:type="spellStart"/>
      <w:r>
        <w:t>e-mail:kui@maikop.ru</w:t>
      </w:r>
      <w:proofErr w:type="spellEnd"/>
      <w:r>
        <w:t>.</w:t>
      </w:r>
    </w:p>
    <w:p w:rsidR="001E3614" w:rsidRDefault="001E3614" w:rsidP="001E3614">
      <w:r>
        <w:t>- посредством размещения информации на информационных стендах в здании по адресу: 385000, г. Майкоп, ул. </w:t>
      </w:r>
      <w:proofErr w:type="spellStart"/>
      <w:r>
        <w:t>Краснооктябрьская</w:t>
      </w:r>
      <w:proofErr w:type="spellEnd"/>
      <w:r>
        <w:t>, 21.</w:t>
      </w:r>
    </w:p>
    <w:p w:rsidR="001E3614" w:rsidRDefault="001E3614" w:rsidP="001E3614">
      <w:r>
        <w:t>Консультации проводятся по следующим вопросам:</w:t>
      </w:r>
    </w:p>
    <w:p w:rsidR="001E3614" w:rsidRDefault="001E3614" w:rsidP="001E3614">
      <w:r>
        <w:t>- порядок предоставления муниципальной услуги;</w:t>
      </w:r>
    </w:p>
    <w:p w:rsidR="001E3614" w:rsidRDefault="001E3614" w:rsidP="001E3614">
      <w:r>
        <w:t>- перечень документов, требующихся для получения муниципальной услуги;</w:t>
      </w:r>
    </w:p>
    <w:p w:rsidR="001E3614" w:rsidRDefault="001E3614" w:rsidP="001E3614">
      <w:r>
        <w:t>- время приема и выдачи документов;</w:t>
      </w:r>
    </w:p>
    <w:p w:rsidR="001E3614" w:rsidRDefault="001E3614" w:rsidP="001E3614">
      <w:r>
        <w:t>- сроки оказания муниципальной услуги.</w:t>
      </w:r>
    </w:p>
    <w:p w:rsidR="001E3614" w:rsidRDefault="001E3614" w:rsidP="001E3614">
      <w:r>
        <w:t>- порядок досудебного (внесудебного) обжалования результатов предоставления муниципальной услуги.</w:t>
      </w:r>
    </w:p>
    <w:p w:rsidR="001E3614" w:rsidRDefault="001E3614" w:rsidP="001E3614">
      <w:pPr>
        <w:pStyle w:val="1"/>
      </w:pPr>
    </w:p>
    <w:p w:rsidR="001E3614" w:rsidRDefault="001E3614" w:rsidP="001E3614">
      <w:pPr>
        <w:pStyle w:val="1"/>
      </w:pPr>
      <w:bookmarkStart w:id="37" w:name="sub_35"/>
      <w:r>
        <w:t>3.3. Прием заявления с прилагаемыми документами</w:t>
      </w:r>
    </w:p>
    <w:bookmarkEnd w:id="37"/>
    <w:p w:rsidR="001E3614" w:rsidRDefault="001E3614" w:rsidP="001E3614"/>
    <w:p w:rsidR="001E3614" w:rsidRDefault="001E3614" w:rsidP="001E3614">
      <w:r>
        <w:t>Основанием для начала процедуры является поступление обращения Заявителя (</w:t>
      </w:r>
      <w:hyperlink w:anchor="sub_1200" w:history="1">
        <w:r>
          <w:rPr>
            <w:rStyle w:val="a4"/>
          </w:rPr>
          <w:t>Приложение N 2</w:t>
        </w:r>
      </w:hyperlink>
      <w:r>
        <w:t>) в Отдел жилищных отношений с необходимым комплектом документов.</w:t>
      </w:r>
    </w:p>
    <w:p w:rsidR="001E3614" w:rsidRDefault="001E3614" w:rsidP="001E3614">
      <w:r>
        <w:t xml:space="preserve">Перечень документов, предоставляемых Заявителем в целях заключения договора социального найма жилого помещения, а также требования к их оформлению определяются в соответствии с </w:t>
      </w:r>
      <w:hyperlink w:anchor="sub_21" w:history="1">
        <w:r>
          <w:rPr>
            <w:rStyle w:val="a4"/>
          </w:rPr>
          <w:t>пунктом 2.7.</w:t>
        </w:r>
      </w:hyperlink>
      <w:r>
        <w:t xml:space="preserve"> настоящего Регламента.</w:t>
      </w:r>
    </w:p>
    <w:p w:rsidR="001E3614" w:rsidRDefault="001E3614" w:rsidP="001E3614">
      <w:r>
        <w:t>Специалист, ответственный за регистрацию входящих документов Комитета обеспечивает их регистрация в течение одного дня.</w:t>
      </w:r>
    </w:p>
    <w:p w:rsidR="001E3614" w:rsidRDefault="001E3614" w:rsidP="001E3614"/>
    <w:p w:rsidR="001E3614" w:rsidRDefault="001E3614" w:rsidP="001E3614">
      <w:pPr>
        <w:pStyle w:val="1"/>
      </w:pPr>
      <w:bookmarkStart w:id="38" w:name="sub_36"/>
      <w:r>
        <w:t>3.4. Специалист отдела в течение 7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иного законодательства Российской Федерации</w:t>
      </w:r>
    </w:p>
    <w:bookmarkEnd w:id="38"/>
    <w:p w:rsidR="001E3614" w:rsidRDefault="001E3614" w:rsidP="001E3614"/>
    <w:p w:rsidR="001E3614" w:rsidRDefault="001E3614" w:rsidP="001E3614">
      <w:r>
        <w:t>При соответствии предоставленных документов готовится проект договора социального найма.</w:t>
      </w:r>
    </w:p>
    <w:p w:rsidR="001E3614" w:rsidRDefault="001E3614" w:rsidP="001E3614">
      <w:r>
        <w:lastRenderedPageBreak/>
        <w:t>Максимальный срок исполнения административной процедуры - 20 дней.</w:t>
      </w:r>
    </w:p>
    <w:p w:rsidR="001E3614" w:rsidRDefault="001E3614" w:rsidP="001E3614"/>
    <w:p w:rsidR="001E3614" w:rsidRDefault="001E3614" w:rsidP="001E3614">
      <w:pPr>
        <w:pStyle w:val="1"/>
      </w:pPr>
      <w:bookmarkStart w:id="39" w:name="sub_37"/>
      <w:r>
        <w:t>3.5. Заключение и выдача договора найма специализированного жилого фонда или отказ в заключени</w:t>
      </w:r>
      <w:proofErr w:type="gramStart"/>
      <w:r>
        <w:t>и</w:t>
      </w:r>
      <w:proofErr w:type="gramEnd"/>
      <w:r>
        <w:t xml:space="preserve"> договора</w:t>
      </w:r>
    </w:p>
    <w:bookmarkEnd w:id="39"/>
    <w:p w:rsidR="001E3614" w:rsidRDefault="001E3614" w:rsidP="001E3614"/>
    <w:p w:rsidR="001E3614" w:rsidRDefault="001E3614" w:rsidP="001E3614">
      <w:r>
        <w:t>После подписания договора руководителем, в течение 2 календарных договор социального найма жилого помещения регистрируется в журнале регистрации договоров, присваивает порядковый номер (</w:t>
      </w:r>
      <w:hyperlink w:anchor="sub_1500" w:history="1">
        <w:r>
          <w:rPr>
            <w:rStyle w:val="a4"/>
          </w:rPr>
          <w:t>приложение N 5</w:t>
        </w:r>
      </w:hyperlink>
      <w:r>
        <w:t>) и выдается на руки заявителю.</w:t>
      </w:r>
    </w:p>
    <w:p w:rsidR="001E3614" w:rsidRDefault="001E3614" w:rsidP="001E3614"/>
    <w:p w:rsidR="001E3614" w:rsidRDefault="001E3614" w:rsidP="001E3614">
      <w:pPr>
        <w:pStyle w:val="1"/>
      </w:pPr>
      <w:bookmarkStart w:id="40" w:name="sub_400"/>
      <w:r>
        <w:t>4. Порядок и формы контроля</w:t>
      </w:r>
    </w:p>
    <w:bookmarkEnd w:id="40"/>
    <w:p w:rsidR="001E3614" w:rsidRDefault="001E3614" w:rsidP="001E3614"/>
    <w:p w:rsidR="001E3614" w:rsidRDefault="001E3614" w:rsidP="001E3614">
      <w:bookmarkStart w:id="41" w:name="sub_43"/>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1"/>
    <w:p w:rsidR="001E3614" w:rsidRDefault="001E3614" w:rsidP="001E3614">
      <w:r>
        <w:t xml:space="preserve">Текущий </w:t>
      </w:r>
      <w:proofErr w:type="gramStart"/>
      <w:r>
        <w:t>контроль за</w:t>
      </w:r>
      <w:proofErr w:type="gramEnd"/>
      <w: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жилищных отношений, руководителем Комитета по управлению имуществом.</w:t>
      </w:r>
    </w:p>
    <w:p w:rsidR="001E3614" w:rsidRDefault="001E3614" w:rsidP="001E3614">
      <w:bookmarkStart w:id="42" w:name="sub_44"/>
      <w:r>
        <w:t>4.2. Порядок и периодичность осуществления плановых и внеплановых проверок полноты и качества исполнения административного регламента.</w:t>
      </w:r>
    </w:p>
    <w:bookmarkEnd w:id="42"/>
    <w:p w:rsidR="001E3614" w:rsidRDefault="001E3614" w:rsidP="001E3614">
      <w: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w:t>
      </w:r>
    </w:p>
    <w:p w:rsidR="001E3614" w:rsidRDefault="001E3614" w:rsidP="001E3614">
      <w: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1E3614" w:rsidRDefault="001E3614" w:rsidP="001E3614">
      <w:bookmarkStart w:id="43" w:name="sub_45"/>
      <w: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43"/>
    <w:p w:rsidR="001E3614" w:rsidRDefault="001E3614" w:rsidP="001E3614">
      <w:r>
        <w:t>Уполномоченный сотрудник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1E3614" w:rsidRDefault="001E3614" w:rsidP="001E3614">
      <w:pPr>
        <w:pStyle w:val="1"/>
      </w:pPr>
    </w:p>
    <w:p w:rsidR="001E3614" w:rsidRDefault="001E3614" w:rsidP="001E3614">
      <w:pPr>
        <w:pStyle w:val="1"/>
      </w:pPr>
      <w:r>
        <w:t xml:space="preserve">5. </w:t>
      </w:r>
      <w:proofErr w:type="gramStart"/>
      <w: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1E3614" w:rsidRDefault="001E3614" w:rsidP="001E3614"/>
    <w:p w:rsidR="001E3614" w:rsidRDefault="001E3614" w:rsidP="001E3614">
      <w:bookmarkStart w:id="44" w:name="sub_51"/>
      <w: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w:t>
      </w:r>
      <w:r>
        <w:lastRenderedPageBreak/>
        <w:t>предоставлению муниципальных услуг, или их работников, могут быть обжалованы заявителем в досудебном порядке.</w:t>
      </w:r>
    </w:p>
    <w:p w:rsidR="001E3614" w:rsidRDefault="001E3614" w:rsidP="001E3614">
      <w:bookmarkStart w:id="45" w:name="sub_52"/>
      <w:bookmarkEnd w:id="44"/>
      <w:r>
        <w:t>5.2. Заявитель может обратиться с жалобой в следующих случаях:</w:t>
      </w:r>
    </w:p>
    <w:p w:rsidR="001E3614" w:rsidRDefault="001E3614" w:rsidP="001E3614">
      <w:bookmarkStart w:id="46" w:name="sub_1502"/>
      <w:bookmarkEnd w:id="45"/>
      <w:r>
        <w:t>1) нарушение срока регистрации запроса о предоставлении муниципальной услуги;</w:t>
      </w:r>
    </w:p>
    <w:p w:rsidR="001E3614" w:rsidRDefault="001E3614" w:rsidP="001E3614">
      <w:bookmarkStart w:id="47" w:name="sub_1503"/>
      <w:bookmarkEnd w:id="46"/>
      <w:r>
        <w:t>2) нарушение срока предоставления муниципальной услуги;</w:t>
      </w:r>
    </w:p>
    <w:bookmarkEnd w:id="47"/>
    <w:p w:rsidR="001E3614" w:rsidRDefault="001E3614" w:rsidP="001E3614">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3614" w:rsidRDefault="001E3614" w:rsidP="001E3614">
      <w:bookmarkStart w:id="48" w:name="sub_1505"/>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614" w:rsidRDefault="001E3614" w:rsidP="001E3614">
      <w:bookmarkStart w:id="49" w:name="sub_1506"/>
      <w:bookmarkEnd w:id="48"/>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E3614" w:rsidRDefault="001E3614" w:rsidP="001E3614">
      <w:bookmarkStart w:id="50" w:name="sub_1507"/>
      <w:bookmarkEnd w:id="49"/>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614" w:rsidRDefault="001E3614" w:rsidP="001E3614">
      <w:bookmarkStart w:id="51" w:name="sub_1508"/>
      <w:bookmarkEnd w:id="50"/>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Pr>
            <w:rStyle w:val="a4"/>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3614" w:rsidRDefault="001E3614" w:rsidP="001E3614">
      <w:bookmarkStart w:id="52" w:name="sub_1509"/>
      <w:bookmarkEnd w:id="51"/>
      <w:r>
        <w:t>8) нарушение срока или порядка выдачи документов по результатам предоставления муниципальной услуги;</w:t>
      </w:r>
    </w:p>
    <w:p w:rsidR="001E3614" w:rsidRDefault="001E3614" w:rsidP="001E3614">
      <w:bookmarkStart w:id="53" w:name="sub_1510"/>
      <w:bookmarkEnd w:id="52"/>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bookmarkEnd w:id="53"/>
    <w:p w:rsidR="001E3614" w:rsidRDefault="001E3614" w:rsidP="001E3614">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Pr>
            <w:rStyle w:val="a4"/>
          </w:rPr>
          <w:t>пунктом 4 части 1 статьи 7</w:t>
        </w:r>
      </w:hyperlink>
      <w:r>
        <w:t xml:space="preserve"> Федерального закона от 27.07.2010 N 210-ФЗ.</w:t>
      </w:r>
    </w:p>
    <w:p w:rsidR="001E3614" w:rsidRDefault="001E3614" w:rsidP="001E3614">
      <w:bookmarkStart w:id="54" w:name="sub_53"/>
      <w: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Pr>
            <w:rStyle w:val="a4"/>
          </w:rPr>
          <w:t>частью 1.1 статьи 16</w:t>
        </w:r>
      </w:hyperlink>
      <w:r>
        <w:t xml:space="preserve"> Федерального закона от 27.07.2010 N 210-ФЗ.</w:t>
      </w:r>
    </w:p>
    <w:bookmarkEnd w:id="54"/>
    <w:p w:rsidR="001E3614" w:rsidRDefault="001E3614" w:rsidP="001E3614">
      <w:r>
        <w:lastRenderedPageBreak/>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E3614" w:rsidRDefault="001E3614" w:rsidP="001E3614">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E3614" w:rsidRDefault="001E3614" w:rsidP="001E3614">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E3614" w:rsidRDefault="001E3614" w:rsidP="001E3614">
      <w:r>
        <w:t xml:space="preserve">Жалобы на решения и действия (бездействие) работников организаций, предусмотренных </w:t>
      </w:r>
      <w:hyperlink r:id="rId26" w:history="1">
        <w:r>
          <w:rPr>
            <w:rStyle w:val="a4"/>
          </w:rPr>
          <w:t>частью 1.1 статьи 16</w:t>
        </w:r>
      </w:hyperlink>
      <w:r>
        <w:t xml:space="preserve"> Федерального закона от 27.07.2010 N 210-ФЗ, подаются руководителям этих организаций.</w:t>
      </w:r>
    </w:p>
    <w:p w:rsidR="001E3614" w:rsidRDefault="001E3614" w:rsidP="001E3614">
      <w:bookmarkStart w:id="55" w:name="sub_54"/>
      <w:r>
        <w:t xml:space="preserve">5.4.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roofErr w:type="gramEnd"/>
    </w:p>
    <w:bookmarkEnd w:id="55"/>
    <w:p w:rsidR="001E3614" w:rsidRDefault="001E3614" w:rsidP="001E3614">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1E3614" w:rsidRDefault="001E3614" w:rsidP="001E3614">
      <w:proofErr w:type="gramStart"/>
      <w:r>
        <w:t xml:space="preserve">Жалоба на решения и действия (бездействие) организаций, предусмотренных </w:t>
      </w:r>
      <w:hyperlink r:id="rId27" w:history="1">
        <w:r>
          <w:rPr>
            <w:rStyle w:val="a4"/>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1E3614" w:rsidRDefault="001E3614" w:rsidP="001E3614">
      <w:bookmarkStart w:id="56" w:name="sub_55"/>
      <w:r>
        <w:t>5.5. Жалоба должна содержать:</w:t>
      </w:r>
    </w:p>
    <w:p w:rsidR="001E3614" w:rsidRDefault="001E3614" w:rsidP="001E3614">
      <w:bookmarkStart w:id="57" w:name="sub_1511"/>
      <w:bookmarkEnd w:id="56"/>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Pr>
            <w:rStyle w:val="a4"/>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1E3614" w:rsidRDefault="001E3614" w:rsidP="001E3614">
      <w:bookmarkStart w:id="58" w:name="sub_1512"/>
      <w:bookmarkEnd w:id="57"/>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614" w:rsidRDefault="001E3614" w:rsidP="001E3614">
      <w:bookmarkStart w:id="59" w:name="sub_1513"/>
      <w:bookmarkEnd w:id="58"/>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Pr>
            <w:rStyle w:val="a4"/>
          </w:rPr>
          <w:t>частью 1.1 статьи 16</w:t>
        </w:r>
      </w:hyperlink>
      <w:r>
        <w:t xml:space="preserve"> Федерального закона от 27.07.2010 N 210-ФЗ, их работников;</w:t>
      </w:r>
    </w:p>
    <w:p w:rsidR="001E3614" w:rsidRDefault="001E3614" w:rsidP="001E3614">
      <w:bookmarkStart w:id="60" w:name="sub_1514"/>
      <w:bookmarkEnd w:id="59"/>
      <w:r>
        <w:t xml:space="preserve">4) доводы, на основании которых заявитель не согласен с решением и действием </w:t>
      </w:r>
      <w: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Pr>
            <w:rStyle w:val="a4"/>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1E3614" w:rsidRDefault="001E3614" w:rsidP="001E3614">
      <w:bookmarkStart w:id="61" w:name="sub_56"/>
      <w:bookmarkEnd w:id="60"/>
      <w:r>
        <w:t xml:space="preserve">5.6.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Pr>
            <w:rStyle w:val="a4"/>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Pr>
            <w:rStyle w:val="a4"/>
          </w:rPr>
          <w:t>частью 1.1 статьи 16</w:t>
        </w:r>
      </w:hyperlink>
      <w:r>
        <w:t xml:space="preserve">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3614" w:rsidRDefault="001E3614" w:rsidP="001E3614">
      <w:bookmarkStart w:id="62" w:name="sub_57"/>
      <w:bookmarkEnd w:id="61"/>
      <w:r>
        <w:t>5.7. По результатам рассмотрения жалобы принимается одно из следующих решений:</w:t>
      </w:r>
    </w:p>
    <w:p w:rsidR="001E3614" w:rsidRDefault="001E3614" w:rsidP="001E3614">
      <w:bookmarkStart w:id="63" w:name="sub_1515"/>
      <w:bookmarkEnd w:id="62"/>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3614" w:rsidRDefault="001E3614" w:rsidP="001E3614">
      <w:bookmarkStart w:id="64" w:name="sub_1516"/>
      <w:bookmarkEnd w:id="63"/>
      <w:r>
        <w:t>2) в удовлетворении жалобы отказывается.</w:t>
      </w:r>
    </w:p>
    <w:p w:rsidR="001E3614" w:rsidRDefault="001E3614" w:rsidP="001E3614">
      <w:bookmarkStart w:id="65" w:name="sub_58"/>
      <w:bookmarkEnd w:id="64"/>
      <w:r>
        <w:t xml:space="preserve">5.8. Не позднее дня, следующего за днем принятия решения, указанного в </w:t>
      </w:r>
      <w:hyperlink w:anchor="sub_57" w:history="1">
        <w:r>
          <w:rPr>
            <w:rStyle w:val="a4"/>
          </w:rPr>
          <w:t>п. 5.7.</w:t>
        </w:r>
      </w:hyperlink>
      <w: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614" w:rsidRDefault="001E3614" w:rsidP="001E3614">
      <w:bookmarkStart w:id="66" w:name="sub_59"/>
      <w:bookmarkEnd w:id="65"/>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33" w:history="1">
        <w:r>
          <w:rPr>
            <w:rStyle w:val="a4"/>
          </w:rPr>
          <w:t>частью 1 статьи 11.2.</w:t>
        </w:r>
      </w:hyperlink>
      <w:r>
        <w:t xml:space="preserve"> Федерального закона от 27.07.2010 N 210-ФЗ, незамедлительно направляют имеющиеся материалы в органы прокуратуры.</w:t>
      </w:r>
    </w:p>
    <w:bookmarkEnd w:id="66"/>
    <w:p w:rsidR="001E3614" w:rsidRDefault="001E3614" w:rsidP="001E3614">
      <w:r>
        <w:t xml:space="preserve">5.10.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3614" w:rsidRDefault="001E3614" w:rsidP="001E3614">
      <w:r>
        <w:t xml:space="preserve">5.11.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3614" w:rsidRDefault="001E3614" w:rsidP="001E3614"/>
    <w:p w:rsidR="001E3614" w:rsidRDefault="001E3614" w:rsidP="001E3614">
      <w:pPr>
        <w:jc w:val="right"/>
        <w:rPr>
          <w:rStyle w:val="a3"/>
        </w:rPr>
      </w:pPr>
    </w:p>
    <w:p w:rsidR="001E3614" w:rsidRDefault="001E3614" w:rsidP="001E3614">
      <w:pPr>
        <w:jc w:val="right"/>
        <w:rPr>
          <w:rStyle w:val="a3"/>
        </w:rPr>
      </w:pPr>
      <w:r>
        <w:rPr>
          <w:rStyle w:val="a3"/>
        </w:rPr>
        <w:t>Приложение N 1</w:t>
      </w:r>
      <w:r>
        <w:rPr>
          <w:rStyle w:val="a3"/>
        </w:rPr>
        <w:br/>
        <w:t xml:space="preserve">к </w:t>
      </w:r>
      <w:hyperlink w:anchor="sub_1000" w:history="1">
        <w:r>
          <w:rPr>
            <w:rStyle w:val="a4"/>
          </w:rPr>
          <w:t>административному регламенту</w:t>
        </w:r>
      </w:hyperlink>
      <w:r>
        <w:rPr>
          <w:rStyle w:val="a3"/>
        </w:rPr>
        <w:br/>
        <w:t>по предоставлению отделом жилищных</w:t>
      </w:r>
      <w:r>
        <w:rPr>
          <w:rStyle w:val="a3"/>
        </w:rPr>
        <w:br/>
        <w:t>отношений Комитета по управлению</w:t>
      </w:r>
      <w:r>
        <w:rPr>
          <w:rStyle w:val="a3"/>
        </w:rPr>
        <w:br/>
        <w:t>имуществом муниципального образования</w:t>
      </w:r>
      <w:r>
        <w:rPr>
          <w:rStyle w:val="a3"/>
        </w:rPr>
        <w:br/>
      </w:r>
      <w:r>
        <w:rPr>
          <w:rStyle w:val="a3"/>
        </w:rPr>
        <w:lastRenderedPageBreak/>
        <w:t>"Город Майкоп" по предоставлению</w:t>
      </w:r>
      <w:r>
        <w:rPr>
          <w:rStyle w:val="a3"/>
        </w:rPr>
        <w:br/>
        <w:t>муниципальной услуги "Заключение</w:t>
      </w:r>
      <w:r>
        <w:rPr>
          <w:rStyle w:val="a3"/>
        </w:rPr>
        <w:br/>
        <w:t>и выдача договора социального найма</w:t>
      </w:r>
      <w:r>
        <w:rPr>
          <w:rStyle w:val="a3"/>
        </w:rPr>
        <w:br/>
        <w:t>жилого помещения"</w:t>
      </w:r>
    </w:p>
    <w:p w:rsidR="001E3614" w:rsidRDefault="001E3614" w:rsidP="001E3614"/>
    <w:p w:rsidR="001E3614" w:rsidRDefault="001E3614" w:rsidP="001E3614">
      <w:pPr>
        <w:pStyle w:val="1"/>
      </w:pPr>
      <w:r>
        <w:t>Сведения</w:t>
      </w:r>
      <w:r>
        <w:br/>
        <w:t>о месте нахождения, графике работы и времени предоставления муниципальной услуги государственным бюджетным учреждением Республики Адыгея "Многофункциональный центр предоставления государственных и муниципальных услуг"</w:t>
      </w:r>
    </w:p>
    <w:p w:rsidR="001E3614" w:rsidRDefault="001E3614" w:rsidP="001E3614"/>
    <w:p w:rsidR="001E3614" w:rsidRDefault="001E3614" w:rsidP="001E3614">
      <w:pPr>
        <w:pStyle w:val="1"/>
      </w:pPr>
      <w:r>
        <w:t>"Государственное бюджетное учреждение Республики Адыгея "Многофункциональный центр предоставления государственных и муниципальных услуг" (далее - "МФЦ")</w:t>
      </w:r>
    </w:p>
    <w:p w:rsidR="001E3614" w:rsidRDefault="001E3614" w:rsidP="001E3614"/>
    <w:p w:rsidR="001E3614" w:rsidRDefault="001E3614" w:rsidP="001E3614">
      <w:r>
        <w:t>г. Майкоп, ул. </w:t>
      </w:r>
      <w:proofErr w:type="spellStart"/>
      <w:r>
        <w:t>Краснооктябрьская</w:t>
      </w:r>
      <w:proofErr w:type="spellEnd"/>
      <w:r>
        <w:t>, дом 47, справочный телефон (8772) 52-45-30.</w:t>
      </w:r>
    </w:p>
    <w:p w:rsidR="001E3614" w:rsidRDefault="001E3614" w:rsidP="001E3614">
      <w:r>
        <w:t xml:space="preserve">График работы: понедельник - среда: с 8:00 до 19:00; четверг: с 8:00 до 20:00, пятница: с 8:00 </w:t>
      </w:r>
      <w:proofErr w:type="gramStart"/>
      <w:r>
        <w:t>до</w:t>
      </w:r>
      <w:proofErr w:type="gramEnd"/>
      <w:r>
        <w:t xml:space="preserve"> 18:00, суббота: с 8:00 до 16:00, выходной - воскресенье. ГБУ РА "МФЦ" работает без перерыва на обед.</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pStyle w:val="1"/>
      </w:pPr>
      <w:r>
        <w:t>Филиал N 1 ГБУ РА "МФЦ"</w:t>
      </w:r>
    </w:p>
    <w:p w:rsidR="001E3614" w:rsidRDefault="001E3614" w:rsidP="001E3614"/>
    <w:p w:rsidR="001E3614" w:rsidRDefault="001E3614" w:rsidP="001E3614">
      <w:r>
        <w:t>г. Майкоп, ул. </w:t>
      </w:r>
      <w:proofErr w:type="gramStart"/>
      <w:r>
        <w:t>Пролетарская</w:t>
      </w:r>
      <w:proofErr w:type="gramEnd"/>
      <w:r>
        <w:t>, дом 449, справочный телефон (8772) 56-93-30.</w:t>
      </w:r>
    </w:p>
    <w:p w:rsidR="001E3614" w:rsidRDefault="001E3614" w:rsidP="001E3614">
      <w:r>
        <w:t xml:space="preserve">График работы: понедельник - среда: с 8:00 до 19:00; четверг: с 8:00 до 20:00, пятница: с 8:00 </w:t>
      </w:r>
      <w:proofErr w:type="gramStart"/>
      <w:r>
        <w:t>до</w:t>
      </w:r>
      <w:proofErr w:type="gramEnd"/>
      <w:r>
        <w:t xml:space="preserve"> 18:00, суббота: с 8:00 до 16:00, выходной - воскресенье. Филиал ГБУ РА "МФЦ" N 1 работает без перерыва на обед.</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pStyle w:val="1"/>
      </w:pPr>
      <w:r>
        <w:t>Филиал N 4 ГБУ РА "МФЦ"</w:t>
      </w:r>
    </w:p>
    <w:p w:rsidR="001E3614" w:rsidRDefault="001E3614" w:rsidP="001E3614"/>
    <w:p w:rsidR="001E3614" w:rsidRDefault="001E3614" w:rsidP="001E3614">
      <w:r>
        <w:t>г. Майкоп, ул. Михайлова, дом 23, строение 1, справочный телефон (8772) 59-30-43.</w:t>
      </w:r>
    </w:p>
    <w:p w:rsidR="001E3614" w:rsidRDefault="001E3614" w:rsidP="001E3614">
      <w:r>
        <w:t xml:space="preserve">График работы: понедельник - среда: с 8:00 до 19:00; четверг: с 8:00 до 20:00, пятница: с 8:00 </w:t>
      </w:r>
      <w:proofErr w:type="gramStart"/>
      <w:r>
        <w:t>до</w:t>
      </w:r>
      <w:proofErr w:type="gramEnd"/>
      <w:r>
        <w:t xml:space="preserve"> 18:00, суббота: с 8:00 до 16:00, выходной - воскресенье. Филиал ГБУ РА "МФЦ" N 4 работает без перерыва на обед.</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pStyle w:val="1"/>
      </w:pPr>
      <w:r>
        <w:t>Центр оказания услуг для бизнеса ГБУ РА "МФЦ"</w:t>
      </w:r>
    </w:p>
    <w:p w:rsidR="001E3614" w:rsidRDefault="001E3614" w:rsidP="001E3614"/>
    <w:p w:rsidR="001E3614" w:rsidRDefault="001E3614" w:rsidP="001E3614">
      <w:r>
        <w:t>г. Майкоп, ул. Михайлова, дом 23, строение 1, справочный телефон (8772) 59-30-43.</w:t>
      </w:r>
    </w:p>
    <w:p w:rsidR="001E3614" w:rsidRDefault="001E3614" w:rsidP="001E3614">
      <w:r>
        <w:t>График работы: понедельник - четверг: с 9:00 до 18:00, пятница: с 9:00 до 17:00, выходной - суббота, воскресенье.</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pStyle w:val="1"/>
      </w:pPr>
      <w:r>
        <w:lastRenderedPageBreak/>
        <w:t>Центр оказания услуг для бизнеса ГБУ РА "МФЦ"</w:t>
      </w:r>
    </w:p>
    <w:p w:rsidR="001E3614" w:rsidRDefault="001E3614" w:rsidP="001E3614"/>
    <w:p w:rsidR="001E3614" w:rsidRDefault="001E3614" w:rsidP="001E3614">
      <w:r>
        <w:t>г. Майкоп, ул. Димитрова, дом 4, корпус 2.</w:t>
      </w:r>
    </w:p>
    <w:p w:rsidR="001E3614" w:rsidRDefault="001E3614" w:rsidP="001E3614">
      <w:r>
        <w:t>График работы: понедельник - пятница: с 8:30 до 17:30, выходной - суббота, воскресенье.</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pStyle w:val="1"/>
      </w:pPr>
      <w:r>
        <w:t>Центр оказания услуг для бизнеса ГБУ РА "МФЦ"</w:t>
      </w:r>
    </w:p>
    <w:p w:rsidR="001E3614" w:rsidRDefault="001E3614" w:rsidP="001E3614"/>
    <w:p w:rsidR="001E3614" w:rsidRDefault="001E3614" w:rsidP="001E3614">
      <w:r>
        <w:t>г. Майкоп, ул. </w:t>
      </w:r>
      <w:proofErr w:type="gramStart"/>
      <w:r>
        <w:t>Пионерская</w:t>
      </w:r>
      <w:proofErr w:type="gramEnd"/>
      <w:r>
        <w:t xml:space="preserve"> 324, строение 1.</w:t>
      </w:r>
    </w:p>
    <w:p w:rsidR="001E3614" w:rsidRDefault="001E3614" w:rsidP="001E3614">
      <w:r>
        <w:t>График работы: понедельник - четверг: с 9:00 до 18:00; пятница с 9:00 до 17:00, выходной - суббота, воскресенье. Перерыв с 13-00 до 13-48.</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pStyle w:val="1"/>
      </w:pPr>
      <w:r>
        <w:t>Территориально-обособленное структурное подразделение филиала ГБУ РА "МФЦ" N 1 по г. Майкопу, расположенное в ст. </w:t>
      </w:r>
      <w:proofErr w:type="gramStart"/>
      <w:r>
        <w:t>Ханской</w:t>
      </w:r>
      <w:proofErr w:type="gramEnd"/>
    </w:p>
    <w:p w:rsidR="001E3614" w:rsidRDefault="001E3614" w:rsidP="001E3614"/>
    <w:p w:rsidR="001E3614" w:rsidRDefault="001E3614" w:rsidP="001E3614">
      <w:r>
        <w:t>г. Майкоп, ст. </w:t>
      </w:r>
      <w:proofErr w:type="gramStart"/>
      <w:r>
        <w:t>Ханская</w:t>
      </w:r>
      <w:proofErr w:type="gramEnd"/>
      <w:r>
        <w:t>, ул. </w:t>
      </w:r>
      <w:proofErr w:type="spellStart"/>
      <w:r>
        <w:t>Краснооктябрьская</w:t>
      </w:r>
      <w:proofErr w:type="spellEnd"/>
      <w:r>
        <w:t>, дом 21, справочный телефон (8772) 56-57-24.</w:t>
      </w:r>
    </w:p>
    <w:p w:rsidR="001E3614" w:rsidRDefault="001E3614" w:rsidP="001E3614">
      <w:r>
        <w:t>График работы: вторник - пятница: с 8:00 до 17:00; суббота: с 8:00 до 16:00, перерыв: 12.00-12.48. Понедельник, воскресенье - выходной.</w:t>
      </w:r>
    </w:p>
    <w:p w:rsidR="001E3614" w:rsidRDefault="001E3614" w:rsidP="001E3614">
      <w:r>
        <w:t>Адрес официального сайта: www.мфц-адыгея</w:t>
      </w:r>
      <w:proofErr w:type="gramStart"/>
      <w:r>
        <w:t>.р</w:t>
      </w:r>
      <w:proofErr w:type="gramEnd"/>
      <w:r>
        <w:t>ф и www.мфц01.рф.</w:t>
      </w:r>
    </w:p>
    <w:p w:rsidR="001E3614" w:rsidRDefault="001E3614" w:rsidP="001E3614"/>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r>
        <w:rPr>
          <w:rStyle w:val="a3"/>
        </w:rPr>
        <w:t>Приложение N 2</w:t>
      </w:r>
      <w:r>
        <w:rPr>
          <w:rStyle w:val="a3"/>
        </w:rPr>
        <w:br/>
        <w:t xml:space="preserve">к </w:t>
      </w:r>
      <w:hyperlink w:anchor="sub_1000" w:history="1">
        <w:r>
          <w:rPr>
            <w:rStyle w:val="a4"/>
          </w:rPr>
          <w:t>административному регламенту</w:t>
        </w:r>
      </w:hyperlink>
      <w:r>
        <w:rPr>
          <w:rStyle w:val="a3"/>
        </w:rPr>
        <w:br/>
        <w:t xml:space="preserve">Администрации муниципального образования </w:t>
      </w:r>
      <w:r>
        <w:rPr>
          <w:rStyle w:val="a3"/>
        </w:rPr>
        <w:br/>
        <w:t xml:space="preserve">"Город Майкоп" по предоставлению </w:t>
      </w:r>
      <w:r>
        <w:rPr>
          <w:rStyle w:val="a3"/>
        </w:rPr>
        <w:br/>
        <w:t xml:space="preserve">муниципальной услуги "Заключение </w:t>
      </w:r>
      <w:r>
        <w:rPr>
          <w:rStyle w:val="a3"/>
        </w:rPr>
        <w:br/>
      </w:r>
      <w:r>
        <w:rPr>
          <w:rStyle w:val="a3"/>
        </w:rPr>
        <w:lastRenderedPageBreak/>
        <w:t xml:space="preserve">и выдача договора социального найма </w:t>
      </w:r>
      <w:r>
        <w:rPr>
          <w:rStyle w:val="a3"/>
        </w:rPr>
        <w:br/>
        <w:t>жилого помещения"</w:t>
      </w:r>
    </w:p>
    <w:p w:rsidR="001E3614" w:rsidRDefault="001E3614" w:rsidP="001E3614">
      <w:pPr>
        <w:jc w:val="right"/>
        <w:rPr>
          <w:rStyle w:val="a3"/>
        </w:rPr>
      </w:pPr>
      <w:r>
        <w:rPr>
          <w:rStyle w:val="a3"/>
        </w:rPr>
        <w:t>(с изменениями от 31 марта, 30 октября 2014 г.,</w:t>
      </w:r>
      <w:r>
        <w:rPr>
          <w:rStyle w:val="a3"/>
        </w:rPr>
        <w:br/>
        <w:t>5 июля 2016 г.)</w:t>
      </w:r>
    </w:p>
    <w:p w:rsidR="001E3614" w:rsidRDefault="001E3614" w:rsidP="001E3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403"/>
        <w:gridCol w:w="672"/>
        <w:gridCol w:w="538"/>
        <w:gridCol w:w="134"/>
        <w:gridCol w:w="538"/>
        <w:gridCol w:w="134"/>
        <w:gridCol w:w="672"/>
        <w:gridCol w:w="538"/>
        <w:gridCol w:w="134"/>
        <w:gridCol w:w="672"/>
        <w:gridCol w:w="135"/>
        <w:gridCol w:w="403"/>
        <w:gridCol w:w="806"/>
        <w:gridCol w:w="1345"/>
        <w:gridCol w:w="1344"/>
        <w:gridCol w:w="537"/>
        <w:gridCol w:w="673"/>
      </w:tblGrid>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nil"/>
              <w:left w:val="nil"/>
              <w:bottom w:val="nil"/>
              <w:right w:val="nil"/>
            </w:tcBorders>
          </w:tcPr>
          <w:p w:rsidR="001E3614" w:rsidRDefault="001E3614" w:rsidP="009334A9">
            <w:pPr>
              <w:pStyle w:val="a9"/>
              <w:rPr>
                <w:sz w:val="23"/>
                <w:szCs w:val="23"/>
              </w:rPr>
            </w:pPr>
            <w:r>
              <w:rPr>
                <w:sz w:val="23"/>
                <w:szCs w:val="23"/>
              </w:rPr>
              <w:t>Заместителю Главы муниципального образования "Город Майкоп"</w:t>
            </w: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nil"/>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nil"/>
              <w:right w:val="nil"/>
            </w:tcBorders>
          </w:tcPr>
          <w:p w:rsidR="001E3614" w:rsidRDefault="001E3614" w:rsidP="009334A9">
            <w:pPr>
              <w:pStyle w:val="a7"/>
              <w:rPr>
                <w:sz w:val="23"/>
                <w:szCs w:val="23"/>
              </w:rPr>
            </w:pPr>
            <w:proofErr w:type="gramStart"/>
            <w:r>
              <w:rPr>
                <w:sz w:val="23"/>
                <w:szCs w:val="23"/>
              </w:rPr>
              <w:t>проживающей</w:t>
            </w:r>
            <w:proofErr w:type="gramEnd"/>
            <w:r>
              <w:rPr>
                <w:sz w:val="23"/>
                <w:szCs w:val="23"/>
              </w:rPr>
              <w:t xml:space="preserve"> (</w:t>
            </w:r>
            <w:proofErr w:type="spellStart"/>
            <w:r>
              <w:rPr>
                <w:sz w:val="23"/>
                <w:szCs w:val="23"/>
              </w:rPr>
              <w:t>го</w:t>
            </w:r>
            <w:proofErr w:type="spellEnd"/>
            <w:r>
              <w:rPr>
                <w:sz w:val="23"/>
                <w:szCs w:val="23"/>
              </w:rPr>
              <w:t>) по адресу:</w:t>
            </w: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nil"/>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nil"/>
              <w:right w:val="nil"/>
            </w:tcBorders>
          </w:tcPr>
          <w:p w:rsidR="001E3614" w:rsidRDefault="001E3614" w:rsidP="009334A9">
            <w:pPr>
              <w:pStyle w:val="a7"/>
              <w:rPr>
                <w:sz w:val="23"/>
                <w:szCs w:val="23"/>
              </w:rPr>
            </w:pPr>
            <w:r>
              <w:rPr>
                <w:sz w:val="23"/>
                <w:szCs w:val="23"/>
              </w:rPr>
              <w:t>Телефон (при наличии)</w:t>
            </w: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nil"/>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single" w:sz="4" w:space="0" w:color="auto"/>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1"/>
              <w:rPr>
                <w:sz w:val="23"/>
                <w:szCs w:val="23"/>
              </w:rPr>
            </w:pPr>
            <w:r>
              <w:rPr>
                <w:sz w:val="23"/>
                <w:szCs w:val="23"/>
              </w:rPr>
              <w:t>Заявление</w:t>
            </w:r>
          </w:p>
        </w:tc>
      </w:tr>
      <w:tr w:rsidR="001E3614" w:rsidTr="009334A9">
        <w:tblPrEx>
          <w:tblCellMar>
            <w:top w:w="0" w:type="dxa"/>
            <w:bottom w:w="0" w:type="dxa"/>
          </w:tblCellMar>
        </w:tblPrEx>
        <w:tc>
          <w:tcPr>
            <w:tcW w:w="4435" w:type="dxa"/>
            <w:gridSpan w:val="10"/>
            <w:tcBorders>
              <w:top w:val="nil"/>
              <w:left w:val="nil"/>
              <w:bottom w:val="nil"/>
              <w:right w:val="nil"/>
            </w:tcBorders>
          </w:tcPr>
          <w:p w:rsidR="001E3614" w:rsidRDefault="001E3614" w:rsidP="009334A9">
            <w:pPr>
              <w:pStyle w:val="a7"/>
              <w:rPr>
                <w:sz w:val="23"/>
                <w:szCs w:val="23"/>
              </w:rPr>
            </w:pPr>
          </w:p>
        </w:tc>
        <w:tc>
          <w:tcPr>
            <w:tcW w:w="5914" w:type="dxa"/>
            <w:gridSpan w:val="8"/>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r>
              <w:rPr>
                <w:sz w:val="23"/>
                <w:szCs w:val="23"/>
              </w:rPr>
              <w:t>Прошу Вас заключить со мной договор социального найма жилого помещения,</w:t>
            </w:r>
          </w:p>
        </w:tc>
      </w:tr>
      <w:tr w:rsidR="001E3614" w:rsidTr="009334A9">
        <w:tblPrEx>
          <w:tblCellMar>
            <w:top w:w="0" w:type="dxa"/>
            <w:bottom w:w="0" w:type="dxa"/>
          </w:tblCellMar>
        </w:tblPrEx>
        <w:tc>
          <w:tcPr>
            <w:tcW w:w="5242" w:type="dxa"/>
            <w:gridSpan w:val="12"/>
            <w:tcBorders>
              <w:top w:val="nil"/>
              <w:left w:val="nil"/>
              <w:bottom w:val="nil"/>
              <w:right w:val="nil"/>
            </w:tcBorders>
          </w:tcPr>
          <w:p w:rsidR="001E3614" w:rsidRDefault="001E3614" w:rsidP="009334A9">
            <w:pPr>
              <w:pStyle w:val="a7"/>
              <w:rPr>
                <w:sz w:val="23"/>
                <w:szCs w:val="23"/>
              </w:rPr>
            </w:pPr>
            <w:proofErr w:type="gramStart"/>
            <w:r>
              <w:rPr>
                <w:sz w:val="23"/>
                <w:szCs w:val="23"/>
              </w:rPr>
              <w:t>расположенного</w:t>
            </w:r>
            <w:proofErr w:type="gramEnd"/>
            <w:r>
              <w:rPr>
                <w:sz w:val="23"/>
                <w:szCs w:val="23"/>
              </w:rPr>
              <w:t xml:space="preserve"> по адресу: г. Майкоп, ул.</w:t>
            </w:r>
          </w:p>
        </w:tc>
        <w:tc>
          <w:tcPr>
            <w:tcW w:w="2554" w:type="dxa"/>
            <w:gridSpan w:val="3"/>
            <w:tcBorders>
              <w:top w:val="nil"/>
              <w:left w:val="nil"/>
              <w:bottom w:val="single" w:sz="4" w:space="0" w:color="auto"/>
              <w:right w:val="nil"/>
            </w:tcBorders>
          </w:tcPr>
          <w:p w:rsidR="001E3614" w:rsidRDefault="001E3614" w:rsidP="009334A9">
            <w:pPr>
              <w:pStyle w:val="a7"/>
              <w:rPr>
                <w:sz w:val="23"/>
                <w:szCs w:val="23"/>
              </w:rPr>
            </w:pPr>
          </w:p>
        </w:tc>
        <w:tc>
          <w:tcPr>
            <w:tcW w:w="1344" w:type="dxa"/>
            <w:tcBorders>
              <w:top w:val="nil"/>
              <w:left w:val="nil"/>
              <w:bottom w:val="nil"/>
              <w:right w:val="nil"/>
            </w:tcBorders>
          </w:tcPr>
          <w:p w:rsidR="001E3614" w:rsidRDefault="001E3614" w:rsidP="009334A9">
            <w:pPr>
              <w:pStyle w:val="a7"/>
              <w:rPr>
                <w:sz w:val="23"/>
                <w:szCs w:val="23"/>
              </w:rPr>
            </w:pPr>
            <w:r>
              <w:rPr>
                <w:sz w:val="23"/>
                <w:szCs w:val="23"/>
              </w:rPr>
              <w:t>дом</w:t>
            </w:r>
          </w:p>
        </w:tc>
        <w:tc>
          <w:tcPr>
            <w:tcW w:w="1210" w:type="dxa"/>
            <w:gridSpan w:val="2"/>
            <w:tcBorders>
              <w:top w:val="nil"/>
              <w:left w:val="nil"/>
              <w:bottom w:val="single" w:sz="4" w:space="0" w:color="auto"/>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75" w:type="dxa"/>
            <w:gridSpan w:val="2"/>
            <w:tcBorders>
              <w:top w:val="nil"/>
              <w:left w:val="nil"/>
              <w:bottom w:val="nil"/>
              <w:right w:val="nil"/>
            </w:tcBorders>
          </w:tcPr>
          <w:p w:rsidR="001E3614" w:rsidRDefault="001E3614" w:rsidP="009334A9">
            <w:pPr>
              <w:pStyle w:val="a7"/>
              <w:rPr>
                <w:sz w:val="23"/>
                <w:szCs w:val="23"/>
              </w:rPr>
            </w:pPr>
            <w:r>
              <w:rPr>
                <w:sz w:val="23"/>
                <w:szCs w:val="23"/>
              </w:rPr>
              <w:t>, корп.</w:t>
            </w:r>
          </w:p>
        </w:tc>
        <w:tc>
          <w:tcPr>
            <w:tcW w:w="1344" w:type="dxa"/>
            <w:gridSpan w:val="3"/>
            <w:tcBorders>
              <w:top w:val="nil"/>
              <w:left w:val="nil"/>
              <w:bottom w:val="single" w:sz="4" w:space="0" w:color="auto"/>
              <w:right w:val="nil"/>
            </w:tcBorders>
          </w:tcPr>
          <w:p w:rsidR="001E3614" w:rsidRDefault="001E3614" w:rsidP="009334A9">
            <w:pPr>
              <w:pStyle w:val="a7"/>
              <w:rPr>
                <w:sz w:val="23"/>
                <w:szCs w:val="23"/>
              </w:rPr>
            </w:pPr>
          </w:p>
        </w:tc>
        <w:tc>
          <w:tcPr>
            <w:tcW w:w="672" w:type="dxa"/>
            <w:gridSpan w:val="2"/>
            <w:tcBorders>
              <w:top w:val="nil"/>
              <w:left w:val="nil"/>
              <w:bottom w:val="nil"/>
              <w:right w:val="nil"/>
            </w:tcBorders>
          </w:tcPr>
          <w:p w:rsidR="001E3614" w:rsidRDefault="001E3614" w:rsidP="009334A9">
            <w:pPr>
              <w:pStyle w:val="a7"/>
              <w:rPr>
                <w:sz w:val="23"/>
                <w:szCs w:val="23"/>
              </w:rPr>
            </w:pPr>
            <w:r>
              <w:rPr>
                <w:sz w:val="23"/>
                <w:szCs w:val="23"/>
              </w:rPr>
              <w:t>, кв.</w:t>
            </w:r>
          </w:p>
        </w:tc>
        <w:tc>
          <w:tcPr>
            <w:tcW w:w="1210" w:type="dxa"/>
            <w:gridSpan w:val="2"/>
            <w:tcBorders>
              <w:top w:val="nil"/>
              <w:left w:val="nil"/>
              <w:bottom w:val="single" w:sz="4" w:space="0" w:color="auto"/>
              <w:right w:val="nil"/>
            </w:tcBorders>
          </w:tcPr>
          <w:p w:rsidR="001E3614" w:rsidRDefault="001E3614" w:rsidP="009334A9">
            <w:pPr>
              <w:pStyle w:val="a7"/>
              <w:rPr>
                <w:sz w:val="23"/>
                <w:szCs w:val="23"/>
              </w:rPr>
            </w:pPr>
          </w:p>
        </w:tc>
        <w:tc>
          <w:tcPr>
            <w:tcW w:w="6048" w:type="dxa"/>
            <w:gridSpan w:val="9"/>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r>
              <w:rPr>
                <w:sz w:val="23"/>
                <w:szCs w:val="23"/>
              </w:rPr>
              <w:t>Основание (постановление, распоряжение, приказ, иное):</w:t>
            </w:r>
          </w:p>
        </w:tc>
      </w:tr>
      <w:tr w:rsidR="001E3614" w:rsidTr="009334A9">
        <w:tblPrEx>
          <w:tblCellMar>
            <w:top w:w="0" w:type="dxa"/>
            <w:bottom w:w="0" w:type="dxa"/>
          </w:tblCellMar>
        </w:tblPrEx>
        <w:tc>
          <w:tcPr>
            <w:tcW w:w="672" w:type="dxa"/>
            <w:tcBorders>
              <w:top w:val="nil"/>
              <w:left w:val="nil"/>
              <w:bottom w:val="nil"/>
              <w:right w:val="nil"/>
            </w:tcBorders>
          </w:tcPr>
          <w:p w:rsidR="001E3614" w:rsidRDefault="001E3614" w:rsidP="009334A9">
            <w:pPr>
              <w:pStyle w:val="a7"/>
              <w:rPr>
                <w:sz w:val="23"/>
                <w:szCs w:val="23"/>
              </w:rPr>
            </w:pPr>
            <w:r>
              <w:rPr>
                <w:sz w:val="23"/>
                <w:szCs w:val="23"/>
              </w:rPr>
              <w:t>N</w:t>
            </w:r>
          </w:p>
        </w:tc>
        <w:tc>
          <w:tcPr>
            <w:tcW w:w="2285" w:type="dxa"/>
            <w:gridSpan w:val="5"/>
            <w:tcBorders>
              <w:top w:val="nil"/>
              <w:left w:val="nil"/>
              <w:bottom w:val="single" w:sz="4" w:space="0" w:color="auto"/>
              <w:right w:val="nil"/>
            </w:tcBorders>
          </w:tcPr>
          <w:p w:rsidR="001E3614" w:rsidRDefault="001E3614" w:rsidP="009334A9">
            <w:pPr>
              <w:pStyle w:val="a7"/>
              <w:rPr>
                <w:sz w:val="23"/>
                <w:szCs w:val="23"/>
              </w:rPr>
            </w:pPr>
          </w:p>
        </w:tc>
        <w:tc>
          <w:tcPr>
            <w:tcW w:w="806" w:type="dxa"/>
            <w:gridSpan w:val="2"/>
            <w:tcBorders>
              <w:top w:val="nil"/>
              <w:left w:val="nil"/>
              <w:bottom w:val="nil"/>
              <w:right w:val="nil"/>
            </w:tcBorders>
          </w:tcPr>
          <w:p w:rsidR="001E3614" w:rsidRDefault="001E3614" w:rsidP="009334A9">
            <w:pPr>
              <w:pStyle w:val="a7"/>
              <w:rPr>
                <w:sz w:val="23"/>
                <w:szCs w:val="23"/>
              </w:rPr>
            </w:pPr>
            <w:r>
              <w:rPr>
                <w:sz w:val="23"/>
                <w:szCs w:val="23"/>
              </w:rPr>
              <w:t>от</w:t>
            </w:r>
          </w:p>
        </w:tc>
        <w:tc>
          <w:tcPr>
            <w:tcW w:w="2688" w:type="dxa"/>
            <w:gridSpan w:val="6"/>
            <w:tcBorders>
              <w:top w:val="nil"/>
              <w:left w:val="nil"/>
              <w:bottom w:val="single" w:sz="4" w:space="0" w:color="auto"/>
              <w:right w:val="nil"/>
            </w:tcBorders>
          </w:tcPr>
          <w:p w:rsidR="001E3614" w:rsidRDefault="001E3614" w:rsidP="009334A9">
            <w:pPr>
              <w:pStyle w:val="a7"/>
              <w:rPr>
                <w:sz w:val="23"/>
                <w:szCs w:val="23"/>
              </w:rPr>
            </w:pPr>
          </w:p>
        </w:tc>
        <w:tc>
          <w:tcPr>
            <w:tcW w:w="3898" w:type="dxa"/>
            <w:gridSpan w:val="4"/>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672" w:type="dxa"/>
            <w:tcBorders>
              <w:top w:val="nil"/>
              <w:left w:val="nil"/>
              <w:bottom w:val="nil"/>
              <w:right w:val="nil"/>
            </w:tcBorders>
          </w:tcPr>
          <w:p w:rsidR="001E3614" w:rsidRDefault="001E3614" w:rsidP="009334A9">
            <w:pPr>
              <w:pStyle w:val="a7"/>
              <w:rPr>
                <w:sz w:val="23"/>
                <w:szCs w:val="23"/>
              </w:rPr>
            </w:pPr>
            <w:r>
              <w:rPr>
                <w:sz w:val="23"/>
                <w:szCs w:val="23"/>
              </w:rPr>
              <w:t>N</w:t>
            </w:r>
          </w:p>
        </w:tc>
        <w:tc>
          <w:tcPr>
            <w:tcW w:w="2285" w:type="dxa"/>
            <w:gridSpan w:val="5"/>
            <w:tcBorders>
              <w:top w:val="nil"/>
              <w:left w:val="nil"/>
              <w:bottom w:val="single" w:sz="4" w:space="0" w:color="auto"/>
              <w:right w:val="nil"/>
            </w:tcBorders>
          </w:tcPr>
          <w:p w:rsidR="001E3614" w:rsidRDefault="001E3614" w:rsidP="009334A9">
            <w:pPr>
              <w:pStyle w:val="a7"/>
              <w:rPr>
                <w:sz w:val="23"/>
                <w:szCs w:val="23"/>
              </w:rPr>
            </w:pPr>
          </w:p>
        </w:tc>
        <w:tc>
          <w:tcPr>
            <w:tcW w:w="806" w:type="dxa"/>
            <w:gridSpan w:val="2"/>
            <w:tcBorders>
              <w:top w:val="nil"/>
              <w:left w:val="nil"/>
              <w:bottom w:val="nil"/>
              <w:right w:val="nil"/>
            </w:tcBorders>
          </w:tcPr>
          <w:p w:rsidR="001E3614" w:rsidRDefault="001E3614" w:rsidP="009334A9">
            <w:pPr>
              <w:pStyle w:val="a7"/>
              <w:rPr>
                <w:sz w:val="23"/>
                <w:szCs w:val="23"/>
              </w:rPr>
            </w:pPr>
            <w:r>
              <w:rPr>
                <w:sz w:val="23"/>
                <w:szCs w:val="23"/>
              </w:rPr>
              <w:t>от</w:t>
            </w:r>
          </w:p>
        </w:tc>
        <w:tc>
          <w:tcPr>
            <w:tcW w:w="2688" w:type="dxa"/>
            <w:gridSpan w:val="6"/>
            <w:tcBorders>
              <w:top w:val="nil"/>
              <w:left w:val="nil"/>
              <w:bottom w:val="single" w:sz="4" w:space="0" w:color="auto"/>
              <w:right w:val="nil"/>
            </w:tcBorders>
          </w:tcPr>
          <w:p w:rsidR="001E3614" w:rsidRDefault="001E3614" w:rsidP="009334A9">
            <w:pPr>
              <w:pStyle w:val="a7"/>
              <w:rPr>
                <w:sz w:val="23"/>
                <w:szCs w:val="23"/>
              </w:rPr>
            </w:pPr>
          </w:p>
        </w:tc>
        <w:tc>
          <w:tcPr>
            <w:tcW w:w="3898" w:type="dxa"/>
            <w:gridSpan w:val="4"/>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r>
              <w:rPr>
                <w:sz w:val="23"/>
                <w:szCs w:val="23"/>
              </w:rPr>
              <w:t xml:space="preserve">Настоящим даю свое согласие на обработку персональных данных в соответствии с </w:t>
            </w:r>
            <w:hyperlink r:id="rId34" w:history="1">
              <w:r>
                <w:rPr>
                  <w:rStyle w:val="a4"/>
                  <w:sz w:val="23"/>
                  <w:szCs w:val="23"/>
                </w:rPr>
                <w:t>Федеральный закон</w:t>
              </w:r>
            </w:hyperlink>
            <w:r>
              <w:rPr>
                <w:sz w:val="23"/>
                <w:szCs w:val="23"/>
              </w:rPr>
              <w:t xml:space="preserve"> от 27 июля 2006 г. N 152-ФЗ "О персональных данных"</w:t>
            </w:r>
          </w:p>
        </w:tc>
      </w:tr>
      <w:tr w:rsidR="001E3614" w:rsidTr="009334A9">
        <w:tblPrEx>
          <w:tblCellMar>
            <w:top w:w="0" w:type="dxa"/>
            <w:bottom w:w="0" w:type="dxa"/>
          </w:tblCellMar>
        </w:tblPrEx>
        <w:tc>
          <w:tcPr>
            <w:tcW w:w="10349" w:type="dxa"/>
            <w:gridSpan w:val="18"/>
            <w:tcBorders>
              <w:top w:val="nil"/>
              <w:left w:val="nil"/>
              <w:bottom w:val="nil"/>
              <w:right w:val="nil"/>
            </w:tcBorders>
          </w:tcPr>
          <w:p w:rsidR="001E3614" w:rsidRDefault="001E3614" w:rsidP="009334A9">
            <w:pPr>
              <w:pStyle w:val="a7"/>
              <w:rPr>
                <w:sz w:val="23"/>
                <w:szCs w:val="23"/>
              </w:rPr>
            </w:pPr>
          </w:p>
        </w:tc>
      </w:tr>
      <w:tr w:rsidR="001E3614" w:rsidTr="009334A9">
        <w:tblPrEx>
          <w:tblCellMar>
            <w:top w:w="0" w:type="dxa"/>
            <w:bottom w:w="0" w:type="dxa"/>
          </w:tblCellMar>
        </w:tblPrEx>
        <w:tc>
          <w:tcPr>
            <w:tcW w:w="1747" w:type="dxa"/>
            <w:gridSpan w:val="3"/>
            <w:tcBorders>
              <w:top w:val="nil"/>
              <w:left w:val="nil"/>
              <w:bottom w:val="single" w:sz="4" w:space="0" w:color="auto"/>
              <w:right w:val="nil"/>
            </w:tcBorders>
          </w:tcPr>
          <w:p w:rsidR="001E3614" w:rsidRDefault="001E3614" w:rsidP="009334A9">
            <w:pPr>
              <w:pStyle w:val="a7"/>
              <w:rPr>
                <w:sz w:val="23"/>
                <w:szCs w:val="23"/>
              </w:rPr>
            </w:pPr>
          </w:p>
        </w:tc>
        <w:tc>
          <w:tcPr>
            <w:tcW w:w="538" w:type="dxa"/>
            <w:tcBorders>
              <w:top w:val="nil"/>
              <w:left w:val="nil"/>
              <w:bottom w:val="nil"/>
              <w:right w:val="nil"/>
            </w:tcBorders>
          </w:tcPr>
          <w:p w:rsidR="001E3614" w:rsidRDefault="001E3614" w:rsidP="009334A9">
            <w:pPr>
              <w:pStyle w:val="a7"/>
              <w:rPr>
                <w:sz w:val="23"/>
                <w:szCs w:val="23"/>
              </w:rPr>
            </w:pPr>
          </w:p>
        </w:tc>
        <w:tc>
          <w:tcPr>
            <w:tcW w:w="2822" w:type="dxa"/>
            <w:gridSpan w:val="7"/>
            <w:tcBorders>
              <w:top w:val="nil"/>
              <w:left w:val="nil"/>
              <w:bottom w:val="single" w:sz="4" w:space="0" w:color="auto"/>
              <w:right w:val="nil"/>
            </w:tcBorders>
          </w:tcPr>
          <w:p w:rsidR="001E3614" w:rsidRDefault="001E3614" w:rsidP="009334A9">
            <w:pPr>
              <w:pStyle w:val="a7"/>
              <w:rPr>
                <w:sz w:val="23"/>
                <w:szCs w:val="23"/>
              </w:rPr>
            </w:pPr>
          </w:p>
        </w:tc>
        <w:tc>
          <w:tcPr>
            <w:tcW w:w="538" w:type="dxa"/>
            <w:gridSpan w:val="2"/>
            <w:tcBorders>
              <w:top w:val="nil"/>
              <w:left w:val="nil"/>
              <w:bottom w:val="nil"/>
              <w:right w:val="nil"/>
            </w:tcBorders>
          </w:tcPr>
          <w:p w:rsidR="001E3614" w:rsidRDefault="001E3614" w:rsidP="009334A9">
            <w:pPr>
              <w:pStyle w:val="a7"/>
              <w:rPr>
                <w:sz w:val="23"/>
                <w:szCs w:val="23"/>
              </w:rPr>
            </w:pPr>
            <w:r>
              <w:rPr>
                <w:sz w:val="23"/>
                <w:szCs w:val="23"/>
              </w:rPr>
              <w:t>/</w:t>
            </w:r>
          </w:p>
        </w:tc>
        <w:tc>
          <w:tcPr>
            <w:tcW w:w="4032" w:type="dxa"/>
            <w:gridSpan w:val="4"/>
            <w:tcBorders>
              <w:top w:val="nil"/>
              <w:left w:val="nil"/>
              <w:bottom w:val="single" w:sz="4" w:space="0" w:color="auto"/>
              <w:right w:val="nil"/>
            </w:tcBorders>
          </w:tcPr>
          <w:p w:rsidR="001E3614" w:rsidRDefault="001E3614" w:rsidP="009334A9">
            <w:pPr>
              <w:pStyle w:val="a7"/>
              <w:rPr>
                <w:sz w:val="23"/>
                <w:szCs w:val="23"/>
              </w:rPr>
            </w:pPr>
          </w:p>
        </w:tc>
        <w:tc>
          <w:tcPr>
            <w:tcW w:w="672" w:type="dxa"/>
            <w:tcBorders>
              <w:top w:val="nil"/>
              <w:left w:val="nil"/>
              <w:bottom w:val="nil"/>
              <w:right w:val="nil"/>
            </w:tcBorders>
          </w:tcPr>
          <w:p w:rsidR="001E3614" w:rsidRDefault="001E3614" w:rsidP="009334A9">
            <w:pPr>
              <w:pStyle w:val="a7"/>
              <w:rPr>
                <w:sz w:val="23"/>
                <w:szCs w:val="23"/>
              </w:rPr>
            </w:pPr>
            <w:r>
              <w:rPr>
                <w:sz w:val="23"/>
                <w:szCs w:val="23"/>
              </w:rPr>
              <w:t>/</w:t>
            </w:r>
          </w:p>
        </w:tc>
      </w:tr>
      <w:tr w:rsidR="001E3614" w:rsidTr="009334A9">
        <w:tblPrEx>
          <w:tblCellMar>
            <w:top w:w="0" w:type="dxa"/>
            <w:bottom w:w="0" w:type="dxa"/>
          </w:tblCellMar>
        </w:tblPrEx>
        <w:tc>
          <w:tcPr>
            <w:tcW w:w="1747" w:type="dxa"/>
            <w:gridSpan w:val="3"/>
            <w:tcBorders>
              <w:top w:val="nil"/>
              <w:left w:val="nil"/>
              <w:bottom w:val="nil"/>
              <w:right w:val="nil"/>
            </w:tcBorders>
          </w:tcPr>
          <w:p w:rsidR="001E3614" w:rsidRDefault="001E3614" w:rsidP="009334A9">
            <w:pPr>
              <w:pStyle w:val="a7"/>
              <w:jc w:val="center"/>
              <w:rPr>
                <w:sz w:val="23"/>
                <w:szCs w:val="23"/>
              </w:rPr>
            </w:pPr>
            <w:r>
              <w:rPr>
                <w:sz w:val="23"/>
                <w:szCs w:val="23"/>
              </w:rPr>
              <w:t>дата</w:t>
            </w:r>
          </w:p>
        </w:tc>
        <w:tc>
          <w:tcPr>
            <w:tcW w:w="538" w:type="dxa"/>
            <w:tcBorders>
              <w:top w:val="nil"/>
              <w:left w:val="nil"/>
              <w:bottom w:val="nil"/>
              <w:right w:val="nil"/>
            </w:tcBorders>
          </w:tcPr>
          <w:p w:rsidR="001E3614" w:rsidRDefault="001E3614" w:rsidP="009334A9">
            <w:pPr>
              <w:pStyle w:val="a7"/>
              <w:rPr>
                <w:sz w:val="23"/>
                <w:szCs w:val="23"/>
              </w:rPr>
            </w:pPr>
          </w:p>
        </w:tc>
        <w:tc>
          <w:tcPr>
            <w:tcW w:w="2822" w:type="dxa"/>
            <w:gridSpan w:val="7"/>
            <w:tcBorders>
              <w:top w:val="nil"/>
              <w:left w:val="nil"/>
              <w:bottom w:val="nil"/>
              <w:right w:val="nil"/>
            </w:tcBorders>
          </w:tcPr>
          <w:p w:rsidR="001E3614" w:rsidRDefault="001E3614" w:rsidP="009334A9">
            <w:pPr>
              <w:pStyle w:val="a7"/>
              <w:jc w:val="center"/>
              <w:rPr>
                <w:sz w:val="23"/>
                <w:szCs w:val="23"/>
              </w:rPr>
            </w:pPr>
            <w:r>
              <w:rPr>
                <w:sz w:val="23"/>
                <w:szCs w:val="23"/>
              </w:rPr>
              <w:t>подпись</w:t>
            </w:r>
          </w:p>
        </w:tc>
        <w:tc>
          <w:tcPr>
            <w:tcW w:w="538" w:type="dxa"/>
            <w:gridSpan w:val="2"/>
            <w:tcBorders>
              <w:top w:val="nil"/>
              <w:left w:val="nil"/>
              <w:bottom w:val="nil"/>
              <w:right w:val="nil"/>
            </w:tcBorders>
          </w:tcPr>
          <w:p w:rsidR="001E3614" w:rsidRDefault="001E3614" w:rsidP="009334A9">
            <w:pPr>
              <w:pStyle w:val="a7"/>
              <w:rPr>
                <w:sz w:val="23"/>
                <w:szCs w:val="23"/>
              </w:rPr>
            </w:pPr>
            <w:r>
              <w:rPr>
                <w:sz w:val="23"/>
                <w:szCs w:val="23"/>
              </w:rPr>
              <w:t>/</w:t>
            </w:r>
          </w:p>
        </w:tc>
        <w:tc>
          <w:tcPr>
            <w:tcW w:w="4032" w:type="dxa"/>
            <w:gridSpan w:val="4"/>
            <w:tcBorders>
              <w:top w:val="single" w:sz="4" w:space="0" w:color="auto"/>
              <w:left w:val="nil"/>
              <w:bottom w:val="nil"/>
              <w:right w:val="nil"/>
            </w:tcBorders>
          </w:tcPr>
          <w:p w:rsidR="001E3614" w:rsidRDefault="001E3614" w:rsidP="009334A9">
            <w:pPr>
              <w:pStyle w:val="a7"/>
              <w:rPr>
                <w:sz w:val="23"/>
                <w:szCs w:val="23"/>
              </w:rPr>
            </w:pPr>
          </w:p>
        </w:tc>
        <w:tc>
          <w:tcPr>
            <w:tcW w:w="672" w:type="dxa"/>
            <w:tcBorders>
              <w:top w:val="nil"/>
              <w:left w:val="nil"/>
              <w:bottom w:val="nil"/>
              <w:right w:val="nil"/>
            </w:tcBorders>
          </w:tcPr>
          <w:p w:rsidR="001E3614" w:rsidRDefault="001E3614" w:rsidP="009334A9">
            <w:pPr>
              <w:pStyle w:val="a7"/>
              <w:rPr>
                <w:sz w:val="23"/>
                <w:szCs w:val="23"/>
              </w:rPr>
            </w:pPr>
            <w:r>
              <w:rPr>
                <w:sz w:val="23"/>
                <w:szCs w:val="23"/>
              </w:rPr>
              <w:t>/</w:t>
            </w:r>
          </w:p>
        </w:tc>
      </w:tr>
    </w:tbl>
    <w:p w:rsidR="001E3614" w:rsidRDefault="001E3614" w:rsidP="001E3614"/>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r>
        <w:rPr>
          <w:rStyle w:val="a3"/>
        </w:rPr>
        <w:t>Приложение N 3</w:t>
      </w:r>
      <w:r>
        <w:rPr>
          <w:rStyle w:val="a3"/>
        </w:rPr>
        <w:br/>
        <w:t xml:space="preserve">к </w:t>
      </w:r>
      <w:hyperlink w:anchor="sub_1000" w:history="1">
        <w:r>
          <w:rPr>
            <w:rStyle w:val="a4"/>
          </w:rPr>
          <w:t>административному регламенту</w:t>
        </w:r>
      </w:hyperlink>
      <w:r>
        <w:rPr>
          <w:rStyle w:val="a3"/>
        </w:rPr>
        <w:br/>
        <w:t xml:space="preserve">Администрации муниципального образования </w:t>
      </w:r>
      <w:r>
        <w:rPr>
          <w:rStyle w:val="a3"/>
        </w:rPr>
        <w:br/>
        <w:t xml:space="preserve">"Город Майкоп" по предоставлению </w:t>
      </w:r>
      <w:r>
        <w:rPr>
          <w:rStyle w:val="a3"/>
        </w:rPr>
        <w:br/>
        <w:t xml:space="preserve">муниципальной услуги "Заключение </w:t>
      </w:r>
      <w:r>
        <w:rPr>
          <w:rStyle w:val="a3"/>
        </w:rPr>
        <w:br/>
      </w:r>
      <w:r>
        <w:rPr>
          <w:rStyle w:val="a3"/>
        </w:rPr>
        <w:lastRenderedPageBreak/>
        <w:t xml:space="preserve">и выдача договора социального найма </w:t>
      </w:r>
      <w:r>
        <w:rPr>
          <w:rStyle w:val="a3"/>
        </w:rPr>
        <w:br/>
        <w:t>жилого помещения"</w:t>
      </w:r>
    </w:p>
    <w:p w:rsidR="001E3614" w:rsidRDefault="001E3614" w:rsidP="001E3614">
      <w:pPr>
        <w:jc w:val="right"/>
        <w:rPr>
          <w:rStyle w:val="a3"/>
        </w:rPr>
      </w:pPr>
      <w:r>
        <w:rPr>
          <w:rStyle w:val="a3"/>
        </w:rPr>
        <w:t>(с изменениями от 31 марта, 30 октября 2014 г.,</w:t>
      </w:r>
      <w:r>
        <w:rPr>
          <w:rStyle w:val="a3"/>
        </w:rPr>
        <w:br/>
        <w:t>5 июля 2016 г.)</w:t>
      </w:r>
    </w:p>
    <w:p w:rsidR="001E3614" w:rsidRDefault="001E3614" w:rsidP="001E3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
        <w:gridCol w:w="387"/>
        <w:gridCol w:w="128"/>
        <w:gridCol w:w="387"/>
        <w:gridCol w:w="1030"/>
        <w:gridCol w:w="516"/>
        <w:gridCol w:w="257"/>
        <w:gridCol w:w="258"/>
        <w:gridCol w:w="644"/>
        <w:gridCol w:w="129"/>
        <w:gridCol w:w="772"/>
        <w:gridCol w:w="129"/>
        <w:gridCol w:w="258"/>
        <w:gridCol w:w="644"/>
        <w:gridCol w:w="1288"/>
        <w:gridCol w:w="3091"/>
      </w:tblGrid>
      <w:tr w:rsidR="001E3614" w:rsidTr="009334A9">
        <w:tblPrEx>
          <w:tblCellMar>
            <w:top w:w="0" w:type="dxa"/>
            <w:bottom w:w="0" w:type="dxa"/>
          </w:tblCellMar>
        </w:tblPrEx>
        <w:tc>
          <w:tcPr>
            <w:tcW w:w="773" w:type="dxa"/>
            <w:gridSpan w:val="2"/>
            <w:tcBorders>
              <w:top w:val="nil"/>
              <w:left w:val="nil"/>
              <w:bottom w:val="nil"/>
              <w:right w:val="nil"/>
            </w:tcBorders>
          </w:tcPr>
          <w:p w:rsidR="001E3614" w:rsidRDefault="001E3614" w:rsidP="009334A9">
            <w:pPr>
              <w:pStyle w:val="a7"/>
              <w:rPr>
                <w:sz w:val="22"/>
                <w:szCs w:val="22"/>
              </w:rPr>
            </w:pPr>
            <w:r>
              <w:rPr>
                <w:sz w:val="22"/>
                <w:szCs w:val="22"/>
              </w:rPr>
              <w:t>N</w:t>
            </w:r>
          </w:p>
        </w:tc>
        <w:tc>
          <w:tcPr>
            <w:tcW w:w="2576" w:type="dxa"/>
            <w:gridSpan w:val="6"/>
            <w:tcBorders>
              <w:top w:val="nil"/>
              <w:left w:val="nil"/>
              <w:bottom w:val="single" w:sz="4" w:space="0" w:color="auto"/>
              <w:right w:val="nil"/>
            </w:tcBorders>
          </w:tcPr>
          <w:p w:rsidR="001E3614" w:rsidRDefault="001E3614" w:rsidP="009334A9">
            <w:pPr>
              <w:pStyle w:val="a7"/>
              <w:rPr>
                <w:sz w:val="22"/>
                <w:szCs w:val="22"/>
              </w:rPr>
            </w:pPr>
          </w:p>
        </w:tc>
        <w:tc>
          <w:tcPr>
            <w:tcW w:w="1932" w:type="dxa"/>
            <w:gridSpan w:val="5"/>
            <w:tcBorders>
              <w:top w:val="nil"/>
              <w:left w:val="nil"/>
              <w:bottom w:val="nil"/>
              <w:right w:val="nil"/>
            </w:tcBorders>
          </w:tcPr>
          <w:p w:rsidR="001E3614" w:rsidRDefault="001E3614" w:rsidP="009334A9">
            <w:pPr>
              <w:pStyle w:val="a7"/>
              <w:rPr>
                <w:sz w:val="22"/>
                <w:szCs w:val="22"/>
              </w:rPr>
            </w:pPr>
          </w:p>
        </w:tc>
        <w:tc>
          <w:tcPr>
            <w:tcW w:w="5023" w:type="dxa"/>
            <w:gridSpan w:val="3"/>
            <w:tcBorders>
              <w:top w:val="nil"/>
              <w:left w:val="nil"/>
              <w:bottom w:val="single" w:sz="4" w:space="0" w:color="auto"/>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2318" w:type="dxa"/>
            <w:gridSpan w:val="5"/>
            <w:tcBorders>
              <w:top w:val="nil"/>
              <w:left w:val="nil"/>
              <w:bottom w:val="nil"/>
              <w:right w:val="nil"/>
            </w:tcBorders>
          </w:tcPr>
          <w:p w:rsidR="001E3614" w:rsidRDefault="001E3614" w:rsidP="009334A9">
            <w:pPr>
              <w:pStyle w:val="a7"/>
              <w:rPr>
                <w:sz w:val="22"/>
                <w:szCs w:val="22"/>
              </w:rPr>
            </w:pPr>
          </w:p>
        </w:tc>
        <w:tc>
          <w:tcPr>
            <w:tcW w:w="2962" w:type="dxa"/>
            <w:gridSpan w:val="8"/>
            <w:tcBorders>
              <w:top w:val="nil"/>
              <w:left w:val="nil"/>
              <w:bottom w:val="nil"/>
              <w:right w:val="nil"/>
            </w:tcBorders>
          </w:tcPr>
          <w:p w:rsidR="001E3614" w:rsidRDefault="001E3614" w:rsidP="009334A9">
            <w:pPr>
              <w:pStyle w:val="a7"/>
              <w:rPr>
                <w:sz w:val="22"/>
                <w:szCs w:val="22"/>
              </w:rPr>
            </w:pPr>
          </w:p>
        </w:tc>
        <w:tc>
          <w:tcPr>
            <w:tcW w:w="5023" w:type="dxa"/>
            <w:gridSpan w:val="3"/>
            <w:tcBorders>
              <w:top w:val="nil"/>
              <w:left w:val="nil"/>
              <w:bottom w:val="nil"/>
              <w:right w:val="nil"/>
            </w:tcBorders>
          </w:tcPr>
          <w:p w:rsidR="001E3614" w:rsidRDefault="001E3614" w:rsidP="009334A9">
            <w:pPr>
              <w:pStyle w:val="a7"/>
              <w:jc w:val="center"/>
              <w:rPr>
                <w:sz w:val="22"/>
                <w:szCs w:val="22"/>
              </w:rPr>
            </w:pPr>
            <w:r>
              <w:rPr>
                <w:sz w:val="22"/>
                <w:szCs w:val="22"/>
              </w:rPr>
              <w:t>Ф.И.О. заявителя</w:t>
            </w:r>
          </w:p>
        </w:tc>
      </w:tr>
      <w:tr w:rsidR="001E3614" w:rsidTr="009334A9">
        <w:tblPrEx>
          <w:tblCellMar>
            <w:top w:w="0" w:type="dxa"/>
            <w:bottom w:w="0" w:type="dxa"/>
          </w:tblCellMar>
        </w:tblPrEx>
        <w:tc>
          <w:tcPr>
            <w:tcW w:w="386" w:type="dxa"/>
            <w:tcBorders>
              <w:top w:val="nil"/>
              <w:left w:val="nil"/>
              <w:bottom w:val="nil"/>
              <w:right w:val="nil"/>
            </w:tcBorders>
          </w:tcPr>
          <w:p w:rsidR="001E3614" w:rsidRDefault="001E3614" w:rsidP="009334A9">
            <w:pPr>
              <w:pStyle w:val="a7"/>
              <w:rPr>
                <w:sz w:val="22"/>
                <w:szCs w:val="22"/>
              </w:rPr>
            </w:pPr>
            <w:r>
              <w:rPr>
                <w:sz w:val="22"/>
                <w:szCs w:val="22"/>
              </w:rPr>
              <w:t>"</w:t>
            </w:r>
          </w:p>
        </w:tc>
        <w:tc>
          <w:tcPr>
            <w:tcW w:w="515" w:type="dxa"/>
            <w:gridSpan w:val="2"/>
            <w:tcBorders>
              <w:top w:val="nil"/>
              <w:left w:val="nil"/>
              <w:bottom w:val="single" w:sz="4" w:space="0" w:color="auto"/>
              <w:right w:val="nil"/>
            </w:tcBorders>
          </w:tcPr>
          <w:p w:rsidR="001E3614" w:rsidRDefault="001E3614" w:rsidP="009334A9">
            <w:pPr>
              <w:pStyle w:val="a7"/>
              <w:rPr>
                <w:sz w:val="22"/>
                <w:szCs w:val="22"/>
              </w:rPr>
            </w:pPr>
          </w:p>
        </w:tc>
        <w:tc>
          <w:tcPr>
            <w:tcW w:w="386" w:type="dxa"/>
            <w:tcBorders>
              <w:top w:val="nil"/>
              <w:left w:val="nil"/>
              <w:bottom w:val="nil"/>
              <w:right w:val="nil"/>
            </w:tcBorders>
          </w:tcPr>
          <w:p w:rsidR="001E3614" w:rsidRDefault="001E3614" w:rsidP="009334A9">
            <w:pPr>
              <w:pStyle w:val="a7"/>
              <w:rPr>
                <w:sz w:val="22"/>
                <w:szCs w:val="22"/>
              </w:rPr>
            </w:pPr>
            <w:r>
              <w:rPr>
                <w:sz w:val="22"/>
                <w:szCs w:val="22"/>
              </w:rPr>
              <w:t>"</w:t>
            </w:r>
          </w:p>
        </w:tc>
        <w:tc>
          <w:tcPr>
            <w:tcW w:w="1803" w:type="dxa"/>
            <w:gridSpan w:val="3"/>
            <w:tcBorders>
              <w:top w:val="nil"/>
              <w:left w:val="nil"/>
              <w:bottom w:val="single" w:sz="4" w:space="0" w:color="auto"/>
              <w:right w:val="nil"/>
            </w:tcBorders>
          </w:tcPr>
          <w:p w:rsidR="001E3614" w:rsidRDefault="001E3614" w:rsidP="009334A9">
            <w:pPr>
              <w:pStyle w:val="a7"/>
              <w:rPr>
                <w:sz w:val="22"/>
                <w:szCs w:val="22"/>
              </w:rPr>
            </w:pPr>
          </w:p>
        </w:tc>
        <w:tc>
          <w:tcPr>
            <w:tcW w:w="258" w:type="dxa"/>
            <w:tcBorders>
              <w:top w:val="nil"/>
              <w:left w:val="nil"/>
              <w:bottom w:val="nil"/>
              <w:right w:val="nil"/>
            </w:tcBorders>
          </w:tcPr>
          <w:p w:rsidR="001E3614" w:rsidRDefault="001E3614" w:rsidP="009334A9">
            <w:pPr>
              <w:pStyle w:val="a7"/>
              <w:rPr>
                <w:sz w:val="22"/>
                <w:szCs w:val="22"/>
              </w:rPr>
            </w:pPr>
          </w:p>
        </w:tc>
        <w:tc>
          <w:tcPr>
            <w:tcW w:w="644" w:type="dxa"/>
            <w:tcBorders>
              <w:top w:val="nil"/>
              <w:left w:val="nil"/>
              <w:bottom w:val="single" w:sz="4" w:space="0" w:color="auto"/>
              <w:right w:val="nil"/>
            </w:tcBorders>
          </w:tcPr>
          <w:p w:rsidR="001E3614" w:rsidRDefault="001E3614" w:rsidP="009334A9">
            <w:pPr>
              <w:pStyle w:val="a7"/>
              <w:rPr>
                <w:sz w:val="22"/>
                <w:szCs w:val="22"/>
              </w:rPr>
            </w:pPr>
          </w:p>
        </w:tc>
        <w:tc>
          <w:tcPr>
            <w:tcW w:w="1030" w:type="dxa"/>
            <w:gridSpan w:val="3"/>
            <w:tcBorders>
              <w:top w:val="nil"/>
              <w:left w:val="nil"/>
              <w:bottom w:val="nil"/>
              <w:right w:val="nil"/>
            </w:tcBorders>
          </w:tcPr>
          <w:p w:rsidR="001E3614" w:rsidRDefault="001E3614" w:rsidP="009334A9">
            <w:pPr>
              <w:pStyle w:val="a7"/>
              <w:rPr>
                <w:sz w:val="22"/>
                <w:szCs w:val="22"/>
              </w:rPr>
            </w:pPr>
            <w:proofErr w:type="gramStart"/>
            <w:r>
              <w:rPr>
                <w:sz w:val="22"/>
                <w:szCs w:val="22"/>
              </w:rPr>
              <w:t>г</w:t>
            </w:r>
            <w:proofErr w:type="gramEnd"/>
            <w:r>
              <w:rPr>
                <w:sz w:val="22"/>
                <w:szCs w:val="22"/>
              </w:rPr>
              <w:t>.</w:t>
            </w:r>
          </w:p>
        </w:tc>
        <w:tc>
          <w:tcPr>
            <w:tcW w:w="5281" w:type="dxa"/>
            <w:gridSpan w:val="4"/>
            <w:tcBorders>
              <w:top w:val="nil"/>
              <w:left w:val="nil"/>
              <w:bottom w:val="single" w:sz="4" w:space="0" w:color="auto"/>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288" w:type="dxa"/>
            <w:gridSpan w:val="4"/>
            <w:tcBorders>
              <w:top w:val="nil"/>
              <w:left w:val="nil"/>
              <w:bottom w:val="nil"/>
              <w:right w:val="nil"/>
            </w:tcBorders>
          </w:tcPr>
          <w:p w:rsidR="001E3614" w:rsidRDefault="001E3614" w:rsidP="009334A9">
            <w:pPr>
              <w:pStyle w:val="a7"/>
              <w:rPr>
                <w:sz w:val="22"/>
                <w:szCs w:val="22"/>
              </w:rPr>
            </w:pPr>
          </w:p>
        </w:tc>
        <w:tc>
          <w:tcPr>
            <w:tcW w:w="3735" w:type="dxa"/>
            <w:gridSpan w:val="8"/>
            <w:tcBorders>
              <w:top w:val="nil"/>
              <w:left w:val="nil"/>
              <w:bottom w:val="nil"/>
              <w:right w:val="nil"/>
            </w:tcBorders>
          </w:tcPr>
          <w:p w:rsidR="001E3614" w:rsidRDefault="001E3614" w:rsidP="009334A9">
            <w:pPr>
              <w:pStyle w:val="a7"/>
              <w:rPr>
                <w:sz w:val="22"/>
                <w:szCs w:val="22"/>
              </w:rPr>
            </w:pPr>
          </w:p>
        </w:tc>
        <w:tc>
          <w:tcPr>
            <w:tcW w:w="5281" w:type="dxa"/>
            <w:gridSpan w:val="4"/>
            <w:tcBorders>
              <w:top w:val="single" w:sz="4" w:space="0" w:color="auto"/>
              <w:left w:val="nil"/>
              <w:bottom w:val="nil"/>
              <w:right w:val="nil"/>
            </w:tcBorders>
          </w:tcPr>
          <w:p w:rsidR="001E3614" w:rsidRDefault="001E3614" w:rsidP="009334A9">
            <w:pPr>
              <w:pStyle w:val="a7"/>
              <w:jc w:val="center"/>
              <w:rPr>
                <w:sz w:val="22"/>
                <w:szCs w:val="22"/>
              </w:rPr>
            </w:pPr>
            <w:r>
              <w:rPr>
                <w:sz w:val="22"/>
                <w:szCs w:val="22"/>
              </w:rPr>
              <w:t>адрес проживания</w:t>
            </w:r>
          </w:p>
        </w:tc>
      </w:tr>
      <w:tr w:rsidR="001E3614" w:rsidTr="009334A9">
        <w:tblPrEx>
          <w:tblCellMar>
            <w:top w:w="0" w:type="dxa"/>
            <w:bottom w:w="0" w:type="dxa"/>
          </w:tblCellMar>
        </w:tblPrEx>
        <w:tc>
          <w:tcPr>
            <w:tcW w:w="2318" w:type="dxa"/>
            <w:gridSpan w:val="5"/>
            <w:tcBorders>
              <w:top w:val="nil"/>
              <w:left w:val="nil"/>
              <w:bottom w:val="nil"/>
              <w:right w:val="nil"/>
            </w:tcBorders>
          </w:tcPr>
          <w:p w:rsidR="001E3614" w:rsidRDefault="001E3614" w:rsidP="009334A9">
            <w:pPr>
              <w:pStyle w:val="a7"/>
              <w:rPr>
                <w:sz w:val="22"/>
                <w:szCs w:val="22"/>
              </w:rPr>
            </w:pPr>
          </w:p>
        </w:tc>
        <w:tc>
          <w:tcPr>
            <w:tcW w:w="2576" w:type="dxa"/>
            <w:gridSpan w:val="6"/>
            <w:tcBorders>
              <w:top w:val="nil"/>
              <w:left w:val="nil"/>
              <w:bottom w:val="nil"/>
              <w:right w:val="nil"/>
            </w:tcBorders>
          </w:tcPr>
          <w:p w:rsidR="001E3614" w:rsidRDefault="001E3614" w:rsidP="009334A9">
            <w:pPr>
              <w:pStyle w:val="a7"/>
              <w:rPr>
                <w:sz w:val="22"/>
                <w:szCs w:val="22"/>
              </w:rPr>
            </w:pPr>
          </w:p>
        </w:tc>
        <w:tc>
          <w:tcPr>
            <w:tcW w:w="5410" w:type="dxa"/>
            <w:gridSpan w:val="5"/>
            <w:tcBorders>
              <w:top w:val="nil"/>
              <w:left w:val="nil"/>
              <w:bottom w:val="nil"/>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0304" w:type="dxa"/>
            <w:gridSpan w:val="16"/>
            <w:tcBorders>
              <w:top w:val="nil"/>
              <w:left w:val="nil"/>
              <w:bottom w:val="nil"/>
              <w:right w:val="nil"/>
            </w:tcBorders>
          </w:tcPr>
          <w:p w:rsidR="001E3614" w:rsidRDefault="001E3614" w:rsidP="009334A9">
            <w:pPr>
              <w:pStyle w:val="1"/>
              <w:rPr>
                <w:sz w:val="22"/>
                <w:szCs w:val="22"/>
              </w:rPr>
            </w:pPr>
            <w:r>
              <w:rPr>
                <w:sz w:val="22"/>
                <w:szCs w:val="22"/>
              </w:rPr>
              <w:t>Уведомление</w:t>
            </w:r>
            <w:r>
              <w:rPr>
                <w:sz w:val="22"/>
                <w:szCs w:val="22"/>
              </w:rPr>
              <w:br/>
              <w:t>об отказе в заключени</w:t>
            </w:r>
            <w:proofErr w:type="gramStart"/>
            <w:r>
              <w:rPr>
                <w:sz w:val="22"/>
                <w:szCs w:val="22"/>
              </w:rPr>
              <w:t>и</w:t>
            </w:r>
            <w:proofErr w:type="gramEnd"/>
            <w:r>
              <w:rPr>
                <w:sz w:val="22"/>
                <w:szCs w:val="22"/>
              </w:rPr>
              <w:t xml:space="preserve"> договора социального найма жилого помещения</w:t>
            </w:r>
          </w:p>
        </w:tc>
      </w:tr>
      <w:tr w:rsidR="001E3614" w:rsidTr="009334A9">
        <w:tblPrEx>
          <w:tblCellMar>
            <w:top w:w="0" w:type="dxa"/>
            <w:bottom w:w="0" w:type="dxa"/>
          </w:tblCellMar>
        </w:tblPrEx>
        <w:tc>
          <w:tcPr>
            <w:tcW w:w="2318" w:type="dxa"/>
            <w:gridSpan w:val="5"/>
            <w:tcBorders>
              <w:top w:val="nil"/>
              <w:left w:val="nil"/>
              <w:bottom w:val="nil"/>
              <w:right w:val="nil"/>
            </w:tcBorders>
          </w:tcPr>
          <w:p w:rsidR="001E3614" w:rsidRDefault="001E3614" w:rsidP="009334A9">
            <w:pPr>
              <w:pStyle w:val="a7"/>
              <w:rPr>
                <w:sz w:val="22"/>
                <w:szCs w:val="22"/>
              </w:rPr>
            </w:pPr>
          </w:p>
        </w:tc>
        <w:tc>
          <w:tcPr>
            <w:tcW w:w="7986" w:type="dxa"/>
            <w:gridSpan w:val="11"/>
            <w:tcBorders>
              <w:top w:val="nil"/>
              <w:left w:val="nil"/>
              <w:bottom w:val="nil"/>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2834" w:type="dxa"/>
            <w:gridSpan w:val="6"/>
            <w:tcBorders>
              <w:top w:val="nil"/>
              <w:left w:val="nil"/>
              <w:bottom w:val="nil"/>
              <w:right w:val="nil"/>
            </w:tcBorders>
          </w:tcPr>
          <w:p w:rsidR="001E3614" w:rsidRDefault="001E3614" w:rsidP="009334A9">
            <w:pPr>
              <w:pStyle w:val="a7"/>
              <w:rPr>
                <w:sz w:val="22"/>
                <w:szCs w:val="22"/>
              </w:rPr>
            </w:pPr>
            <w:r>
              <w:rPr>
                <w:sz w:val="22"/>
                <w:szCs w:val="22"/>
              </w:rPr>
              <w:t xml:space="preserve">На Ваше заявление </w:t>
            </w:r>
            <w:proofErr w:type="gramStart"/>
            <w:r>
              <w:rPr>
                <w:sz w:val="22"/>
                <w:szCs w:val="22"/>
              </w:rPr>
              <w:t>от</w:t>
            </w:r>
            <w:proofErr w:type="gramEnd"/>
          </w:p>
        </w:tc>
        <w:tc>
          <w:tcPr>
            <w:tcW w:w="3091" w:type="dxa"/>
            <w:gridSpan w:val="8"/>
            <w:tcBorders>
              <w:top w:val="nil"/>
              <w:left w:val="nil"/>
              <w:bottom w:val="single" w:sz="4" w:space="0" w:color="auto"/>
              <w:right w:val="nil"/>
            </w:tcBorders>
          </w:tcPr>
          <w:p w:rsidR="001E3614" w:rsidRDefault="001E3614" w:rsidP="009334A9">
            <w:pPr>
              <w:pStyle w:val="a7"/>
              <w:rPr>
                <w:sz w:val="22"/>
                <w:szCs w:val="22"/>
              </w:rPr>
            </w:pPr>
          </w:p>
        </w:tc>
        <w:tc>
          <w:tcPr>
            <w:tcW w:w="4379" w:type="dxa"/>
            <w:gridSpan w:val="2"/>
            <w:tcBorders>
              <w:top w:val="nil"/>
              <w:left w:val="nil"/>
              <w:bottom w:val="nil"/>
              <w:right w:val="nil"/>
            </w:tcBorders>
          </w:tcPr>
          <w:p w:rsidR="001E3614" w:rsidRDefault="001E3614" w:rsidP="009334A9">
            <w:pPr>
              <w:pStyle w:val="a7"/>
              <w:rPr>
                <w:sz w:val="22"/>
                <w:szCs w:val="22"/>
              </w:rPr>
            </w:pPr>
            <w:r>
              <w:rPr>
                <w:sz w:val="22"/>
                <w:szCs w:val="22"/>
              </w:rPr>
              <w:t xml:space="preserve">сообщаем, что в соответствии </w:t>
            </w:r>
            <w:proofErr w:type="gramStart"/>
            <w:r>
              <w:rPr>
                <w:sz w:val="22"/>
                <w:szCs w:val="22"/>
              </w:rPr>
              <w:t>с</w:t>
            </w:r>
            <w:proofErr w:type="gramEnd"/>
          </w:p>
        </w:tc>
      </w:tr>
      <w:tr w:rsidR="001E3614" w:rsidTr="009334A9">
        <w:tblPrEx>
          <w:tblCellMar>
            <w:top w:w="0" w:type="dxa"/>
            <w:bottom w:w="0" w:type="dxa"/>
          </w:tblCellMar>
        </w:tblPrEx>
        <w:tc>
          <w:tcPr>
            <w:tcW w:w="10304" w:type="dxa"/>
            <w:gridSpan w:val="16"/>
            <w:tcBorders>
              <w:top w:val="nil"/>
              <w:left w:val="nil"/>
              <w:bottom w:val="single" w:sz="4" w:space="0" w:color="auto"/>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0304" w:type="dxa"/>
            <w:gridSpan w:val="16"/>
            <w:tcBorders>
              <w:top w:val="nil"/>
              <w:left w:val="nil"/>
              <w:bottom w:val="nil"/>
              <w:right w:val="nil"/>
            </w:tcBorders>
          </w:tcPr>
          <w:p w:rsidR="001E3614" w:rsidRDefault="001E3614" w:rsidP="009334A9">
            <w:pPr>
              <w:pStyle w:val="a7"/>
              <w:rPr>
                <w:sz w:val="22"/>
                <w:szCs w:val="22"/>
              </w:rPr>
            </w:pPr>
            <w:r>
              <w:rPr>
                <w:sz w:val="22"/>
                <w:szCs w:val="22"/>
              </w:rPr>
              <w:t>Вам отказано в заключение договора социального найма жилого помещения по следующим основаниям:</w:t>
            </w:r>
          </w:p>
        </w:tc>
      </w:tr>
      <w:tr w:rsidR="001E3614" w:rsidTr="009334A9">
        <w:tblPrEx>
          <w:tblCellMar>
            <w:top w:w="0" w:type="dxa"/>
            <w:bottom w:w="0" w:type="dxa"/>
          </w:tblCellMar>
        </w:tblPrEx>
        <w:tc>
          <w:tcPr>
            <w:tcW w:w="10304" w:type="dxa"/>
            <w:gridSpan w:val="16"/>
            <w:tcBorders>
              <w:top w:val="nil"/>
              <w:left w:val="nil"/>
              <w:bottom w:val="single" w:sz="4" w:space="0" w:color="auto"/>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0304" w:type="dxa"/>
            <w:gridSpan w:val="16"/>
            <w:tcBorders>
              <w:top w:val="single" w:sz="4" w:space="0" w:color="auto"/>
              <w:left w:val="nil"/>
              <w:bottom w:val="single" w:sz="4" w:space="0" w:color="auto"/>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0304" w:type="dxa"/>
            <w:gridSpan w:val="16"/>
            <w:tcBorders>
              <w:top w:val="single" w:sz="4" w:space="0" w:color="auto"/>
              <w:left w:val="nil"/>
              <w:bottom w:val="single" w:sz="4" w:space="0" w:color="auto"/>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0304" w:type="dxa"/>
            <w:gridSpan w:val="16"/>
            <w:tcBorders>
              <w:top w:val="single" w:sz="4" w:space="0" w:color="auto"/>
              <w:left w:val="nil"/>
              <w:bottom w:val="nil"/>
              <w:right w:val="nil"/>
            </w:tcBorders>
          </w:tcPr>
          <w:p w:rsidR="001E3614" w:rsidRDefault="001E3614" w:rsidP="009334A9">
            <w:pPr>
              <w:pStyle w:val="a7"/>
              <w:rPr>
                <w:sz w:val="22"/>
                <w:szCs w:val="22"/>
              </w:rPr>
            </w:pPr>
            <w:r>
              <w:rPr>
                <w:sz w:val="22"/>
                <w:szCs w:val="22"/>
              </w:rPr>
              <w:t>Отказ в заключени</w:t>
            </w:r>
            <w:proofErr w:type="gramStart"/>
            <w:r>
              <w:rPr>
                <w:sz w:val="22"/>
                <w:szCs w:val="22"/>
              </w:rPr>
              <w:t>и</w:t>
            </w:r>
            <w:proofErr w:type="gramEnd"/>
            <w:r>
              <w:rPr>
                <w:sz w:val="22"/>
                <w:szCs w:val="22"/>
              </w:rPr>
              <w:t xml:space="preserve"> договора социального найма жилого помещения может быть обжалован в судебном порядке.</w:t>
            </w:r>
          </w:p>
        </w:tc>
      </w:tr>
      <w:tr w:rsidR="001E3614" w:rsidTr="009334A9">
        <w:tblPrEx>
          <w:tblCellMar>
            <w:top w:w="0" w:type="dxa"/>
            <w:bottom w:w="0" w:type="dxa"/>
          </w:tblCellMar>
        </w:tblPrEx>
        <w:tc>
          <w:tcPr>
            <w:tcW w:w="4122" w:type="dxa"/>
            <w:gridSpan w:val="10"/>
            <w:tcBorders>
              <w:top w:val="nil"/>
              <w:left w:val="nil"/>
              <w:bottom w:val="nil"/>
              <w:right w:val="nil"/>
            </w:tcBorders>
          </w:tcPr>
          <w:p w:rsidR="001E3614" w:rsidRDefault="001E3614" w:rsidP="009334A9">
            <w:pPr>
              <w:pStyle w:val="a7"/>
              <w:rPr>
                <w:sz w:val="22"/>
                <w:szCs w:val="22"/>
              </w:rPr>
            </w:pPr>
          </w:p>
        </w:tc>
        <w:tc>
          <w:tcPr>
            <w:tcW w:w="3091" w:type="dxa"/>
            <w:gridSpan w:val="5"/>
            <w:tcBorders>
              <w:top w:val="nil"/>
              <w:left w:val="nil"/>
              <w:bottom w:val="nil"/>
              <w:right w:val="nil"/>
            </w:tcBorders>
          </w:tcPr>
          <w:p w:rsidR="001E3614" w:rsidRDefault="001E3614" w:rsidP="009334A9">
            <w:pPr>
              <w:pStyle w:val="a7"/>
              <w:rPr>
                <w:sz w:val="22"/>
                <w:szCs w:val="22"/>
              </w:rPr>
            </w:pPr>
          </w:p>
        </w:tc>
        <w:tc>
          <w:tcPr>
            <w:tcW w:w="3091" w:type="dxa"/>
            <w:tcBorders>
              <w:top w:val="nil"/>
              <w:left w:val="nil"/>
              <w:bottom w:val="nil"/>
              <w:right w:val="nil"/>
            </w:tcBorders>
          </w:tcPr>
          <w:p w:rsidR="001E3614" w:rsidRDefault="001E3614" w:rsidP="009334A9">
            <w:pPr>
              <w:pStyle w:val="a7"/>
              <w:rPr>
                <w:sz w:val="22"/>
                <w:szCs w:val="22"/>
              </w:rPr>
            </w:pPr>
          </w:p>
        </w:tc>
      </w:tr>
      <w:tr w:rsidR="001E3614" w:rsidTr="009334A9">
        <w:tblPrEx>
          <w:tblCellMar>
            <w:top w:w="0" w:type="dxa"/>
            <w:bottom w:w="0" w:type="dxa"/>
          </w:tblCellMar>
        </w:tblPrEx>
        <w:tc>
          <w:tcPr>
            <w:tcW w:w="10304" w:type="dxa"/>
            <w:gridSpan w:val="16"/>
            <w:tcBorders>
              <w:top w:val="nil"/>
              <w:left w:val="nil"/>
              <w:bottom w:val="nil"/>
              <w:right w:val="nil"/>
            </w:tcBorders>
          </w:tcPr>
          <w:p w:rsidR="001E3614" w:rsidRDefault="001E3614" w:rsidP="009334A9">
            <w:pPr>
              <w:pStyle w:val="a7"/>
              <w:rPr>
                <w:sz w:val="22"/>
                <w:szCs w:val="22"/>
              </w:rPr>
            </w:pPr>
            <w:r>
              <w:rPr>
                <w:sz w:val="22"/>
                <w:szCs w:val="22"/>
              </w:rPr>
              <w:t>Должностное лицо (наименование должности, подпись, расшифровка)</w:t>
            </w:r>
          </w:p>
        </w:tc>
      </w:tr>
    </w:tbl>
    <w:p w:rsidR="001E3614" w:rsidRDefault="001E3614" w:rsidP="001E3614"/>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r>
        <w:rPr>
          <w:rStyle w:val="a3"/>
        </w:rPr>
        <w:t>Приложение N 4</w:t>
      </w:r>
      <w:r>
        <w:rPr>
          <w:rStyle w:val="a3"/>
        </w:rPr>
        <w:br/>
        <w:t xml:space="preserve">к </w:t>
      </w:r>
      <w:hyperlink w:anchor="sub_1000" w:history="1">
        <w:r>
          <w:rPr>
            <w:rStyle w:val="a4"/>
          </w:rPr>
          <w:t>административному регламенту</w:t>
        </w:r>
      </w:hyperlink>
      <w:r>
        <w:rPr>
          <w:rStyle w:val="a3"/>
        </w:rPr>
        <w:br/>
        <w:t xml:space="preserve">Администрации муниципального образования </w:t>
      </w:r>
      <w:r>
        <w:rPr>
          <w:rStyle w:val="a3"/>
        </w:rPr>
        <w:br/>
        <w:t xml:space="preserve">"Город Майкоп" по предоставлению </w:t>
      </w:r>
      <w:r>
        <w:rPr>
          <w:rStyle w:val="a3"/>
        </w:rPr>
        <w:br/>
        <w:t xml:space="preserve">муниципальной услуги "Заключение </w:t>
      </w:r>
      <w:r>
        <w:rPr>
          <w:rStyle w:val="a3"/>
        </w:rPr>
        <w:br/>
      </w:r>
      <w:r>
        <w:rPr>
          <w:rStyle w:val="a3"/>
        </w:rPr>
        <w:lastRenderedPageBreak/>
        <w:t xml:space="preserve">и выдача договора социального найма </w:t>
      </w:r>
      <w:r>
        <w:rPr>
          <w:rStyle w:val="a3"/>
        </w:rPr>
        <w:br/>
        <w:t>жилого помещения"</w:t>
      </w:r>
    </w:p>
    <w:p w:rsidR="001E3614" w:rsidRDefault="001E3614" w:rsidP="001E3614"/>
    <w:p w:rsidR="001E3614" w:rsidRDefault="001E3614" w:rsidP="001E3614">
      <w:pPr>
        <w:pStyle w:val="1"/>
      </w:pPr>
      <w:r>
        <w:t>Блок-схема</w:t>
      </w:r>
      <w:r>
        <w:br/>
        <w:t>процедуры по предоставлению муниципальной услуги</w:t>
      </w:r>
    </w:p>
    <w:p w:rsidR="001E3614" w:rsidRDefault="001E3614" w:rsidP="001E3614">
      <w:pPr>
        <w:pStyle w:val="1"/>
      </w:pP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Заявитель обращается на прием к специалисту отдела с заявлением о   │</w:t>
      </w:r>
    </w:p>
    <w:p w:rsidR="001E3614" w:rsidRDefault="001E3614" w:rsidP="001E3614">
      <w:pPr>
        <w:pStyle w:val="a8"/>
        <w:rPr>
          <w:sz w:val="22"/>
          <w:szCs w:val="22"/>
        </w:rPr>
      </w:pPr>
      <w:r>
        <w:rPr>
          <w:sz w:val="22"/>
          <w:szCs w:val="22"/>
        </w:rPr>
        <w:t xml:space="preserve">│ </w:t>
      </w:r>
      <w:proofErr w:type="gramStart"/>
      <w:r>
        <w:rPr>
          <w:sz w:val="22"/>
          <w:szCs w:val="22"/>
        </w:rPr>
        <w:t>заключении</w:t>
      </w:r>
      <w:proofErr w:type="gramEnd"/>
      <w:r>
        <w:rPr>
          <w:sz w:val="22"/>
          <w:szCs w:val="22"/>
        </w:rPr>
        <w:t xml:space="preserve"> или изменении договора социального найма жилого помещения  │</w:t>
      </w:r>
    </w:p>
    <w:p w:rsidR="001E3614" w:rsidRDefault="001E3614" w:rsidP="001E3614">
      <w:pPr>
        <w:pStyle w:val="a8"/>
        <w:rPr>
          <w:sz w:val="22"/>
          <w:szCs w:val="22"/>
        </w:rPr>
      </w:pPr>
      <w:r>
        <w:rPr>
          <w:sz w:val="22"/>
          <w:szCs w:val="22"/>
        </w:rPr>
        <w:t>│                           жилого помещения                            │</w:t>
      </w: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Специалист отдела устанавливает личность заявителя, его полномочия,  │</w:t>
      </w:r>
    </w:p>
    <w:p w:rsidR="001E3614" w:rsidRDefault="001E3614" w:rsidP="001E3614">
      <w:pPr>
        <w:pStyle w:val="a8"/>
        <w:rPr>
          <w:sz w:val="22"/>
          <w:szCs w:val="22"/>
        </w:rPr>
      </w:pPr>
      <w:r>
        <w:rPr>
          <w:sz w:val="22"/>
          <w:szCs w:val="22"/>
        </w:rPr>
        <w:t>│проверяет наличие документов, соответствие их установленным требованиям│</w:t>
      </w: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w:t>
      </w:r>
    </w:p>
    <w:p w:rsidR="001E3614" w:rsidRDefault="001E3614" w:rsidP="001E3614">
      <w:pPr>
        <w:pStyle w:val="a8"/>
        <w:rPr>
          <w:sz w:val="22"/>
          <w:szCs w:val="22"/>
        </w:rPr>
      </w:pPr>
      <w:r>
        <w:rPr>
          <w:sz w:val="22"/>
          <w:szCs w:val="22"/>
        </w:rPr>
        <w:t xml:space="preserve">│ Специалист отдела </w:t>
      </w:r>
      <w:proofErr w:type="gramStart"/>
      <w:r>
        <w:rPr>
          <w:sz w:val="22"/>
          <w:szCs w:val="22"/>
        </w:rPr>
        <w:t>устанавливает │         │Специалист отдела принимает</w:t>
      </w:r>
      <w:proofErr w:type="gramEnd"/>
      <w:r>
        <w:rPr>
          <w:sz w:val="22"/>
          <w:szCs w:val="22"/>
        </w:rPr>
        <w:t>│</w:t>
      </w:r>
    </w:p>
    <w:p w:rsidR="001E3614" w:rsidRDefault="001E3614" w:rsidP="001E3614">
      <w:pPr>
        <w:pStyle w:val="a8"/>
        <w:rPr>
          <w:sz w:val="22"/>
          <w:szCs w:val="22"/>
        </w:rPr>
      </w:pPr>
      <w:r>
        <w:rPr>
          <w:sz w:val="22"/>
          <w:szCs w:val="22"/>
        </w:rPr>
        <w:t xml:space="preserve">│    отсутствие полного пакета    │         │ заявление и </w:t>
      </w:r>
      <w:proofErr w:type="gramStart"/>
      <w:r>
        <w:rPr>
          <w:sz w:val="22"/>
          <w:szCs w:val="22"/>
        </w:rPr>
        <w:t>приложенные</w:t>
      </w:r>
      <w:proofErr w:type="gramEnd"/>
      <w:r>
        <w:rPr>
          <w:sz w:val="22"/>
          <w:szCs w:val="22"/>
        </w:rPr>
        <w:t xml:space="preserve"> к │</w:t>
      </w:r>
    </w:p>
    <w:p w:rsidR="001E3614" w:rsidRDefault="001E3614" w:rsidP="001E3614">
      <w:pPr>
        <w:pStyle w:val="a8"/>
        <w:rPr>
          <w:sz w:val="22"/>
          <w:szCs w:val="22"/>
        </w:rPr>
      </w:pPr>
      <w:r>
        <w:rPr>
          <w:sz w:val="22"/>
          <w:szCs w:val="22"/>
        </w:rPr>
        <w:t>│документов и (или) несоответствие│         │      нему документы       │</w:t>
      </w:r>
    </w:p>
    <w:p w:rsidR="001E3614" w:rsidRDefault="001E3614" w:rsidP="001E3614">
      <w:pPr>
        <w:pStyle w:val="a8"/>
        <w:rPr>
          <w:sz w:val="22"/>
          <w:szCs w:val="22"/>
        </w:rPr>
      </w:pPr>
      <w:proofErr w:type="gramStart"/>
      <w:r>
        <w:rPr>
          <w:sz w:val="22"/>
          <w:szCs w:val="22"/>
        </w:rPr>
        <w:t>│    документов установленным     │   ┌─────┤                           │</w:t>
      </w:r>
      <w:proofErr w:type="gramEnd"/>
    </w:p>
    <w:p w:rsidR="001E3614" w:rsidRDefault="001E3614" w:rsidP="001E3614">
      <w:pPr>
        <w:pStyle w:val="a8"/>
        <w:rPr>
          <w:sz w:val="22"/>
          <w:szCs w:val="22"/>
        </w:rPr>
      </w:pPr>
      <w:r>
        <w:rPr>
          <w:sz w:val="22"/>
          <w:szCs w:val="22"/>
        </w:rPr>
        <w:t>│    требованиям и предлагает     │   │     │                           │</w:t>
      </w:r>
    </w:p>
    <w:p w:rsidR="001E3614" w:rsidRDefault="001E3614" w:rsidP="001E3614">
      <w:pPr>
        <w:pStyle w:val="a8"/>
        <w:rPr>
          <w:sz w:val="22"/>
          <w:szCs w:val="22"/>
        </w:rPr>
      </w:pPr>
      <w:r>
        <w:rPr>
          <w:sz w:val="22"/>
          <w:szCs w:val="22"/>
        </w:rPr>
        <w:t xml:space="preserve">│ заявителю устранить </w:t>
      </w:r>
      <w:proofErr w:type="gramStart"/>
      <w:r>
        <w:rPr>
          <w:sz w:val="22"/>
          <w:szCs w:val="22"/>
        </w:rPr>
        <w:t>выявленные</w:t>
      </w:r>
      <w:proofErr w:type="gramEnd"/>
      <w:r>
        <w:rPr>
          <w:sz w:val="22"/>
          <w:szCs w:val="22"/>
        </w:rPr>
        <w:t xml:space="preserve">  │   │     │                           │</w:t>
      </w:r>
    </w:p>
    <w:p w:rsidR="001E3614" w:rsidRDefault="001E3614" w:rsidP="001E3614">
      <w:pPr>
        <w:pStyle w:val="a8"/>
        <w:rPr>
          <w:sz w:val="22"/>
          <w:szCs w:val="22"/>
        </w:rPr>
      </w:pPr>
      <w:r>
        <w:rPr>
          <w:sz w:val="22"/>
          <w:szCs w:val="22"/>
        </w:rPr>
        <w:t>│           недостатки            │   │     │                           │</w:t>
      </w:r>
    </w:p>
    <w:p w:rsidR="001E3614" w:rsidRDefault="001E3614" w:rsidP="001E3614">
      <w:pPr>
        <w:pStyle w:val="a8"/>
        <w:rPr>
          <w:sz w:val="22"/>
          <w:szCs w:val="22"/>
        </w:rPr>
      </w:pPr>
      <w:r>
        <w:rPr>
          <w:sz w:val="22"/>
          <w:szCs w:val="22"/>
        </w:rPr>
        <w:t>└─────────────────────────────────┘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│Отказ в заключении или │</w:t>
      </w:r>
    </w:p>
    <w:p w:rsidR="001E3614" w:rsidRDefault="001E3614" w:rsidP="001E3614">
      <w:pPr>
        <w:pStyle w:val="a8"/>
        <w:rPr>
          <w:sz w:val="22"/>
          <w:szCs w:val="22"/>
        </w:rPr>
      </w:pPr>
      <w:r>
        <w:rPr>
          <w:sz w:val="22"/>
          <w:szCs w:val="22"/>
        </w:rPr>
        <w:t xml:space="preserve">                                      │         │  </w:t>
      </w:r>
      <w:proofErr w:type="gramStart"/>
      <w:r>
        <w:rPr>
          <w:sz w:val="22"/>
          <w:szCs w:val="22"/>
        </w:rPr>
        <w:t>изменении</w:t>
      </w:r>
      <w:proofErr w:type="gramEnd"/>
      <w:r>
        <w:rPr>
          <w:sz w:val="22"/>
          <w:szCs w:val="22"/>
        </w:rPr>
        <w:t xml:space="preserve"> договора   │</w:t>
      </w:r>
    </w:p>
    <w:p w:rsidR="001E3614" w:rsidRDefault="001E3614" w:rsidP="001E3614">
      <w:pPr>
        <w:pStyle w:val="a8"/>
        <w:rPr>
          <w:sz w:val="22"/>
          <w:szCs w:val="22"/>
        </w:rPr>
      </w:pPr>
      <w:r>
        <w:rPr>
          <w:sz w:val="22"/>
          <w:szCs w:val="22"/>
        </w:rPr>
        <w:t xml:space="preserve">                                      │         │   социального найма   │</w:t>
      </w:r>
    </w:p>
    <w:p w:rsidR="001E3614" w:rsidRDefault="001E3614" w:rsidP="001E3614">
      <w:pPr>
        <w:pStyle w:val="a8"/>
        <w:rPr>
          <w:sz w:val="22"/>
          <w:szCs w:val="22"/>
        </w:rPr>
      </w:pPr>
      <w:r>
        <w:rPr>
          <w:sz w:val="22"/>
          <w:szCs w:val="22"/>
        </w:rPr>
        <w:t xml:space="preserve">                                      │         │   жилого помещения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xml:space="preserve">               ▼                                            ▼</w:t>
      </w:r>
    </w:p>
    <w:p w:rsidR="001E3614" w:rsidRDefault="001E3614" w:rsidP="001E3614">
      <w:pPr>
        <w:pStyle w:val="a8"/>
        <w:rPr>
          <w:sz w:val="22"/>
          <w:szCs w:val="22"/>
        </w:rPr>
      </w:pPr>
      <w:r>
        <w:rPr>
          <w:sz w:val="22"/>
          <w:szCs w:val="22"/>
        </w:rPr>
        <w:t>┌───────────────────────┐                       ┌───────────────────────┐</w:t>
      </w:r>
    </w:p>
    <w:p w:rsidR="001E3614" w:rsidRDefault="001E3614" w:rsidP="001E3614">
      <w:pPr>
        <w:pStyle w:val="a8"/>
        <w:rPr>
          <w:sz w:val="22"/>
          <w:szCs w:val="22"/>
        </w:rPr>
      </w:pPr>
      <w:r>
        <w:rPr>
          <w:sz w:val="22"/>
          <w:szCs w:val="22"/>
        </w:rPr>
        <w:t>│ Оформление, подпись,  │                       │     Подготовка и      │</w:t>
      </w:r>
    </w:p>
    <w:p w:rsidR="001E3614" w:rsidRDefault="001E3614" w:rsidP="001E3614">
      <w:pPr>
        <w:pStyle w:val="a8"/>
        <w:rPr>
          <w:sz w:val="22"/>
          <w:szCs w:val="22"/>
        </w:rPr>
      </w:pPr>
      <w:r>
        <w:rPr>
          <w:sz w:val="22"/>
          <w:szCs w:val="22"/>
        </w:rPr>
        <w:t>│ регистрация договора  │                       │ направление (выдача)  │</w:t>
      </w:r>
    </w:p>
    <w:p w:rsidR="001E3614" w:rsidRDefault="001E3614" w:rsidP="001E3614">
      <w:pPr>
        <w:pStyle w:val="a8"/>
        <w:rPr>
          <w:sz w:val="22"/>
          <w:szCs w:val="22"/>
        </w:rPr>
      </w:pPr>
      <w:r>
        <w:rPr>
          <w:sz w:val="22"/>
          <w:szCs w:val="22"/>
        </w:rPr>
        <w:t>│   социального найма   │                       │ заявителю уведомления │</w:t>
      </w:r>
    </w:p>
    <w:p w:rsidR="001E3614" w:rsidRDefault="001E3614" w:rsidP="001E3614">
      <w:pPr>
        <w:pStyle w:val="a8"/>
        <w:rPr>
          <w:sz w:val="22"/>
          <w:szCs w:val="22"/>
        </w:rPr>
      </w:pPr>
      <w:r>
        <w:rPr>
          <w:sz w:val="22"/>
          <w:szCs w:val="22"/>
        </w:rPr>
        <w:t>│   жилого помещения    │                       │об отказе в заключении │</w:t>
      </w:r>
    </w:p>
    <w:p w:rsidR="001E3614" w:rsidRDefault="001E3614" w:rsidP="001E3614">
      <w:pPr>
        <w:pStyle w:val="a8"/>
        <w:rPr>
          <w:sz w:val="22"/>
          <w:szCs w:val="22"/>
        </w:rPr>
      </w:pPr>
      <w:r>
        <w:rPr>
          <w:sz w:val="22"/>
          <w:szCs w:val="22"/>
        </w:rPr>
        <w:t xml:space="preserve">│                       │                       │или </w:t>
      </w:r>
      <w:proofErr w:type="gramStart"/>
      <w:r>
        <w:rPr>
          <w:sz w:val="22"/>
          <w:szCs w:val="22"/>
        </w:rPr>
        <w:t>изменении</w:t>
      </w:r>
      <w:proofErr w:type="gramEnd"/>
      <w:r>
        <w:rPr>
          <w:sz w:val="22"/>
          <w:szCs w:val="22"/>
        </w:rPr>
        <w:t xml:space="preserve"> договора │</w:t>
      </w:r>
    </w:p>
    <w:p w:rsidR="001E3614" w:rsidRDefault="001E3614" w:rsidP="001E3614">
      <w:pPr>
        <w:pStyle w:val="a8"/>
        <w:rPr>
          <w:sz w:val="22"/>
          <w:szCs w:val="22"/>
        </w:rPr>
      </w:pPr>
      <w:r>
        <w:rPr>
          <w:sz w:val="22"/>
          <w:szCs w:val="22"/>
        </w:rPr>
        <w:t>│                       │                       │   социального найма   │</w:t>
      </w:r>
    </w:p>
    <w:p w:rsidR="001E3614" w:rsidRDefault="001E3614" w:rsidP="001E3614">
      <w:pPr>
        <w:pStyle w:val="a8"/>
        <w:rPr>
          <w:sz w:val="22"/>
          <w:szCs w:val="22"/>
        </w:rPr>
      </w:pPr>
      <w:r>
        <w:rPr>
          <w:sz w:val="22"/>
          <w:szCs w:val="22"/>
        </w:rPr>
        <w:t>│                       │                       │   жилого помещения    │</w:t>
      </w:r>
    </w:p>
    <w:p w:rsidR="001E3614" w:rsidRDefault="001E3614" w:rsidP="001E3614">
      <w:pPr>
        <w:pStyle w:val="a8"/>
        <w:rPr>
          <w:sz w:val="22"/>
          <w:szCs w:val="22"/>
        </w:rPr>
      </w:pPr>
      <w:r>
        <w:rPr>
          <w:sz w:val="22"/>
          <w:szCs w:val="22"/>
        </w:rPr>
        <w:t>└───────────┬───────────┘                       └───────────────────────┘</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lastRenderedPageBreak/>
        <w:t xml:space="preserve">            ▼</w:t>
      </w: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Выдача договора    │</w:t>
      </w:r>
    </w:p>
    <w:p w:rsidR="001E3614" w:rsidRDefault="001E3614" w:rsidP="001E3614">
      <w:pPr>
        <w:pStyle w:val="a8"/>
        <w:rPr>
          <w:sz w:val="22"/>
          <w:szCs w:val="22"/>
        </w:rPr>
      </w:pPr>
      <w:r>
        <w:rPr>
          <w:sz w:val="22"/>
          <w:szCs w:val="22"/>
        </w:rPr>
        <w:t>│   социального найма   │</w:t>
      </w:r>
    </w:p>
    <w:p w:rsidR="001E3614" w:rsidRDefault="001E3614" w:rsidP="001E3614">
      <w:pPr>
        <w:pStyle w:val="a8"/>
        <w:rPr>
          <w:sz w:val="22"/>
          <w:szCs w:val="22"/>
        </w:rPr>
      </w:pPr>
      <w:r>
        <w:rPr>
          <w:sz w:val="22"/>
          <w:szCs w:val="22"/>
        </w:rPr>
        <w:t>│   жилого помещения    │</w:t>
      </w:r>
    </w:p>
    <w:p w:rsidR="001E3614" w:rsidRDefault="001E3614" w:rsidP="001E3614">
      <w:pPr>
        <w:pStyle w:val="a8"/>
        <w:rPr>
          <w:sz w:val="22"/>
          <w:szCs w:val="22"/>
        </w:rPr>
      </w:pPr>
      <w:r>
        <w:rPr>
          <w:sz w:val="22"/>
          <w:szCs w:val="22"/>
        </w:rPr>
        <w:t>│   заявителю в одном   │</w:t>
      </w:r>
    </w:p>
    <w:p w:rsidR="001E3614" w:rsidRDefault="001E3614" w:rsidP="001E3614">
      <w:pPr>
        <w:pStyle w:val="a8"/>
        <w:rPr>
          <w:sz w:val="22"/>
          <w:szCs w:val="22"/>
        </w:rPr>
      </w:pPr>
      <w:r>
        <w:rPr>
          <w:sz w:val="22"/>
          <w:szCs w:val="22"/>
        </w:rPr>
        <w:t xml:space="preserve">│      </w:t>
      </w:r>
      <w:proofErr w:type="gramStart"/>
      <w:r>
        <w:rPr>
          <w:sz w:val="22"/>
          <w:szCs w:val="22"/>
        </w:rPr>
        <w:t>экземпляре</w:t>
      </w:r>
      <w:proofErr w:type="gramEnd"/>
      <w:r>
        <w:rPr>
          <w:sz w:val="22"/>
          <w:szCs w:val="22"/>
        </w:rPr>
        <w:t xml:space="preserve">       │</w:t>
      </w: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 xml:space="preserve">            ▼</w:t>
      </w:r>
    </w:p>
    <w:p w:rsidR="001E3614" w:rsidRDefault="001E3614" w:rsidP="001E3614">
      <w:pPr>
        <w:pStyle w:val="a8"/>
        <w:rPr>
          <w:sz w:val="22"/>
          <w:szCs w:val="22"/>
        </w:rPr>
      </w:pPr>
      <w:r>
        <w:rPr>
          <w:sz w:val="22"/>
          <w:szCs w:val="22"/>
        </w:rPr>
        <w:t>┌───────────────────────┐</w:t>
      </w:r>
    </w:p>
    <w:p w:rsidR="001E3614" w:rsidRDefault="001E3614" w:rsidP="001E3614">
      <w:pPr>
        <w:pStyle w:val="a8"/>
        <w:rPr>
          <w:sz w:val="22"/>
          <w:szCs w:val="22"/>
        </w:rPr>
      </w:pPr>
      <w:r>
        <w:rPr>
          <w:sz w:val="22"/>
          <w:szCs w:val="22"/>
        </w:rPr>
        <w:t>│   Услуга завершена    │</w:t>
      </w:r>
    </w:p>
    <w:p w:rsidR="001E3614" w:rsidRDefault="001E3614" w:rsidP="001E3614">
      <w:pPr>
        <w:pStyle w:val="a8"/>
        <w:rPr>
          <w:sz w:val="22"/>
          <w:szCs w:val="22"/>
        </w:rPr>
      </w:pPr>
      <w:r>
        <w:rPr>
          <w:sz w:val="22"/>
          <w:szCs w:val="22"/>
        </w:rPr>
        <w:t>└───────────────────────┘</w:t>
      </w:r>
    </w:p>
    <w:p w:rsidR="001E3614" w:rsidRDefault="001E3614" w:rsidP="001E3614"/>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p>
    <w:p w:rsidR="001E3614" w:rsidRDefault="001E3614" w:rsidP="001E3614">
      <w:pPr>
        <w:jc w:val="right"/>
        <w:rPr>
          <w:rStyle w:val="a3"/>
        </w:rPr>
      </w:pPr>
      <w:r>
        <w:rPr>
          <w:rStyle w:val="a3"/>
        </w:rPr>
        <w:t>Приложение N 5</w:t>
      </w:r>
      <w:r>
        <w:rPr>
          <w:rStyle w:val="a3"/>
        </w:rPr>
        <w:br/>
        <w:t xml:space="preserve">к </w:t>
      </w:r>
      <w:hyperlink w:anchor="sub_1000" w:history="1">
        <w:r>
          <w:rPr>
            <w:rStyle w:val="a4"/>
          </w:rPr>
          <w:t>административному регламенту</w:t>
        </w:r>
      </w:hyperlink>
      <w:r>
        <w:rPr>
          <w:rStyle w:val="a3"/>
        </w:rPr>
        <w:br/>
        <w:t xml:space="preserve">Администрации муниципального образования </w:t>
      </w:r>
      <w:r>
        <w:rPr>
          <w:rStyle w:val="a3"/>
        </w:rPr>
        <w:br/>
        <w:t xml:space="preserve">"Город Майкоп" по предоставлению </w:t>
      </w:r>
      <w:r>
        <w:rPr>
          <w:rStyle w:val="a3"/>
        </w:rPr>
        <w:br/>
        <w:t xml:space="preserve">муниципальной услуги "Заключение </w:t>
      </w:r>
      <w:r>
        <w:rPr>
          <w:rStyle w:val="a3"/>
        </w:rPr>
        <w:br/>
      </w:r>
      <w:r>
        <w:rPr>
          <w:rStyle w:val="a3"/>
        </w:rPr>
        <w:lastRenderedPageBreak/>
        <w:t xml:space="preserve">и выдача договора социального найма </w:t>
      </w:r>
      <w:r>
        <w:rPr>
          <w:rStyle w:val="a3"/>
        </w:rPr>
        <w:br/>
        <w:t>жилого помещения"</w:t>
      </w:r>
      <w:r>
        <w:rPr>
          <w:rStyle w:val="a3"/>
        </w:rPr>
        <w:br/>
        <w:t>(с изменениями от 31 марта, 30 октября 2014 г.,</w:t>
      </w:r>
      <w:r>
        <w:rPr>
          <w:rStyle w:val="a3"/>
        </w:rPr>
        <w:br/>
        <w:t>5 июля 2016 г.)</w:t>
      </w:r>
    </w:p>
    <w:p w:rsidR="001E3614" w:rsidRDefault="001E3614" w:rsidP="001E3614"/>
    <w:p w:rsidR="001E3614" w:rsidRDefault="001E3614" w:rsidP="001E3614">
      <w:pPr>
        <w:ind w:firstLine="0"/>
        <w:jc w:val="left"/>
        <w:sectPr w:rsidR="001E3614">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772"/>
        <w:gridCol w:w="1658"/>
        <w:gridCol w:w="1967"/>
        <w:gridCol w:w="1643"/>
        <w:gridCol w:w="1263"/>
        <w:gridCol w:w="1232"/>
        <w:gridCol w:w="1415"/>
      </w:tblGrid>
      <w:tr w:rsidR="001E3614" w:rsidTr="009334A9">
        <w:tblPrEx>
          <w:tblCellMar>
            <w:top w:w="0" w:type="dxa"/>
            <w:bottom w:w="0" w:type="dxa"/>
          </w:tblCellMar>
        </w:tblPrEx>
        <w:tc>
          <w:tcPr>
            <w:tcW w:w="12230" w:type="dxa"/>
            <w:gridSpan w:val="8"/>
            <w:tcBorders>
              <w:top w:val="nil"/>
              <w:left w:val="nil"/>
              <w:bottom w:val="nil"/>
              <w:right w:val="nil"/>
            </w:tcBorders>
          </w:tcPr>
          <w:p w:rsidR="001E3614" w:rsidRDefault="001E3614" w:rsidP="009334A9">
            <w:pPr>
              <w:pStyle w:val="1"/>
            </w:pPr>
            <w:r>
              <w:lastRenderedPageBreak/>
              <w:t>Журнал учета выдачи договоров</w:t>
            </w:r>
          </w:p>
        </w:tc>
      </w:tr>
      <w:tr w:rsidR="001E3614" w:rsidTr="009334A9">
        <w:tblPrEx>
          <w:tblCellMar>
            <w:top w:w="0" w:type="dxa"/>
            <w:bottom w:w="0" w:type="dxa"/>
          </w:tblCellMar>
        </w:tblPrEx>
        <w:tc>
          <w:tcPr>
            <w:tcW w:w="12230" w:type="dxa"/>
            <w:gridSpan w:val="8"/>
            <w:tcBorders>
              <w:top w:val="nil"/>
              <w:left w:val="nil"/>
              <w:bottom w:val="nil"/>
              <w:right w:val="nil"/>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jc w:val="center"/>
            </w:pPr>
            <w:r>
              <w:t>N и дата регистрации договора</w:t>
            </w: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jc w:val="center"/>
            </w:pPr>
            <w:r>
              <w:t>Дата обращения</w:t>
            </w: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jc w:val="center"/>
            </w:pPr>
            <w:r>
              <w:t>Ф.И.О. нанимателя</w:t>
            </w: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jc w:val="center"/>
            </w:pPr>
            <w:r>
              <w:t>Адрес жилого помещения</w:t>
            </w: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jc w:val="center"/>
            </w:pPr>
            <w:r>
              <w:t>Вид договора</w:t>
            </w: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jc w:val="center"/>
            </w:pPr>
            <w:r>
              <w:t>Дата выдачи</w:t>
            </w: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jc w:val="center"/>
            </w:pPr>
            <w:r>
              <w:t>Подпись нанимателя</w:t>
            </w:r>
          </w:p>
        </w:tc>
        <w:tc>
          <w:tcPr>
            <w:tcW w:w="1415" w:type="dxa"/>
            <w:tcBorders>
              <w:top w:val="single" w:sz="4" w:space="0" w:color="auto"/>
              <w:left w:val="single" w:sz="4" w:space="0" w:color="auto"/>
              <w:bottom w:val="single" w:sz="4" w:space="0" w:color="auto"/>
            </w:tcBorders>
          </w:tcPr>
          <w:p w:rsidR="001E3614" w:rsidRDefault="001E3614" w:rsidP="009334A9">
            <w:pPr>
              <w:pStyle w:val="a7"/>
              <w:jc w:val="center"/>
            </w:pPr>
            <w:r>
              <w:t>Примечание</w:t>
            </w: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r w:rsidR="001E3614" w:rsidTr="009334A9">
        <w:tblPrEx>
          <w:tblCellMar>
            <w:top w:w="0" w:type="dxa"/>
            <w:bottom w:w="0" w:type="dxa"/>
          </w:tblCellMar>
        </w:tblPrEx>
        <w:tc>
          <w:tcPr>
            <w:tcW w:w="1280" w:type="dxa"/>
            <w:tcBorders>
              <w:top w:val="single" w:sz="4" w:space="0" w:color="auto"/>
              <w:bottom w:val="single" w:sz="4" w:space="0" w:color="auto"/>
              <w:right w:val="single" w:sz="4" w:space="0" w:color="auto"/>
            </w:tcBorders>
          </w:tcPr>
          <w:p w:rsidR="001E3614" w:rsidRDefault="001E3614" w:rsidP="009334A9">
            <w:pPr>
              <w:pStyle w:val="a7"/>
            </w:pPr>
          </w:p>
        </w:tc>
        <w:tc>
          <w:tcPr>
            <w:tcW w:w="177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58"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967"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64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63"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232" w:type="dxa"/>
            <w:tcBorders>
              <w:top w:val="single" w:sz="4" w:space="0" w:color="auto"/>
              <w:left w:val="single" w:sz="4" w:space="0" w:color="auto"/>
              <w:bottom w:val="single" w:sz="4" w:space="0" w:color="auto"/>
              <w:right w:val="single" w:sz="4" w:space="0" w:color="auto"/>
            </w:tcBorders>
          </w:tcPr>
          <w:p w:rsidR="001E3614" w:rsidRDefault="001E3614" w:rsidP="009334A9">
            <w:pPr>
              <w:pStyle w:val="a7"/>
            </w:pPr>
          </w:p>
        </w:tc>
        <w:tc>
          <w:tcPr>
            <w:tcW w:w="1415" w:type="dxa"/>
            <w:tcBorders>
              <w:top w:val="single" w:sz="4" w:space="0" w:color="auto"/>
              <w:left w:val="single" w:sz="4" w:space="0" w:color="auto"/>
              <w:bottom w:val="single" w:sz="4" w:space="0" w:color="auto"/>
            </w:tcBorders>
          </w:tcPr>
          <w:p w:rsidR="001E3614" w:rsidRDefault="001E3614" w:rsidP="009334A9">
            <w:pPr>
              <w:pStyle w:val="a7"/>
            </w:pPr>
          </w:p>
        </w:tc>
      </w:tr>
    </w:tbl>
    <w:p w:rsidR="001E3614" w:rsidRDefault="001E3614" w:rsidP="001E3614"/>
    <w:p w:rsidR="00ED2D7C" w:rsidRDefault="00ED2D7C">
      <w:bookmarkStart w:id="67" w:name="_GoBack"/>
      <w:bookmarkEnd w:id="67"/>
    </w:p>
    <w:sectPr w:rsidR="00ED2D7C">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14"/>
    <w:rsid w:val="001E3614"/>
    <w:rsid w:val="00ED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1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361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361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3614"/>
    <w:rPr>
      <w:b/>
      <w:bCs/>
      <w:color w:val="26282F"/>
    </w:rPr>
  </w:style>
  <w:style w:type="character" w:customStyle="1" w:styleId="a4">
    <w:name w:val="Гипертекстовая ссылка"/>
    <w:basedOn w:val="a3"/>
    <w:uiPriority w:val="99"/>
    <w:rsid w:val="001E3614"/>
    <w:rPr>
      <w:color w:val="106BBE"/>
    </w:rPr>
  </w:style>
  <w:style w:type="paragraph" w:customStyle="1" w:styleId="a5">
    <w:name w:val="Комментарий"/>
    <w:basedOn w:val="a"/>
    <w:next w:val="a"/>
    <w:uiPriority w:val="99"/>
    <w:rsid w:val="001E3614"/>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1E3614"/>
    <w:rPr>
      <w:i/>
      <w:iCs/>
    </w:rPr>
  </w:style>
  <w:style w:type="paragraph" w:customStyle="1" w:styleId="a7">
    <w:name w:val="Нормальный (таблица)"/>
    <w:basedOn w:val="a"/>
    <w:next w:val="a"/>
    <w:uiPriority w:val="99"/>
    <w:rsid w:val="001E3614"/>
    <w:pPr>
      <w:ind w:firstLine="0"/>
    </w:pPr>
  </w:style>
  <w:style w:type="paragraph" w:customStyle="1" w:styleId="a8">
    <w:name w:val="Таблицы (моноширинный)"/>
    <w:basedOn w:val="a"/>
    <w:next w:val="a"/>
    <w:uiPriority w:val="99"/>
    <w:rsid w:val="001E3614"/>
    <w:pPr>
      <w:ind w:firstLine="0"/>
      <w:jc w:val="left"/>
    </w:pPr>
    <w:rPr>
      <w:rFonts w:ascii="Courier New" w:hAnsi="Courier New" w:cs="Courier New"/>
    </w:rPr>
  </w:style>
  <w:style w:type="paragraph" w:customStyle="1" w:styleId="a9">
    <w:name w:val="Прижатый влево"/>
    <w:basedOn w:val="a"/>
    <w:next w:val="a"/>
    <w:uiPriority w:val="99"/>
    <w:rsid w:val="001E3614"/>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1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361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361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3614"/>
    <w:rPr>
      <w:b/>
      <w:bCs/>
      <w:color w:val="26282F"/>
    </w:rPr>
  </w:style>
  <w:style w:type="character" w:customStyle="1" w:styleId="a4">
    <w:name w:val="Гипертекстовая ссылка"/>
    <w:basedOn w:val="a3"/>
    <w:uiPriority w:val="99"/>
    <w:rsid w:val="001E3614"/>
    <w:rPr>
      <w:color w:val="106BBE"/>
    </w:rPr>
  </w:style>
  <w:style w:type="paragraph" w:customStyle="1" w:styleId="a5">
    <w:name w:val="Комментарий"/>
    <w:basedOn w:val="a"/>
    <w:next w:val="a"/>
    <w:uiPriority w:val="99"/>
    <w:rsid w:val="001E3614"/>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1E3614"/>
    <w:rPr>
      <w:i/>
      <w:iCs/>
    </w:rPr>
  </w:style>
  <w:style w:type="paragraph" w:customStyle="1" w:styleId="a7">
    <w:name w:val="Нормальный (таблица)"/>
    <w:basedOn w:val="a"/>
    <w:next w:val="a"/>
    <w:uiPriority w:val="99"/>
    <w:rsid w:val="001E3614"/>
    <w:pPr>
      <w:ind w:firstLine="0"/>
    </w:pPr>
  </w:style>
  <w:style w:type="paragraph" w:customStyle="1" w:styleId="a8">
    <w:name w:val="Таблицы (моноширинный)"/>
    <w:basedOn w:val="a"/>
    <w:next w:val="a"/>
    <w:uiPriority w:val="99"/>
    <w:rsid w:val="001E3614"/>
    <w:pPr>
      <w:ind w:firstLine="0"/>
      <w:jc w:val="left"/>
    </w:pPr>
    <w:rPr>
      <w:rFonts w:ascii="Courier New" w:hAnsi="Courier New" w:cs="Courier New"/>
    </w:rPr>
  </w:style>
  <w:style w:type="paragraph" w:customStyle="1" w:styleId="a9">
    <w:name w:val="Прижатый влево"/>
    <w:basedOn w:val="a"/>
    <w:next w:val="a"/>
    <w:uiPriority w:val="99"/>
    <w:rsid w:val="001E3614"/>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9661.0" TargetMode="External"/><Relationship Id="rId13" Type="http://schemas.openxmlformats.org/officeDocument/2006/relationships/hyperlink" Target="garantF1://12077515.0" TargetMode="External"/><Relationship Id="rId18" Type="http://schemas.openxmlformats.org/officeDocument/2006/relationships/hyperlink" Target="garantF1://4079328.10000000" TargetMode="External"/><Relationship Id="rId26" Type="http://schemas.openxmlformats.org/officeDocument/2006/relationships/hyperlink" Target="garantF1://12077515.16011" TargetMode="External"/><Relationship Id="rId3" Type="http://schemas.openxmlformats.org/officeDocument/2006/relationships/settings" Target="settings.xml"/><Relationship Id="rId21" Type="http://schemas.openxmlformats.org/officeDocument/2006/relationships/hyperlink" Target="garantF1://71045140.2000" TargetMode="External"/><Relationship Id="rId34" Type="http://schemas.openxmlformats.org/officeDocument/2006/relationships/hyperlink" Target="garantF1://12048567.0" TargetMode="External"/><Relationship Id="rId7" Type="http://schemas.openxmlformats.org/officeDocument/2006/relationships/hyperlink" Target="garantF1://43530832.5" TargetMode="External"/><Relationship Id="rId12" Type="http://schemas.openxmlformats.org/officeDocument/2006/relationships/hyperlink" Target="garantF1://12038291.0" TargetMode="External"/><Relationship Id="rId17" Type="http://schemas.openxmlformats.org/officeDocument/2006/relationships/hyperlink" Target="garantF1://12077515.91" TargetMode="External"/><Relationship Id="rId25" Type="http://schemas.openxmlformats.org/officeDocument/2006/relationships/hyperlink" Target="garantF1://12077515.16011" TargetMode="External"/><Relationship Id="rId33" Type="http://schemas.openxmlformats.org/officeDocument/2006/relationships/hyperlink" Target="garantF1://12077515.11021" TargetMode="External"/><Relationship Id="rId2" Type="http://schemas.microsoft.com/office/2007/relationships/stylesWithEffects" Target="stylesWithEffects.xml"/><Relationship Id="rId16" Type="http://schemas.openxmlformats.org/officeDocument/2006/relationships/hyperlink" Target="garantF1://12077515.706" TargetMode="External"/><Relationship Id="rId20" Type="http://schemas.openxmlformats.org/officeDocument/2006/relationships/hyperlink" Target="garantF1://71045140.1000" TargetMode="External"/><Relationship Id="rId29" Type="http://schemas.openxmlformats.org/officeDocument/2006/relationships/hyperlink" Target="garantF1://12077515.16011" TargetMode="External"/><Relationship Id="rId1" Type="http://schemas.openxmlformats.org/officeDocument/2006/relationships/styles" Target="styles.xml"/><Relationship Id="rId6" Type="http://schemas.openxmlformats.org/officeDocument/2006/relationships/hyperlink" Target="garantF1://32241601.0" TargetMode="External"/><Relationship Id="rId11" Type="http://schemas.openxmlformats.org/officeDocument/2006/relationships/hyperlink" Target="garantF1://10064072.0" TargetMode="External"/><Relationship Id="rId24" Type="http://schemas.openxmlformats.org/officeDocument/2006/relationships/hyperlink" Target="garantF1://12077515.7014" TargetMode="External"/><Relationship Id="rId32" Type="http://schemas.openxmlformats.org/officeDocument/2006/relationships/hyperlink" Target="garantF1://12077515.16011" TargetMode="External"/><Relationship Id="rId5" Type="http://schemas.openxmlformats.org/officeDocument/2006/relationships/hyperlink" Target="garantF1://12077515.0" TargetMode="External"/><Relationship Id="rId15" Type="http://schemas.openxmlformats.org/officeDocument/2006/relationships/hyperlink" Target="garantF1://43534772.1" TargetMode="External"/><Relationship Id="rId23" Type="http://schemas.openxmlformats.org/officeDocument/2006/relationships/hyperlink" Target="garantF1://12077515.16011" TargetMode="External"/><Relationship Id="rId28" Type="http://schemas.openxmlformats.org/officeDocument/2006/relationships/hyperlink" Target="garantF1://12077515.16011"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0064504.3" TargetMode="External"/><Relationship Id="rId31" Type="http://schemas.openxmlformats.org/officeDocument/2006/relationships/hyperlink" Target="garantF1://12077515.16011" TargetMode="External"/><Relationship Id="rId4" Type="http://schemas.openxmlformats.org/officeDocument/2006/relationships/webSettings" Target="webSettings.xml"/><Relationship Id="rId9" Type="http://schemas.openxmlformats.org/officeDocument/2006/relationships/hyperlink" Target="garantF1://43530832.5" TargetMode="External"/><Relationship Id="rId14" Type="http://schemas.openxmlformats.org/officeDocument/2006/relationships/hyperlink" Target="garantF1://12040282.0" TargetMode="External"/><Relationship Id="rId22" Type="http://schemas.openxmlformats.org/officeDocument/2006/relationships/hyperlink" Target="garantF1://71045140.0" TargetMode="External"/><Relationship Id="rId27" Type="http://schemas.openxmlformats.org/officeDocument/2006/relationships/hyperlink" Target="garantF1://12077515.16011" TargetMode="External"/><Relationship Id="rId30" Type="http://schemas.openxmlformats.org/officeDocument/2006/relationships/hyperlink" Target="garantF1://12077515.16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7157</Words>
  <Characters>40801</Characters>
  <Application>Microsoft Office Word</Application>
  <DocSecurity>0</DocSecurity>
  <Lines>340</Lines>
  <Paragraphs>95</Paragraphs>
  <ScaleCrop>false</ScaleCrop>
  <Company>Home</Company>
  <LinksUpToDate>false</LinksUpToDate>
  <CharactersWithSpaces>47863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2020-05-14T08:47:00Z</dcterms:created>
  <dcterms:modified xsi:type="dcterms:W3CDTF">2020-05-14T08:48:00Z</dcterms:modified>
</cp:coreProperties>
</file>