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B1" w:rsidRDefault="007658B1" w:rsidP="007658B1">
      <w:pPr>
        <w:widowControl/>
        <w:autoSpaceDE/>
        <w:autoSpaceDN/>
        <w:adjustRightInd/>
        <w:ind w:left="510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7658B1" w:rsidRPr="00544D33" w:rsidRDefault="007658B1" w:rsidP="007658B1">
      <w:pPr>
        <w:widowControl/>
        <w:autoSpaceDE/>
        <w:autoSpaceDN/>
        <w:adjustRightInd/>
        <w:ind w:left="510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w:anchor="sub_0" w:history="1">
        <w:r w:rsidRPr="00544D3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D3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658B1" w:rsidRPr="00544D33" w:rsidRDefault="007658B1" w:rsidP="007658B1">
      <w:pPr>
        <w:widowControl/>
        <w:autoSpaceDE/>
        <w:autoSpaceDN/>
        <w:adjustRightInd/>
        <w:ind w:left="510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D33">
        <w:rPr>
          <w:rFonts w:ascii="Times New Roman" w:eastAsia="Times New Roman" w:hAnsi="Times New Roman" w:cs="Times New Roman"/>
          <w:sz w:val="28"/>
          <w:szCs w:val="28"/>
        </w:rPr>
        <w:t>«Город Майкоп»</w:t>
      </w:r>
    </w:p>
    <w:p w:rsidR="007658B1" w:rsidRPr="00544D33" w:rsidRDefault="007658B1" w:rsidP="007658B1">
      <w:pPr>
        <w:widowControl/>
        <w:autoSpaceDE/>
        <w:autoSpaceDN/>
        <w:adjustRightInd/>
        <w:ind w:left="510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06.06.2018   № 701</w:t>
      </w:r>
    </w:p>
    <w:p w:rsidR="007658B1" w:rsidRPr="00544D33" w:rsidRDefault="007658B1" w:rsidP="007658B1">
      <w:pPr>
        <w:widowControl/>
        <w:autoSpaceDE/>
        <w:autoSpaceDN/>
        <w:adjustRightInd/>
        <w:ind w:left="5103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58B1" w:rsidRPr="00034697" w:rsidRDefault="007658B1" w:rsidP="007658B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697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658B1" w:rsidRPr="00034697" w:rsidRDefault="007658B1" w:rsidP="007658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34697">
        <w:rPr>
          <w:rFonts w:ascii="Times New Roman" w:eastAsia="Times New Roman" w:hAnsi="Times New Roman" w:cs="Times New Roman"/>
          <w:b/>
          <w:sz w:val="28"/>
          <w:szCs w:val="28"/>
        </w:rPr>
        <w:t>формирования, ведения и обязательного опубликования перечня муниципального имущества муниципального образования «Город Майкоп», свободного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proofErr w:type="gramEnd"/>
    </w:p>
    <w:p w:rsidR="007658B1" w:rsidRPr="00034697" w:rsidRDefault="007658B1" w:rsidP="007658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010"/>
    </w:p>
    <w:p w:rsidR="007658B1" w:rsidRPr="00544D33" w:rsidRDefault="007658B1" w:rsidP="007658B1">
      <w:pPr>
        <w:spacing w:before="108" w:after="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D33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7658B1" w:rsidRPr="00402A78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1"/>
      <w:bookmarkEnd w:id="0"/>
      <w:r w:rsidRPr="00402A7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402A78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процедуру формирования, ведения, обязательного опубликования </w:t>
      </w:r>
      <w:r w:rsidRPr="0008103B">
        <w:rPr>
          <w:rFonts w:ascii="Times New Roman" w:eastAsia="Times New Roman" w:hAnsi="Times New Roman" w:cs="Times New Roman"/>
          <w:sz w:val="28"/>
          <w:szCs w:val="28"/>
        </w:rPr>
        <w:t>перечня муниципального имущества муниципального образования «Город Майкоп», свободного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Pr="00402A78"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Перечень).</w:t>
      </w:r>
      <w:proofErr w:type="gramEnd"/>
    </w:p>
    <w:p w:rsidR="007658B1" w:rsidRPr="00402A78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12"/>
      <w:bookmarkEnd w:id="1"/>
      <w:r w:rsidRPr="00402A78">
        <w:rPr>
          <w:rFonts w:ascii="Times New Roman" w:eastAsia="Times New Roman" w:hAnsi="Times New Roman" w:cs="Times New Roman"/>
          <w:sz w:val="28"/>
          <w:szCs w:val="28"/>
        </w:rPr>
        <w:t xml:space="preserve">1.2. Перечень формируется в целях оказания имущественной поддержки социально ориентированным некоммерческим организациям на территории </w:t>
      </w:r>
      <w:r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402A78">
        <w:rPr>
          <w:rFonts w:ascii="Times New Roman" w:eastAsia="Times New Roman" w:hAnsi="Times New Roman" w:cs="Times New Roman"/>
          <w:sz w:val="28"/>
          <w:szCs w:val="28"/>
        </w:rPr>
        <w:t xml:space="preserve"> путем передачи им муниципального имущества в пользование на безвозмездной основе. </w:t>
      </w:r>
      <w:bookmarkStart w:id="3" w:name="sub_1013"/>
      <w:bookmarkEnd w:id="2"/>
    </w:p>
    <w:p w:rsidR="007658B1" w:rsidRPr="00402A78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r w:rsidRPr="00402A78">
        <w:rPr>
          <w:rFonts w:ascii="Times New Roman" w:eastAsia="Times New Roman" w:hAnsi="Times New Roman" w:cs="Times New Roman"/>
          <w:sz w:val="28"/>
          <w:szCs w:val="28"/>
        </w:rPr>
        <w:t>1.3. Имущество, включенное в Перечень, должно использоваться только по целевому назначению.</w:t>
      </w:r>
    </w:p>
    <w:p w:rsidR="007658B1" w:rsidRPr="00402A78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14"/>
      <w:bookmarkEnd w:id="3"/>
      <w:r w:rsidRPr="00402A78">
        <w:rPr>
          <w:rFonts w:ascii="Times New Roman" w:eastAsia="Times New Roman" w:hAnsi="Times New Roman" w:cs="Times New Roman"/>
          <w:sz w:val="28"/>
          <w:szCs w:val="28"/>
        </w:rPr>
        <w:t xml:space="preserve">1.4. Перечень утверждается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>правовым актом</w:t>
      </w:r>
      <w:r w:rsidRPr="00402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2A7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bookmarkStart w:id="5" w:name="sub_1015"/>
      <w:bookmarkEnd w:id="4"/>
      <w:r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5"/>
    </w:p>
    <w:p w:rsidR="007658B1" w:rsidRPr="00402A78" w:rsidRDefault="007658B1" w:rsidP="007658B1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sub_1020"/>
      <w:r w:rsidRPr="00402A7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2. Порядок формирования и ведения Перечня</w:t>
      </w:r>
    </w:p>
    <w:p w:rsidR="007658B1" w:rsidRPr="00693E33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21"/>
      <w:bookmarkEnd w:id="6"/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2.1. Формирование Перечня, рассмотрение предложений по включению в Перечень и (или) исключению муниципального имущества из Перечня осуществляется Комитетом по управлению имуществом </w:t>
      </w:r>
      <w:r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Комитет).</w:t>
      </w:r>
    </w:p>
    <w:p w:rsidR="007658B1" w:rsidRPr="00693E33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22"/>
      <w:bookmarkEnd w:id="7"/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2.2. Включению в Перечень подлежит муниципальное имущество, составляющее муниципальную казну </w:t>
      </w:r>
      <w:r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, включенное в реестр муниципального имущества </w:t>
      </w:r>
      <w:r w:rsidRPr="00544D3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544D33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«Город Майкоп»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, свободное от прав третьих лиц. </w:t>
      </w:r>
    </w:p>
    <w:p w:rsidR="007658B1" w:rsidRPr="00693E33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23"/>
      <w:bookmarkEnd w:id="8"/>
      <w:r w:rsidRPr="00693E33">
        <w:rPr>
          <w:rFonts w:ascii="Times New Roman" w:eastAsia="Times New Roman" w:hAnsi="Times New Roman" w:cs="Times New Roman"/>
          <w:sz w:val="28"/>
          <w:szCs w:val="28"/>
        </w:rPr>
        <w:t>2.3. Муниципальное имущество подлежит исключению из Перечня в случаях:</w:t>
      </w:r>
    </w:p>
    <w:bookmarkEnd w:id="9"/>
    <w:p w:rsidR="007658B1" w:rsidRPr="00693E33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93E33">
        <w:rPr>
          <w:rFonts w:ascii="Times New Roman" w:eastAsia="Times New Roman" w:hAnsi="Times New Roman" w:cs="Times New Roman"/>
          <w:sz w:val="28"/>
          <w:szCs w:val="28"/>
        </w:rPr>
        <w:t>невостребованности</w:t>
      </w:r>
      <w:proofErr w:type="spellEnd"/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более 1 года со дня его включения в Перечень;</w:t>
      </w:r>
    </w:p>
    <w:p w:rsidR="007658B1" w:rsidRPr="00693E33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>- принятия решения о передаче муниципального имущества, включенного в Перечень, в федеральную собственность или собственность Республики Адыгея;</w:t>
      </w:r>
    </w:p>
    <w:p w:rsidR="007658B1" w:rsidRPr="00693E33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- возникновения у </w:t>
      </w:r>
      <w:r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муниципальном имуществе, включенном в Перечень, для осуществления своих полномочий;</w:t>
      </w:r>
    </w:p>
    <w:p w:rsidR="007658B1" w:rsidRPr="00693E33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- прекращения права собственности </w:t>
      </w:r>
      <w:r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>на муниципальное имущество, включенное в Перечень;</w:t>
      </w:r>
    </w:p>
    <w:p w:rsidR="007658B1" w:rsidRPr="00693E33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>- невозможности дальнейшего использования муниципального имущества, включенного в Перечень, ввиду его неудовлетворительного технического состояния;</w:t>
      </w:r>
    </w:p>
    <w:p w:rsidR="007658B1" w:rsidRPr="00693E33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>- списания, гибели или утрате муниципального имущества.</w:t>
      </w:r>
    </w:p>
    <w:p w:rsidR="007658B1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24"/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2.4. 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сведения о муниципальном имуществе, включенном в Перечень, или 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исключении муниципального имущества из Перечня принимается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>правовым актом Администрации муниципального</w:t>
      </w:r>
      <w:r w:rsidRPr="00544D3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«Город Майкоп»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8B1" w:rsidRPr="00693E33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25"/>
      <w:bookmarkEnd w:id="10"/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2.5. Ведение Перечня осуществляется Комитетом в электронном виде и на бумажном носителе путем внесения записей о включении и (или) исключении данных о муниципальном имуществе в течение 3 рабочих дней со дня вступления в силу соответствующего </w:t>
      </w:r>
      <w:r>
        <w:rPr>
          <w:rFonts w:ascii="Times New Roman" w:eastAsia="Times New Roman" w:hAnsi="Times New Roman" w:cs="Times New Roman"/>
          <w:sz w:val="28"/>
          <w:szCs w:val="28"/>
        </w:rPr>
        <w:t>правового акта Администрации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E27F85">
        <w:rPr>
          <w:sz w:val="28"/>
          <w:szCs w:val="28"/>
        </w:rPr>
        <w:t xml:space="preserve"> </w:t>
      </w:r>
      <w:r w:rsidRPr="00E27F85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</w:t>
      </w:r>
      <w:hyperlink w:anchor="sub_11000" w:history="1">
        <w:r w:rsidRPr="00E27F85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E27F8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8B1" w:rsidRPr="00693E33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26"/>
      <w:bookmarkEnd w:id="11"/>
      <w:r w:rsidRPr="00693E33">
        <w:rPr>
          <w:rFonts w:ascii="Times New Roman" w:eastAsia="Times New Roman" w:hAnsi="Times New Roman" w:cs="Times New Roman"/>
          <w:sz w:val="28"/>
          <w:szCs w:val="28"/>
        </w:rPr>
        <w:t>2.6. В Перечень должны быть включены следующие сведения:</w:t>
      </w:r>
    </w:p>
    <w:bookmarkEnd w:id="12"/>
    <w:p w:rsidR="007658B1" w:rsidRPr="00693E33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>- порядковый номер;</w:t>
      </w:r>
    </w:p>
    <w:p w:rsidR="007658B1" w:rsidRPr="00693E33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>- наименование имущества;</w:t>
      </w:r>
    </w:p>
    <w:p w:rsidR="007658B1" w:rsidRPr="00693E33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>- адрес;</w:t>
      </w:r>
    </w:p>
    <w:p w:rsidR="007658B1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r w:rsidRPr="00693E33">
        <w:rPr>
          <w:rFonts w:ascii="Times New Roman" w:eastAsia="Times New Roman" w:hAnsi="Times New Roman" w:cs="Times New Roman"/>
          <w:sz w:val="28"/>
          <w:szCs w:val="28"/>
        </w:rPr>
        <w:t>- площадь (в отношении недвижимого имущества).</w:t>
      </w:r>
    </w:p>
    <w:p w:rsidR="007658B1" w:rsidRPr="00693E33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27"/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2.7. Комитет по запросу любого заинтересованного лица предоставляет информацию в форме выписки о наличии и составе муниципального имущества </w:t>
      </w:r>
      <w:r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, включенного в Перечень,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93E33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 в Комитете такого запроса.</w:t>
      </w:r>
    </w:p>
    <w:p w:rsidR="007658B1" w:rsidRPr="00693E33" w:rsidRDefault="007658B1" w:rsidP="007658B1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4" w:name="sub_1030"/>
      <w:bookmarkEnd w:id="13"/>
      <w:r w:rsidRPr="00693E3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3. Порядок официального опубликования Перечня</w:t>
      </w:r>
    </w:p>
    <w:p w:rsidR="007658B1" w:rsidRPr="006D141F" w:rsidRDefault="007658B1" w:rsidP="007658B1">
      <w:pPr>
        <w:spacing w:before="108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31"/>
      <w:bookmarkEnd w:id="14"/>
      <w:r w:rsidRPr="006D141F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>Правовой акт</w:t>
      </w:r>
      <w:r w:rsidRPr="006D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141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544D3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41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(внесении в него изменений) подлежит официальному опубликованию. </w:t>
      </w:r>
      <w:bookmarkEnd w:id="15"/>
    </w:p>
    <w:p w:rsidR="007658B1" w:rsidRPr="006D141F" w:rsidRDefault="007658B1" w:rsidP="007658B1">
      <w:pPr>
        <w:spacing w:before="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40"/>
      <w:r w:rsidRPr="006D141F">
        <w:rPr>
          <w:rFonts w:ascii="Times New Roman" w:eastAsia="Times New Roman" w:hAnsi="Times New Roman" w:cs="Times New Roman"/>
          <w:sz w:val="28"/>
          <w:szCs w:val="28"/>
        </w:rPr>
        <w:t>4. Заключительные положения</w:t>
      </w:r>
    </w:p>
    <w:p w:rsidR="007658B1" w:rsidRPr="006D141F" w:rsidRDefault="007658B1" w:rsidP="007658B1">
      <w:pPr>
        <w:spacing w:before="108" w:after="108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41"/>
      <w:bookmarkEnd w:id="16"/>
      <w:r w:rsidRPr="006D141F">
        <w:rPr>
          <w:rFonts w:ascii="Times New Roman" w:eastAsia="Times New Roman" w:hAnsi="Times New Roman" w:cs="Times New Roman"/>
          <w:sz w:val="28"/>
          <w:szCs w:val="28"/>
        </w:rPr>
        <w:t xml:space="preserve">4.1. Муниципальное имущество, включенное в Перечень, не подлежит </w:t>
      </w:r>
      <w:r w:rsidRPr="006D141F">
        <w:rPr>
          <w:rFonts w:ascii="Times New Roman" w:eastAsia="Times New Roman" w:hAnsi="Times New Roman" w:cs="Times New Roman"/>
          <w:sz w:val="28"/>
          <w:szCs w:val="28"/>
        </w:rPr>
        <w:lastRenderedPageBreak/>
        <w:t>отчуждению в частную собственность, в том числе в собственность некоммерческих организаций, арендующих это имущество.</w:t>
      </w:r>
    </w:p>
    <w:bookmarkEnd w:id="17"/>
    <w:p w:rsidR="007658B1" w:rsidRPr="005637C2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</w:t>
      </w:r>
      <w:r w:rsidRPr="006D141F">
        <w:rPr>
          <w:rFonts w:ascii="Times New Roman" w:eastAsia="Times New Roman" w:hAnsi="Times New Roman" w:cs="Times New Roman"/>
          <w:sz w:val="28"/>
          <w:szCs w:val="28"/>
        </w:rPr>
        <w:t xml:space="preserve">тся продажа переданного социально ориентированным некоммерческим организациям муниципального имущества, переуступка прав пользования им,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сдача его в субаренду, </w:t>
      </w:r>
      <w:r w:rsidRPr="006D141F">
        <w:rPr>
          <w:rFonts w:ascii="Times New Roman" w:eastAsia="Times New Roman" w:hAnsi="Times New Roman" w:cs="Times New Roman"/>
          <w:sz w:val="28"/>
          <w:szCs w:val="28"/>
        </w:rPr>
        <w:t>передача прав пользования им в залог и внесение прав пользования</w:t>
      </w:r>
      <w:r w:rsidRPr="005637C2">
        <w:rPr>
          <w:rFonts w:ascii="Times New Roman" w:eastAsia="Times New Roman" w:hAnsi="Times New Roman" w:cs="Times New Roman"/>
          <w:sz w:val="28"/>
          <w:szCs w:val="28"/>
        </w:rPr>
        <w:t xml:space="preserve"> таким имуществом в уставный капитал любых других субъектов хозяйственной деятельности.</w:t>
      </w:r>
    </w:p>
    <w:p w:rsidR="007658B1" w:rsidRPr="005637C2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42"/>
      <w:r w:rsidRPr="005637C2">
        <w:rPr>
          <w:rFonts w:ascii="Times New Roman" w:eastAsia="Times New Roman" w:hAnsi="Times New Roman" w:cs="Times New Roman"/>
          <w:sz w:val="28"/>
          <w:szCs w:val="28"/>
        </w:rPr>
        <w:t>4.2. Срок, на который заключаются договоры в отношении имущества, включенного в Перечень, должен составлять не более трех лет.</w:t>
      </w:r>
    </w:p>
    <w:bookmarkEnd w:id="18"/>
    <w:p w:rsidR="007658B1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  <w:r w:rsidRPr="005637C2">
        <w:rPr>
          <w:rFonts w:ascii="Times New Roman" w:eastAsia="Times New Roman" w:hAnsi="Times New Roman" w:cs="Times New Roman"/>
          <w:sz w:val="28"/>
          <w:szCs w:val="28"/>
        </w:rPr>
        <w:t>4.3. В случае отказа социально ориентированной некоммерческой организации от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5637C2">
        <w:rPr>
          <w:rFonts w:ascii="Times New Roman" w:eastAsia="Times New Roman" w:hAnsi="Times New Roman" w:cs="Times New Roman"/>
          <w:sz w:val="28"/>
          <w:szCs w:val="28"/>
        </w:rPr>
        <w:t xml:space="preserve"> досрочного расторжения договора указанное имущество передается другим заинтересованным социально ориентированным некоммерческим организациям.</w:t>
      </w:r>
    </w:p>
    <w:p w:rsidR="007658B1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8B1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8B1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8B1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8B1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8B1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8B1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8B1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8B1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8B1" w:rsidRDefault="007658B1" w:rsidP="007658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0F3D" w:rsidRDefault="00040F3D">
      <w:bookmarkStart w:id="19" w:name="_GoBack"/>
      <w:bookmarkEnd w:id="19"/>
    </w:p>
    <w:sectPr w:rsidR="0004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B1"/>
    <w:rsid w:val="00040F3D"/>
    <w:rsid w:val="0076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58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58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58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58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2018-12-17T06:21:00Z</dcterms:created>
  <dcterms:modified xsi:type="dcterms:W3CDTF">2018-12-17T06:22:00Z</dcterms:modified>
</cp:coreProperties>
</file>