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261EF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2261EF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FB5214D" wp14:editId="12CB893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2261EF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2261E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B249C" w:rsidRPr="009B249C" w:rsidRDefault="009B249C" w:rsidP="009B249C">
      <w:pPr>
        <w:jc w:val="center"/>
      </w:pPr>
      <w:r w:rsidRPr="009B249C">
        <w:t xml:space="preserve">от </w:t>
      </w:r>
      <w:r>
        <w:rPr>
          <w:i/>
          <w:u w:val="single"/>
        </w:rPr>
        <w:t>15.01.2018   № 37</w:t>
      </w:r>
      <w:bookmarkStart w:id="0" w:name="_GoBack"/>
      <w:bookmarkEnd w:id="0"/>
      <w:r w:rsidRPr="009B249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2261EF"/>
    <w:p w:rsidR="002261EF" w:rsidRDefault="002261EF" w:rsidP="002261EF"/>
    <w:p w:rsidR="00A52EA5" w:rsidRDefault="00A52EA5" w:rsidP="00A52EA5"/>
    <w:p w:rsidR="006A5397" w:rsidRDefault="006A5397" w:rsidP="002261E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6A5397" w:rsidRDefault="006A5397" w:rsidP="002261E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6A5397" w:rsidRDefault="006A5397" w:rsidP="002261EF">
      <w:pPr>
        <w:jc w:val="center"/>
        <w:rPr>
          <w:szCs w:val="28"/>
        </w:rPr>
      </w:pPr>
      <w:r>
        <w:rPr>
          <w:b/>
          <w:szCs w:val="28"/>
        </w:rPr>
        <w:t>строительства по ул. Майкопской, 176 г. Майкопа</w:t>
      </w:r>
    </w:p>
    <w:p w:rsidR="006A5397" w:rsidRDefault="006A5397" w:rsidP="006A5397">
      <w:pPr>
        <w:jc w:val="both"/>
        <w:rPr>
          <w:bCs/>
          <w:szCs w:val="28"/>
        </w:rPr>
      </w:pPr>
    </w:p>
    <w:p w:rsidR="002261EF" w:rsidRDefault="002261EF" w:rsidP="006A5397">
      <w:pPr>
        <w:jc w:val="both"/>
        <w:rPr>
          <w:bCs/>
          <w:szCs w:val="28"/>
        </w:rPr>
      </w:pPr>
    </w:p>
    <w:p w:rsidR="006A5397" w:rsidRDefault="006A5397" w:rsidP="006A5397">
      <w:pPr>
        <w:jc w:val="both"/>
        <w:rPr>
          <w:bCs/>
          <w:szCs w:val="28"/>
        </w:rPr>
      </w:pPr>
    </w:p>
    <w:p w:rsidR="006A5397" w:rsidRDefault="006A5397" w:rsidP="006A5397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Меринов Юрий Васильевич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>
        <w:rPr>
          <w:szCs w:val="28"/>
        </w:rPr>
        <w:t>Майкопской, 176</w:t>
      </w:r>
      <w:r w:rsidR="002261EF">
        <w:rPr>
          <w:szCs w:val="28"/>
        </w:rPr>
        <w:t xml:space="preserve"> </w:t>
      </w:r>
      <w:r>
        <w:rPr>
          <w:color w:val="000000"/>
          <w:szCs w:val="28"/>
        </w:rPr>
        <w:t xml:space="preserve">г. Майкопа на расстоянии 0,5 м от границы земельного участка по ул. </w:t>
      </w:r>
      <w:proofErr w:type="spellStart"/>
      <w:r>
        <w:rPr>
          <w:color w:val="000000"/>
          <w:szCs w:val="28"/>
        </w:rPr>
        <w:t>Хакурате</w:t>
      </w:r>
      <w:proofErr w:type="spellEnd"/>
      <w:r>
        <w:rPr>
          <w:color w:val="000000"/>
          <w:szCs w:val="28"/>
        </w:rPr>
        <w:t xml:space="preserve">, 277 </w:t>
      </w:r>
      <w:r w:rsidR="002261EF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 xml:space="preserve">г. Майкопа и на расстоянии 2,8 м от границы земельного участка по </w:t>
      </w:r>
      <w:r w:rsidR="002261EF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ул. Майкопской, 174 г. Майкопа.</w:t>
      </w:r>
    </w:p>
    <w:p w:rsidR="006A5397" w:rsidRPr="006A5397" w:rsidRDefault="006A5397" w:rsidP="006A539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Майкопской, 176</w:t>
      </w:r>
      <w:r w:rsidR="002261EF">
        <w:rPr>
          <w:szCs w:val="28"/>
        </w:rPr>
        <w:t xml:space="preserve"> </w:t>
      </w:r>
      <w:r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6A5397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19.12.2017 №№ 731-733).</w:t>
      </w:r>
    </w:p>
    <w:p w:rsidR="006A5397" w:rsidRDefault="006A5397" w:rsidP="006A5397">
      <w:pPr>
        <w:ind w:firstLine="720"/>
        <w:jc w:val="both"/>
        <w:rPr>
          <w:bCs/>
          <w:color w:val="000000"/>
          <w:szCs w:val="28"/>
        </w:rPr>
      </w:pPr>
      <w:r w:rsidRPr="006A539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6A5397" w:rsidRDefault="002261EF" w:rsidP="006A539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50BB" wp14:editId="49901CCE">
            <wp:simplePos x="0" y="0"/>
            <wp:positionH relativeFrom="margin">
              <wp:posOffset>4463414</wp:posOffset>
            </wp:positionH>
            <wp:positionV relativeFrom="bottomMargin">
              <wp:posOffset>19686</wp:posOffset>
            </wp:positionV>
            <wp:extent cx="1424305" cy="44134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9" cy="4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397">
        <w:rPr>
          <w:bCs/>
          <w:color w:val="000000"/>
          <w:szCs w:val="28"/>
        </w:rPr>
        <w:t xml:space="preserve">1. Предоставить </w:t>
      </w:r>
      <w:proofErr w:type="spellStart"/>
      <w:r w:rsidR="006A5397">
        <w:rPr>
          <w:color w:val="000000"/>
          <w:szCs w:val="28"/>
        </w:rPr>
        <w:t>Меринову</w:t>
      </w:r>
      <w:proofErr w:type="spellEnd"/>
      <w:r w:rsidR="006A5397">
        <w:rPr>
          <w:color w:val="000000"/>
          <w:szCs w:val="28"/>
        </w:rPr>
        <w:t xml:space="preserve"> Ю.В.</w:t>
      </w:r>
      <w:r w:rsidR="006A5397">
        <w:rPr>
          <w:bCs/>
          <w:color w:val="000000"/>
          <w:szCs w:val="28"/>
        </w:rPr>
        <w:t xml:space="preserve"> разрешение </w:t>
      </w:r>
      <w:r w:rsidR="006A5397"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 w:rsidR="006A5397">
        <w:rPr>
          <w:szCs w:val="28"/>
        </w:rPr>
        <w:t>Майкопской, 176</w:t>
      </w:r>
      <w:r>
        <w:rPr>
          <w:szCs w:val="28"/>
        </w:rPr>
        <w:t xml:space="preserve"> </w:t>
      </w:r>
      <w:r w:rsidR="006A5397">
        <w:rPr>
          <w:color w:val="000000"/>
          <w:szCs w:val="28"/>
        </w:rPr>
        <w:t xml:space="preserve">г. Майкопа на расстоянии 0,5 м от границы земельного участка по ул. </w:t>
      </w:r>
      <w:proofErr w:type="spellStart"/>
      <w:r w:rsidR="006A5397">
        <w:rPr>
          <w:color w:val="000000"/>
          <w:szCs w:val="28"/>
        </w:rPr>
        <w:t>Хакурате</w:t>
      </w:r>
      <w:proofErr w:type="spellEnd"/>
      <w:r w:rsidR="006A5397">
        <w:rPr>
          <w:color w:val="000000"/>
          <w:szCs w:val="28"/>
        </w:rPr>
        <w:t>, 277 г. Майкопа и на расстоянии 2,8 м от границы земельного участка по ул. Майкопской, 174 г. Майкопа.</w:t>
      </w:r>
    </w:p>
    <w:p w:rsidR="006A5397" w:rsidRDefault="006A5397" w:rsidP="006A5397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A5397" w:rsidRDefault="006A5397" w:rsidP="006A5397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261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A5397" w:rsidRDefault="006A5397" w:rsidP="006A53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261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Майкопской, 176</w:t>
      </w:r>
      <w:r w:rsidR="002261EF">
        <w:rPr>
          <w:szCs w:val="28"/>
        </w:rPr>
        <w:t xml:space="preserve"> </w:t>
      </w:r>
      <w:r>
        <w:rPr>
          <w:color w:val="000000"/>
          <w:szCs w:val="28"/>
        </w:rPr>
        <w:t>г. Майкопа» вступает в силу со дня его опубликования.</w:t>
      </w:r>
    </w:p>
    <w:p w:rsidR="00DE27ED" w:rsidRPr="00BB0275" w:rsidRDefault="00DE27ED" w:rsidP="00DE27ED">
      <w:pPr>
        <w:jc w:val="both"/>
        <w:rPr>
          <w:color w:val="000000"/>
          <w:szCs w:val="28"/>
        </w:rPr>
      </w:pPr>
    </w:p>
    <w:p w:rsidR="00BE1C86" w:rsidRDefault="00BE1C86" w:rsidP="00A52EA5"/>
    <w:p w:rsidR="000C58FE" w:rsidRDefault="000C58FE" w:rsidP="00A52EA5"/>
    <w:p w:rsidR="00A71D16" w:rsidRDefault="003A2775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2261EF">
        <w:t xml:space="preserve">                                                                   </w:t>
      </w:r>
      <w:r w:rsidR="003B33F5">
        <w:t xml:space="preserve">  А.</w:t>
      </w:r>
      <w:r w:rsidR="003A2775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EB" w:rsidRDefault="002848EB" w:rsidP="00381097">
      <w:r>
        <w:separator/>
      </w:r>
    </w:p>
  </w:endnote>
  <w:endnote w:type="continuationSeparator" w:id="0">
    <w:p w:rsidR="002848EB" w:rsidRDefault="002848E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EB" w:rsidRDefault="002848EB" w:rsidP="00381097">
      <w:r>
        <w:separator/>
      </w:r>
    </w:p>
  </w:footnote>
  <w:footnote w:type="continuationSeparator" w:id="0">
    <w:p w:rsidR="002848EB" w:rsidRDefault="002848E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24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C58FE"/>
    <w:rsid w:val="000D4644"/>
    <w:rsid w:val="001068A0"/>
    <w:rsid w:val="00181763"/>
    <w:rsid w:val="001E00E1"/>
    <w:rsid w:val="0021184D"/>
    <w:rsid w:val="002261EF"/>
    <w:rsid w:val="002848EB"/>
    <w:rsid w:val="002C08B3"/>
    <w:rsid w:val="002C1B88"/>
    <w:rsid w:val="002C37CA"/>
    <w:rsid w:val="002C5AB6"/>
    <w:rsid w:val="003313D7"/>
    <w:rsid w:val="00352F98"/>
    <w:rsid w:val="00381097"/>
    <w:rsid w:val="003A2775"/>
    <w:rsid w:val="003B33F5"/>
    <w:rsid w:val="003C28FB"/>
    <w:rsid w:val="004601E4"/>
    <w:rsid w:val="004F69BB"/>
    <w:rsid w:val="00507CA1"/>
    <w:rsid w:val="005245C0"/>
    <w:rsid w:val="005719A2"/>
    <w:rsid w:val="00574971"/>
    <w:rsid w:val="006A5397"/>
    <w:rsid w:val="006B7B42"/>
    <w:rsid w:val="006E2706"/>
    <w:rsid w:val="006F23B6"/>
    <w:rsid w:val="008023B7"/>
    <w:rsid w:val="00831047"/>
    <w:rsid w:val="008C743B"/>
    <w:rsid w:val="008D7D63"/>
    <w:rsid w:val="0090014D"/>
    <w:rsid w:val="009B249C"/>
    <w:rsid w:val="00A113CB"/>
    <w:rsid w:val="00A52EA5"/>
    <w:rsid w:val="00A5466D"/>
    <w:rsid w:val="00A71D16"/>
    <w:rsid w:val="00A96258"/>
    <w:rsid w:val="00AD090D"/>
    <w:rsid w:val="00AE7F81"/>
    <w:rsid w:val="00B74821"/>
    <w:rsid w:val="00B92C87"/>
    <w:rsid w:val="00BE1C86"/>
    <w:rsid w:val="00D11DDB"/>
    <w:rsid w:val="00D138ED"/>
    <w:rsid w:val="00D328FE"/>
    <w:rsid w:val="00D54CE5"/>
    <w:rsid w:val="00D56C41"/>
    <w:rsid w:val="00D8749F"/>
    <w:rsid w:val="00DE27ED"/>
    <w:rsid w:val="00E230AD"/>
    <w:rsid w:val="00E5229D"/>
    <w:rsid w:val="00E73BD5"/>
    <w:rsid w:val="00E80113"/>
    <w:rsid w:val="00E91641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2018-01-16T09:32:00Z</cp:lastPrinted>
  <dcterms:created xsi:type="dcterms:W3CDTF">2017-08-21T13:08:00Z</dcterms:created>
  <dcterms:modified xsi:type="dcterms:W3CDTF">2018-01-16T09:32:00Z</dcterms:modified>
</cp:coreProperties>
</file>