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49E4FB" w14:textId="77777777" w:rsidR="00413846" w:rsidRPr="00C86FCA" w:rsidRDefault="00413846" w:rsidP="00C86FCA">
      <w:pPr>
        <w:spacing w:after="0" w:line="240" w:lineRule="auto"/>
        <w:ind w:left="6096"/>
        <w:jc w:val="center"/>
        <w:rPr>
          <w:rFonts w:ascii="Times New Roman" w:eastAsia="Times New Roman" w:hAnsi="Times New Roman" w:cs="Times New Roman"/>
          <w:color w:val="000000" w:themeColor="text1"/>
          <w:sz w:val="28"/>
          <w:szCs w:val="28"/>
          <w:lang w:eastAsia="ru-RU"/>
        </w:rPr>
      </w:pPr>
      <w:r w:rsidRPr="00C86FCA">
        <w:rPr>
          <w:rFonts w:ascii="Times New Roman" w:eastAsia="Times New Roman" w:hAnsi="Times New Roman" w:cs="Times New Roman"/>
          <w:color w:val="000000" w:themeColor="text1"/>
          <w:sz w:val="28"/>
          <w:szCs w:val="28"/>
          <w:lang w:eastAsia="ru-RU"/>
        </w:rPr>
        <w:t>УТВЕРЖДЕНА</w:t>
      </w:r>
    </w:p>
    <w:p w14:paraId="03E25345" w14:textId="77777777" w:rsidR="00413846" w:rsidRPr="00C86FCA" w:rsidRDefault="00413846" w:rsidP="00C86FCA">
      <w:pPr>
        <w:spacing w:after="0" w:line="240" w:lineRule="auto"/>
        <w:ind w:left="6096"/>
        <w:jc w:val="center"/>
        <w:rPr>
          <w:rFonts w:ascii="Times New Roman" w:eastAsia="Times New Roman" w:hAnsi="Times New Roman" w:cs="Times New Roman"/>
          <w:color w:val="000000" w:themeColor="text1"/>
          <w:sz w:val="28"/>
          <w:szCs w:val="28"/>
          <w:lang w:eastAsia="ru-RU"/>
        </w:rPr>
      </w:pPr>
      <w:r w:rsidRPr="00C86FCA">
        <w:rPr>
          <w:rFonts w:ascii="Times New Roman" w:eastAsia="Times New Roman" w:hAnsi="Times New Roman" w:cs="Times New Roman"/>
          <w:color w:val="000000" w:themeColor="text1"/>
          <w:sz w:val="28"/>
          <w:szCs w:val="28"/>
          <w:lang w:eastAsia="ru-RU"/>
        </w:rPr>
        <w:t xml:space="preserve">постановлением Администрации </w:t>
      </w:r>
    </w:p>
    <w:p w14:paraId="1CA128A1" w14:textId="77777777" w:rsidR="00413846" w:rsidRPr="00C86FCA" w:rsidRDefault="00413846" w:rsidP="00C86FCA">
      <w:pPr>
        <w:spacing w:after="0" w:line="240" w:lineRule="auto"/>
        <w:ind w:left="6096"/>
        <w:jc w:val="center"/>
        <w:rPr>
          <w:rFonts w:ascii="Times New Roman" w:eastAsia="Times New Roman" w:hAnsi="Times New Roman" w:cs="Times New Roman"/>
          <w:color w:val="000000" w:themeColor="text1"/>
          <w:sz w:val="28"/>
          <w:szCs w:val="28"/>
          <w:lang w:eastAsia="ru-RU"/>
        </w:rPr>
      </w:pPr>
      <w:r w:rsidRPr="00C86FCA">
        <w:rPr>
          <w:rFonts w:ascii="Times New Roman" w:eastAsia="Times New Roman" w:hAnsi="Times New Roman" w:cs="Times New Roman"/>
          <w:color w:val="000000" w:themeColor="text1"/>
          <w:sz w:val="28"/>
          <w:szCs w:val="28"/>
          <w:lang w:eastAsia="ru-RU"/>
        </w:rPr>
        <w:t xml:space="preserve">муниципального образования </w:t>
      </w:r>
    </w:p>
    <w:p w14:paraId="6DA0628E" w14:textId="77777777" w:rsidR="00413846" w:rsidRPr="00C86FCA" w:rsidRDefault="00413846" w:rsidP="00C86FCA">
      <w:pPr>
        <w:spacing w:after="0" w:line="240" w:lineRule="auto"/>
        <w:ind w:left="6096"/>
        <w:jc w:val="center"/>
        <w:rPr>
          <w:rFonts w:ascii="Times New Roman" w:eastAsia="Times New Roman" w:hAnsi="Times New Roman" w:cs="Times New Roman"/>
          <w:color w:val="000000" w:themeColor="text1"/>
          <w:sz w:val="28"/>
          <w:szCs w:val="28"/>
          <w:lang w:eastAsia="ru-RU"/>
        </w:rPr>
      </w:pPr>
      <w:r w:rsidRPr="00C86FCA">
        <w:rPr>
          <w:rFonts w:ascii="Times New Roman" w:eastAsia="Times New Roman" w:hAnsi="Times New Roman" w:cs="Times New Roman"/>
          <w:color w:val="000000" w:themeColor="text1"/>
          <w:sz w:val="28"/>
          <w:szCs w:val="28"/>
          <w:lang w:eastAsia="ru-RU"/>
        </w:rPr>
        <w:t>«Город Майкоп»</w:t>
      </w:r>
    </w:p>
    <w:p w14:paraId="4C13893B" w14:textId="77777777" w:rsidR="00C86FCA" w:rsidRDefault="00C86FCA" w:rsidP="00C86FCA">
      <w:pPr>
        <w:tabs>
          <w:tab w:val="left" w:pos="9070"/>
        </w:tabs>
        <w:spacing w:after="0" w:line="240" w:lineRule="auto"/>
        <w:ind w:left="6096"/>
        <w:jc w:val="center"/>
        <w:rPr>
          <w:rFonts w:ascii="Times New Roman" w:hAnsi="Times New Roman" w:cs="Times New Roman"/>
          <w:sz w:val="28"/>
          <w:szCs w:val="28"/>
        </w:rPr>
      </w:pPr>
      <w:r w:rsidRPr="007C3832">
        <w:rPr>
          <w:rFonts w:ascii="Times New Roman" w:hAnsi="Times New Roman" w:cs="Times New Roman"/>
          <w:sz w:val="28"/>
          <w:szCs w:val="28"/>
        </w:rPr>
        <w:t xml:space="preserve">от </w:t>
      </w:r>
      <w:r>
        <w:rPr>
          <w:rFonts w:ascii="Times New Roman" w:hAnsi="Times New Roman" w:cs="Times New Roman"/>
          <w:sz w:val="28"/>
          <w:szCs w:val="28"/>
        </w:rPr>
        <w:t>30.12.</w:t>
      </w:r>
      <w:r w:rsidRPr="00AC6365">
        <w:rPr>
          <w:rFonts w:ascii="Times New Roman" w:hAnsi="Times New Roman" w:cs="Times New Roman"/>
          <w:sz w:val="28"/>
          <w:szCs w:val="28"/>
        </w:rPr>
        <w:t xml:space="preserve">2016 </w:t>
      </w:r>
      <w:r>
        <w:rPr>
          <w:rFonts w:ascii="Times New Roman" w:hAnsi="Times New Roman" w:cs="Times New Roman"/>
          <w:sz w:val="28"/>
          <w:szCs w:val="28"/>
        </w:rPr>
        <w:t>№</w:t>
      </w:r>
      <w:r w:rsidRPr="00AC6365">
        <w:rPr>
          <w:rFonts w:ascii="Times New Roman" w:hAnsi="Times New Roman" w:cs="Times New Roman"/>
          <w:sz w:val="28"/>
          <w:szCs w:val="28"/>
        </w:rPr>
        <w:t xml:space="preserve"> 1221</w:t>
      </w:r>
    </w:p>
    <w:p w14:paraId="010EEFEC" w14:textId="77777777" w:rsidR="00C86FCA" w:rsidRPr="00C86FCA" w:rsidRDefault="00C86FCA" w:rsidP="00C86FCA">
      <w:pPr>
        <w:tabs>
          <w:tab w:val="left" w:pos="9070"/>
        </w:tabs>
        <w:spacing w:after="0" w:line="240" w:lineRule="auto"/>
        <w:ind w:left="6096"/>
        <w:jc w:val="center"/>
        <w:rPr>
          <w:rFonts w:ascii="Times New Roman" w:hAnsi="Times New Roman" w:cs="Times New Roman"/>
          <w:sz w:val="28"/>
          <w:szCs w:val="28"/>
        </w:rPr>
      </w:pPr>
      <w:r w:rsidRPr="00C86FCA">
        <w:rPr>
          <w:rFonts w:ascii="Times New Roman" w:hAnsi="Times New Roman" w:cs="Times New Roman"/>
          <w:sz w:val="28"/>
          <w:szCs w:val="28"/>
        </w:rPr>
        <w:t>в редакции</w:t>
      </w:r>
    </w:p>
    <w:p w14:paraId="3516DC58" w14:textId="77777777" w:rsidR="00C86FCA" w:rsidRPr="00C86FCA" w:rsidRDefault="00C86FCA" w:rsidP="00C86FCA">
      <w:pPr>
        <w:tabs>
          <w:tab w:val="left" w:pos="9070"/>
        </w:tabs>
        <w:spacing w:after="0" w:line="240" w:lineRule="auto"/>
        <w:ind w:left="6096"/>
        <w:jc w:val="center"/>
        <w:rPr>
          <w:rFonts w:ascii="Times New Roman" w:hAnsi="Times New Roman" w:cs="Times New Roman"/>
          <w:sz w:val="28"/>
          <w:szCs w:val="28"/>
        </w:rPr>
      </w:pPr>
      <w:r w:rsidRPr="00C86FCA">
        <w:rPr>
          <w:rFonts w:ascii="Times New Roman" w:hAnsi="Times New Roman" w:cs="Times New Roman"/>
          <w:sz w:val="28"/>
          <w:szCs w:val="28"/>
        </w:rPr>
        <w:t>постановления Администрации</w:t>
      </w:r>
    </w:p>
    <w:p w14:paraId="490FEADF" w14:textId="77777777" w:rsidR="00C86FCA" w:rsidRPr="00C86FCA" w:rsidRDefault="00C86FCA" w:rsidP="00C86FCA">
      <w:pPr>
        <w:tabs>
          <w:tab w:val="left" w:pos="9070"/>
        </w:tabs>
        <w:spacing w:after="0" w:line="240" w:lineRule="auto"/>
        <w:ind w:left="6096"/>
        <w:jc w:val="center"/>
        <w:rPr>
          <w:rFonts w:ascii="Times New Roman" w:hAnsi="Times New Roman" w:cs="Times New Roman"/>
          <w:sz w:val="28"/>
          <w:szCs w:val="28"/>
        </w:rPr>
      </w:pPr>
      <w:r w:rsidRPr="00C86FCA">
        <w:rPr>
          <w:rFonts w:ascii="Times New Roman" w:hAnsi="Times New Roman" w:cs="Times New Roman"/>
          <w:sz w:val="28"/>
          <w:szCs w:val="28"/>
        </w:rPr>
        <w:t>муниципального образования</w:t>
      </w:r>
    </w:p>
    <w:p w14:paraId="02B23642" w14:textId="77777777" w:rsidR="00C86FCA" w:rsidRPr="00C86FCA" w:rsidRDefault="00C86FCA" w:rsidP="00C86FCA">
      <w:pPr>
        <w:tabs>
          <w:tab w:val="left" w:pos="9070"/>
        </w:tabs>
        <w:spacing w:after="0" w:line="240" w:lineRule="auto"/>
        <w:ind w:left="6096"/>
        <w:jc w:val="center"/>
        <w:rPr>
          <w:rFonts w:ascii="Times New Roman" w:hAnsi="Times New Roman" w:cs="Times New Roman"/>
          <w:sz w:val="28"/>
          <w:szCs w:val="28"/>
        </w:rPr>
      </w:pPr>
      <w:r w:rsidRPr="00C86FCA">
        <w:rPr>
          <w:rFonts w:ascii="Times New Roman" w:hAnsi="Times New Roman" w:cs="Times New Roman"/>
          <w:sz w:val="28"/>
          <w:szCs w:val="28"/>
        </w:rPr>
        <w:t>«Город Майкоп»</w:t>
      </w:r>
    </w:p>
    <w:p w14:paraId="633AA145" w14:textId="19D0AA9A" w:rsidR="00C86FCA" w:rsidRDefault="00122621" w:rsidP="00C86FCA">
      <w:pPr>
        <w:tabs>
          <w:tab w:val="left" w:pos="9070"/>
        </w:tabs>
        <w:spacing w:after="0" w:line="240" w:lineRule="auto"/>
        <w:ind w:left="6096"/>
        <w:jc w:val="center"/>
        <w:rPr>
          <w:rFonts w:ascii="Times New Roman" w:hAnsi="Times New Roman" w:cs="Times New Roman"/>
          <w:sz w:val="28"/>
          <w:szCs w:val="28"/>
        </w:rPr>
      </w:pPr>
      <w:r>
        <w:rPr>
          <w:rFonts w:ascii="Times New Roman" w:hAnsi="Times New Roman" w:cs="Times New Roman"/>
          <w:sz w:val="28"/>
          <w:szCs w:val="28"/>
        </w:rPr>
        <w:t xml:space="preserve">от </w:t>
      </w:r>
      <w:r w:rsidR="00E87A12">
        <w:rPr>
          <w:rFonts w:ascii="Times New Roman" w:hAnsi="Times New Roman" w:cs="Times New Roman"/>
          <w:i/>
          <w:sz w:val="28"/>
          <w:szCs w:val="28"/>
          <w:u w:val="single"/>
        </w:rPr>
        <w:t>04.07.2022  № 634</w:t>
      </w:r>
    </w:p>
    <w:p w14:paraId="251F8356" w14:textId="77777777" w:rsidR="00413846" w:rsidRDefault="00413846" w:rsidP="003307E6">
      <w:pPr>
        <w:spacing w:after="0" w:line="240" w:lineRule="auto"/>
        <w:ind w:firstLine="567"/>
        <w:jc w:val="both"/>
        <w:rPr>
          <w:rFonts w:ascii="Times New Roman" w:hAnsi="Times New Roman" w:cs="Times New Roman"/>
          <w:color w:val="000000" w:themeColor="text1"/>
          <w:sz w:val="24"/>
          <w:szCs w:val="24"/>
          <w:lang w:eastAsia="ru-RU"/>
        </w:rPr>
      </w:pPr>
    </w:p>
    <w:p w14:paraId="506AA195" w14:textId="77777777" w:rsidR="009729E1" w:rsidRDefault="009729E1" w:rsidP="003307E6">
      <w:pPr>
        <w:spacing w:after="0" w:line="240" w:lineRule="auto"/>
        <w:ind w:firstLine="567"/>
        <w:jc w:val="both"/>
        <w:rPr>
          <w:rFonts w:ascii="Times New Roman" w:hAnsi="Times New Roman" w:cs="Times New Roman"/>
          <w:color w:val="000000" w:themeColor="text1"/>
          <w:sz w:val="24"/>
          <w:szCs w:val="24"/>
          <w:lang w:eastAsia="ru-RU"/>
        </w:rPr>
      </w:pPr>
    </w:p>
    <w:p w14:paraId="7B370F5A" w14:textId="10362FE3" w:rsidR="00C86FCA" w:rsidRDefault="00413846" w:rsidP="00C86FCA">
      <w:pPr>
        <w:spacing w:after="0" w:line="240" w:lineRule="auto"/>
        <w:jc w:val="center"/>
        <w:rPr>
          <w:rFonts w:ascii="Times New Roman" w:hAnsi="Times New Roman" w:cs="Times New Roman"/>
          <w:b/>
          <w:color w:val="000000" w:themeColor="text1"/>
          <w:sz w:val="32"/>
          <w:szCs w:val="32"/>
          <w:lang w:eastAsia="ru-RU"/>
        </w:rPr>
      </w:pPr>
      <w:bookmarkStart w:id="0" w:name="_GoBack"/>
      <w:r w:rsidRPr="004C4003">
        <w:rPr>
          <w:rFonts w:ascii="Times New Roman" w:hAnsi="Times New Roman" w:cs="Times New Roman"/>
          <w:b/>
          <w:color w:val="000000" w:themeColor="text1"/>
          <w:sz w:val="32"/>
          <w:szCs w:val="32"/>
          <w:lang w:eastAsia="ru-RU"/>
        </w:rPr>
        <w:t>ПРОГРАММА КОМПЛЕКСНОГО РАЗВИТИЯ</w:t>
      </w:r>
      <w:r w:rsidR="00C86FCA">
        <w:rPr>
          <w:rFonts w:ascii="Times New Roman" w:hAnsi="Times New Roman" w:cs="Times New Roman"/>
          <w:b/>
          <w:color w:val="000000" w:themeColor="text1"/>
          <w:sz w:val="32"/>
          <w:szCs w:val="32"/>
          <w:lang w:eastAsia="ru-RU"/>
        </w:rPr>
        <w:t xml:space="preserve"> </w:t>
      </w:r>
      <w:r w:rsidRPr="004C4003">
        <w:rPr>
          <w:rFonts w:ascii="Times New Roman" w:hAnsi="Times New Roman" w:cs="Times New Roman"/>
          <w:b/>
          <w:color w:val="000000" w:themeColor="text1"/>
          <w:sz w:val="32"/>
          <w:szCs w:val="32"/>
          <w:lang w:eastAsia="ru-RU"/>
        </w:rPr>
        <w:t xml:space="preserve">СИСТЕМ КОММУНАЛЬНОЙ </w:t>
      </w:r>
    </w:p>
    <w:p w14:paraId="40FC1CD8" w14:textId="221C995B" w:rsidR="00413846" w:rsidRPr="004C4003" w:rsidRDefault="00413846" w:rsidP="00C86FCA">
      <w:pPr>
        <w:spacing w:after="0" w:line="240" w:lineRule="auto"/>
        <w:jc w:val="center"/>
        <w:rPr>
          <w:rFonts w:ascii="Times New Roman" w:hAnsi="Times New Roman" w:cs="Times New Roman"/>
          <w:b/>
          <w:color w:val="000000" w:themeColor="text1"/>
          <w:sz w:val="32"/>
          <w:szCs w:val="32"/>
          <w:lang w:eastAsia="ru-RU"/>
        </w:rPr>
      </w:pPr>
      <w:r w:rsidRPr="004C4003">
        <w:rPr>
          <w:rFonts w:ascii="Times New Roman" w:hAnsi="Times New Roman" w:cs="Times New Roman"/>
          <w:b/>
          <w:color w:val="000000" w:themeColor="text1"/>
          <w:sz w:val="32"/>
          <w:szCs w:val="32"/>
          <w:lang w:eastAsia="ru-RU"/>
        </w:rPr>
        <w:t>ИНФРАСТРУКТУРЫ</w:t>
      </w:r>
      <w:r w:rsidR="00C86FCA">
        <w:rPr>
          <w:rFonts w:ascii="Times New Roman" w:hAnsi="Times New Roman" w:cs="Times New Roman"/>
          <w:b/>
          <w:color w:val="000000" w:themeColor="text1"/>
          <w:sz w:val="32"/>
          <w:szCs w:val="32"/>
          <w:lang w:eastAsia="ru-RU"/>
        </w:rPr>
        <w:t xml:space="preserve"> </w:t>
      </w:r>
      <w:r w:rsidRPr="004C4003">
        <w:rPr>
          <w:rFonts w:ascii="Times New Roman" w:hAnsi="Times New Roman" w:cs="Times New Roman"/>
          <w:b/>
          <w:color w:val="000000" w:themeColor="text1"/>
          <w:sz w:val="32"/>
          <w:szCs w:val="32"/>
          <w:lang w:eastAsia="ru-RU"/>
        </w:rPr>
        <w:t>МУНИЦИПАЛЬНОГО ОБРАЗОВАНИЯ</w:t>
      </w:r>
    </w:p>
    <w:p w14:paraId="22EB6FB3" w14:textId="77777777" w:rsidR="00413846" w:rsidRPr="004C4003" w:rsidRDefault="00413846" w:rsidP="00C86FCA">
      <w:pPr>
        <w:spacing w:after="0" w:line="240" w:lineRule="auto"/>
        <w:jc w:val="center"/>
        <w:rPr>
          <w:rFonts w:ascii="Times New Roman" w:hAnsi="Times New Roman" w:cs="Times New Roman"/>
          <w:b/>
          <w:color w:val="000000" w:themeColor="text1"/>
          <w:sz w:val="32"/>
          <w:szCs w:val="32"/>
          <w:lang w:eastAsia="ru-RU"/>
        </w:rPr>
      </w:pPr>
      <w:r w:rsidRPr="004C4003">
        <w:rPr>
          <w:rFonts w:ascii="Times New Roman" w:hAnsi="Times New Roman" w:cs="Times New Roman"/>
          <w:b/>
          <w:color w:val="000000" w:themeColor="text1"/>
          <w:sz w:val="32"/>
          <w:szCs w:val="32"/>
          <w:lang w:eastAsia="ru-RU"/>
        </w:rPr>
        <w:t>«ГОРОД МАЙКОП» НА 2022-2025 гг. и</w:t>
      </w:r>
    </w:p>
    <w:p w14:paraId="3D28E8B7" w14:textId="77777777" w:rsidR="00413846" w:rsidRPr="004C4003" w:rsidRDefault="00413846" w:rsidP="00C86FCA">
      <w:pPr>
        <w:spacing w:after="0" w:line="240" w:lineRule="auto"/>
        <w:jc w:val="center"/>
        <w:rPr>
          <w:rFonts w:ascii="Times New Roman" w:hAnsi="Times New Roman" w:cs="Times New Roman"/>
          <w:b/>
          <w:color w:val="000000" w:themeColor="text1"/>
          <w:sz w:val="32"/>
          <w:szCs w:val="32"/>
          <w:lang w:eastAsia="ru-RU"/>
        </w:rPr>
      </w:pPr>
      <w:r w:rsidRPr="004C4003">
        <w:rPr>
          <w:rFonts w:ascii="Times New Roman" w:hAnsi="Times New Roman" w:cs="Times New Roman"/>
          <w:b/>
          <w:color w:val="000000" w:themeColor="text1"/>
          <w:sz w:val="32"/>
          <w:szCs w:val="32"/>
          <w:lang w:eastAsia="ru-RU"/>
        </w:rPr>
        <w:t>НА ПЕРИОД ДО 2032 г.</w:t>
      </w:r>
    </w:p>
    <w:bookmarkEnd w:id="0"/>
    <w:p w14:paraId="65748148" w14:textId="77777777" w:rsidR="00413846" w:rsidRPr="004C4003" w:rsidRDefault="0041384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noProof/>
          <w:sz w:val="24"/>
          <w:szCs w:val="24"/>
          <w:lang w:eastAsia="ru-RU"/>
        </w:rPr>
        <w:drawing>
          <wp:inline distT="0" distB="0" distL="0" distR="0" wp14:anchorId="23A7D270" wp14:editId="7840DE23">
            <wp:extent cx="5267325" cy="4676775"/>
            <wp:effectExtent l="0" t="0" r="9525" b="9525"/>
            <wp:docPr id="28" name="Рисунок 28" descr="MyCo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yColl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676775"/>
                    </a:xfrm>
                    <a:prstGeom prst="rect">
                      <a:avLst/>
                    </a:prstGeom>
                    <a:noFill/>
                    <a:ln>
                      <a:noFill/>
                    </a:ln>
                  </pic:spPr>
                </pic:pic>
              </a:graphicData>
            </a:graphic>
          </wp:inline>
        </w:drawing>
      </w:r>
    </w:p>
    <w:p w14:paraId="419087F7" w14:textId="77777777" w:rsidR="00413846" w:rsidRPr="004C4003" w:rsidRDefault="00413846" w:rsidP="003307E6">
      <w:pPr>
        <w:spacing w:after="0" w:line="240" w:lineRule="auto"/>
        <w:ind w:firstLine="567"/>
        <w:jc w:val="both"/>
        <w:rPr>
          <w:rFonts w:ascii="Times New Roman" w:hAnsi="Times New Roman" w:cs="Times New Roman"/>
          <w:sz w:val="24"/>
          <w:szCs w:val="24"/>
        </w:rPr>
      </w:pPr>
    </w:p>
    <w:p w14:paraId="492C9509" w14:textId="397901BB" w:rsidR="006C3120" w:rsidRDefault="006C3120" w:rsidP="003307E6">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Г</w:t>
      </w:r>
      <w:r w:rsidR="00413846" w:rsidRPr="004C4003">
        <w:rPr>
          <w:rFonts w:ascii="Times New Roman" w:hAnsi="Times New Roman" w:cs="Times New Roman"/>
          <w:sz w:val="24"/>
          <w:szCs w:val="24"/>
        </w:rPr>
        <w:t>ород Майкоп</w:t>
      </w:r>
    </w:p>
    <w:p w14:paraId="60BCDC48" w14:textId="72442491" w:rsidR="00413846" w:rsidRPr="004C4003" w:rsidRDefault="00413846" w:rsidP="003307E6">
      <w:pPr>
        <w:spacing w:after="0" w:line="240" w:lineRule="auto"/>
        <w:ind w:firstLine="567"/>
        <w:jc w:val="center"/>
        <w:rPr>
          <w:rFonts w:ascii="Times New Roman" w:hAnsi="Times New Roman" w:cs="Times New Roman"/>
          <w:sz w:val="24"/>
          <w:szCs w:val="24"/>
        </w:rPr>
      </w:pPr>
      <w:r w:rsidRPr="004C4003">
        <w:rPr>
          <w:rFonts w:ascii="Times New Roman" w:hAnsi="Times New Roman" w:cs="Times New Roman"/>
          <w:sz w:val="24"/>
          <w:szCs w:val="24"/>
        </w:rPr>
        <w:t>2022 г</w:t>
      </w:r>
      <w:r w:rsidR="006C3120">
        <w:rPr>
          <w:rFonts w:ascii="Times New Roman" w:hAnsi="Times New Roman" w:cs="Times New Roman"/>
          <w:sz w:val="24"/>
          <w:szCs w:val="24"/>
        </w:rPr>
        <w:t>од</w:t>
      </w:r>
    </w:p>
    <w:p w14:paraId="485B8FEC" w14:textId="77777777" w:rsidR="003D433F" w:rsidRDefault="003D433F" w:rsidP="003307E6">
      <w:pPr>
        <w:spacing w:after="0" w:line="240" w:lineRule="auto"/>
        <w:ind w:firstLine="567"/>
        <w:jc w:val="both"/>
        <w:rPr>
          <w:rFonts w:ascii="Times New Roman" w:hAnsi="Times New Roman" w:cs="Times New Roman"/>
          <w:sz w:val="24"/>
          <w:szCs w:val="24"/>
        </w:rPr>
      </w:pPr>
    </w:p>
    <w:p w14:paraId="74350750" w14:textId="77777777" w:rsidR="00C86FCA" w:rsidRPr="004C4003" w:rsidRDefault="00C86FCA" w:rsidP="003307E6">
      <w:pPr>
        <w:spacing w:after="0" w:line="240" w:lineRule="auto"/>
        <w:ind w:firstLine="567"/>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4"/>
        <w:gridCol w:w="7229"/>
        <w:gridCol w:w="1141"/>
      </w:tblGrid>
      <w:tr w:rsidR="007E4321" w:rsidRPr="004C4003" w14:paraId="16530167" w14:textId="77777777" w:rsidTr="00C86FCA">
        <w:tc>
          <w:tcPr>
            <w:tcW w:w="1144" w:type="dxa"/>
          </w:tcPr>
          <w:p w14:paraId="6AC39F83" w14:textId="77777777" w:rsidR="007E4321" w:rsidRPr="004C4003" w:rsidRDefault="005B0119" w:rsidP="00C86FCA">
            <w:pPr>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 xml:space="preserve">№ </w:t>
            </w:r>
            <w:r w:rsidR="007E4321" w:rsidRPr="004C4003">
              <w:rPr>
                <w:rFonts w:ascii="Times New Roman" w:hAnsi="Times New Roman" w:cs="Times New Roman"/>
                <w:b/>
                <w:sz w:val="24"/>
                <w:szCs w:val="24"/>
              </w:rPr>
              <w:t>пп</w:t>
            </w:r>
          </w:p>
        </w:tc>
        <w:tc>
          <w:tcPr>
            <w:tcW w:w="7229" w:type="dxa"/>
          </w:tcPr>
          <w:p w14:paraId="6DCB452C" w14:textId="77777777" w:rsidR="007E4321" w:rsidRPr="004C4003" w:rsidRDefault="000A5604" w:rsidP="003307E6">
            <w:pPr>
              <w:ind w:firstLine="567"/>
              <w:jc w:val="center"/>
              <w:rPr>
                <w:rFonts w:ascii="Times New Roman" w:hAnsi="Times New Roman" w:cs="Times New Roman"/>
                <w:b/>
                <w:sz w:val="24"/>
                <w:szCs w:val="24"/>
              </w:rPr>
            </w:pPr>
            <w:r w:rsidRPr="004C4003">
              <w:rPr>
                <w:rFonts w:ascii="Times New Roman" w:hAnsi="Times New Roman" w:cs="Times New Roman"/>
                <w:b/>
                <w:sz w:val="24"/>
                <w:szCs w:val="24"/>
              </w:rPr>
              <w:t>СОДЕРЖАНИЕ</w:t>
            </w:r>
          </w:p>
        </w:tc>
        <w:tc>
          <w:tcPr>
            <w:tcW w:w="1141" w:type="dxa"/>
          </w:tcPr>
          <w:p w14:paraId="2A2987FF" w14:textId="77777777" w:rsidR="007E4321" w:rsidRPr="004C4003" w:rsidRDefault="005B0119" w:rsidP="00C86FCA">
            <w:pPr>
              <w:jc w:val="both"/>
              <w:rPr>
                <w:rFonts w:ascii="Times New Roman" w:hAnsi="Times New Roman" w:cs="Times New Roman"/>
                <w:b/>
                <w:sz w:val="24"/>
                <w:szCs w:val="24"/>
              </w:rPr>
            </w:pPr>
            <w:r w:rsidRPr="004C4003">
              <w:rPr>
                <w:rFonts w:ascii="Times New Roman" w:hAnsi="Times New Roman" w:cs="Times New Roman"/>
                <w:b/>
                <w:sz w:val="24"/>
                <w:szCs w:val="24"/>
              </w:rPr>
              <w:t>стр</w:t>
            </w:r>
          </w:p>
        </w:tc>
      </w:tr>
      <w:tr w:rsidR="007E4321" w:rsidRPr="004C4003" w14:paraId="63D70EE3" w14:textId="77777777" w:rsidTr="00C86FCA">
        <w:tc>
          <w:tcPr>
            <w:tcW w:w="1144" w:type="dxa"/>
          </w:tcPr>
          <w:p w14:paraId="09699600" w14:textId="77777777" w:rsidR="007E4321" w:rsidRPr="004C4003" w:rsidRDefault="007E4321" w:rsidP="00C86FCA">
            <w:pPr>
              <w:jc w:val="center"/>
              <w:rPr>
                <w:rFonts w:ascii="Times New Roman" w:hAnsi="Times New Roman" w:cs="Times New Roman"/>
                <w:sz w:val="24"/>
                <w:szCs w:val="24"/>
              </w:rPr>
            </w:pPr>
          </w:p>
        </w:tc>
        <w:tc>
          <w:tcPr>
            <w:tcW w:w="7229" w:type="dxa"/>
          </w:tcPr>
          <w:p w14:paraId="32AC3FB7" w14:textId="77777777" w:rsidR="007E4321" w:rsidRPr="004C4003" w:rsidRDefault="005B0119" w:rsidP="00C86FCA">
            <w:pPr>
              <w:jc w:val="both"/>
              <w:rPr>
                <w:rFonts w:ascii="Times New Roman" w:hAnsi="Times New Roman" w:cs="Times New Roman"/>
                <w:sz w:val="24"/>
                <w:szCs w:val="24"/>
              </w:rPr>
            </w:pPr>
            <w:r w:rsidRPr="004C4003">
              <w:rPr>
                <w:rFonts w:ascii="Times New Roman" w:hAnsi="Times New Roman" w:cs="Times New Roman"/>
                <w:sz w:val="24"/>
                <w:szCs w:val="24"/>
              </w:rPr>
              <w:t>ВВЕДЕНИЕ</w:t>
            </w:r>
          </w:p>
        </w:tc>
        <w:tc>
          <w:tcPr>
            <w:tcW w:w="1141" w:type="dxa"/>
          </w:tcPr>
          <w:p w14:paraId="15150E6C" w14:textId="77777777" w:rsidR="007E4321" w:rsidRPr="004C4003" w:rsidRDefault="007E4321" w:rsidP="003307E6">
            <w:pPr>
              <w:ind w:firstLine="567"/>
              <w:jc w:val="both"/>
              <w:rPr>
                <w:rFonts w:ascii="Times New Roman" w:hAnsi="Times New Roman" w:cs="Times New Roman"/>
                <w:sz w:val="24"/>
                <w:szCs w:val="24"/>
              </w:rPr>
            </w:pPr>
          </w:p>
        </w:tc>
      </w:tr>
      <w:tr w:rsidR="007E4321" w:rsidRPr="004C4003" w14:paraId="4C9F9A82" w14:textId="77777777" w:rsidTr="00C86FCA">
        <w:tc>
          <w:tcPr>
            <w:tcW w:w="1144" w:type="dxa"/>
          </w:tcPr>
          <w:p w14:paraId="4C630982" w14:textId="77777777" w:rsidR="007E4321" w:rsidRPr="004C4003" w:rsidRDefault="007E4321" w:rsidP="00C86FCA">
            <w:pPr>
              <w:jc w:val="center"/>
              <w:rPr>
                <w:rFonts w:ascii="Times New Roman" w:hAnsi="Times New Roman" w:cs="Times New Roman"/>
                <w:sz w:val="24"/>
                <w:szCs w:val="24"/>
              </w:rPr>
            </w:pPr>
          </w:p>
        </w:tc>
        <w:tc>
          <w:tcPr>
            <w:tcW w:w="7229" w:type="dxa"/>
          </w:tcPr>
          <w:p w14:paraId="0E70A169" w14:textId="77777777" w:rsidR="007E4321" w:rsidRPr="004C4003" w:rsidRDefault="00A83750" w:rsidP="00C86FCA">
            <w:pPr>
              <w:jc w:val="both"/>
              <w:rPr>
                <w:rFonts w:ascii="Times New Roman" w:hAnsi="Times New Roman" w:cs="Times New Roman"/>
                <w:b/>
                <w:sz w:val="24"/>
                <w:szCs w:val="24"/>
                <w:lang w:val="en-US"/>
              </w:rPr>
            </w:pPr>
            <w:r w:rsidRPr="004C4003">
              <w:rPr>
                <w:rFonts w:ascii="Times New Roman" w:hAnsi="Times New Roman" w:cs="Times New Roman"/>
                <w:b/>
                <w:sz w:val="24"/>
                <w:szCs w:val="24"/>
              </w:rPr>
              <w:t xml:space="preserve">ГЛАВА </w:t>
            </w:r>
            <w:r w:rsidRPr="004C4003">
              <w:rPr>
                <w:rFonts w:ascii="Times New Roman" w:hAnsi="Times New Roman" w:cs="Times New Roman"/>
                <w:b/>
                <w:sz w:val="24"/>
                <w:szCs w:val="24"/>
                <w:lang w:val="en-US"/>
              </w:rPr>
              <w:t>I</w:t>
            </w:r>
          </w:p>
        </w:tc>
        <w:tc>
          <w:tcPr>
            <w:tcW w:w="1141" w:type="dxa"/>
          </w:tcPr>
          <w:p w14:paraId="11ED032D" w14:textId="77777777" w:rsidR="007E4321" w:rsidRPr="004C4003" w:rsidRDefault="007E4321" w:rsidP="003307E6">
            <w:pPr>
              <w:ind w:firstLine="567"/>
              <w:jc w:val="both"/>
              <w:rPr>
                <w:rFonts w:ascii="Times New Roman" w:hAnsi="Times New Roman" w:cs="Times New Roman"/>
                <w:sz w:val="24"/>
                <w:szCs w:val="24"/>
              </w:rPr>
            </w:pPr>
          </w:p>
        </w:tc>
      </w:tr>
      <w:tr w:rsidR="007E4321" w:rsidRPr="004C4003" w14:paraId="46C6730B" w14:textId="77777777" w:rsidTr="00C86FCA">
        <w:tc>
          <w:tcPr>
            <w:tcW w:w="1144" w:type="dxa"/>
          </w:tcPr>
          <w:p w14:paraId="21F739CE" w14:textId="77777777" w:rsidR="007E4321" w:rsidRPr="004C4003" w:rsidRDefault="007E4321" w:rsidP="00C86FCA">
            <w:pPr>
              <w:jc w:val="center"/>
              <w:rPr>
                <w:rFonts w:ascii="Times New Roman" w:hAnsi="Times New Roman" w:cs="Times New Roman"/>
                <w:sz w:val="24"/>
                <w:szCs w:val="24"/>
              </w:rPr>
            </w:pPr>
          </w:p>
        </w:tc>
        <w:tc>
          <w:tcPr>
            <w:tcW w:w="7229" w:type="dxa"/>
          </w:tcPr>
          <w:p w14:paraId="24715FBE" w14:textId="77777777" w:rsidR="007E4321" w:rsidRPr="004C4003" w:rsidRDefault="00A83750" w:rsidP="00C86FCA">
            <w:pPr>
              <w:jc w:val="both"/>
              <w:rPr>
                <w:rFonts w:ascii="Times New Roman" w:hAnsi="Times New Roman" w:cs="Times New Roman"/>
                <w:sz w:val="24"/>
                <w:szCs w:val="24"/>
              </w:rPr>
            </w:pPr>
            <w:r w:rsidRPr="004C4003">
              <w:rPr>
                <w:rFonts w:ascii="Times New Roman" w:hAnsi="Times New Roman" w:cs="Times New Roman"/>
                <w:sz w:val="24"/>
                <w:szCs w:val="24"/>
              </w:rPr>
              <w:t>ПАСПОРТ КПРСКИ</w:t>
            </w:r>
          </w:p>
        </w:tc>
        <w:tc>
          <w:tcPr>
            <w:tcW w:w="1141" w:type="dxa"/>
          </w:tcPr>
          <w:p w14:paraId="2C72AF93" w14:textId="77777777" w:rsidR="007E4321" w:rsidRPr="004C4003" w:rsidRDefault="007E4321" w:rsidP="003307E6">
            <w:pPr>
              <w:ind w:firstLine="567"/>
              <w:jc w:val="both"/>
              <w:rPr>
                <w:rFonts w:ascii="Times New Roman" w:hAnsi="Times New Roman" w:cs="Times New Roman"/>
                <w:sz w:val="24"/>
                <w:szCs w:val="24"/>
              </w:rPr>
            </w:pPr>
          </w:p>
        </w:tc>
      </w:tr>
      <w:tr w:rsidR="007E4321" w:rsidRPr="004C4003" w14:paraId="4DD0B169" w14:textId="77777777" w:rsidTr="00C86FCA">
        <w:tc>
          <w:tcPr>
            <w:tcW w:w="1144" w:type="dxa"/>
          </w:tcPr>
          <w:p w14:paraId="46384244" w14:textId="77777777" w:rsidR="007E4321" w:rsidRPr="004C4003" w:rsidRDefault="007E4321" w:rsidP="00C86FCA">
            <w:pPr>
              <w:jc w:val="center"/>
              <w:rPr>
                <w:rFonts w:ascii="Times New Roman" w:hAnsi="Times New Roman" w:cs="Times New Roman"/>
                <w:sz w:val="24"/>
                <w:szCs w:val="24"/>
              </w:rPr>
            </w:pPr>
          </w:p>
        </w:tc>
        <w:tc>
          <w:tcPr>
            <w:tcW w:w="7229" w:type="dxa"/>
          </w:tcPr>
          <w:p w14:paraId="7752F94D" w14:textId="77777777" w:rsidR="007E4321" w:rsidRPr="004C4003" w:rsidRDefault="00A83750" w:rsidP="00C86FCA">
            <w:pPr>
              <w:jc w:val="both"/>
              <w:rPr>
                <w:rFonts w:ascii="Times New Roman" w:hAnsi="Times New Roman" w:cs="Times New Roman"/>
                <w:sz w:val="24"/>
                <w:szCs w:val="24"/>
              </w:rPr>
            </w:pPr>
            <w:r w:rsidRPr="004C4003">
              <w:rPr>
                <w:rFonts w:ascii="Times New Roman" w:hAnsi="Times New Roman" w:cs="Times New Roman"/>
                <w:sz w:val="24"/>
                <w:szCs w:val="24"/>
              </w:rPr>
              <w:t xml:space="preserve">ПЛАН РАЗВИТИЯ МУНИЦИПАЛЬНОГО ОБРАЗОВАНИЯ </w:t>
            </w:r>
          </w:p>
        </w:tc>
        <w:tc>
          <w:tcPr>
            <w:tcW w:w="1141" w:type="dxa"/>
          </w:tcPr>
          <w:p w14:paraId="4532ED91" w14:textId="77777777" w:rsidR="007E4321" w:rsidRPr="004C4003" w:rsidRDefault="007E4321" w:rsidP="003307E6">
            <w:pPr>
              <w:ind w:firstLine="567"/>
              <w:jc w:val="both"/>
              <w:rPr>
                <w:rFonts w:ascii="Times New Roman" w:hAnsi="Times New Roman" w:cs="Times New Roman"/>
                <w:sz w:val="24"/>
                <w:szCs w:val="24"/>
              </w:rPr>
            </w:pPr>
          </w:p>
        </w:tc>
      </w:tr>
      <w:tr w:rsidR="007E4321" w:rsidRPr="004C4003" w14:paraId="48ADD2A7" w14:textId="77777777" w:rsidTr="00C86FCA">
        <w:tc>
          <w:tcPr>
            <w:tcW w:w="1144" w:type="dxa"/>
          </w:tcPr>
          <w:p w14:paraId="5A32EBE6" w14:textId="77777777" w:rsidR="007E4321" w:rsidRPr="004C4003" w:rsidRDefault="007E4321" w:rsidP="00C86FCA">
            <w:pPr>
              <w:jc w:val="center"/>
              <w:rPr>
                <w:rFonts w:ascii="Times New Roman" w:hAnsi="Times New Roman" w:cs="Times New Roman"/>
                <w:sz w:val="24"/>
                <w:szCs w:val="24"/>
              </w:rPr>
            </w:pPr>
          </w:p>
        </w:tc>
        <w:tc>
          <w:tcPr>
            <w:tcW w:w="7229" w:type="dxa"/>
          </w:tcPr>
          <w:p w14:paraId="6E90BFD4" w14:textId="77777777" w:rsidR="007E4321" w:rsidRPr="004C4003" w:rsidRDefault="00A83750" w:rsidP="00C86FCA">
            <w:pPr>
              <w:jc w:val="both"/>
              <w:rPr>
                <w:rFonts w:ascii="Times New Roman" w:hAnsi="Times New Roman" w:cs="Times New Roman"/>
                <w:b/>
                <w:sz w:val="24"/>
                <w:szCs w:val="24"/>
                <w:lang w:val="en-US"/>
              </w:rPr>
            </w:pPr>
            <w:r w:rsidRPr="004C4003">
              <w:rPr>
                <w:rFonts w:ascii="Times New Roman" w:hAnsi="Times New Roman" w:cs="Times New Roman"/>
                <w:b/>
                <w:sz w:val="24"/>
                <w:szCs w:val="24"/>
              </w:rPr>
              <w:t xml:space="preserve">ГЛАВА </w:t>
            </w:r>
            <w:r w:rsidRPr="004C4003">
              <w:rPr>
                <w:rFonts w:ascii="Times New Roman" w:hAnsi="Times New Roman" w:cs="Times New Roman"/>
                <w:b/>
                <w:sz w:val="24"/>
                <w:szCs w:val="24"/>
                <w:lang w:val="en-US"/>
              </w:rPr>
              <w:t>II</w:t>
            </w:r>
          </w:p>
        </w:tc>
        <w:tc>
          <w:tcPr>
            <w:tcW w:w="1141" w:type="dxa"/>
          </w:tcPr>
          <w:p w14:paraId="421C09B9" w14:textId="77777777" w:rsidR="007E4321" w:rsidRPr="004C4003" w:rsidRDefault="007E4321" w:rsidP="003307E6">
            <w:pPr>
              <w:ind w:firstLine="567"/>
              <w:jc w:val="both"/>
              <w:rPr>
                <w:rFonts w:ascii="Times New Roman" w:hAnsi="Times New Roman" w:cs="Times New Roman"/>
                <w:sz w:val="24"/>
                <w:szCs w:val="24"/>
              </w:rPr>
            </w:pPr>
          </w:p>
        </w:tc>
      </w:tr>
      <w:tr w:rsidR="007E4321" w:rsidRPr="004C4003" w14:paraId="3271F1EE" w14:textId="77777777" w:rsidTr="00C86FCA">
        <w:tc>
          <w:tcPr>
            <w:tcW w:w="1144" w:type="dxa"/>
          </w:tcPr>
          <w:p w14:paraId="4F771F58" w14:textId="77777777" w:rsidR="007E4321" w:rsidRPr="004C4003" w:rsidRDefault="007E4321" w:rsidP="00C86FCA">
            <w:pPr>
              <w:jc w:val="center"/>
              <w:rPr>
                <w:rFonts w:ascii="Times New Roman" w:hAnsi="Times New Roman" w:cs="Times New Roman"/>
                <w:sz w:val="24"/>
                <w:szCs w:val="24"/>
              </w:rPr>
            </w:pPr>
          </w:p>
        </w:tc>
        <w:tc>
          <w:tcPr>
            <w:tcW w:w="7229" w:type="dxa"/>
          </w:tcPr>
          <w:p w14:paraId="27FA422B" w14:textId="77777777" w:rsidR="007E4321" w:rsidRPr="004C4003" w:rsidRDefault="00A83750" w:rsidP="00C86FCA">
            <w:pPr>
              <w:jc w:val="both"/>
              <w:rPr>
                <w:rFonts w:ascii="Times New Roman" w:hAnsi="Times New Roman" w:cs="Times New Roman"/>
                <w:b/>
                <w:sz w:val="24"/>
                <w:szCs w:val="24"/>
              </w:rPr>
            </w:pPr>
            <w:r w:rsidRPr="004C4003">
              <w:rPr>
                <w:rFonts w:ascii="Times New Roman" w:hAnsi="Times New Roman" w:cs="Times New Roman"/>
                <w:b/>
                <w:sz w:val="24"/>
                <w:szCs w:val="24"/>
              </w:rPr>
              <w:t>РАЗДЕЛ 1</w:t>
            </w:r>
            <w:r w:rsidR="00612C8F" w:rsidRPr="004C4003">
              <w:rPr>
                <w:rFonts w:ascii="Times New Roman" w:hAnsi="Times New Roman" w:cs="Times New Roman"/>
                <w:b/>
                <w:sz w:val="24"/>
                <w:szCs w:val="24"/>
              </w:rPr>
              <w:t xml:space="preserve"> </w:t>
            </w:r>
            <w:r w:rsidR="0026136B" w:rsidRPr="004C4003">
              <w:rPr>
                <w:rFonts w:ascii="Times New Roman" w:hAnsi="Times New Roman" w:cs="Times New Roman"/>
                <w:b/>
                <w:sz w:val="24"/>
                <w:szCs w:val="24"/>
              </w:rPr>
              <w:t>Программа комплексного развития Систем</w:t>
            </w:r>
            <w:r w:rsidRPr="004C4003">
              <w:rPr>
                <w:rFonts w:ascii="Times New Roman" w:hAnsi="Times New Roman" w:cs="Times New Roman"/>
                <w:b/>
                <w:sz w:val="24"/>
                <w:szCs w:val="24"/>
              </w:rPr>
              <w:t xml:space="preserve"> водоснабжения и водоотведения</w:t>
            </w:r>
            <w:r w:rsidR="00612C8F" w:rsidRPr="004C4003">
              <w:rPr>
                <w:rFonts w:ascii="Times New Roman" w:hAnsi="Times New Roman" w:cs="Times New Roman"/>
                <w:b/>
                <w:sz w:val="24"/>
                <w:szCs w:val="24"/>
              </w:rPr>
              <w:t xml:space="preserve"> с обосновывающем мат</w:t>
            </w:r>
            <w:r w:rsidR="002906FC" w:rsidRPr="004C4003">
              <w:rPr>
                <w:rFonts w:ascii="Times New Roman" w:hAnsi="Times New Roman" w:cs="Times New Roman"/>
                <w:b/>
                <w:sz w:val="24"/>
                <w:szCs w:val="24"/>
              </w:rPr>
              <w:t>е</w:t>
            </w:r>
            <w:r w:rsidR="00612C8F" w:rsidRPr="004C4003">
              <w:rPr>
                <w:rFonts w:ascii="Times New Roman" w:hAnsi="Times New Roman" w:cs="Times New Roman"/>
                <w:b/>
                <w:sz w:val="24"/>
                <w:szCs w:val="24"/>
              </w:rPr>
              <w:t>риалом</w:t>
            </w:r>
          </w:p>
        </w:tc>
        <w:tc>
          <w:tcPr>
            <w:tcW w:w="1141" w:type="dxa"/>
          </w:tcPr>
          <w:p w14:paraId="46C9453C" w14:textId="77777777" w:rsidR="007E4321" w:rsidRPr="004C4003" w:rsidRDefault="007E4321" w:rsidP="003307E6">
            <w:pPr>
              <w:ind w:firstLine="567"/>
              <w:jc w:val="both"/>
              <w:rPr>
                <w:rFonts w:ascii="Times New Roman" w:hAnsi="Times New Roman" w:cs="Times New Roman"/>
                <w:sz w:val="24"/>
                <w:szCs w:val="24"/>
              </w:rPr>
            </w:pPr>
          </w:p>
        </w:tc>
      </w:tr>
      <w:tr w:rsidR="00A83750" w:rsidRPr="004C4003" w14:paraId="07B52288" w14:textId="77777777" w:rsidTr="00C86FCA">
        <w:tc>
          <w:tcPr>
            <w:tcW w:w="1144" w:type="dxa"/>
          </w:tcPr>
          <w:p w14:paraId="585AF6D9" w14:textId="77777777" w:rsidR="00A83750" w:rsidRPr="004C4003" w:rsidRDefault="00A83750" w:rsidP="00C86FCA">
            <w:pPr>
              <w:jc w:val="center"/>
              <w:rPr>
                <w:rFonts w:ascii="Times New Roman" w:hAnsi="Times New Roman" w:cs="Times New Roman"/>
                <w:sz w:val="24"/>
                <w:szCs w:val="24"/>
              </w:rPr>
            </w:pPr>
            <w:r w:rsidRPr="004C4003">
              <w:rPr>
                <w:rFonts w:ascii="Times New Roman" w:hAnsi="Times New Roman" w:cs="Times New Roman"/>
                <w:sz w:val="24"/>
                <w:szCs w:val="24"/>
              </w:rPr>
              <w:t>1.1.</w:t>
            </w:r>
          </w:p>
        </w:tc>
        <w:tc>
          <w:tcPr>
            <w:tcW w:w="7229" w:type="dxa"/>
          </w:tcPr>
          <w:p w14:paraId="34BCD64C" w14:textId="77777777" w:rsidR="00A83750" w:rsidRPr="004C4003" w:rsidRDefault="00612C8F" w:rsidP="00C86FCA">
            <w:pPr>
              <w:jc w:val="both"/>
              <w:rPr>
                <w:rFonts w:ascii="Times New Roman" w:hAnsi="Times New Roman" w:cs="Times New Roman"/>
                <w:sz w:val="24"/>
                <w:szCs w:val="24"/>
              </w:rPr>
            </w:pPr>
            <w:r w:rsidRPr="004C4003">
              <w:rPr>
                <w:rFonts w:ascii="Times New Roman" w:hAnsi="Times New Roman" w:cs="Times New Roman"/>
                <w:sz w:val="24"/>
                <w:szCs w:val="24"/>
              </w:rPr>
              <w:t>Характеристика существующего состояния системы водоснабжения муниципального образования</w:t>
            </w:r>
          </w:p>
        </w:tc>
        <w:tc>
          <w:tcPr>
            <w:tcW w:w="1141" w:type="dxa"/>
          </w:tcPr>
          <w:p w14:paraId="4B75F7ED" w14:textId="77777777" w:rsidR="00A83750" w:rsidRPr="004C4003" w:rsidRDefault="00A83750" w:rsidP="003307E6">
            <w:pPr>
              <w:ind w:firstLine="567"/>
              <w:jc w:val="both"/>
              <w:rPr>
                <w:rFonts w:ascii="Times New Roman" w:hAnsi="Times New Roman" w:cs="Times New Roman"/>
                <w:sz w:val="24"/>
                <w:szCs w:val="24"/>
              </w:rPr>
            </w:pPr>
          </w:p>
        </w:tc>
      </w:tr>
      <w:tr w:rsidR="00612C8F" w:rsidRPr="004C4003" w14:paraId="2EA1E9DE" w14:textId="77777777" w:rsidTr="00C86FCA">
        <w:tc>
          <w:tcPr>
            <w:tcW w:w="1144" w:type="dxa"/>
          </w:tcPr>
          <w:p w14:paraId="4AFA704E" w14:textId="77777777" w:rsidR="00612C8F" w:rsidRPr="004C4003" w:rsidRDefault="00612C8F" w:rsidP="00C86FCA">
            <w:pPr>
              <w:jc w:val="center"/>
              <w:rPr>
                <w:rFonts w:ascii="Times New Roman" w:hAnsi="Times New Roman" w:cs="Times New Roman"/>
                <w:sz w:val="24"/>
                <w:szCs w:val="24"/>
              </w:rPr>
            </w:pPr>
            <w:r w:rsidRPr="004C4003">
              <w:rPr>
                <w:rFonts w:ascii="Times New Roman" w:hAnsi="Times New Roman" w:cs="Times New Roman"/>
                <w:sz w:val="24"/>
                <w:szCs w:val="24"/>
              </w:rPr>
              <w:t>1.2.</w:t>
            </w:r>
          </w:p>
        </w:tc>
        <w:tc>
          <w:tcPr>
            <w:tcW w:w="7229" w:type="dxa"/>
          </w:tcPr>
          <w:p w14:paraId="04B34352" w14:textId="77777777" w:rsidR="00612C8F" w:rsidRPr="004C4003" w:rsidRDefault="00612C8F" w:rsidP="00C86FCA">
            <w:pPr>
              <w:jc w:val="both"/>
              <w:rPr>
                <w:rFonts w:ascii="Times New Roman" w:hAnsi="Times New Roman" w:cs="Times New Roman"/>
                <w:sz w:val="24"/>
                <w:szCs w:val="24"/>
              </w:rPr>
            </w:pPr>
            <w:r w:rsidRPr="004C4003">
              <w:rPr>
                <w:rFonts w:ascii="Times New Roman" w:hAnsi="Times New Roman" w:cs="Times New Roman"/>
                <w:sz w:val="24"/>
                <w:szCs w:val="24"/>
              </w:rPr>
              <w:t xml:space="preserve">Перечень мероприятий и целевых показателей </w:t>
            </w:r>
          </w:p>
        </w:tc>
        <w:tc>
          <w:tcPr>
            <w:tcW w:w="1141" w:type="dxa"/>
          </w:tcPr>
          <w:p w14:paraId="6C2A523D" w14:textId="77777777" w:rsidR="00612C8F" w:rsidRPr="004C4003" w:rsidRDefault="00612C8F" w:rsidP="003307E6">
            <w:pPr>
              <w:ind w:firstLine="567"/>
              <w:jc w:val="both"/>
              <w:rPr>
                <w:rFonts w:ascii="Times New Roman" w:hAnsi="Times New Roman" w:cs="Times New Roman"/>
                <w:sz w:val="24"/>
                <w:szCs w:val="24"/>
              </w:rPr>
            </w:pPr>
          </w:p>
        </w:tc>
      </w:tr>
      <w:tr w:rsidR="00413846" w:rsidRPr="004C4003" w14:paraId="012929B1" w14:textId="77777777" w:rsidTr="00C86FCA">
        <w:tc>
          <w:tcPr>
            <w:tcW w:w="1144" w:type="dxa"/>
          </w:tcPr>
          <w:p w14:paraId="1495BF4B" w14:textId="77777777" w:rsidR="00413846" w:rsidRPr="004C4003" w:rsidRDefault="00413846" w:rsidP="00C86FCA">
            <w:pPr>
              <w:jc w:val="center"/>
              <w:rPr>
                <w:rFonts w:ascii="Times New Roman" w:hAnsi="Times New Roman" w:cs="Times New Roman"/>
                <w:sz w:val="24"/>
                <w:szCs w:val="24"/>
              </w:rPr>
            </w:pPr>
            <w:r w:rsidRPr="004C4003">
              <w:rPr>
                <w:rFonts w:ascii="Times New Roman" w:hAnsi="Times New Roman" w:cs="Times New Roman"/>
                <w:sz w:val="24"/>
                <w:szCs w:val="24"/>
              </w:rPr>
              <w:t>1.3.</w:t>
            </w:r>
          </w:p>
        </w:tc>
        <w:tc>
          <w:tcPr>
            <w:tcW w:w="7229" w:type="dxa"/>
          </w:tcPr>
          <w:p w14:paraId="4FD86B53" w14:textId="77777777" w:rsidR="00413846" w:rsidRPr="004C4003" w:rsidRDefault="00163F5D" w:rsidP="00C86FCA">
            <w:pPr>
              <w:jc w:val="both"/>
              <w:rPr>
                <w:rFonts w:ascii="Times New Roman" w:hAnsi="Times New Roman" w:cs="Times New Roman"/>
                <w:sz w:val="24"/>
                <w:szCs w:val="24"/>
              </w:rPr>
            </w:pPr>
            <w:r w:rsidRPr="004C4003">
              <w:rPr>
                <w:rFonts w:ascii="Times New Roman" w:hAnsi="Times New Roman" w:cs="Times New Roman"/>
                <w:sz w:val="24"/>
                <w:szCs w:val="24"/>
              </w:rPr>
              <w:t>Перечень инвестиционных проектов</w:t>
            </w:r>
            <w:r w:rsidR="00413846" w:rsidRPr="004C4003">
              <w:rPr>
                <w:rFonts w:ascii="Times New Roman" w:hAnsi="Times New Roman" w:cs="Times New Roman"/>
                <w:sz w:val="24"/>
                <w:szCs w:val="24"/>
              </w:rPr>
              <w:t xml:space="preserve"> развития систем водоснабжения и водоотведения</w:t>
            </w:r>
          </w:p>
        </w:tc>
        <w:tc>
          <w:tcPr>
            <w:tcW w:w="1141" w:type="dxa"/>
          </w:tcPr>
          <w:p w14:paraId="3C9A2924" w14:textId="77777777" w:rsidR="00413846" w:rsidRPr="004C4003" w:rsidRDefault="00413846" w:rsidP="003307E6">
            <w:pPr>
              <w:ind w:firstLine="567"/>
              <w:jc w:val="both"/>
              <w:rPr>
                <w:rFonts w:ascii="Times New Roman" w:hAnsi="Times New Roman" w:cs="Times New Roman"/>
                <w:sz w:val="24"/>
                <w:szCs w:val="24"/>
              </w:rPr>
            </w:pPr>
          </w:p>
        </w:tc>
      </w:tr>
      <w:tr w:rsidR="00612C8F" w:rsidRPr="004C4003" w14:paraId="1B58321E" w14:textId="77777777" w:rsidTr="00C86FCA">
        <w:tc>
          <w:tcPr>
            <w:tcW w:w="1144" w:type="dxa"/>
          </w:tcPr>
          <w:p w14:paraId="23311616" w14:textId="77777777" w:rsidR="00612C8F" w:rsidRPr="004C4003" w:rsidRDefault="00612C8F" w:rsidP="00C86FCA">
            <w:pPr>
              <w:jc w:val="center"/>
              <w:rPr>
                <w:rFonts w:ascii="Times New Roman" w:hAnsi="Times New Roman" w:cs="Times New Roman"/>
                <w:sz w:val="24"/>
                <w:szCs w:val="24"/>
              </w:rPr>
            </w:pPr>
          </w:p>
        </w:tc>
        <w:tc>
          <w:tcPr>
            <w:tcW w:w="7229" w:type="dxa"/>
          </w:tcPr>
          <w:p w14:paraId="2D2918F8" w14:textId="77777777" w:rsidR="00612C8F" w:rsidRPr="004C4003" w:rsidRDefault="00612C8F" w:rsidP="00C86FCA">
            <w:pPr>
              <w:jc w:val="both"/>
              <w:rPr>
                <w:rFonts w:ascii="Times New Roman" w:hAnsi="Times New Roman" w:cs="Times New Roman"/>
                <w:b/>
                <w:sz w:val="24"/>
                <w:szCs w:val="24"/>
              </w:rPr>
            </w:pPr>
            <w:r w:rsidRPr="004C4003">
              <w:rPr>
                <w:rFonts w:ascii="Times New Roman" w:hAnsi="Times New Roman" w:cs="Times New Roman"/>
                <w:b/>
                <w:sz w:val="24"/>
                <w:szCs w:val="24"/>
              </w:rPr>
              <w:t xml:space="preserve">РАЗДЕЛ 2 </w:t>
            </w:r>
            <w:r w:rsidR="0026136B" w:rsidRPr="004C4003">
              <w:rPr>
                <w:rFonts w:ascii="Times New Roman" w:hAnsi="Times New Roman" w:cs="Times New Roman"/>
                <w:b/>
                <w:sz w:val="24"/>
                <w:szCs w:val="24"/>
              </w:rPr>
              <w:t>Программа комплексного развития Системы</w:t>
            </w:r>
            <w:r w:rsidRPr="004C4003">
              <w:rPr>
                <w:rFonts w:ascii="Times New Roman" w:hAnsi="Times New Roman" w:cs="Times New Roman"/>
                <w:b/>
                <w:sz w:val="24"/>
                <w:szCs w:val="24"/>
              </w:rPr>
              <w:t xml:space="preserve"> теплоснабжения</w:t>
            </w:r>
          </w:p>
        </w:tc>
        <w:tc>
          <w:tcPr>
            <w:tcW w:w="1141" w:type="dxa"/>
          </w:tcPr>
          <w:p w14:paraId="1CAFB24F"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0E2DDFD4" w14:textId="77777777" w:rsidTr="00C86FCA">
        <w:tc>
          <w:tcPr>
            <w:tcW w:w="1144" w:type="dxa"/>
          </w:tcPr>
          <w:p w14:paraId="21876794" w14:textId="77777777" w:rsidR="00612C8F" w:rsidRPr="004C4003" w:rsidRDefault="00612C8F" w:rsidP="00C86FCA">
            <w:pPr>
              <w:jc w:val="center"/>
              <w:rPr>
                <w:rFonts w:ascii="Times New Roman" w:hAnsi="Times New Roman" w:cs="Times New Roman"/>
                <w:sz w:val="24"/>
                <w:szCs w:val="24"/>
              </w:rPr>
            </w:pPr>
            <w:r w:rsidRPr="004C4003">
              <w:rPr>
                <w:rFonts w:ascii="Times New Roman" w:hAnsi="Times New Roman" w:cs="Times New Roman"/>
                <w:sz w:val="24"/>
                <w:szCs w:val="24"/>
              </w:rPr>
              <w:t>2.1.</w:t>
            </w:r>
          </w:p>
        </w:tc>
        <w:tc>
          <w:tcPr>
            <w:tcW w:w="7229" w:type="dxa"/>
          </w:tcPr>
          <w:p w14:paraId="629D5D36" w14:textId="77777777" w:rsidR="00612C8F" w:rsidRPr="004C4003" w:rsidRDefault="00612C8F" w:rsidP="00C86FCA">
            <w:pPr>
              <w:jc w:val="both"/>
              <w:rPr>
                <w:rFonts w:ascii="Times New Roman" w:hAnsi="Times New Roman" w:cs="Times New Roman"/>
                <w:sz w:val="24"/>
                <w:szCs w:val="24"/>
              </w:rPr>
            </w:pPr>
            <w:r w:rsidRPr="004C4003">
              <w:rPr>
                <w:rFonts w:ascii="Times New Roman" w:hAnsi="Times New Roman" w:cs="Times New Roman"/>
                <w:sz w:val="24"/>
                <w:szCs w:val="24"/>
              </w:rPr>
              <w:t>Перечень мероприятий и целевых показателей</w:t>
            </w:r>
          </w:p>
        </w:tc>
        <w:tc>
          <w:tcPr>
            <w:tcW w:w="1141" w:type="dxa"/>
          </w:tcPr>
          <w:p w14:paraId="4A0DCAE7"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0884490C" w14:textId="77777777" w:rsidTr="00C86FCA">
        <w:tc>
          <w:tcPr>
            <w:tcW w:w="1144" w:type="dxa"/>
          </w:tcPr>
          <w:p w14:paraId="10F08EAD" w14:textId="77777777" w:rsidR="00612C8F" w:rsidRPr="004C4003" w:rsidRDefault="00413846" w:rsidP="00C86FCA">
            <w:pPr>
              <w:jc w:val="center"/>
              <w:rPr>
                <w:rFonts w:ascii="Times New Roman" w:hAnsi="Times New Roman" w:cs="Times New Roman"/>
                <w:sz w:val="24"/>
                <w:szCs w:val="24"/>
              </w:rPr>
            </w:pPr>
            <w:r w:rsidRPr="004C4003">
              <w:rPr>
                <w:rFonts w:ascii="Times New Roman" w:hAnsi="Times New Roman" w:cs="Times New Roman"/>
                <w:sz w:val="24"/>
                <w:szCs w:val="24"/>
              </w:rPr>
              <w:t>2.1.</w:t>
            </w:r>
          </w:p>
        </w:tc>
        <w:tc>
          <w:tcPr>
            <w:tcW w:w="7229" w:type="dxa"/>
          </w:tcPr>
          <w:p w14:paraId="779E4156" w14:textId="77777777" w:rsidR="00612C8F" w:rsidRPr="004C4003" w:rsidRDefault="00163F5D" w:rsidP="00C86FCA">
            <w:pPr>
              <w:jc w:val="both"/>
              <w:rPr>
                <w:rFonts w:ascii="Times New Roman" w:hAnsi="Times New Roman" w:cs="Times New Roman"/>
                <w:sz w:val="24"/>
                <w:szCs w:val="24"/>
              </w:rPr>
            </w:pPr>
            <w:r w:rsidRPr="004C4003">
              <w:rPr>
                <w:rFonts w:ascii="Times New Roman" w:hAnsi="Times New Roman" w:cs="Times New Roman"/>
                <w:sz w:val="24"/>
                <w:szCs w:val="24"/>
              </w:rPr>
              <w:t>Перечень инвестиционных проектов</w:t>
            </w:r>
            <w:r w:rsidR="00413846" w:rsidRPr="004C4003">
              <w:rPr>
                <w:rFonts w:ascii="Times New Roman" w:hAnsi="Times New Roman" w:cs="Times New Roman"/>
                <w:sz w:val="24"/>
                <w:szCs w:val="24"/>
              </w:rPr>
              <w:t xml:space="preserve"> разв</w:t>
            </w:r>
            <w:r w:rsidRPr="004C4003">
              <w:rPr>
                <w:rFonts w:ascii="Times New Roman" w:hAnsi="Times New Roman" w:cs="Times New Roman"/>
                <w:sz w:val="24"/>
                <w:szCs w:val="24"/>
              </w:rPr>
              <w:t>и</w:t>
            </w:r>
            <w:r w:rsidR="00413846" w:rsidRPr="004C4003">
              <w:rPr>
                <w:rFonts w:ascii="Times New Roman" w:hAnsi="Times New Roman" w:cs="Times New Roman"/>
                <w:sz w:val="24"/>
                <w:szCs w:val="24"/>
              </w:rPr>
              <w:t>тия системы теплоснабжения</w:t>
            </w:r>
          </w:p>
        </w:tc>
        <w:tc>
          <w:tcPr>
            <w:tcW w:w="1141" w:type="dxa"/>
          </w:tcPr>
          <w:p w14:paraId="0D3D6CD1"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7713F46C" w14:textId="77777777" w:rsidTr="00C86FCA">
        <w:tc>
          <w:tcPr>
            <w:tcW w:w="1144" w:type="dxa"/>
          </w:tcPr>
          <w:p w14:paraId="55F310E6" w14:textId="77777777" w:rsidR="00612C8F" w:rsidRPr="004C4003" w:rsidRDefault="00612C8F" w:rsidP="00C86FCA">
            <w:pPr>
              <w:jc w:val="center"/>
              <w:rPr>
                <w:rFonts w:ascii="Times New Roman" w:hAnsi="Times New Roman" w:cs="Times New Roman"/>
                <w:sz w:val="24"/>
                <w:szCs w:val="24"/>
              </w:rPr>
            </w:pPr>
          </w:p>
        </w:tc>
        <w:tc>
          <w:tcPr>
            <w:tcW w:w="7229" w:type="dxa"/>
          </w:tcPr>
          <w:p w14:paraId="68DC2297" w14:textId="77777777" w:rsidR="00612C8F" w:rsidRPr="004C4003" w:rsidRDefault="00612C8F" w:rsidP="00C86FCA">
            <w:pPr>
              <w:jc w:val="both"/>
              <w:rPr>
                <w:rFonts w:ascii="Times New Roman" w:hAnsi="Times New Roman" w:cs="Times New Roman"/>
                <w:b/>
                <w:sz w:val="24"/>
                <w:szCs w:val="24"/>
              </w:rPr>
            </w:pPr>
            <w:r w:rsidRPr="004C4003">
              <w:rPr>
                <w:rFonts w:ascii="Times New Roman" w:hAnsi="Times New Roman" w:cs="Times New Roman"/>
                <w:b/>
                <w:sz w:val="24"/>
                <w:szCs w:val="24"/>
              </w:rPr>
              <w:t xml:space="preserve">РАЗДЕЛ 3 </w:t>
            </w:r>
            <w:r w:rsidR="00C32746" w:rsidRPr="004C4003">
              <w:rPr>
                <w:rFonts w:ascii="Times New Roman" w:hAnsi="Times New Roman" w:cs="Times New Roman"/>
                <w:b/>
                <w:sz w:val="24"/>
                <w:szCs w:val="24"/>
              </w:rPr>
              <w:t xml:space="preserve">Программа комплексного развития </w:t>
            </w:r>
            <w:r w:rsidRPr="004C4003">
              <w:rPr>
                <w:rFonts w:ascii="Times New Roman" w:hAnsi="Times New Roman" w:cs="Times New Roman"/>
                <w:b/>
                <w:sz w:val="24"/>
                <w:szCs w:val="24"/>
              </w:rPr>
              <w:t>Система газоснабжения</w:t>
            </w:r>
          </w:p>
        </w:tc>
        <w:tc>
          <w:tcPr>
            <w:tcW w:w="1141" w:type="dxa"/>
          </w:tcPr>
          <w:p w14:paraId="6027EF4B"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4B395D94" w14:textId="77777777" w:rsidTr="00C86FCA">
        <w:tc>
          <w:tcPr>
            <w:tcW w:w="1144" w:type="dxa"/>
          </w:tcPr>
          <w:p w14:paraId="5394CDD1" w14:textId="77777777" w:rsidR="00612C8F" w:rsidRPr="004C4003" w:rsidRDefault="00612C8F" w:rsidP="00C86FCA">
            <w:pPr>
              <w:jc w:val="center"/>
              <w:rPr>
                <w:rFonts w:ascii="Times New Roman" w:hAnsi="Times New Roman" w:cs="Times New Roman"/>
                <w:sz w:val="24"/>
                <w:szCs w:val="24"/>
              </w:rPr>
            </w:pPr>
            <w:r w:rsidRPr="004C4003">
              <w:rPr>
                <w:rFonts w:ascii="Times New Roman" w:hAnsi="Times New Roman" w:cs="Times New Roman"/>
                <w:sz w:val="24"/>
                <w:szCs w:val="24"/>
              </w:rPr>
              <w:t>3.1.</w:t>
            </w:r>
          </w:p>
        </w:tc>
        <w:tc>
          <w:tcPr>
            <w:tcW w:w="7229" w:type="dxa"/>
          </w:tcPr>
          <w:p w14:paraId="0EA8AB10" w14:textId="77777777" w:rsidR="00612C8F" w:rsidRPr="004C4003" w:rsidRDefault="00612C8F" w:rsidP="00C86FCA">
            <w:pPr>
              <w:jc w:val="both"/>
              <w:rPr>
                <w:rFonts w:ascii="Times New Roman" w:hAnsi="Times New Roman" w:cs="Times New Roman"/>
                <w:sz w:val="24"/>
                <w:szCs w:val="24"/>
              </w:rPr>
            </w:pPr>
            <w:r w:rsidRPr="004C4003">
              <w:rPr>
                <w:rFonts w:ascii="Times New Roman" w:hAnsi="Times New Roman" w:cs="Times New Roman"/>
                <w:sz w:val="24"/>
                <w:szCs w:val="24"/>
              </w:rPr>
              <w:t>Перечень мероприятий и целевых показателей</w:t>
            </w:r>
          </w:p>
        </w:tc>
        <w:tc>
          <w:tcPr>
            <w:tcW w:w="1141" w:type="dxa"/>
          </w:tcPr>
          <w:p w14:paraId="77B73A02"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5019BCA3" w14:textId="77777777" w:rsidTr="00C86FCA">
        <w:tc>
          <w:tcPr>
            <w:tcW w:w="1144" w:type="dxa"/>
          </w:tcPr>
          <w:p w14:paraId="72C7E488" w14:textId="77777777" w:rsidR="00612C8F" w:rsidRPr="004C4003" w:rsidRDefault="00163F5D" w:rsidP="00C86FCA">
            <w:pPr>
              <w:jc w:val="center"/>
              <w:rPr>
                <w:rFonts w:ascii="Times New Roman" w:hAnsi="Times New Roman" w:cs="Times New Roman"/>
                <w:sz w:val="24"/>
                <w:szCs w:val="24"/>
              </w:rPr>
            </w:pPr>
            <w:r w:rsidRPr="004C4003">
              <w:rPr>
                <w:rFonts w:ascii="Times New Roman" w:hAnsi="Times New Roman" w:cs="Times New Roman"/>
                <w:sz w:val="24"/>
                <w:szCs w:val="24"/>
              </w:rPr>
              <w:t>3.2.</w:t>
            </w:r>
          </w:p>
        </w:tc>
        <w:tc>
          <w:tcPr>
            <w:tcW w:w="7229" w:type="dxa"/>
          </w:tcPr>
          <w:p w14:paraId="79973994" w14:textId="77777777" w:rsidR="00612C8F" w:rsidRPr="004C4003" w:rsidRDefault="00163F5D" w:rsidP="00C86FCA">
            <w:pPr>
              <w:jc w:val="both"/>
              <w:rPr>
                <w:rFonts w:ascii="Times New Roman" w:hAnsi="Times New Roman" w:cs="Times New Roman"/>
                <w:sz w:val="24"/>
                <w:szCs w:val="24"/>
              </w:rPr>
            </w:pPr>
            <w:r w:rsidRPr="004C4003">
              <w:rPr>
                <w:rFonts w:ascii="Times New Roman" w:hAnsi="Times New Roman" w:cs="Times New Roman"/>
                <w:sz w:val="24"/>
                <w:szCs w:val="24"/>
              </w:rPr>
              <w:t>Перечень инвестиционных проектов развития системы газоснабжения</w:t>
            </w:r>
          </w:p>
        </w:tc>
        <w:tc>
          <w:tcPr>
            <w:tcW w:w="1141" w:type="dxa"/>
          </w:tcPr>
          <w:p w14:paraId="3988CC7D"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131EA40A" w14:textId="77777777" w:rsidTr="00C86FCA">
        <w:tc>
          <w:tcPr>
            <w:tcW w:w="1144" w:type="dxa"/>
          </w:tcPr>
          <w:p w14:paraId="0666A245" w14:textId="77777777" w:rsidR="00612C8F" w:rsidRPr="004C4003" w:rsidRDefault="00612C8F" w:rsidP="00C86FCA">
            <w:pPr>
              <w:jc w:val="center"/>
              <w:rPr>
                <w:rFonts w:ascii="Times New Roman" w:hAnsi="Times New Roman" w:cs="Times New Roman"/>
                <w:sz w:val="24"/>
                <w:szCs w:val="24"/>
              </w:rPr>
            </w:pPr>
          </w:p>
        </w:tc>
        <w:tc>
          <w:tcPr>
            <w:tcW w:w="7229" w:type="dxa"/>
          </w:tcPr>
          <w:p w14:paraId="2A6BD782" w14:textId="77777777" w:rsidR="00612C8F" w:rsidRPr="004C4003" w:rsidRDefault="00612C8F" w:rsidP="00C86FCA">
            <w:pPr>
              <w:jc w:val="both"/>
              <w:rPr>
                <w:rFonts w:ascii="Times New Roman" w:hAnsi="Times New Roman" w:cs="Times New Roman"/>
                <w:b/>
                <w:sz w:val="24"/>
                <w:szCs w:val="24"/>
              </w:rPr>
            </w:pPr>
            <w:r w:rsidRPr="004C4003">
              <w:rPr>
                <w:rFonts w:ascii="Times New Roman" w:hAnsi="Times New Roman" w:cs="Times New Roman"/>
                <w:b/>
                <w:sz w:val="24"/>
                <w:szCs w:val="24"/>
              </w:rPr>
              <w:t xml:space="preserve">РАЗДЕЛ 4 </w:t>
            </w:r>
            <w:r w:rsidR="00946342" w:rsidRPr="004C4003">
              <w:rPr>
                <w:rFonts w:ascii="Times New Roman" w:hAnsi="Times New Roman" w:cs="Times New Roman"/>
                <w:b/>
                <w:sz w:val="24"/>
                <w:szCs w:val="24"/>
              </w:rPr>
              <w:t>Программа комплексного разв</w:t>
            </w:r>
            <w:r w:rsidR="00163F5D" w:rsidRPr="004C4003">
              <w:rPr>
                <w:rFonts w:ascii="Times New Roman" w:hAnsi="Times New Roman" w:cs="Times New Roman"/>
                <w:b/>
                <w:sz w:val="24"/>
                <w:szCs w:val="24"/>
              </w:rPr>
              <w:t>и</w:t>
            </w:r>
            <w:r w:rsidR="00946342" w:rsidRPr="004C4003">
              <w:rPr>
                <w:rFonts w:ascii="Times New Roman" w:hAnsi="Times New Roman" w:cs="Times New Roman"/>
                <w:b/>
                <w:sz w:val="24"/>
                <w:szCs w:val="24"/>
              </w:rPr>
              <w:t xml:space="preserve">тия </w:t>
            </w:r>
            <w:r w:rsidRPr="004C4003">
              <w:rPr>
                <w:rFonts w:ascii="Times New Roman" w:hAnsi="Times New Roman" w:cs="Times New Roman"/>
                <w:b/>
                <w:sz w:val="24"/>
                <w:szCs w:val="24"/>
              </w:rPr>
              <w:t>Система электроснабжения</w:t>
            </w:r>
          </w:p>
        </w:tc>
        <w:tc>
          <w:tcPr>
            <w:tcW w:w="1141" w:type="dxa"/>
          </w:tcPr>
          <w:p w14:paraId="063750AD"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5229AEF2" w14:textId="77777777" w:rsidTr="00C86FCA">
        <w:tc>
          <w:tcPr>
            <w:tcW w:w="1144" w:type="dxa"/>
          </w:tcPr>
          <w:p w14:paraId="1987C709" w14:textId="77777777" w:rsidR="00612C8F" w:rsidRPr="004C4003" w:rsidRDefault="00612C8F" w:rsidP="00C86FCA">
            <w:pPr>
              <w:jc w:val="center"/>
              <w:rPr>
                <w:rFonts w:ascii="Times New Roman" w:hAnsi="Times New Roman" w:cs="Times New Roman"/>
                <w:sz w:val="24"/>
                <w:szCs w:val="24"/>
              </w:rPr>
            </w:pPr>
            <w:r w:rsidRPr="004C4003">
              <w:rPr>
                <w:rFonts w:ascii="Times New Roman" w:hAnsi="Times New Roman" w:cs="Times New Roman"/>
                <w:sz w:val="24"/>
                <w:szCs w:val="24"/>
              </w:rPr>
              <w:t>4.1</w:t>
            </w:r>
          </w:p>
        </w:tc>
        <w:tc>
          <w:tcPr>
            <w:tcW w:w="7229" w:type="dxa"/>
          </w:tcPr>
          <w:p w14:paraId="08EB6EFA" w14:textId="77777777" w:rsidR="00612C8F" w:rsidRPr="004C4003" w:rsidRDefault="00612C8F" w:rsidP="00C86FCA">
            <w:pPr>
              <w:jc w:val="both"/>
              <w:rPr>
                <w:rFonts w:ascii="Times New Roman" w:hAnsi="Times New Roman" w:cs="Times New Roman"/>
                <w:sz w:val="24"/>
                <w:szCs w:val="24"/>
              </w:rPr>
            </w:pPr>
            <w:r w:rsidRPr="004C4003">
              <w:rPr>
                <w:rFonts w:ascii="Times New Roman" w:hAnsi="Times New Roman" w:cs="Times New Roman"/>
                <w:sz w:val="24"/>
                <w:szCs w:val="24"/>
              </w:rPr>
              <w:t>Перечень мероприятий и целевых показателей</w:t>
            </w:r>
          </w:p>
        </w:tc>
        <w:tc>
          <w:tcPr>
            <w:tcW w:w="1141" w:type="dxa"/>
          </w:tcPr>
          <w:p w14:paraId="4B0D23F8"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177579C8" w14:textId="77777777" w:rsidTr="00C86FCA">
        <w:tc>
          <w:tcPr>
            <w:tcW w:w="1144" w:type="dxa"/>
          </w:tcPr>
          <w:p w14:paraId="24294931" w14:textId="77777777" w:rsidR="00612C8F" w:rsidRPr="004C4003" w:rsidRDefault="00163F5D" w:rsidP="00C86FCA">
            <w:pPr>
              <w:jc w:val="center"/>
              <w:rPr>
                <w:rFonts w:ascii="Times New Roman" w:hAnsi="Times New Roman" w:cs="Times New Roman"/>
                <w:sz w:val="24"/>
                <w:szCs w:val="24"/>
              </w:rPr>
            </w:pPr>
            <w:r w:rsidRPr="004C4003">
              <w:rPr>
                <w:rFonts w:ascii="Times New Roman" w:hAnsi="Times New Roman" w:cs="Times New Roman"/>
                <w:sz w:val="24"/>
                <w:szCs w:val="24"/>
              </w:rPr>
              <w:t>4.2.</w:t>
            </w:r>
          </w:p>
        </w:tc>
        <w:tc>
          <w:tcPr>
            <w:tcW w:w="7229" w:type="dxa"/>
          </w:tcPr>
          <w:p w14:paraId="5EE99705" w14:textId="77777777" w:rsidR="00612C8F" w:rsidRPr="004C4003" w:rsidRDefault="00163F5D" w:rsidP="00C86FCA">
            <w:pPr>
              <w:jc w:val="both"/>
              <w:rPr>
                <w:rFonts w:ascii="Times New Roman" w:hAnsi="Times New Roman" w:cs="Times New Roman"/>
                <w:sz w:val="24"/>
                <w:szCs w:val="24"/>
              </w:rPr>
            </w:pPr>
            <w:r w:rsidRPr="004C4003">
              <w:rPr>
                <w:rFonts w:ascii="Times New Roman" w:hAnsi="Times New Roman" w:cs="Times New Roman"/>
                <w:sz w:val="24"/>
                <w:szCs w:val="24"/>
              </w:rPr>
              <w:t>Перечень инвестиционных проектов развития систмы электроснабжения</w:t>
            </w:r>
          </w:p>
        </w:tc>
        <w:tc>
          <w:tcPr>
            <w:tcW w:w="1141" w:type="dxa"/>
          </w:tcPr>
          <w:p w14:paraId="425379D3"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040A5D16" w14:textId="77777777" w:rsidTr="00C86FCA">
        <w:tc>
          <w:tcPr>
            <w:tcW w:w="1144" w:type="dxa"/>
          </w:tcPr>
          <w:p w14:paraId="10CDB73D" w14:textId="77777777" w:rsidR="00612C8F" w:rsidRPr="004C4003" w:rsidRDefault="00612C8F" w:rsidP="00C86FCA">
            <w:pPr>
              <w:jc w:val="center"/>
              <w:rPr>
                <w:rFonts w:ascii="Times New Roman" w:hAnsi="Times New Roman" w:cs="Times New Roman"/>
                <w:sz w:val="24"/>
                <w:szCs w:val="24"/>
              </w:rPr>
            </w:pPr>
          </w:p>
        </w:tc>
        <w:tc>
          <w:tcPr>
            <w:tcW w:w="7229" w:type="dxa"/>
          </w:tcPr>
          <w:p w14:paraId="3EFB60DF" w14:textId="77777777" w:rsidR="00612C8F" w:rsidRPr="004C4003" w:rsidRDefault="00612C8F" w:rsidP="00C86FCA">
            <w:pPr>
              <w:jc w:val="both"/>
              <w:rPr>
                <w:rFonts w:ascii="Times New Roman" w:hAnsi="Times New Roman" w:cs="Times New Roman"/>
                <w:sz w:val="24"/>
                <w:szCs w:val="24"/>
              </w:rPr>
            </w:pPr>
          </w:p>
        </w:tc>
        <w:tc>
          <w:tcPr>
            <w:tcW w:w="1141" w:type="dxa"/>
          </w:tcPr>
          <w:p w14:paraId="4CC03050"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31982784" w14:textId="77777777" w:rsidTr="00C86FCA">
        <w:tc>
          <w:tcPr>
            <w:tcW w:w="1144" w:type="dxa"/>
          </w:tcPr>
          <w:p w14:paraId="1CA1B750" w14:textId="77777777" w:rsidR="00612C8F" w:rsidRPr="004C4003" w:rsidRDefault="00612C8F" w:rsidP="00C86FCA">
            <w:pPr>
              <w:jc w:val="center"/>
              <w:rPr>
                <w:rFonts w:ascii="Times New Roman" w:hAnsi="Times New Roman" w:cs="Times New Roman"/>
                <w:sz w:val="24"/>
                <w:szCs w:val="24"/>
              </w:rPr>
            </w:pPr>
          </w:p>
        </w:tc>
        <w:tc>
          <w:tcPr>
            <w:tcW w:w="7229" w:type="dxa"/>
          </w:tcPr>
          <w:p w14:paraId="030232E3" w14:textId="53FB7F15" w:rsidR="00612C8F" w:rsidRPr="004C4003" w:rsidRDefault="00612C8F" w:rsidP="00C86FCA">
            <w:pPr>
              <w:jc w:val="both"/>
              <w:rPr>
                <w:rFonts w:ascii="Times New Roman" w:hAnsi="Times New Roman" w:cs="Times New Roman"/>
                <w:b/>
                <w:sz w:val="24"/>
                <w:szCs w:val="24"/>
              </w:rPr>
            </w:pPr>
            <w:r w:rsidRPr="004C4003">
              <w:rPr>
                <w:rFonts w:ascii="Times New Roman" w:hAnsi="Times New Roman" w:cs="Times New Roman"/>
                <w:b/>
                <w:sz w:val="24"/>
                <w:szCs w:val="24"/>
              </w:rPr>
              <w:t xml:space="preserve">РАЗДЕЛ 5 </w:t>
            </w:r>
            <w:r w:rsidR="00163F5D" w:rsidRPr="004C4003">
              <w:rPr>
                <w:rFonts w:ascii="Times New Roman" w:hAnsi="Times New Roman" w:cs="Times New Roman"/>
                <w:b/>
                <w:sz w:val="24"/>
                <w:szCs w:val="24"/>
              </w:rPr>
              <w:t>Программа по утилизации</w:t>
            </w:r>
            <w:r w:rsidR="00794E85" w:rsidRPr="004C4003">
              <w:rPr>
                <w:rFonts w:ascii="Times New Roman" w:hAnsi="Times New Roman" w:cs="Times New Roman"/>
                <w:b/>
                <w:sz w:val="24"/>
                <w:szCs w:val="24"/>
              </w:rPr>
              <w:t>, обезвреживан</w:t>
            </w:r>
            <w:r w:rsidR="00C30E37">
              <w:rPr>
                <w:rFonts w:ascii="Times New Roman" w:hAnsi="Times New Roman" w:cs="Times New Roman"/>
                <w:b/>
                <w:sz w:val="24"/>
                <w:szCs w:val="24"/>
              </w:rPr>
              <w:t>ию и захоронению твердых коммунальных</w:t>
            </w:r>
            <w:r w:rsidR="00794E85" w:rsidRPr="004C4003">
              <w:rPr>
                <w:rFonts w:ascii="Times New Roman" w:hAnsi="Times New Roman" w:cs="Times New Roman"/>
                <w:b/>
                <w:sz w:val="24"/>
                <w:szCs w:val="24"/>
              </w:rPr>
              <w:t xml:space="preserve"> отходов</w:t>
            </w:r>
          </w:p>
        </w:tc>
        <w:tc>
          <w:tcPr>
            <w:tcW w:w="1141" w:type="dxa"/>
          </w:tcPr>
          <w:p w14:paraId="0666D222"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20F06952" w14:textId="77777777" w:rsidTr="00C86FCA">
        <w:tc>
          <w:tcPr>
            <w:tcW w:w="1144" w:type="dxa"/>
          </w:tcPr>
          <w:p w14:paraId="3530B029" w14:textId="77777777" w:rsidR="00612C8F" w:rsidRPr="004C4003" w:rsidRDefault="00612C8F" w:rsidP="00C86FCA">
            <w:pPr>
              <w:jc w:val="center"/>
              <w:rPr>
                <w:rFonts w:ascii="Times New Roman" w:hAnsi="Times New Roman" w:cs="Times New Roman"/>
                <w:sz w:val="24"/>
                <w:szCs w:val="24"/>
              </w:rPr>
            </w:pPr>
            <w:r w:rsidRPr="004C4003">
              <w:rPr>
                <w:rFonts w:ascii="Times New Roman" w:hAnsi="Times New Roman" w:cs="Times New Roman"/>
                <w:sz w:val="24"/>
                <w:szCs w:val="24"/>
              </w:rPr>
              <w:t>5.1.</w:t>
            </w:r>
          </w:p>
        </w:tc>
        <w:tc>
          <w:tcPr>
            <w:tcW w:w="7229" w:type="dxa"/>
          </w:tcPr>
          <w:p w14:paraId="27E2EED9" w14:textId="077441E3" w:rsidR="00612C8F" w:rsidRPr="004C4003" w:rsidRDefault="00612C8F" w:rsidP="00C30E37">
            <w:pPr>
              <w:jc w:val="both"/>
              <w:rPr>
                <w:rFonts w:ascii="Times New Roman" w:hAnsi="Times New Roman" w:cs="Times New Roman"/>
                <w:sz w:val="24"/>
                <w:szCs w:val="24"/>
              </w:rPr>
            </w:pPr>
            <w:r w:rsidRPr="004C4003">
              <w:rPr>
                <w:rFonts w:ascii="Times New Roman" w:hAnsi="Times New Roman" w:cs="Times New Roman"/>
                <w:sz w:val="24"/>
                <w:szCs w:val="24"/>
              </w:rPr>
              <w:t>Перечень мероприятий и целевых показателей</w:t>
            </w:r>
            <w:r w:rsidR="00794E85" w:rsidRPr="004C4003">
              <w:rPr>
                <w:rFonts w:ascii="Times New Roman" w:hAnsi="Times New Roman" w:cs="Times New Roman"/>
                <w:sz w:val="24"/>
                <w:szCs w:val="24"/>
              </w:rPr>
              <w:t xml:space="preserve"> по утилизации, обезвреживанию и захоронению твердых </w:t>
            </w:r>
            <w:r w:rsidR="00C30E37">
              <w:rPr>
                <w:rFonts w:ascii="Times New Roman" w:hAnsi="Times New Roman" w:cs="Times New Roman"/>
                <w:sz w:val="24"/>
                <w:szCs w:val="24"/>
              </w:rPr>
              <w:t>коммунальных</w:t>
            </w:r>
            <w:r w:rsidR="00794E85" w:rsidRPr="004C4003">
              <w:rPr>
                <w:rFonts w:ascii="Times New Roman" w:hAnsi="Times New Roman" w:cs="Times New Roman"/>
                <w:sz w:val="24"/>
                <w:szCs w:val="24"/>
              </w:rPr>
              <w:t xml:space="preserve"> отходов</w:t>
            </w:r>
          </w:p>
        </w:tc>
        <w:tc>
          <w:tcPr>
            <w:tcW w:w="1141" w:type="dxa"/>
          </w:tcPr>
          <w:p w14:paraId="47F1C3C6" w14:textId="77777777" w:rsidR="00612C8F" w:rsidRPr="004C4003" w:rsidRDefault="00612C8F" w:rsidP="003307E6">
            <w:pPr>
              <w:ind w:firstLine="567"/>
              <w:jc w:val="both"/>
              <w:rPr>
                <w:rFonts w:ascii="Times New Roman" w:hAnsi="Times New Roman" w:cs="Times New Roman"/>
                <w:sz w:val="24"/>
                <w:szCs w:val="24"/>
              </w:rPr>
            </w:pPr>
          </w:p>
        </w:tc>
      </w:tr>
      <w:tr w:rsidR="00612C8F" w:rsidRPr="004C4003" w14:paraId="44E660F0" w14:textId="77777777" w:rsidTr="00C86FCA">
        <w:tc>
          <w:tcPr>
            <w:tcW w:w="1144" w:type="dxa"/>
          </w:tcPr>
          <w:p w14:paraId="42053D9D" w14:textId="77777777" w:rsidR="00612C8F" w:rsidRPr="004C4003" w:rsidRDefault="00794E85" w:rsidP="00C86FCA">
            <w:pPr>
              <w:jc w:val="center"/>
              <w:rPr>
                <w:rFonts w:ascii="Times New Roman" w:hAnsi="Times New Roman" w:cs="Times New Roman"/>
                <w:sz w:val="24"/>
                <w:szCs w:val="24"/>
              </w:rPr>
            </w:pPr>
            <w:r w:rsidRPr="004C4003">
              <w:rPr>
                <w:rFonts w:ascii="Times New Roman" w:hAnsi="Times New Roman" w:cs="Times New Roman"/>
                <w:sz w:val="24"/>
                <w:szCs w:val="24"/>
              </w:rPr>
              <w:t xml:space="preserve">5.2 </w:t>
            </w:r>
          </w:p>
        </w:tc>
        <w:tc>
          <w:tcPr>
            <w:tcW w:w="7229" w:type="dxa"/>
          </w:tcPr>
          <w:p w14:paraId="5E198D2B" w14:textId="3F9A6D66" w:rsidR="00612C8F" w:rsidRPr="004C4003" w:rsidRDefault="00794E85" w:rsidP="00C86FCA">
            <w:pPr>
              <w:jc w:val="both"/>
              <w:rPr>
                <w:rFonts w:ascii="Times New Roman" w:hAnsi="Times New Roman" w:cs="Times New Roman"/>
                <w:sz w:val="24"/>
                <w:szCs w:val="24"/>
              </w:rPr>
            </w:pPr>
            <w:r w:rsidRPr="004C4003">
              <w:rPr>
                <w:rFonts w:ascii="Times New Roman" w:hAnsi="Times New Roman" w:cs="Times New Roman"/>
                <w:sz w:val="24"/>
                <w:szCs w:val="24"/>
              </w:rPr>
              <w:t xml:space="preserve">Перечень инвестиционных проектов по утилизации, обезвреживанию и захоронению твердых </w:t>
            </w:r>
            <w:r w:rsidR="00C30E37">
              <w:rPr>
                <w:rFonts w:ascii="Times New Roman" w:hAnsi="Times New Roman" w:cs="Times New Roman"/>
                <w:sz w:val="24"/>
                <w:szCs w:val="24"/>
              </w:rPr>
              <w:t>коммунальных</w:t>
            </w:r>
            <w:r w:rsidRPr="004C4003">
              <w:rPr>
                <w:rFonts w:ascii="Times New Roman" w:hAnsi="Times New Roman" w:cs="Times New Roman"/>
                <w:sz w:val="24"/>
                <w:szCs w:val="24"/>
              </w:rPr>
              <w:t xml:space="preserve"> отходов</w:t>
            </w:r>
          </w:p>
        </w:tc>
        <w:tc>
          <w:tcPr>
            <w:tcW w:w="1141" w:type="dxa"/>
          </w:tcPr>
          <w:p w14:paraId="1549A25C" w14:textId="77777777" w:rsidR="00612C8F" w:rsidRPr="004C4003" w:rsidRDefault="00612C8F" w:rsidP="003307E6">
            <w:pPr>
              <w:ind w:firstLine="567"/>
              <w:jc w:val="both"/>
              <w:rPr>
                <w:rFonts w:ascii="Times New Roman" w:hAnsi="Times New Roman" w:cs="Times New Roman"/>
                <w:sz w:val="24"/>
                <w:szCs w:val="24"/>
              </w:rPr>
            </w:pPr>
          </w:p>
        </w:tc>
      </w:tr>
    </w:tbl>
    <w:p w14:paraId="5521B5E5" w14:textId="77777777" w:rsidR="007E4321" w:rsidRPr="004C4003" w:rsidRDefault="007E4321" w:rsidP="003307E6">
      <w:pPr>
        <w:spacing w:after="0" w:line="240" w:lineRule="auto"/>
        <w:ind w:firstLine="567"/>
        <w:jc w:val="both"/>
        <w:rPr>
          <w:rFonts w:ascii="Times New Roman" w:hAnsi="Times New Roman" w:cs="Times New Roman"/>
          <w:sz w:val="24"/>
          <w:szCs w:val="24"/>
        </w:rPr>
      </w:pPr>
    </w:p>
    <w:p w14:paraId="094C02D0" w14:textId="77777777" w:rsidR="00794E85" w:rsidRPr="004C4003" w:rsidRDefault="00794E85" w:rsidP="003307E6">
      <w:pPr>
        <w:spacing w:after="0" w:line="240" w:lineRule="auto"/>
        <w:ind w:firstLine="567"/>
        <w:jc w:val="both"/>
        <w:rPr>
          <w:rFonts w:ascii="Times New Roman" w:hAnsi="Times New Roman" w:cs="Times New Roman"/>
          <w:sz w:val="24"/>
          <w:szCs w:val="24"/>
        </w:rPr>
      </w:pPr>
    </w:p>
    <w:p w14:paraId="44149943" w14:textId="77777777" w:rsidR="00794E85" w:rsidRPr="004C4003" w:rsidRDefault="00794E85" w:rsidP="003307E6">
      <w:pPr>
        <w:spacing w:after="0" w:line="240" w:lineRule="auto"/>
        <w:ind w:firstLine="567"/>
        <w:rPr>
          <w:rFonts w:ascii="Times New Roman" w:hAnsi="Times New Roman" w:cs="Times New Roman"/>
          <w:sz w:val="24"/>
          <w:szCs w:val="24"/>
        </w:rPr>
      </w:pPr>
      <w:r w:rsidRPr="004C4003">
        <w:rPr>
          <w:rFonts w:ascii="Times New Roman" w:hAnsi="Times New Roman" w:cs="Times New Roman"/>
          <w:sz w:val="24"/>
          <w:szCs w:val="24"/>
        </w:rPr>
        <w:br w:type="page"/>
      </w:r>
    </w:p>
    <w:p w14:paraId="2A465566" w14:textId="77777777" w:rsidR="007E4321" w:rsidRPr="004C4003" w:rsidRDefault="00E169B0"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ВВЕДЕНИЕ</w:t>
      </w:r>
    </w:p>
    <w:p w14:paraId="6746F967" w14:textId="77777777" w:rsidR="007457B8" w:rsidRPr="004C4003" w:rsidRDefault="007457B8" w:rsidP="003307E6">
      <w:pPr>
        <w:spacing w:after="0" w:line="240" w:lineRule="auto"/>
        <w:ind w:firstLine="567"/>
        <w:jc w:val="both"/>
        <w:rPr>
          <w:rFonts w:ascii="Times New Roman" w:hAnsi="Times New Roman" w:cs="Times New Roman"/>
          <w:sz w:val="24"/>
          <w:szCs w:val="24"/>
        </w:rPr>
      </w:pPr>
    </w:p>
    <w:p w14:paraId="6CCFC3FB" w14:textId="6B251CAA" w:rsidR="000C1256" w:rsidRPr="004C4003" w:rsidRDefault="000C1256" w:rsidP="00A022F1">
      <w:pPr>
        <w:spacing w:after="0" w:line="240" w:lineRule="auto"/>
        <w:ind w:firstLine="284"/>
        <w:jc w:val="center"/>
        <w:rPr>
          <w:rFonts w:ascii="Times New Roman" w:hAnsi="Times New Roman" w:cs="Times New Roman"/>
          <w:b/>
          <w:sz w:val="24"/>
          <w:szCs w:val="24"/>
        </w:rPr>
      </w:pPr>
      <w:r w:rsidRPr="004C4003">
        <w:rPr>
          <w:rFonts w:ascii="Times New Roman" w:hAnsi="Times New Roman" w:cs="Times New Roman"/>
          <w:b/>
          <w:sz w:val="24"/>
          <w:szCs w:val="24"/>
        </w:rPr>
        <w:t>ПЕРЕЧЕНЬ ИСПОЛЬЗУЕМЫХ ТЕРМИНОВ, ОПРЕДЕЛЕНИЙ И</w:t>
      </w:r>
      <w:r w:rsidR="00A022F1">
        <w:rPr>
          <w:rFonts w:ascii="Times New Roman" w:hAnsi="Times New Roman" w:cs="Times New Roman"/>
          <w:b/>
          <w:sz w:val="24"/>
          <w:szCs w:val="24"/>
        </w:rPr>
        <w:t xml:space="preserve"> </w:t>
      </w:r>
      <w:r w:rsidRPr="004C4003">
        <w:rPr>
          <w:rFonts w:ascii="Times New Roman" w:hAnsi="Times New Roman" w:cs="Times New Roman"/>
          <w:b/>
          <w:sz w:val="24"/>
          <w:szCs w:val="24"/>
        </w:rPr>
        <w:t>СОКРАЩЕНИЙ</w:t>
      </w:r>
    </w:p>
    <w:p w14:paraId="799E5AAF" w14:textId="77777777"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В настоящем документе используются следующие термины и сокращения:</w:t>
      </w:r>
    </w:p>
    <w:p w14:paraId="4B09D7FF" w14:textId="77777777" w:rsidR="000C1256" w:rsidRPr="004C4003" w:rsidRDefault="000C1256" w:rsidP="003307E6">
      <w:pPr>
        <w:spacing w:after="0" w:line="240" w:lineRule="auto"/>
        <w:ind w:firstLine="567"/>
        <w:jc w:val="both"/>
        <w:rPr>
          <w:rFonts w:ascii="Times New Roman" w:hAnsi="Times New Roman" w:cs="Times New Roman"/>
          <w:b/>
          <w:sz w:val="24"/>
          <w:szCs w:val="24"/>
        </w:rPr>
      </w:pPr>
      <w:r w:rsidRPr="004C4003">
        <w:rPr>
          <w:rFonts w:ascii="Times New Roman" w:hAnsi="Times New Roman" w:cs="Times New Roman"/>
          <w:b/>
          <w:sz w:val="24"/>
          <w:szCs w:val="24"/>
        </w:rPr>
        <w:t>Термины.</w:t>
      </w:r>
    </w:p>
    <w:p w14:paraId="278F43DB" w14:textId="0F5EAC4C" w:rsidR="000C1256" w:rsidRPr="004C4003" w:rsidRDefault="00794E85" w:rsidP="003307E6">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b/>
          <w:bCs/>
          <w:color w:val="000000" w:themeColor="text1"/>
          <w:sz w:val="24"/>
          <w:szCs w:val="24"/>
          <w:shd w:val="clear" w:color="auto" w:fill="FFFFFF"/>
          <w:lang w:eastAsia="ru-RU" w:bidi="ru-RU"/>
        </w:rPr>
        <w:t>С</w:t>
      </w:r>
      <w:r w:rsidR="000C1256" w:rsidRPr="004C4003">
        <w:rPr>
          <w:rFonts w:ascii="Times New Roman" w:eastAsia="Times New Roman" w:hAnsi="Times New Roman" w:cs="Times New Roman"/>
          <w:b/>
          <w:bCs/>
          <w:color w:val="000000" w:themeColor="text1"/>
          <w:sz w:val="24"/>
          <w:szCs w:val="24"/>
          <w:shd w:val="clear" w:color="auto" w:fill="FFFFFF"/>
          <w:lang w:eastAsia="ru-RU" w:bidi="ru-RU"/>
        </w:rPr>
        <w:t xml:space="preserve">истемы коммунальной инфраструктуры </w:t>
      </w:r>
      <w:r w:rsidR="0076265C">
        <w:rPr>
          <w:rFonts w:ascii="Times New Roman" w:eastAsia="Times New Roman" w:hAnsi="Times New Roman" w:cs="Times New Roman"/>
          <w:color w:val="000000" w:themeColor="text1"/>
          <w:sz w:val="24"/>
          <w:szCs w:val="24"/>
          <w:lang w:eastAsia="ru-RU" w:bidi="ru-RU"/>
        </w:rPr>
        <w:t>–</w:t>
      </w:r>
      <w:r w:rsidR="000C1256" w:rsidRPr="004C4003">
        <w:rPr>
          <w:rFonts w:ascii="Times New Roman" w:eastAsia="Times New Roman" w:hAnsi="Times New Roman" w:cs="Times New Roman"/>
          <w:color w:val="000000" w:themeColor="text1"/>
          <w:sz w:val="24"/>
          <w:szCs w:val="24"/>
          <w:lang w:eastAsia="ru-RU" w:bidi="ru-RU"/>
        </w:rPr>
        <w:t xml:space="preserve"> совокупность производственных и имущественных объектов, в том числе трубопроводов, линий электропередач и иных объектов, используемых в сфере газо-</w:t>
      </w:r>
      <w:r w:rsidR="00436E9D">
        <w:rPr>
          <w:rFonts w:ascii="Times New Roman" w:eastAsia="Times New Roman" w:hAnsi="Times New Roman" w:cs="Times New Roman"/>
          <w:color w:val="000000" w:themeColor="text1"/>
          <w:sz w:val="24"/>
          <w:szCs w:val="24"/>
          <w:lang w:eastAsia="ru-RU" w:bidi="ru-RU"/>
        </w:rPr>
        <w:t>,</w:t>
      </w:r>
      <w:r w:rsidR="000C1256" w:rsidRPr="004C4003">
        <w:rPr>
          <w:rFonts w:ascii="Times New Roman" w:eastAsia="Times New Roman" w:hAnsi="Times New Roman" w:cs="Times New Roman"/>
          <w:color w:val="000000" w:themeColor="text1"/>
          <w:sz w:val="24"/>
          <w:szCs w:val="24"/>
          <w:lang w:eastAsia="ru-RU" w:bidi="ru-RU"/>
        </w:rPr>
        <w:t xml:space="preserve"> электро</w:t>
      </w:r>
      <w:r w:rsidR="00436E9D">
        <w:rPr>
          <w:rFonts w:ascii="Times New Roman" w:eastAsia="Times New Roman" w:hAnsi="Times New Roman" w:cs="Times New Roman"/>
          <w:color w:val="000000" w:themeColor="text1"/>
          <w:sz w:val="24"/>
          <w:szCs w:val="24"/>
          <w:lang w:eastAsia="ru-RU" w:bidi="ru-RU"/>
        </w:rPr>
        <w:t>-</w:t>
      </w:r>
      <w:r w:rsidR="000C1256" w:rsidRPr="004C4003">
        <w:rPr>
          <w:rFonts w:ascii="Times New Roman" w:eastAsia="Times New Roman" w:hAnsi="Times New Roman" w:cs="Times New Roman"/>
          <w:color w:val="000000" w:themeColor="text1"/>
          <w:sz w:val="24"/>
          <w:szCs w:val="24"/>
          <w:lang w:eastAsia="ru-RU" w:bidi="ru-RU"/>
        </w:rPr>
        <w:softHyphen/>
        <w:t>, тепло-, водоснабжения, водоотведения и очистки сточных вод, предназначенных для нужд потребителей;</w:t>
      </w:r>
    </w:p>
    <w:p w14:paraId="3E2B02D9" w14:textId="77777777" w:rsidR="009A0490" w:rsidRPr="004C4003"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причине снижения тепловой мощности оборудования в результате эксплуатации на продленном техническом ресурсе;</w:t>
      </w:r>
    </w:p>
    <w:p w14:paraId="131913F4" w14:textId="77777777" w:rsidR="009A0490" w:rsidRPr="004C4003"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Реконструкция </w:t>
      </w:r>
      <w:r w:rsidRPr="004C4003">
        <w:rPr>
          <w:rFonts w:ascii="Times New Roman" w:hAnsi="Times New Roman" w:cs="Times New Roman"/>
          <w:sz w:val="24"/>
          <w:szCs w:val="24"/>
        </w:rPr>
        <w:t>—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441F384E" w14:textId="2551A5A9" w:rsidR="009A0490" w:rsidRPr="004C4003"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Мощность </w:t>
      </w:r>
      <w:r w:rsidR="005F6953" w:rsidRPr="004C4003">
        <w:rPr>
          <w:rFonts w:ascii="Times New Roman" w:hAnsi="Times New Roman" w:cs="Times New Roman"/>
          <w:b/>
          <w:sz w:val="24"/>
          <w:szCs w:val="24"/>
        </w:rPr>
        <w:t>источника тепловой энергии</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величина, равная располагаемой мощности источника тепловой энергии за вычетом тепловой нагрузки на собственные и хозяйственные нужды;</w:t>
      </w:r>
    </w:p>
    <w:p w14:paraId="7CBFD8CE" w14:textId="3380DC31" w:rsidR="009A0490" w:rsidRPr="004C4003"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Модернизаци</w:t>
      </w:r>
      <w:r w:rsidR="0076265C">
        <w:rPr>
          <w:rFonts w:ascii="Times New Roman" w:hAnsi="Times New Roman" w:cs="Times New Roman"/>
          <w:b/>
          <w:sz w:val="24"/>
          <w:szCs w:val="24"/>
        </w:rPr>
        <w:t>я (техническое перевооружение) –</w:t>
      </w:r>
      <w:r w:rsidRPr="004C4003">
        <w:rPr>
          <w:rFonts w:ascii="Times New Roman" w:hAnsi="Times New Roman" w:cs="Times New Roman"/>
          <w:sz w:val="24"/>
          <w:szCs w:val="24"/>
        </w:rPr>
        <w:t xml:space="preserve"> обновление объекта, приведение его в соответствие с новыми требованиями и нормами, техническими условиями, показателями качества.</w:t>
      </w:r>
    </w:p>
    <w:p w14:paraId="66ED5A2F" w14:textId="4E4C1AF9" w:rsidR="009A0490"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Теплосетевые объекты</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3AA9A6F3" w14:textId="7E4ED7F7" w:rsidR="004C4003" w:rsidRPr="004C4003" w:rsidRDefault="004C4003"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w:t>
      </w:r>
      <w:r w:rsidRPr="004C4003">
        <w:rPr>
          <w:rFonts w:ascii="Times New Roman" w:hAnsi="Times New Roman" w:cs="Times New Roman"/>
          <w:b/>
          <w:sz w:val="24"/>
          <w:szCs w:val="24"/>
        </w:rPr>
        <w:t>адиус эффективного теплоснабжения</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Pr>
          <w:rFonts w:ascii="Times New Roman" w:hAnsi="Times New Roman" w:cs="Times New Roman"/>
          <w:sz w:val="24"/>
          <w:szCs w:val="24"/>
        </w:rPr>
        <w:t xml:space="preserve"> </w:t>
      </w:r>
    </w:p>
    <w:p w14:paraId="19768502" w14:textId="33E537C2" w:rsidR="009A0490" w:rsidRPr="004C4003"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Коэффициент использования теплоты топлива</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72D95133" w14:textId="351CB285" w:rsidR="009A0490" w:rsidRPr="004C4003"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Материальна</w:t>
      </w:r>
      <w:r w:rsidR="0076265C">
        <w:rPr>
          <w:rFonts w:ascii="Times New Roman" w:hAnsi="Times New Roman" w:cs="Times New Roman"/>
          <w:b/>
          <w:sz w:val="24"/>
          <w:szCs w:val="24"/>
        </w:rPr>
        <w:t>я характеристика тепловой сети –</w:t>
      </w:r>
      <w:r w:rsidRPr="004C4003">
        <w:rPr>
          <w:rFonts w:ascii="Times New Roman" w:hAnsi="Times New Roman" w:cs="Times New Roman"/>
          <w:sz w:val="24"/>
          <w:szCs w:val="24"/>
        </w:rPr>
        <w:t xml:space="preserve"> сумма произведений наружных диаметров трубопроводов участков тепловой сети на их длину.</w:t>
      </w:r>
    </w:p>
    <w:p w14:paraId="160D0991" w14:textId="77777777" w:rsidR="000C1256" w:rsidRPr="004C4003" w:rsidRDefault="009A049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Коэффициент использования установленной тепловой мощности</w:t>
      </w:r>
      <w:r w:rsidRPr="004C4003">
        <w:rPr>
          <w:rFonts w:ascii="Times New Roman" w:hAnsi="Times New Roman" w:cs="Times New Roman"/>
          <w:sz w:val="24"/>
          <w:szCs w:val="24"/>
        </w:rPr>
        <w:t xml:space="preserve"> — равен отношению среднеарифметической тепловой мощности к установленной тепловой мощности котельной за определённый интервал времени.</w:t>
      </w:r>
    </w:p>
    <w:p w14:paraId="0D34B2DB" w14:textId="02F3CD59"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Энергетический ресурс</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39BE315C" w14:textId="13155861"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Энергосбережение </w:t>
      </w:r>
      <w:r w:rsidR="0076265C">
        <w:rPr>
          <w:rFonts w:ascii="Times New Roman" w:hAnsi="Times New Roman" w:cs="Times New Roman"/>
          <w:sz w:val="24"/>
          <w:szCs w:val="24"/>
        </w:rPr>
        <w:t>–</w:t>
      </w:r>
      <w:r w:rsidRPr="004C4003">
        <w:rPr>
          <w:rFonts w:ascii="Times New Roman" w:hAnsi="Times New Roman" w:cs="Times New Roman"/>
          <w:sz w:val="24"/>
          <w:szCs w:val="24"/>
        </w:rPr>
        <w:t xml:space="preserve">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14:paraId="507859EE" w14:textId="63A3CE2E"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Энергетическая эффективность</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характеристики, отражающие отношение полезного эффекта от использования энергетических ресурсов к затратам энергетических ресурсов, </w:t>
      </w:r>
      <w:r w:rsidRPr="004C4003">
        <w:rPr>
          <w:rFonts w:ascii="Times New Roman" w:hAnsi="Times New Roman" w:cs="Times New Roman"/>
          <w:sz w:val="24"/>
          <w:szCs w:val="24"/>
        </w:rPr>
        <w:lastRenderedPageBreak/>
        <w:t>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341EF28D" w14:textId="3C151851"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Техническое состояние</w:t>
      </w:r>
      <w:r w:rsidRPr="004C4003">
        <w:rPr>
          <w:rFonts w:ascii="Times New Roman" w:hAnsi="Times New Roman" w:cs="Times New Roman"/>
          <w:sz w:val="24"/>
          <w:szCs w:val="24"/>
        </w:rPr>
        <w:t xml:space="preserve"> </w:t>
      </w:r>
      <w:r w:rsidR="0076265C">
        <w:rPr>
          <w:rFonts w:ascii="Times New Roman" w:hAnsi="Times New Roman" w:cs="Times New Roman"/>
          <w:sz w:val="24"/>
          <w:szCs w:val="24"/>
        </w:rPr>
        <w:t>–</w:t>
      </w:r>
      <w:r w:rsidRPr="004C4003">
        <w:rPr>
          <w:rFonts w:ascii="Times New Roman" w:hAnsi="Times New Roman" w:cs="Times New Roman"/>
          <w:sz w:val="24"/>
          <w:szCs w:val="24"/>
        </w:rPr>
        <w:t xml:space="preserve">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224BE510" w14:textId="77777777"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Испытания </w:t>
      </w:r>
      <w:r w:rsidRPr="004C4003">
        <w:rPr>
          <w:rFonts w:ascii="Times New Roman" w:hAnsi="Times New Roman" w:cs="Times New Roman"/>
          <w:sz w:val="24"/>
          <w:szCs w:val="24"/>
        </w:rPr>
        <w:t>—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549F687C" w14:textId="50FAD81F"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Зона действия системы теплоснабжения</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2783671" w14:textId="7B632791"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Зона действия источника тепловой энергии</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территория поселения, границы которой устанавливаются закрытыми секционирующими задвижками тепловой сети системы теплоснабжения;</w:t>
      </w:r>
    </w:p>
    <w:p w14:paraId="58CD34E9" w14:textId="4A0471F8"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Установленная мощность источника тепловой энергии</w:t>
      </w:r>
      <w:r w:rsidR="0076265C">
        <w:rPr>
          <w:rFonts w:ascii="Times New Roman" w:hAnsi="Times New Roman" w:cs="Times New Roman"/>
          <w:sz w:val="24"/>
          <w:szCs w:val="24"/>
        </w:rPr>
        <w:t xml:space="preserve"> –</w:t>
      </w:r>
      <w:r w:rsidRPr="004C4003">
        <w:rPr>
          <w:rFonts w:ascii="Times New Roman" w:hAnsi="Times New Roman" w:cs="Times New Roman"/>
          <w:sz w:val="24"/>
          <w:szCs w:val="24"/>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5373C0C3" w14:textId="1B89A014" w:rsidR="000C1256" w:rsidRPr="004C4003" w:rsidRDefault="000C12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Располагаемая мощность источника тепловой энергии</w:t>
      </w:r>
      <w:r w:rsidRPr="004C4003">
        <w:rPr>
          <w:rFonts w:ascii="Times New Roman" w:hAnsi="Times New Roman" w:cs="Times New Roman"/>
          <w:sz w:val="24"/>
          <w:szCs w:val="24"/>
        </w:rPr>
        <w:t xml:space="preserve"> </w:t>
      </w:r>
      <w:r w:rsidR="0076265C">
        <w:rPr>
          <w:rFonts w:ascii="Times New Roman" w:hAnsi="Times New Roman" w:cs="Times New Roman"/>
          <w:sz w:val="24"/>
          <w:szCs w:val="24"/>
        </w:rPr>
        <w:t>–</w:t>
      </w:r>
      <w:r w:rsidRPr="004C4003">
        <w:rPr>
          <w:rFonts w:ascii="Times New Roman" w:hAnsi="Times New Roman" w:cs="Times New Roman"/>
          <w:sz w:val="24"/>
          <w:szCs w:val="24"/>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w:t>
      </w:r>
    </w:p>
    <w:p w14:paraId="6C4AE426" w14:textId="0B17A76E" w:rsidR="00F11230" w:rsidRPr="004C4003" w:rsidRDefault="00F1123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color w:val="000000"/>
          <w:sz w:val="24"/>
          <w:szCs w:val="24"/>
          <w:lang w:eastAsia="ru-RU" w:bidi="ru-RU"/>
        </w:rPr>
        <w:t xml:space="preserve">НМЦК – </w:t>
      </w:r>
      <w:r w:rsidRPr="004C4003">
        <w:rPr>
          <w:rFonts w:ascii="Times New Roman" w:hAnsi="Times New Roman" w:cs="Times New Roman"/>
          <w:color w:val="000000"/>
          <w:sz w:val="24"/>
          <w:szCs w:val="24"/>
          <w:lang w:eastAsia="ru-RU" w:bidi="ru-RU"/>
        </w:rPr>
        <w:t xml:space="preserve">начальная максимальная цена контракта </w:t>
      </w:r>
      <w:r w:rsidR="004C4003">
        <w:rPr>
          <w:rFonts w:ascii="Times New Roman" w:hAnsi="Times New Roman" w:cs="Times New Roman"/>
          <w:color w:val="000000"/>
          <w:sz w:val="24"/>
          <w:szCs w:val="24"/>
          <w:lang w:eastAsia="ru-RU" w:bidi="ru-RU"/>
        </w:rPr>
        <w:t>(</w:t>
      </w:r>
      <w:r w:rsidR="004C4003" w:rsidRPr="004C4003">
        <w:rPr>
          <w:rFonts w:ascii="Times New Roman" w:hAnsi="Times New Roman" w:cs="Times New Roman"/>
          <w:color w:val="000000"/>
          <w:sz w:val="24"/>
          <w:szCs w:val="24"/>
          <w:lang w:eastAsia="ru-RU" w:bidi="ru-RU"/>
        </w:rPr>
        <w:t>Приказ Министерства строительства и жилищно-ко</w:t>
      </w:r>
      <w:r w:rsidR="004C4003">
        <w:rPr>
          <w:rFonts w:ascii="Times New Roman" w:hAnsi="Times New Roman" w:cs="Times New Roman"/>
          <w:color w:val="000000"/>
          <w:sz w:val="24"/>
          <w:szCs w:val="24"/>
          <w:lang w:eastAsia="ru-RU" w:bidi="ru-RU"/>
        </w:rPr>
        <w:t xml:space="preserve">ммунального хозяйства </w:t>
      </w:r>
      <w:r w:rsidR="00F835D7" w:rsidRPr="00F835D7">
        <w:rPr>
          <w:rFonts w:ascii="Times New Roman" w:hAnsi="Times New Roman" w:cs="Times New Roman"/>
          <w:color w:val="000000"/>
          <w:sz w:val="24"/>
          <w:szCs w:val="24"/>
          <w:lang w:eastAsia="ru-RU" w:bidi="ru-RU"/>
        </w:rPr>
        <w:t>Российской Федерации</w:t>
      </w:r>
      <w:r w:rsidR="004C4003">
        <w:rPr>
          <w:rFonts w:ascii="Times New Roman" w:hAnsi="Times New Roman" w:cs="Times New Roman"/>
          <w:color w:val="000000"/>
          <w:sz w:val="24"/>
          <w:szCs w:val="24"/>
          <w:lang w:eastAsia="ru-RU" w:bidi="ru-RU"/>
        </w:rPr>
        <w:t xml:space="preserve"> от 30.03.2020 № </w:t>
      </w:r>
      <w:r w:rsidR="004C4003" w:rsidRPr="004C4003">
        <w:rPr>
          <w:rFonts w:ascii="Times New Roman" w:hAnsi="Times New Roman" w:cs="Times New Roman"/>
          <w:color w:val="000000"/>
          <w:sz w:val="24"/>
          <w:szCs w:val="24"/>
          <w:lang w:eastAsia="ru-RU" w:bidi="ru-RU"/>
        </w:rPr>
        <w:t>175/пр</w:t>
      </w:r>
      <w:r w:rsidR="004C4003">
        <w:rPr>
          <w:rFonts w:ascii="Times New Roman" w:hAnsi="Times New Roman" w:cs="Times New Roman"/>
          <w:color w:val="000000"/>
          <w:sz w:val="24"/>
          <w:szCs w:val="24"/>
          <w:lang w:eastAsia="ru-RU" w:bidi="ru-RU"/>
        </w:rPr>
        <w:t>).</w:t>
      </w:r>
    </w:p>
    <w:p w14:paraId="101F81D0" w14:textId="629861E2"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АСКУЭ</w:t>
      </w:r>
      <w:r w:rsidRPr="004C4003">
        <w:rPr>
          <w:rFonts w:ascii="Times New Roman" w:hAnsi="Times New Roman" w:cs="Times New Roman"/>
          <w:sz w:val="24"/>
          <w:szCs w:val="24"/>
        </w:rPr>
        <w:t xml:space="preserve"> — автоматизированная система контроля </w:t>
      </w:r>
      <w:r w:rsidR="00BD75FE">
        <w:rPr>
          <w:rFonts w:ascii="Times New Roman" w:hAnsi="Times New Roman" w:cs="Times New Roman"/>
          <w:sz w:val="24"/>
          <w:szCs w:val="24"/>
        </w:rPr>
        <w:t xml:space="preserve">и учёта энергоресурсов. АГБМК – </w:t>
      </w:r>
      <w:r w:rsidRPr="004C4003">
        <w:rPr>
          <w:rFonts w:ascii="Times New Roman" w:hAnsi="Times New Roman" w:cs="Times New Roman"/>
          <w:sz w:val="24"/>
          <w:szCs w:val="24"/>
        </w:rPr>
        <w:t>автоматическая газовая блочно-модульная котельная.</w:t>
      </w:r>
    </w:p>
    <w:p w14:paraId="23C3D3B8" w14:textId="33358BFB"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БМК –</w:t>
      </w:r>
      <w:r w:rsidR="00013FEF" w:rsidRPr="004C4003">
        <w:rPr>
          <w:rFonts w:ascii="Times New Roman" w:hAnsi="Times New Roman" w:cs="Times New Roman"/>
          <w:sz w:val="24"/>
          <w:szCs w:val="24"/>
        </w:rPr>
        <w:t xml:space="preserve"> блочно-модульная котельная.</w:t>
      </w:r>
    </w:p>
    <w:p w14:paraId="2A9DF470" w14:textId="309C8994"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ВПУ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водоподготовительные установки.</w:t>
      </w:r>
    </w:p>
    <w:p w14:paraId="08B7482E" w14:textId="7DE698D3"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ВЗС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водозаборные сооружения.</w:t>
      </w:r>
    </w:p>
    <w:p w14:paraId="7A58B7DE" w14:textId="1AEA9FF9"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ВОС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водоочистные сооружения.</w:t>
      </w:r>
    </w:p>
    <w:p w14:paraId="3892B177" w14:textId="65479AE6"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ГВС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система горячего водоснабжения.</w:t>
      </w:r>
    </w:p>
    <w:p w14:paraId="6EAEF8C5" w14:textId="49842821"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ГИС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геоинформационная система.</w:t>
      </w:r>
    </w:p>
    <w:p w14:paraId="498A95E7" w14:textId="38CE49A5"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ГП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генеральный план.</w:t>
      </w:r>
    </w:p>
    <w:p w14:paraId="64A58DF7" w14:textId="0C3C12FA"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ЗСО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зона санитарной охраны.</w:t>
      </w:r>
    </w:p>
    <w:p w14:paraId="3E442EC6" w14:textId="64B3EE0A"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ИТП</w:t>
      </w:r>
      <w:r w:rsidRPr="004C4003">
        <w:rPr>
          <w:rFonts w:ascii="Times New Roman" w:hAnsi="Times New Roman" w:cs="Times New Roman"/>
          <w:sz w:val="24"/>
          <w:szCs w:val="24"/>
        </w:rPr>
        <w:t xml:space="preserve">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индивидуальный тепловой пункт;</w:t>
      </w:r>
    </w:p>
    <w:p w14:paraId="58C326F0" w14:textId="4F0D6FC9"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ИЖС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индивидуальный жилой фонд.</w:t>
      </w:r>
    </w:p>
    <w:p w14:paraId="51B9AA31" w14:textId="26419DCE"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КИП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контрольно-измерительные приборы.</w:t>
      </w:r>
    </w:p>
    <w:p w14:paraId="5AC2EDF2" w14:textId="006AE306"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КИТТ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коэффициент использования теплоты топлива.</w:t>
      </w:r>
    </w:p>
    <w:p w14:paraId="032F3615" w14:textId="6B8DD7A9"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КНС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канализацио</w:t>
      </w:r>
      <w:r w:rsidR="00BD75FE">
        <w:rPr>
          <w:rFonts w:ascii="Times New Roman" w:hAnsi="Times New Roman" w:cs="Times New Roman"/>
          <w:sz w:val="24"/>
          <w:szCs w:val="24"/>
        </w:rPr>
        <w:t>нная насосная станция. кг.у.т. –</w:t>
      </w:r>
      <w:r w:rsidRPr="004C4003">
        <w:rPr>
          <w:rFonts w:ascii="Times New Roman" w:hAnsi="Times New Roman" w:cs="Times New Roman"/>
          <w:sz w:val="24"/>
          <w:szCs w:val="24"/>
        </w:rPr>
        <w:t xml:space="preserve"> килограмм условного топлива.</w:t>
      </w:r>
    </w:p>
    <w:p w14:paraId="453A7CF3" w14:textId="0F529A10"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КОС</w:t>
      </w:r>
      <w:r w:rsidRPr="004C4003">
        <w:rPr>
          <w:rFonts w:ascii="Times New Roman" w:hAnsi="Times New Roman" w:cs="Times New Roman"/>
          <w:sz w:val="24"/>
          <w:szCs w:val="24"/>
        </w:rPr>
        <w:t xml:space="preserve">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канализационные очистные сооружения.</w:t>
      </w:r>
    </w:p>
    <w:p w14:paraId="6FD84E65" w14:textId="1A33D0D3"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МКД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многоквартирный жилой дом.</w:t>
      </w:r>
    </w:p>
    <w:p w14:paraId="58445A8C" w14:textId="05F47813"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МО </w:t>
      </w:r>
      <w:r w:rsidR="00BD75FE">
        <w:rPr>
          <w:rFonts w:ascii="Times New Roman" w:hAnsi="Times New Roman" w:cs="Times New Roman"/>
          <w:sz w:val="24"/>
          <w:szCs w:val="24"/>
        </w:rPr>
        <w:t xml:space="preserve">– </w:t>
      </w:r>
      <w:r w:rsidRPr="004C4003">
        <w:rPr>
          <w:rFonts w:ascii="Times New Roman" w:hAnsi="Times New Roman" w:cs="Times New Roman"/>
          <w:sz w:val="24"/>
          <w:szCs w:val="24"/>
        </w:rPr>
        <w:t>муниципальное образование.</w:t>
      </w:r>
    </w:p>
    <w:p w14:paraId="51528F64" w14:textId="71AE7C6A"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МПВ –</w:t>
      </w:r>
      <w:r w:rsidR="00013FEF" w:rsidRPr="004C4003">
        <w:rPr>
          <w:rFonts w:ascii="Times New Roman" w:hAnsi="Times New Roman" w:cs="Times New Roman"/>
          <w:b/>
          <w:sz w:val="24"/>
          <w:szCs w:val="24"/>
        </w:rPr>
        <w:t xml:space="preserve"> </w:t>
      </w:r>
      <w:r w:rsidR="00013FEF" w:rsidRPr="004C4003">
        <w:rPr>
          <w:rFonts w:ascii="Times New Roman" w:hAnsi="Times New Roman" w:cs="Times New Roman"/>
          <w:sz w:val="24"/>
          <w:szCs w:val="24"/>
        </w:rPr>
        <w:t>месторождение подземных вод.</w:t>
      </w:r>
    </w:p>
    <w:p w14:paraId="6753C3B2" w14:textId="5398867D"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НТД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нормативно-техническая документация.</w:t>
      </w:r>
    </w:p>
    <w:p w14:paraId="138771BD" w14:textId="60453E6D"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НС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насосная станция;</w:t>
      </w:r>
    </w:p>
    <w:p w14:paraId="4E230C9E" w14:textId="41C9B05E"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НСП –</w:t>
      </w:r>
      <w:r w:rsidR="00013FEF" w:rsidRPr="004C4003">
        <w:rPr>
          <w:rFonts w:ascii="Times New Roman" w:hAnsi="Times New Roman" w:cs="Times New Roman"/>
          <w:sz w:val="24"/>
          <w:szCs w:val="24"/>
        </w:rPr>
        <w:t xml:space="preserve"> насосная станция повысительная.</w:t>
      </w:r>
    </w:p>
    <w:p w14:paraId="31A7E2A4" w14:textId="50EEE806"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НДС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нормативы допустимых сбросов.</w:t>
      </w:r>
    </w:p>
    <w:p w14:paraId="10AE6DDF" w14:textId="7D71449B"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ПВ –</w:t>
      </w:r>
      <w:r w:rsidR="00013FEF" w:rsidRPr="004C4003">
        <w:rPr>
          <w:rFonts w:ascii="Times New Roman" w:hAnsi="Times New Roman" w:cs="Times New Roman"/>
          <w:sz w:val="24"/>
          <w:szCs w:val="24"/>
        </w:rPr>
        <w:t xml:space="preserve"> приточная вентиляция.</w:t>
      </w:r>
    </w:p>
    <w:p w14:paraId="0EB9B1A5" w14:textId="32555A56"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ПЗ –</w:t>
      </w:r>
      <w:r w:rsidR="00013FEF" w:rsidRPr="004C4003">
        <w:rPr>
          <w:rFonts w:ascii="Times New Roman" w:hAnsi="Times New Roman" w:cs="Times New Roman"/>
          <w:sz w:val="24"/>
          <w:szCs w:val="24"/>
        </w:rPr>
        <w:t xml:space="preserve"> пояснительная записка.</w:t>
      </w:r>
    </w:p>
    <w:p w14:paraId="04E0D22C" w14:textId="7243DD70"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ПИР</w:t>
      </w:r>
      <w:r w:rsidR="00BD75FE">
        <w:rPr>
          <w:rFonts w:ascii="Times New Roman" w:hAnsi="Times New Roman" w:cs="Times New Roman"/>
          <w:sz w:val="24"/>
          <w:szCs w:val="24"/>
        </w:rPr>
        <w:t xml:space="preserve"> –</w:t>
      </w:r>
      <w:r w:rsidRPr="004C4003">
        <w:rPr>
          <w:rFonts w:ascii="Times New Roman" w:hAnsi="Times New Roman" w:cs="Times New Roman"/>
          <w:sz w:val="24"/>
          <w:szCs w:val="24"/>
        </w:rPr>
        <w:t xml:space="preserve"> проектно-изыскательские работы.</w:t>
      </w:r>
    </w:p>
    <w:p w14:paraId="3FEBA38C" w14:textId="147B7114"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ПНР –</w:t>
      </w:r>
      <w:r w:rsidR="00013FEF" w:rsidRPr="004C4003">
        <w:rPr>
          <w:rFonts w:ascii="Times New Roman" w:hAnsi="Times New Roman" w:cs="Times New Roman"/>
          <w:sz w:val="24"/>
          <w:szCs w:val="24"/>
        </w:rPr>
        <w:t xml:space="preserve"> пуско-наладочные работы.</w:t>
      </w:r>
    </w:p>
    <w:p w14:paraId="4DEE093A" w14:textId="4CEEF32F"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РТМ</w:t>
      </w:r>
      <w:r w:rsidR="00BD75FE">
        <w:rPr>
          <w:rFonts w:ascii="Times New Roman" w:hAnsi="Times New Roman" w:cs="Times New Roman"/>
          <w:sz w:val="24"/>
          <w:szCs w:val="24"/>
        </w:rPr>
        <w:t xml:space="preserve"> –</w:t>
      </w:r>
      <w:r w:rsidRPr="004C4003">
        <w:rPr>
          <w:rFonts w:ascii="Times New Roman" w:hAnsi="Times New Roman" w:cs="Times New Roman"/>
          <w:sz w:val="24"/>
          <w:szCs w:val="24"/>
        </w:rPr>
        <w:t xml:space="preserve"> располагаемая тепловая мощность.</w:t>
      </w:r>
    </w:p>
    <w:p w14:paraId="3FE4C7F8" w14:textId="0314A3E2"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РНИ</w:t>
      </w:r>
      <w:r w:rsidR="00BD75FE">
        <w:rPr>
          <w:rFonts w:ascii="Times New Roman" w:hAnsi="Times New Roman" w:cs="Times New Roman"/>
          <w:sz w:val="24"/>
          <w:szCs w:val="24"/>
        </w:rPr>
        <w:t xml:space="preserve"> –</w:t>
      </w:r>
      <w:r w:rsidRPr="004C4003">
        <w:rPr>
          <w:rFonts w:ascii="Times New Roman" w:hAnsi="Times New Roman" w:cs="Times New Roman"/>
          <w:sz w:val="24"/>
          <w:szCs w:val="24"/>
        </w:rPr>
        <w:t xml:space="preserve"> режимно-наладочные испытания.</w:t>
      </w:r>
    </w:p>
    <w:p w14:paraId="46D83D06" w14:textId="280D93BA"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РЧВ –</w:t>
      </w:r>
      <w:r w:rsidR="00013FEF" w:rsidRPr="004C4003">
        <w:rPr>
          <w:rFonts w:ascii="Times New Roman" w:hAnsi="Times New Roman" w:cs="Times New Roman"/>
          <w:sz w:val="24"/>
          <w:szCs w:val="24"/>
        </w:rPr>
        <w:t xml:space="preserve"> резервуары чистой воды.</w:t>
      </w:r>
    </w:p>
    <w:p w14:paraId="70A9F767" w14:textId="285C7B87"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lastRenderedPageBreak/>
        <w:t xml:space="preserve">РК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районная котельная.</w:t>
      </w:r>
    </w:p>
    <w:p w14:paraId="43851DA8" w14:textId="17FEB029"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ТЭР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топливно-энергетический(-ие) ресурс(-ы).</w:t>
      </w:r>
    </w:p>
    <w:p w14:paraId="64CF9DF4" w14:textId="6E081DDE" w:rsidR="00013FEF"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ТСО –</w:t>
      </w:r>
      <w:r w:rsidR="00013FEF" w:rsidRPr="004C4003">
        <w:rPr>
          <w:rFonts w:ascii="Times New Roman" w:hAnsi="Times New Roman" w:cs="Times New Roman"/>
          <w:sz w:val="24"/>
          <w:szCs w:val="24"/>
        </w:rPr>
        <w:t xml:space="preserve"> теплоснабжающая организация.</w:t>
      </w:r>
    </w:p>
    <w:p w14:paraId="0BEB9760" w14:textId="5CAB43A6" w:rsidR="00013FEF" w:rsidRPr="004C4003" w:rsidRDefault="00013FE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 xml:space="preserve">ТС </w:t>
      </w:r>
      <w:r w:rsidR="00BD75FE">
        <w:rPr>
          <w:rFonts w:ascii="Times New Roman" w:hAnsi="Times New Roman" w:cs="Times New Roman"/>
          <w:sz w:val="24"/>
          <w:szCs w:val="24"/>
        </w:rPr>
        <w:t>–</w:t>
      </w:r>
      <w:r w:rsidRPr="004C4003">
        <w:rPr>
          <w:rFonts w:ascii="Times New Roman" w:hAnsi="Times New Roman" w:cs="Times New Roman"/>
          <w:sz w:val="24"/>
          <w:szCs w:val="24"/>
        </w:rPr>
        <w:t xml:space="preserve"> тепловые сети.</w:t>
      </w:r>
    </w:p>
    <w:p w14:paraId="681AE968" w14:textId="4484C541" w:rsidR="000C1256" w:rsidRPr="004C4003" w:rsidRDefault="00BD75F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ТК –</w:t>
      </w:r>
      <w:r w:rsidR="00BF6453" w:rsidRPr="004C4003">
        <w:rPr>
          <w:rFonts w:ascii="Times New Roman" w:hAnsi="Times New Roman" w:cs="Times New Roman"/>
          <w:sz w:val="24"/>
          <w:szCs w:val="24"/>
        </w:rPr>
        <w:t xml:space="preserve"> тепловая камера.</w:t>
      </w:r>
    </w:p>
    <w:p w14:paraId="6B792913" w14:textId="77777777" w:rsidR="000C1256" w:rsidRPr="004C4003" w:rsidRDefault="000C1256" w:rsidP="003307E6">
      <w:pPr>
        <w:spacing w:after="0" w:line="240" w:lineRule="auto"/>
        <w:ind w:firstLine="567"/>
        <w:jc w:val="both"/>
        <w:rPr>
          <w:rFonts w:ascii="Times New Roman" w:hAnsi="Times New Roman" w:cs="Times New Roman"/>
          <w:sz w:val="24"/>
          <w:szCs w:val="24"/>
        </w:rPr>
      </w:pPr>
    </w:p>
    <w:p w14:paraId="2229A621" w14:textId="0ECAB51B" w:rsidR="007457B8" w:rsidRPr="00C86FCA" w:rsidRDefault="00116795" w:rsidP="003307E6">
      <w:pPr>
        <w:spacing w:after="0" w:line="240" w:lineRule="auto"/>
        <w:ind w:firstLine="567"/>
        <w:jc w:val="both"/>
        <w:rPr>
          <w:rFonts w:ascii="Times New Roman" w:hAnsi="Times New Roman" w:cs="Times New Roman"/>
          <w:b/>
          <w:sz w:val="24"/>
          <w:szCs w:val="24"/>
        </w:rPr>
      </w:pPr>
      <w:r w:rsidRPr="00C86FCA">
        <w:rPr>
          <w:rFonts w:ascii="Times New Roman" w:hAnsi="Times New Roman" w:cs="Times New Roman"/>
          <w:b/>
          <w:sz w:val="24"/>
          <w:szCs w:val="24"/>
        </w:rPr>
        <w:t>Правовые основания для</w:t>
      </w:r>
      <w:r w:rsidR="007457B8" w:rsidRPr="00C86FCA">
        <w:rPr>
          <w:rFonts w:ascii="Times New Roman" w:hAnsi="Times New Roman" w:cs="Times New Roman"/>
          <w:b/>
          <w:sz w:val="24"/>
          <w:szCs w:val="24"/>
        </w:rPr>
        <w:t xml:space="preserve"> Актуализации</w:t>
      </w:r>
      <w:r w:rsidR="00FB6CD4" w:rsidRPr="00C86FCA">
        <w:rPr>
          <w:rFonts w:ascii="Times New Roman" w:hAnsi="Times New Roman" w:cs="Times New Roman"/>
          <w:b/>
          <w:sz w:val="24"/>
          <w:szCs w:val="24"/>
        </w:rPr>
        <w:t xml:space="preserve"> программы</w:t>
      </w:r>
      <w:r w:rsidR="007457B8" w:rsidRPr="00C86FCA">
        <w:rPr>
          <w:rFonts w:ascii="Times New Roman" w:hAnsi="Times New Roman" w:cs="Times New Roman"/>
          <w:b/>
          <w:sz w:val="24"/>
          <w:szCs w:val="24"/>
        </w:rPr>
        <w:t xml:space="preserve"> комплексного развития систем коммунальной инфраструктуры муниципального образования </w:t>
      </w:r>
      <w:r w:rsidR="004C4003" w:rsidRPr="00C86FCA">
        <w:rPr>
          <w:rFonts w:ascii="Times New Roman" w:hAnsi="Times New Roman" w:cs="Times New Roman"/>
          <w:b/>
          <w:sz w:val="24"/>
          <w:szCs w:val="24"/>
        </w:rPr>
        <w:t>«</w:t>
      </w:r>
      <w:r w:rsidR="00C86FCA" w:rsidRPr="00C86FCA">
        <w:rPr>
          <w:rFonts w:ascii="Times New Roman" w:hAnsi="Times New Roman" w:cs="Times New Roman"/>
          <w:b/>
          <w:sz w:val="24"/>
          <w:szCs w:val="24"/>
        </w:rPr>
        <w:t>Город Майкоп».</w:t>
      </w:r>
    </w:p>
    <w:p w14:paraId="7F1841EE" w14:textId="77777777" w:rsidR="000F096B" w:rsidRPr="004C4003" w:rsidRDefault="00FB6CD4"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Правовыми основаниями для разработки Актуализации программы комплексного развития систем коммунальной инфраструкт</w:t>
      </w:r>
      <w:r w:rsidR="004C4003">
        <w:rPr>
          <w:rFonts w:ascii="Times New Roman" w:hAnsi="Times New Roman" w:cs="Times New Roman"/>
          <w:sz w:val="24"/>
          <w:szCs w:val="24"/>
        </w:rPr>
        <w:t>уры муниципального образования «</w:t>
      </w:r>
      <w:r w:rsidRPr="004C4003">
        <w:rPr>
          <w:rFonts w:ascii="Times New Roman" w:hAnsi="Times New Roman" w:cs="Times New Roman"/>
          <w:sz w:val="24"/>
          <w:szCs w:val="24"/>
        </w:rPr>
        <w:t>Город Майкоп» являются следующие правовые и нормативно-правовые документы:</w:t>
      </w:r>
    </w:p>
    <w:p w14:paraId="60A63322" w14:textId="77777777" w:rsidR="000F096B" w:rsidRPr="004C4003" w:rsidRDefault="000F096B"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1. </w:t>
      </w:r>
      <w:r w:rsidR="00FB6CD4" w:rsidRPr="004C4003">
        <w:rPr>
          <w:rFonts w:ascii="Times New Roman" w:hAnsi="Times New Roman" w:cs="Times New Roman"/>
          <w:sz w:val="24"/>
          <w:szCs w:val="24"/>
        </w:rPr>
        <w:t>Градостроительны</w:t>
      </w:r>
      <w:r w:rsidR="00173D56" w:rsidRPr="004C4003">
        <w:rPr>
          <w:rFonts w:ascii="Times New Roman" w:hAnsi="Times New Roman" w:cs="Times New Roman"/>
          <w:sz w:val="24"/>
          <w:szCs w:val="24"/>
        </w:rPr>
        <w:t xml:space="preserve">й кодекс Российской Федерации </w:t>
      </w:r>
      <w:r w:rsidR="004C4003">
        <w:rPr>
          <w:rFonts w:ascii="Times New Roman" w:hAnsi="Times New Roman" w:cs="Times New Roman"/>
          <w:sz w:val="24"/>
          <w:szCs w:val="24"/>
        </w:rPr>
        <w:t>(пп. 4.1, 7.3 ст. 6, п. 6 ст. 7, п. 8 ст. 8, п. 5 ст. 26);</w:t>
      </w:r>
    </w:p>
    <w:p w14:paraId="630479F0" w14:textId="77777777" w:rsidR="000F096B" w:rsidRPr="004C4003" w:rsidRDefault="000F096B"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2. </w:t>
      </w:r>
      <w:r w:rsidR="00173D56" w:rsidRPr="004C4003">
        <w:rPr>
          <w:rFonts w:ascii="Times New Roman" w:hAnsi="Times New Roman" w:cs="Times New Roman"/>
          <w:sz w:val="24"/>
          <w:szCs w:val="24"/>
        </w:rPr>
        <w:t xml:space="preserve">Федеральный закон от 23.11.2009 № 261-ФЗ </w:t>
      </w:r>
      <w:r w:rsidRPr="004C4003">
        <w:rPr>
          <w:rFonts w:ascii="Times New Roman" w:hAnsi="Times New Roman" w:cs="Times New Roman"/>
          <w:sz w:val="24"/>
          <w:szCs w:val="24"/>
        </w:rPr>
        <w:t>«</w:t>
      </w:r>
      <w:r w:rsidR="00173D56" w:rsidRPr="004C4003">
        <w:rPr>
          <w:rFonts w:ascii="Times New Roman" w:hAnsi="Times New Roman" w:cs="Times New Roman"/>
          <w:sz w:val="24"/>
          <w:szCs w:val="24"/>
        </w:rPr>
        <w:t xml:space="preserve">Об энергосбережении и о повышении </w:t>
      </w:r>
      <w:r w:rsidRPr="004C4003">
        <w:rPr>
          <w:rFonts w:ascii="Times New Roman" w:hAnsi="Times New Roman" w:cs="Times New Roman"/>
          <w:sz w:val="24"/>
          <w:szCs w:val="24"/>
        </w:rPr>
        <w:t>энергетической эффективности,</w:t>
      </w:r>
      <w:r w:rsidR="00173D56" w:rsidRPr="004C4003">
        <w:rPr>
          <w:rFonts w:ascii="Times New Roman" w:hAnsi="Times New Roman" w:cs="Times New Roman"/>
          <w:sz w:val="24"/>
          <w:szCs w:val="24"/>
        </w:rPr>
        <w:t xml:space="preserve"> и о внесении изменений в отдельные законодательные акты Российской Федерации</w:t>
      </w:r>
      <w:r w:rsidRPr="004C4003">
        <w:rPr>
          <w:rFonts w:ascii="Times New Roman" w:hAnsi="Times New Roman" w:cs="Times New Roman"/>
          <w:sz w:val="24"/>
          <w:szCs w:val="24"/>
        </w:rPr>
        <w:t>»</w:t>
      </w:r>
      <w:r w:rsidR="00173D56" w:rsidRPr="004C4003">
        <w:rPr>
          <w:rFonts w:ascii="Times New Roman" w:hAnsi="Times New Roman" w:cs="Times New Roman"/>
          <w:sz w:val="24"/>
          <w:szCs w:val="24"/>
        </w:rPr>
        <w:t>;</w:t>
      </w:r>
    </w:p>
    <w:p w14:paraId="3DC6DD2E" w14:textId="77777777" w:rsidR="000F096B" w:rsidRPr="004C4003" w:rsidRDefault="000F096B"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3. </w:t>
      </w:r>
      <w:r w:rsidR="00FB6CD4" w:rsidRPr="004C4003">
        <w:rPr>
          <w:rFonts w:ascii="Times New Roman" w:hAnsi="Times New Roman" w:cs="Times New Roman"/>
          <w:sz w:val="24"/>
          <w:szCs w:val="24"/>
        </w:rPr>
        <w:t>Федеральный закон от 06.10.2003 № 131-ФЗ «Об общих принципах организации местного самоуправ</w:t>
      </w:r>
      <w:r w:rsidR="004C4003">
        <w:rPr>
          <w:rFonts w:ascii="Times New Roman" w:hAnsi="Times New Roman" w:cs="Times New Roman"/>
          <w:sz w:val="24"/>
          <w:szCs w:val="24"/>
        </w:rPr>
        <w:t>ления в Российской Федерации» (п. 6.1 с</w:t>
      </w:r>
      <w:r w:rsidR="00FB6CD4" w:rsidRPr="004C4003">
        <w:rPr>
          <w:rFonts w:ascii="Times New Roman" w:hAnsi="Times New Roman" w:cs="Times New Roman"/>
          <w:sz w:val="24"/>
          <w:szCs w:val="24"/>
        </w:rPr>
        <w:t>т. 17);</w:t>
      </w:r>
    </w:p>
    <w:p w14:paraId="11200442" w14:textId="7A1688A7" w:rsidR="000F096B" w:rsidRPr="004C4003" w:rsidRDefault="000F096B"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4. </w:t>
      </w:r>
      <w:r w:rsidR="00671536" w:rsidRPr="004C4003">
        <w:rPr>
          <w:rFonts w:ascii="Times New Roman" w:hAnsi="Times New Roman" w:cs="Times New Roman"/>
          <w:sz w:val="24"/>
          <w:szCs w:val="24"/>
        </w:rPr>
        <w:t xml:space="preserve">Приказ Министерства регионального развития </w:t>
      </w:r>
      <w:r w:rsidR="00F835D7" w:rsidRPr="00F835D7">
        <w:rPr>
          <w:rFonts w:ascii="Times New Roman" w:hAnsi="Times New Roman" w:cs="Times New Roman"/>
          <w:sz w:val="24"/>
          <w:szCs w:val="24"/>
        </w:rPr>
        <w:t>Российской Федерации</w:t>
      </w:r>
      <w:r w:rsidR="00671536" w:rsidRPr="004C4003">
        <w:rPr>
          <w:rFonts w:ascii="Times New Roman" w:hAnsi="Times New Roman" w:cs="Times New Roman"/>
          <w:sz w:val="24"/>
          <w:szCs w:val="24"/>
        </w:rPr>
        <w:t xml:space="preserve"> от 06.05.2011 № 204 </w:t>
      </w:r>
      <w:r w:rsidRPr="004C4003">
        <w:rPr>
          <w:rFonts w:ascii="Times New Roman" w:hAnsi="Times New Roman" w:cs="Times New Roman"/>
          <w:sz w:val="24"/>
          <w:szCs w:val="24"/>
        </w:rPr>
        <w:t>«</w:t>
      </w:r>
      <w:r w:rsidR="00671536" w:rsidRPr="004C4003">
        <w:rPr>
          <w:rFonts w:ascii="Times New Roman" w:hAnsi="Times New Roman" w:cs="Times New Roman"/>
          <w:sz w:val="24"/>
          <w:szCs w:val="24"/>
        </w:rPr>
        <w:t>О разработке программ комплексного развития систем коммунальной инфрастру</w:t>
      </w:r>
      <w:r w:rsidRPr="004C4003">
        <w:rPr>
          <w:rFonts w:ascii="Times New Roman" w:hAnsi="Times New Roman" w:cs="Times New Roman"/>
          <w:sz w:val="24"/>
          <w:szCs w:val="24"/>
        </w:rPr>
        <w:t>ктуры муниципальных образований»</w:t>
      </w:r>
      <w:r w:rsidR="00FB6CD4" w:rsidRPr="004C4003">
        <w:rPr>
          <w:rFonts w:ascii="Times New Roman" w:hAnsi="Times New Roman" w:cs="Times New Roman"/>
          <w:sz w:val="24"/>
          <w:szCs w:val="24"/>
        </w:rPr>
        <w:t>;</w:t>
      </w:r>
    </w:p>
    <w:p w14:paraId="14500396" w14:textId="5C0D5823" w:rsidR="00FB6CD4" w:rsidRPr="004C4003" w:rsidRDefault="000F096B"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5. </w:t>
      </w:r>
      <w:r w:rsidR="00FB6CD4" w:rsidRPr="004C4003">
        <w:rPr>
          <w:rFonts w:ascii="Times New Roman" w:hAnsi="Times New Roman" w:cs="Times New Roman"/>
          <w:sz w:val="24"/>
          <w:szCs w:val="24"/>
        </w:rPr>
        <w:t xml:space="preserve">Постановление Правительства </w:t>
      </w:r>
      <w:r w:rsidR="00F835D7" w:rsidRPr="00F835D7">
        <w:rPr>
          <w:rFonts w:ascii="Times New Roman" w:hAnsi="Times New Roman" w:cs="Times New Roman"/>
          <w:sz w:val="24"/>
          <w:szCs w:val="24"/>
        </w:rPr>
        <w:t>Российской Федерации</w:t>
      </w:r>
      <w:r w:rsidR="00FB6CD4" w:rsidRPr="004C4003">
        <w:rPr>
          <w:rFonts w:ascii="Times New Roman" w:hAnsi="Times New Roman" w:cs="Times New Roman"/>
          <w:sz w:val="24"/>
          <w:szCs w:val="24"/>
        </w:rPr>
        <w:t xml:space="preserve"> от 14.06.2013 № 502 «Об утверждении требований к программам комплексного развития систем коммунальной инфраструктуры поселений, городских округов»</w:t>
      </w:r>
      <w:r w:rsidR="00146A34" w:rsidRPr="004C4003">
        <w:rPr>
          <w:rFonts w:ascii="Times New Roman" w:hAnsi="Times New Roman" w:cs="Times New Roman"/>
          <w:sz w:val="24"/>
          <w:szCs w:val="24"/>
        </w:rPr>
        <w:t xml:space="preserve"> (далее – </w:t>
      </w:r>
      <w:r w:rsidR="00F835D7">
        <w:rPr>
          <w:rFonts w:ascii="Times New Roman" w:hAnsi="Times New Roman" w:cs="Times New Roman"/>
          <w:sz w:val="24"/>
          <w:szCs w:val="24"/>
        </w:rPr>
        <w:t>Постановление</w:t>
      </w:r>
      <w:r w:rsidR="00146A34" w:rsidRPr="004C4003">
        <w:rPr>
          <w:rFonts w:ascii="Times New Roman" w:hAnsi="Times New Roman" w:cs="Times New Roman"/>
          <w:sz w:val="24"/>
          <w:szCs w:val="24"/>
        </w:rPr>
        <w:t xml:space="preserve"> № 502)</w:t>
      </w:r>
      <w:r w:rsidR="00FB6CD4" w:rsidRPr="004C4003">
        <w:rPr>
          <w:rFonts w:ascii="Times New Roman" w:hAnsi="Times New Roman" w:cs="Times New Roman"/>
          <w:sz w:val="24"/>
          <w:szCs w:val="24"/>
        </w:rPr>
        <w:t>.</w:t>
      </w:r>
    </w:p>
    <w:p w14:paraId="4AFF2F93" w14:textId="3DCFE449" w:rsidR="007E4321" w:rsidRPr="004C4003" w:rsidRDefault="001839FF" w:rsidP="003307E6">
      <w:pPr>
        <w:spacing w:after="0" w:line="240" w:lineRule="auto"/>
        <w:ind w:firstLine="567"/>
        <w:jc w:val="both"/>
        <w:rPr>
          <w:rFonts w:ascii="Times New Roman" w:hAnsi="Times New Roman" w:cs="Times New Roman"/>
          <w:sz w:val="24"/>
          <w:szCs w:val="24"/>
        </w:rPr>
      </w:pPr>
      <w:r w:rsidRPr="00A022F1">
        <w:rPr>
          <w:rFonts w:ascii="Times New Roman" w:hAnsi="Times New Roman" w:cs="Times New Roman"/>
          <w:b/>
          <w:sz w:val="24"/>
          <w:szCs w:val="24"/>
        </w:rPr>
        <w:t>О порядке утверждения Программы</w:t>
      </w:r>
      <w:r w:rsidR="00353DA0" w:rsidRPr="00A022F1">
        <w:rPr>
          <w:rFonts w:ascii="Times New Roman" w:hAnsi="Times New Roman" w:cs="Times New Roman"/>
          <w:b/>
          <w:sz w:val="24"/>
          <w:szCs w:val="24"/>
        </w:rPr>
        <w:t xml:space="preserve"> комплексного развития систем коммунальной инфраструктуры муниципального образования «Город Майкоп»</w:t>
      </w:r>
    </w:p>
    <w:p w14:paraId="3AD0FEBB" w14:textId="2C599462" w:rsidR="00353DA0" w:rsidRPr="004C4003" w:rsidRDefault="00353DA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До 01.01.2015 в ст. 26 Градостроительного кодекса </w:t>
      </w:r>
      <w:r w:rsidR="00F835D7" w:rsidRPr="00F835D7">
        <w:rPr>
          <w:rFonts w:ascii="Times New Roman" w:hAnsi="Times New Roman" w:cs="Times New Roman"/>
          <w:sz w:val="24"/>
          <w:szCs w:val="24"/>
        </w:rPr>
        <w:t>Российской Федерации</w:t>
      </w:r>
      <w:r w:rsidRPr="004C4003">
        <w:rPr>
          <w:rFonts w:ascii="Times New Roman" w:hAnsi="Times New Roman" w:cs="Times New Roman"/>
          <w:sz w:val="24"/>
          <w:szCs w:val="24"/>
        </w:rPr>
        <w:t xml:space="preserve"> было предусмотрено, что программу комплексного развития систем коммунальной инфраструктуры городских округов подлежат утверждению представительным органом местного самоуправления городского округа в шестимесячный срок с даты утверждения генерального плана муниципального образования.</w:t>
      </w:r>
    </w:p>
    <w:p w14:paraId="7EC92E16" w14:textId="4864C3B2" w:rsidR="00353DA0" w:rsidRPr="004C4003" w:rsidRDefault="00277924"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Федеральным</w:t>
      </w:r>
      <w:r w:rsidR="00353DA0" w:rsidRPr="004C4003">
        <w:rPr>
          <w:rFonts w:ascii="Times New Roman" w:hAnsi="Times New Roman" w:cs="Times New Roman"/>
          <w:sz w:val="24"/>
          <w:szCs w:val="24"/>
        </w:rPr>
        <w:t xml:space="preserve"> закон</w:t>
      </w:r>
      <w:r>
        <w:rPr>
          <w:rFonts w:ascii="Times New Roman" w:hAnsi="Times New Roman" w:cs="Times New Roman"/>
          <w:sz w:val="24"/>
          <w:szCs w:val="24"/>
        </w:rPr>
        <w:t>ом</w:t>
      </w:r>
      <w:r w:rsidR="00353DA0" w:rsidRPr="004C4003">
        <w:rPr>
          <w:rFonts w:ascii="Times New Roman" w:hAnsi="Times New Roman" w:cs="Times New Roman"/>
          <w:sz w:val="24"/>
          <w:szCs w:val="24"/>
        </w:rPr>
        <w:t xml:space="preserve"> от 24.12.2014 № 456-ФЗ в статью </w:t>
      </w:r>
      <w:r w:rsidR="00842328" w:rsidRPr="004C4003">
        <w:rPr>
          <w:rFonts w:ascii="Times New Roman" w:hAnsi="Times New Roman" w:cs="Times New Roman"/>
          <w:sz w:val="24"/>
          <w:szCs w:val="24"/>
        </w:rPr>
        <w:t xml:space="preserve">26 Градостроительного кодекса </w:t>
      </w:r>
      <w:r w:rsidR="00F835D7" w:rsidRPr="00F835D7">
        <w:rPr>
          <w:rFonts w:ascii="Times New Roman" w:hAnsi="Times New Roman" w:cs="Times New Roman"/>
          <w:sz w:val="24"/>
          <w:szCs w:val="24"/>
        </w:rPr>
        <w:t>Российской Федерации</w:t>
      </w:r>
      <w:r w:rsidR="00842328" w:rsidRPr="004C4003">
        <w:rPr>
          <w:rFonts w:ascii="Times New Roman" w:hAnsi="Times New Roman" w:cs="Times New Roman"/>
          <w:sz w:val="24"/>
          <w:szCs w:val="24"/>
        </w:rPr>
        <w:t xml:space="preserve"> </w:t>
      </w:r>
      <w:r w:rsidR="00353DA0" w:rsidRPr="004C4003">
        <w:rPr>
          <w:rFonts w:ascii="Times New Roman" w:hAnsi="Times New Roman" w:cs="Times New Roman"/>
          <w:sz w:val="24"/>
          <w:szCs w:val="24"/>
        </w:rPr>
        <w:t>были внесены изменения и сло</w:t>
      </w:r>
      <w:r w:rsidR="00842328" w:rsidRPr="004C4003">
        <w:rPr>
          <w:rFonts w:ascii="Times New Roman" w:hAnsi="Times New Roman" w:cs="Times New Roman"/>
          <w:sz w:val="24"/>
          <w:szCs w:val="24"/>
        </w:rPr>
        <w:t xml:space="preserve">во </w:t>
      </w:r>
      <w:r w:rsidR="00353DA0" w:rsidRPr="004C4003">
        <w:rPr>
          <w:rFonts w:ascii="Times New Roman" w:hAnsi="Times New Roman" w:cs="Times New Roman"/>
          <w:sz w:val="24"/>
          <w:szCs w:val="24"/>
        </w:rPr>
        <w:t xml:space="preserve">«представительным» было исключено. </w:t>
      </w:r>
      <w:r w:rsidR="00842328" w:rsidRPr="004C4003">
        <w:rPr>
          <w:rFonts w:ascii="Times New Roman" w:hAnsi="Times New Roman" w:cs="Times New Roman"/>
          <w:sz w:val="24"/>
          <w:szCs w:val="24"/>
        </w:rPr>
        <w:t>Но в</w:t>
      </w:r>
      <w:r w:rsidR="00353DA0" w:rsidRPr="004C4003">
        <w:rPr>
          <w:rFonts w:ascii="Times New Roman" w:hAnsi="Times New Roman" w:cs="Times New Roman"/>
          <w:sz w:val="24"/>
          <w:szCs w:val="24"/>
        </w:rPr>
        <w:t xml:space="preserve">месте с </w:t>
      </w:r>
      <w:r w:rsidR="00842328" w:rsidRPr="004C4003">
        <w:rPr>
          <w:rFonts w:ascii="Times New Roman" w:hAnsi="Times New Roman" w:cs="Times New Roman"/>
          <w:sz w:val="24"/>
          <w:szCs w:val="24"/>
        </w:rPr>
        <w:t>т</w:t>
      </w:r>
      <w:r w:rsidR="00353DA0" w:rsidRPr="004C4003">
        <w:rPr>
          <w:rFonts w:ascii="Times New Roman" w:hAnsi="Times New Roman" w:cs="Times New Roman"/>
          <w:sz w:val="24"/>
          <w:szCs w:val="24"/>
        </w:rPr>
        <w:t>ем, из этого не следует, что указанная программа теперь должна утверждаться исполнительным органом местного самоуправления.</w:t>
      </w:r>
    </w:p>
    <w:p w14:paraId="06FA0040" w14:textId="6CF95A67" w:rsidR="00353DA0" w:rsidRPr="004C4003" w:rsidRDefault="00353DA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В силу положений ст. 1 Градостроительного кодекса </w:t>
      </w:r>
      <w:r w:rsidR="00F835D7" w:rsidRPr="00F835D7">
        <w:rPr>
          <w:rFonts w:ascii="Times New Roman" w:hAnsi="Times New Roman" w:cs="Times New Roman"/>
          <w:sz w:val="24"/>
          <w:szCs w:val="24"/>
        </w:rPr>
        <w:t>Российской Федерации</w:t>
      </w:r>
      <w:r w:rsidRPr="004C4003">
        <w:rPr>
          <w:rFonts w:ascii="Times New Roman" w:hAnsi="Times New Roman" w:cs="Times New Roman"/>
          <w:sz w:val="24"/>
          <w:szCs w:val="24"/>
        </w:rPr>
        <w:t xml:space="preserve"> </w:t>
      </w:r>
      <w:r w:rsidR="007457B8" w:rsidRPr="004C4003">
        <w:rPr>
          <w:rFonts w:ascii="Times New Roman" w:hAnsi="Times New Roman" w:cs="Times New Roman"/>
          <w:sz w:val="24"/>
          <w:szCs w:val="24"/>
        </w:rPr>
        <w:t>Программу</w:t>
      </w:r>
      <w:r w:rsidR="00842328" w:rsidRPr="004C4003">
        <w:rPr>
          <w:rFonts w:ascii="Times New Roman" w:hAnsi="Times New Roman" w:cs="Times New Roman"/>
          <w:sz w:val="24"/>
          <w:szCs w:val="24"/>
        </w:rPr>
        <w:t xml:space="preserve"> комплексного развития систем коммунальной инфраструктуры муниципального образования «Город Майкоп» </w:t>
      </w:r>
      <w:r w:rsidRPr="004C4003">
        <w:rPr>
          <w:rFonts w:ascii="Times New Roman" w:hAnsi="Times New Roman" w:cs="Times New Roman"/>
          <w:sz w:val="24"/>
          <w:szCs w:val="24"/>
        </w:rPr>
        <w:t xml:space="preserve">представляет собой документ, устанавливающий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утилизации, обезвреживания и захоронения твердых </w:t>
      </w:r>
      <w:r w:rsidR="00842328" w:rsidRPr="004C4003">
        <w:rPr>
          <w:rFonts w:ascii="Times New Roman" w:hAnsi="Times New Roman" w:cs="Times New Roman"/>
          <w:sz w:val="24"/>
          <w:szCs w:val="24"/>
        </w:rPr>
        <w:t>коммунальных</w:t>
      </w:r>
      <w:r w:rsidRPr="004C4003">
        <w:rPr>
          <w:rFonts w:ascii="Times New Roman" w:hAnsi="Times New Roman" w:cs="Times New Roman"/>
          <w:sz w:val="24"/>
          <w:szCs w:val="24"/>
        </w:rPr>
        <w:t xml:space="preserve"> отходов и утверждается в целях обеспечения </w:t>
      </w:r>
      <w:r w:rsidR="00842328" w:rsidRPr="004C4003">
        <w:rPr>
          <w:rFonts w:ascii="Times New Roman" w:hAnsi="Times New Roman" w:cs="Times New Roman"/>
          <w:sz w:val="24"/>
          <w:szCs w:val="24"/>
        </w:rPr>
        <w:t>бесперебойного и качественного п</w:t>
      </w:r>
      <w:r w:rsidRPr="004C4003">
        <w:rPr>
          <w:rFonts w:ascii="Times New Roman" w:hAnsi="Times New Roman" w:cs="Times New Roman"/>
          <w:sz w:val="24"/>
          <w:szCs w:val="24"/>
        </w:rPr>
        <w:t>ерспективного развития систем коммунальной инфраструктуры в соответствии с потребностями в строительстве объектов капитального строительства</w:t>
      </w:r>
      <w:r w:rsidR="00842328" w:rsidRPr="004C4003">
        <w:rPr>
          <w:rFonts w:ascii="Times New Roman" w:hAnsi="Times New Roman" w:cs="Times New Roman"/>
          <w:sz w:val="24"/>
          <w:szCs w:val="24"/>
        </w:rPr>
        <w:t xml:space="preserve"> и потребителей</w:t>
      </w:r>
      <w:r w:rsidRPr="004C4003">
        <w:rPr>
          <w:rFonts w:ascii="Times New Roman" w:hAnsi="Times New Roman" w:cs="Times New Roman"/>
          <w:sz w:val="24"/>
          <w:szCs w:val="24"/>
        </w:rPr>
        <w:t>.</w:t>
      </w:r>
    </w:p>
    <w:p w14:paraId="3FE84D46" w14:textId="77777777" w:rsidR="00353DA0" w:rsidRPr="006C3120" w:rsidRDefault="00353DA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Таким образом, </w:t>
      </w:r>
      <w:r w:rsidR="00842328" w:rsidRPr="004C4003">
        <w:rPr>
          <w:rFonts w:ascii="Times New Roman" w:hAnsi="Times New Roman" w:cs="Times New Roman"/>
          <w:sz w:val="24"/>
          <w:szCs w:val="24"/>
        </w:rPr>
        <w:t xml:space="preserve">Программа комплексного развития систем коммунальной инфраструктуры муниципального образования «Город Майкоп» </w:t>
      </w:r>
      <w:r w:rsidRPr="004C4003">
        <w:rPr>
          <w:rFonts w:ascii="Times New Roman" w:hAnsi="Times New Roman" w:cs="Times New Roman"/>
          <w:sz w:val="24"/>
          <w:szCs w:val="24"/>
        </w:rPr>
        <w:t>является одной из программ развития муниципального образования, принятие которых в силу ст. 35 Федерального закона от 06.10.2003 № 131-ФЗ «Об общих принципах организации местного самоуправления в Российской Федерации» отнесено к и</w:t>
      </w:r>
      <w:r w:rsidRPr="006C3120">
        <w:rPr>
          <w:rFonts w:ascii="Times New Roman" w:hAnsi="Times New Roman" w:cs="Times New Roman"/>
          <w:sz w:val="24"/>
          <w:szCs w:val="24"/>
        </w:rPr>
        <w:t>сключительной компетенции представительного органа муниципального образования.</w:t>
      </w:r>
    </w:p>
    <w:p w14:paraId="4DE94ED8" w14:textId="372B650A" w:rsidR="00B57CA9" w:rsidRPr="006C3120" w:rsidRDefault="00842328" w:rsidP="003307E6">
      <w:pPr>
        <w:spacing w:after="0" w:line="240" w:lineRule="auto"/>
        <w:ind w:firstLine="567"/>
        <w:jc w:val="both"/>
        <w:rPr>
          <w:rFonts w:ascii="Times New Roman" w:hAnsi="Times New Roman" w:cs="Times New Roman"/>
          <w:sz w:val="24"/>
          <w:szCs w:val="24"/>
        </w:rPr>
      </w:pPr>
      <w:r w:rsidRPr="006C3120">
        <w:rPr>
          <w:rFonts w:ascii="Times New Roman" w:hAnsi="Times New Roman" w:cs="Times New Roman"/>
          <w:sz w:val="24"/>
          <w:szCs w:val="24"/>
        </w:rPr>
        <w:t>В связи с тем, что Актуализированная программа комплексного развития систем коммунальной инфраструкт</w:t>
      </w:r>
      <w:r w:rsidR="004C4003" w:rsidRPr="006C3120">
        <w:rPr>
          <w:rFonts w:ascii="Times New Roman" w:hAnsi="Times New Roman" w:cs="Times New Roman"/>
          <w:sz w:val="24"/>
          <w:szCs w:val="24"/>
        </w:rPr>
        <w:t>уры муниципального образования «</w:t>
      </w:r>
      <w:r w:rsidRPr="006C3120">
        <w:rPr>
          <w:rFonts w:ascii="Times New Roman" w:hAnsi="Times New Roman" w:cs="Times New Roman"/>
          <w:sz w:val="24"/>
          <w:szCs w:val="24"/>
        </w:rPr>
        <w:t>Город Майкоп</w:t>
      </w:r>
      <w:r w:rsidR="004C4003" w:rsidRPr="006C3120">
        <w:rPr>
          <w:rFonts w:ascii="Times New Roman" w:hAnsi="Times New Roman" w:cs="Times New Roman"/>
          <w:sz w:val="24"/>
          <w:szCs w:val="24"/>
        </w:rPr>
        <w:t>»</w:t>
      </w:r>
      <w:r w:rsidR="007457B8" w:rsidRPr="006C3120">
        <w:rPr>
          <w:rFonts w:ascii="Times New Roman" w:hAnsi="Times New Roman" w:cs="Times New Roman"/>
          <w:sz w:val="24"/>
          <w:szCs w:val="24"/>
        </w:rPr>
        <w:t xml:space="preserve"> </w:t>
      </w:r>
      <w:r w:rsidRPr="006C3120">
        <w:rPr>
          <w:rFonts w:ascii="Times New Roman" w:hAnsi="Times New Roman" w:cs="Times New Roman"/>
          <w:sz w:val="24"/>
          <w:szCs w:val="24"/>
        </w:rPr>
        <w:t xml:space="preserve">не является программой </w:t>
      </w:r>
      <w:r w:rsidR="007457B8" w:rsidRPr="006C3120">
        <w:rPr>
          <w:rFonts w:ascii="Times New Roman" w:hAnsi="Times New Roman" w:cs="Times New Roman"/>
          <w:sz w:val="24"/>
          <w:szCs w:val="24"/>
        </w:rPr>
        <w:t>в</w:t>
      </w:r>
      <w:r w:rsidRPr="006C3120">
        <w:rPr>
          <w:rFonts w:ascii="Times New Roman" w:hAnsi="Times New Roman" w:cs="Times New Roman"/>
          <w:sz w:val="24"/>
          <w:szCs w:val="24"/>
        </w:rPr>
        <w:t xml:space="preserve"> понимании бюджетного законодательства также не подлежат применению </w:t>
      </w:r>
      <w:r w:rsidRPr="006C3120">
        <w:rPr>
          <w:rFonts w:ascii="Times New Roman" w:hAnsi="Times New Roman" w:cs="Times New Roman"/>
          <w:sz w:val="24"/>
          <w:szCs w:val="24"/>
        </w:rPr>
        <w:lastRenderedPageBreak/>
        <w:t xml:space="preserve">положения ст. 179 Бюджетного кодекса </w:t>
      </w:r>
      <w:r w:rsidR="00F835D7" w:rsidRPr="00F835D7">
        <w:rPr>
          <w:rFonts w:ascii="Times New Roman" w:hAnsi="Times New Roman" w:cs="Times New Roman"/>
          <w:sz w:val="24"/>
          <w:szCs w:val="24"/>
        </w:rPr>
        <w:t>Российской Федерации</w:t>
      </w:r>
      <w:r w:rsidRPr="006C3120">
        <w:rPr>
          <w:rFonts w:ascii="Times New Roman" w:hAnsi="Times New Roman" w:cs="Times New Roman"/>
          <w:sz w:val="24"/>
          <w:szCs w:val="24"/>
        </w:rPr>
        <w:t>, в соответствии с которой муниципальные программы должны утверждаться местной администрацией муниципального образования.</w:t>
      </w:r>
    </w:p>
    <w:p w14:paraId="0A829B33" w14:textId="2618BA5B" w:rsidR="00290985" w:rsidRPr="006C3120" w:rsidRDefault="004C4003" w:rsidP="003307E6">
      <w:pPr>
        <w:spacing w:after="0" w:line="240" w:lineRule="auto"/>
        <w:ind w:firstLine="567"/>
        <w:jc w:val="both"/>
        <w:rPr>
          <w:rFonts w:ascii="Times New Roman" w:hAnsi="Times New Roman" w:cs="Times New Roman"/>
          <w:sz w:val="24"/>
          <w:szCs w:val="24"/>
        </w:rPr>
      </w:pPr>
      <w:r w:rsidRPr="006C3120">
        <w:rPr>
          <w:rFonts w:ascii="Times New Roman" w:hAnsi="Times New Roman" w:cs="Times New Roman"/>
          <w:sz w:val="24"/>
          <w:szCs w:val="24"/>
        </w:rPr>
        <w:t>Согласно гл. 3 п. 5 с</w:t>
      </w:r>
      <w:r w:rsidR="00290985" w:rsidRPr="006C3120">
        <w:rPr>
          <w:rFonts w:ascii="Times New Roman" w:hAnsi="Times New Roman" w:cs="Times New Roman"/>
          <w:sz w:val="24"/>
          <w:szCs w:val="24"/>
        </w:rPr>
        <w:t xml:space="preserve">т. 26 </w:t>
      </w:r>
      <w:r w:rsidR="00F835D7">
        <w:rPr>
          <w:rFonts w:ascii="Times New Roman" w:hAnsi="Times New Roman" w:cs="Times New Roman"/>
          <w:sz w:val="24"/>
          <w:szCs w:val="24"/>
        </w:rPr>
        <w:t>Градостроительного к</w:t>
      </w:r>
      <w:r w:rsidR="00290985" w:rsidRPr="006C3120">
        <w:rPr>
          <w:rFonts w:ascii="Times New Roman" w:hAnsi="Times New Roman" w:cs="Times New Roman"/>
          <w:sz w:val="24"/>
          <w:szCs w:val="24"/>
        </w:rPr>
        <w:t>одекса Российской Федерации реализация генерального плана городского округа «Город Майкоп» осуществляется путем выполнения мероприятий, которые предусмотрены программами, утвержденными местной администрацией городского округа и реализуемыми за счет средств местного бюджета, или программами комплексного развития систем коммун</w:t>
      </w:r>
      <w:r w:rsidR="002A3675" w:rsidRPr="006C3120">
        <w:rPr>
          <w:rFonts w:ascii="Times New Roman" w:hAnsi="Times New Roman" w:cs="Times New Roman"/>
          <w:sz w:val="24"/>
          <w:szCs w:val="24"/>
        </w:rPr>
        <w:t>альной инфраструктуры городского округа</w:t>
      </w:r>
      <w:r w:rsidR="00290985" w:rsidRPr="006C3120">
        <w:rPr>
          <w:rFonts w:ascii="Times New Roman" w:hAnsi="Times New Roman" w:cs="Times New Roman"/>
          <w:sz w:val="24"/>
          <w:szCs w:val="24"/>
        </w:rPr>
        <w:t xml:space="preserve"> и (при наличии) </w:t>
      </w:r>
      <w:r w:rsidR="005F6953" w:rsidRPr="006C3120">
        <w:rPr>
          <w:rFonts w:ascii="Times New Roman" w:hAnsi="Times New Roman" w:cs="Times New Roman"/>
          <w:sz w:val="24"/>
          <w:szCs w:val="24"/>
        </w:rPr>
        <w:t>инвестиционных програм</w:t>
      </w:r>
      <w:r w:rsidR="000F096B" w:rsidRPr="006C3120">
        <w:rPr>
          <w:rFonts w:ascii="Times New Roman" w:hAnsi="Times New Roman" w:cs="Times New Roman"/>
          <w:sz w:val="24"/>
          <w:szCs w:val="24"/>
        </w:rPr>
        <w:t>м</w:t>
      </w:r>
      <w:r w:rsidR="00290985" w:rsidRPr="006C3120">
        <w:rPr>
          <w:rFonts w:ascii="Times New Roman" w:hAnsi="Times New Roman" w:cs="Times New Roman"/>
          <w:sz w:val="24"/>
          <w:szCs w:val="24"/>
        </w:rPr>
        <w:t xml:space="preserve"> организаций коммунального комплекса.</w:t>
      </w:r>
    </w:p>
    <w:p w14:paraId="4F88A820" w14:textId="77777777" w:rsidR="00290985" w:rsidRPr="006C3120" w:rsidRDefault="00010DC7" w:rsidP="003307E6">
      <w:pPr>
        <w:spacing w:after="0" w:line="240" w:lineRule="auto"/>
        <w:ind w:firstLine="567"/>
        <w:jc w:val="both"/>
        <w:rPr>
          <w:rFonts w:ascii="Times New Roman" w:hAnsi="Times New Roman" w:cs="Times New Roman"/>
          <w:sz w:val="24"/>
          <w:szCs w:val="24"/>
        </w:rPr>
      </w:pPr>
      <w:r w:rsidRPr="006C3120">
        <w:rPr>
          <w:rFonts w:ascii="Times New Roman" w:hAnsi="Times New Roman" w:cs="Times New Roman"/>
          <w:sz w:val="24"/>
          <w:szCs w:val="24"/>
        </w:rPr>
        <w:t>В</w:t>
      </w:r>
      <w:r w:rsidR="00290985" w:rsidRPr="006C3120">
        <w:rPr>
          <w:rFonts w:ascii="Times New Roman" w:hAnsi="Times New Roman" w:cs="Times New Roman"/>
          <w:sz w:val="24"/>
          <w:szCs w:val="24"/>
        </w:rPr>
        <w:t xml:space="preserve"> соответствии с</w:t>
      </w:r>
      <w:r w:rsidR="004C4003" w:rsidRPr="006C3120">
        <w:rPr>
          <w:rFonts w:ascii="Times New Roman" w:hAnsi="Times New Roman" w:cs="Times New Roman"/>
          <w:sz w:val="24"/>
          <w:szCs w:val="24"/>
        </w:rPr>
        <w:t xml:space="preserve"> п.</w:t>
      </w:r>
      <w:r w:rsidR="00290985" w:rsidRPr="006C3120">
        <w:rPr>
          <w:rFonts w:ascii="Times New Roman" w:hAnsi="Times New Roman" w:cs="Times New Roman"/>
          <w:sz w:val="24"/>
          <w:szCs w:val="24"/>
        </w:rPr>
        <w:t xml:space="preserve"> </w:t>
      </w:r>
      <w:r w:rsidR="004C4003" w:rsidRPr="006C3120">
        <w:rPr>
          <w:rFonts w:ascii="Times New Roman" w:hAnsi="Times New Roman" w:cs="Times New Roman"/>
          <w:sz w:val="24"/>
          <w:szCs w:val="24"/>
        </w:rPr>
        <w:t xml:space="preserve">9.9 </w:t>
      </w:r>
      <w:r w:rsidR="00290985" w:rsidRPr="006C3120">
        <w:rPr>
          <w:rFonts w:ascii="Times New Roman" w:hAnsi="Times New Roman" w:cs="Times New Roman"/>
          <w:sz w:val="24"/>
          <w:szCs w:val="24"/>
        </w:rPr>
        <w:t xml:space="preserve">ст. 14 </w:t>
      </w:r>
      <w:r w:rsidR="00671536" w:rsidRPr="006C3120">
        <w:rPr>
          <w:rFonts w:ascii="Times New Roman" w:hAnsi="Times New Roman" w:cs="Times New Roman"/>
          <w:sz w:val="24"/>
          <w:szCs w:val="24"/>
        </w:rPr>
        <w:t>Федерального</w:t>
      </w:r>
      <w:r w:rsidR="004C4003" w:rsidRPr="006C3120">
        <w:rPr>
          <w:rFonts w:ascii="Times New Roman" w:hAnsi="Times New Roman" w:cs="Times New Roman"/>
          <w:sz w:val="24"/>
          <w:szCs w:val="24"/>
        </w:rPr>
        <w:t xml:space="preserve"> закона от 21.07.2007 № 185-ФЗ «</w:t>
      </w:r>
      <w:r w:rsidR="00671536" w:rsidRPr="006C3120">
        <w:rPr>
          <w:rFonts w:ascii="Times New Roman" w:hAnsi="Times New Roman" w:cs="Times New Roman"/>
          <w:sz w:val="24"/>
          <w:szCs w:val="24"/>
        </w:rPr>
        <w:t xml:space="preserve">О Фонде содействия реформированию </w:t>
      </w:r>
      <w:r w:rsidR="004C4003" w:rsidRPr="006C3120">
        <w:rPr>
          <w:rFonts w:ascii="Times New Roman" w:hAnsi="Times New Roman" w:cs="Times New Roman"/>
          <w:sz w:val="24"/>
          <w:szCs w:val="24"/>
        </w:rPr>
        <w:t>жилищно-коммунального хозяйства»</w:t>
      </w:r>
      <w:r w:rsidR="00290985" w:rsidRPr="006C3120">
        <w:rPr>
          <w:rFonts w:ascii="Times New Roman" w:hAnsi="Times New Roman" w:cs="Times New Roman"/>
          <w:sz w:val="24"/>
          <w:szCs w:val="24"/>
        </w:rPr>
        <w:t xml:space="preserve"> наличие утвержденной </w:t>
      </w:r>
      <w:r w:rsidR="00C9154B" w:rsidRPr="006C3120">
        <w:rPr>
          <w:rFonts w:ascii="Times New Roman" w:hAnsi="Times New Roman" w:cs="Times New Roman"/>
          <w:sz w:val="24"/>
          <w:szCs w:val="24"/>
        </w:rPr>
        <w:t xml:space="preserve">Актуализированной </w:t>
      </w:r>
      <w:r w:rsidR="00290985" w:rsidRPr="006C3120">
        <w:rPr>
          <w:rFonts w:ascii="Times New Roman" w:hAnsi="Times New Roman" w:cs="Times New Roman"/>
          <w:sz w:val="24"/>
          <w:szCs w:val="24"/>
        </w:rPr>
        <w:t xml:space="preserve">Программы комплексного развития систем коммунальной инфраструктуры </w:t>
      </w:r>
      <w:r w:rsidR="00C9154B" w:rsidRPr="006C3120">
        <w:rPr>
          <w:rFonts w:ascii="Times New Roman" w:hAnsi="Times New Roman" w:cs="Times New Roman"/>
          <w:sz w:val="24"/>
          <w:szCs w:val="24"/>
        </w:rPr>
        <w:t xml:space="preserve">муниципального образования «Город Майкоп» </w:t>
      </w:r>
      <w:r w:rsidR="00290985" w:rsidRPr="006C3120">
        <w:rPr>
          <w:rFonts w:ascii="Times New Roman" w:hAnsi="Times New Roman" w:cs="Times New Roman"/>
          <w:sz w:val="24"/>
          <w:szCs w:val="24"/>
        </w:rPr>
        <w:t>является обязательным условием на предоставление финансовой поддержки за счет средств Фонда содействия реформированию жилищно-коммунального хозяйства.</w:t>
      </w:r>
    </w:p>
    <w:p w14:paraId="48A6C118" w14:textId="77777777" w:rsidR="00290985" w:rsidRPr="004C4003" w:rsidRDefault="00290985"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Таким образом, своевременная разработка и утверждение </w:t>
      </w:r>
      <w:r w:rsidR="001E0581" w:rsidRPr="004C4003">
        <w:rPr>
          <w:rFonts w:ascii="Times New Roman" w:hAnsi="Times New Roman" w:cs="Times New Roman"/>
          <w:sz w:val="24"/>
          <w:szCs w:val="24"/>
        </w:rPr>
        <w:t>Актуализированная программа комплексного развития систем коммунальной инфраструкт</w:t>
      </w:r>
      <w:r w:rsidR="004C4003">
        <w:rPr>
          <w:rFonts w:ascii="Times New Roman" w:hAnsi="Times New Roman" w:cs="Times New Roman"/>
          <w:sz w:val="24"/>
          <w:szCs w:val="24"/>
        </w:rPr>
        <w:t>уры муниципального образования «</w:t>
      </w:r>
      <w:r w:rsidR="001E0581" w:rsidRPr="004C4003">
        <w:rPr>
          <w:rFonts w:ascii="Times New Roman" w:hAnsi="Times New Roman" w:cs="Times New Roman"/>
          <w:sz w:val="24"/>
          <w:szCs w:val="24"/>
        </w:rPr>
        <w:t>Город Майкоп</w:t>
      </w:r>
      <w:r w:rsidR="004C4003">
        <w:rPr>
          <w:rFonts w:ascii="Times New Roman" w:hAnsi="Times New Roman" w:cs="Times New Roman"/>
          <w:sz w:val="24"/>
          <w:szCs w:val="24"/>
        </w:rPr>
        <w:t>»</w:t>
      </w:r>
      <w:r w:rsidR="001E0581" w:rsidRPr="004C4003">
        <w:rPr>
          <w:rFonts w:ascii="Times New Roman" w:hAnsi="Times New Roman" w:cs="Times New Roman"/>
          <w:sz w:val="24"/>
          <w:szCs w:val="24"/>
        </w:rPr>
        <w:t xml:space="preserve"> является</w:t>
      </w:r>
      <w:r w:rsidRPr="004C4003">
        <w:rPr>
          <w:rFonts w:ascii="Times New Roman" w:hAnsi="Times New Roman" w:cs="Times New Roman"/>
          <w:sz w:val="24"/>
          <w:szCs w:val="24"/>
        </w:rPr>
        <w:t xml:space="preserve"> гарантией своевременного финансирования мероприятий по развитию и модернизации инженерных систем жилищного коммунального комплекса.</w:t>
      </w:r>
    </w:p>
    <w:p w14:paraId="404A9E05" w14:textId="77777777" w:rsidR="00290985" w:rsidRPr="004C4003" w:rsidRDefault="00865237"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Срок</w:t>
      </w:r>
      <w:r w:rsidR="00290985" w:rsidRPr="004C4003">
        <w:rPr>
          <w:rFonts w:ascii="Times New Roman" w:hAnsi="Times New Roman" w:cs="Times New Roman"/>
          <w:sz w:val="24"/>
          <w:szCs w:val="24"/>
        </w:rPr>
        <w:t xml:space="preserve"> разработки </w:t>
      </w:r>
      <w:r w:rsidRPr="004C4003">
        <w:rPr>
          <w:rFonts w:ascii="Times New Roman" w:hAnsi="Times New Roman" w:cs="Times New Roman"/>
          <w:sz w:val="24"/>
          <w:szCs w:val="24"/>
        </w:rPr>
        <w:t xml:space="preserve">Актуализированной программа комплексного развития систем коммунальной инфраструктуры муниципального образования </w:t>
      </w:r>
      <w:r w:rsidR="004C4003">
        <w:rPr>
          <w:rFonts w:ascii="Times New Roman" w:hAnsi="Times New Roman" w:cs="Times New Roman"/>
          <w:sz w:val="24"/>
          <w:szCs w:val="24"/>
        </w:rPr>
        <w:t>«</w:t>
      </w:r>
      <w:r w:rsidRPr="004C4003">
        <w:rPr>
          <w:rFonts w:ascii="Times New Roman" w:hAnsi="Times New Roman" w:cs="Times New Roman"/>
          <w:sz w:val="24"/>
          <w:szCs w:val="24"/>
        </w:rPr>
        <w:t>Город Майкоп</w:t>
      </w:r>
      <w:r w:rsidR="004C4003">
        <w:rPr>
          <w:rFonts w:ascii="Times New Roman" w:hAnsi="Times New Roman" w:cs="Times New Roman"/>
          <w:sz w:val="24"/>
          <w:szCs w:val="24"/>
        </w:rPr>
        <w:t>»</w:t>
      </w:r>
      <w:r w:rsidR="001D08D4" w:rsidRPr="004C4003">
        <w:rPr>
          <w:rFonts w:ascii="Times New Roman" w:hAnsi="Times New Roman" w:cs="Times New Roman"/>
          <w:sz w:val="24"/>
          <w:szCs w:val="24"/>
        </w:rPr>
        <w:t xml:space="preserve"> </w:t>
      </w:r>
      <w:r w:rsidR="00290985" w:rsidRPr="004C4003">
        <w:rPr>
          <w:rFonts w:ascii="Times New Roman" w:hAnsi="Times New Roman" w:cs="Times New Roman"/>
          <w:sz w:val="24"/>
          <w:szCs w:val="24"/>
        </w:rPr>
        <w:t xml:space="preserve">разрабатываются органами местного самоуправления </w:t>
      </w:r>
      <w:r w:rsidRPr="004C4003">
        <w:rPr>
          <w:rFonts w:ascii="Times New Roman" w:hAnsi="Times New Roman" w:cs="Times New Roman"/>
          <w:sz w:val="24"/>
          <w:szCs w:val="24"/>
        </w:rPr>
        <w:t>самостоятельно</w:t>
      </w:r>
      <w:r w:rsidR="00290985" w:rsidRPr="004C4003">
        <w:rPr>
          <w:rFonts w:ascii="Times New Roman" w:hAnsi="Times New Roman" w:cs="Times New Roman"/>
          <w:sz w:val="24"/>
          <w:szCs w:val="24"/>
        </w:rPr>
        <w:t xml:space="preserve"> и подлеж</w:t>
      </w:r>
      <w:r w:rsidRPr="004C4003">
        <w:rPr>
          <w:rFonts w:ascii="Times New Roman" w:hAnsi="Times New Roman" w:cs="Times New Roman"/>
          <w:sz w:val="24"/>
          <w:szCs w:val="24"/>
        </w:rPr>
        <w:t xml:space="preserve">ат утверждению </w:t>
      </w:r>
      <w:r w:rsidR="004C4003" w:rsidRPr="004C4003">
        <w:rPr>
          <w:rFonts w:ascii="Times New Roman" w:hAnsi="Times New Roman" w:cs="Times New Roman"/>
          <w:sz w:val="24"/>
          <w:szCs w:val="24"/>
        </w:rPr>
        <w:t>соответствующим</w:t>
      </w:r>
      <w:r w:rsidRPr="004C4003">
        <w:rPr>
          <w:rFonts w:ascii="Times New Roman" w:hAnsi="Times New Roman" w:cs="Times New Roman"/>
          <w:sz w:val="24"/>
          <w:szCs w:val="24"/>
        </w:rPr>
        <w:t xml:space="preserve"> органом</w:t>
      </w:r>
      <w:r w:rsidR="00290985" w:rsidRPr="004C4003">
        <w:rPr>
          <w:rFonts w:ascii="Times New Roman" w:hAnsi="Times New Roman" w:cs="Times New Roman"/>
          <w:sz w:val="24"/>
          <w:szCs w:val="24"/>
        </w:rPr>
        <w:t xml:space="preserve"> местного самоуправления </w:t>
      </w:r>
      <w:r w:rsidRPr="004C4003">
        <w:rPr>
          <w:rFonts w:ascii="Times New Roman" w:hAnsi="Times New Roman" w:cs="Times New Roman"/>
          <w:sz w:val="24"/>
          <w:szCs w:val="24"/>
        </w:rPr>
        <w:t>муниципального образования</w:t>
      </w:r>
      <w:r w:rsidR="00290985" w:rsidRPr="004C4003">
        <w:rPr>
          <w:rFonts w:ascii="Times New Roman" w:hAnsi="Times New Roman" w:cs="Times New Roman"/>
          <w:sz w:val="24"/>
          <w:szCs w:val="24"/>
        </w:rPr>
        <w:t xml:space="preserve"> в шестимесячный сро</w:t>
      </w:r>
      <w:r w:rsidR="001D08D4" w:rsidRPr="004C4003">
        <w:rPr>
          <w:rFonts w:ascii="Times New Roman" w:hAnsi="Times New Roman" w:cs="Times New Roman"/>
          <w:sz w:val="24"/>
          <w:szCs w:val="24"/>
        </w:rPr>
        <w:t>к с даты утверждения генерального плана</w:t>
      </w:r>
      <w:r w:rsidR="00290985" w:rsidRPr="004C4003">
        <w:rPr>
          <w:rFonts w:ascii="Times New Roman" w:hAnsi="Times New Roman" w:cs="Times New Roman"/>
          <w:sz w:val="24"/>
          <w:szCs w:val="24"/>
        </w:rPr>
        <w:t xml:space="preserve"> </w:t>
      </w:r>
      <w:r w:rsidR="001D08D4" w:rsidRPr="004C4003">
        <w:rPr>
          <w:rFonts w:ascii="Times New Roman" w:hAnsi="Times New Roman" w:cs="Times New Roman"/>
          <w:sz w:val="24"/>
          <w:szCs w:val="24"/>
        </w:rPr>
        <w:t>городского округа «Город Майкоп»</w:t>
      </w:r>
      <w:r w:rsidR="00290985" w:rsidRPr="004C4003">
        <w:rPr>
          <w:rFonts w:ascii="Times New Roman" w:hAnsi="Times New Roman" w:cs="Times New Roman"/>
          <w:sz w:val="24"/>
          <w:szCs w:val="24"/>
        </w:rPr>
        <w:t>.</w:t>
      </w:r>
      <w:r w:rsidR="009404EF" w:rsidRPr="004C4003">
        <w:rPr>
          <w:rFonts w:ascii="Times New Roman" w:hAnsi="Times New Roman" w:cs="Times New Roman"/>
          <w:sz w:val="24"/>
          <w:szCs w:val="24"/>
        </w:rPr>
        <w:t xml:space="preserve"> Последние изменения и дополнения в генеральный план муниципального обр</w:t>
      </w:r>
      <w:r w:rsidR="00173D56" w:rsidRPr="004C4003">
        <w:rPr>
          <w:rFonts w:ascii="Times New Roman" w:hAnsi="Times New Roman" w:cs="Times New Roman"/>
          <w:sz w:val="24"/>
          <w:szCs w:val="24"/>
        </w:rPr>
        <w:t xml:space="preserve">азования вносились Решением Совета народных депутатов муниципального образования </w:t>
      </w:r>
      <w:r w:rsidR="004C4003">
        <w:rPr>
          <w:rFonts w:ascii="Times New Roman" w:hAnsi="Times New Roman" w:cs="Times New Roman"/>
          <w:sz w:val="24"/>
          <w:szCs w:val="24"/>
        </w:rPr>
        <w:t>«</w:t>
      </w:r>
      <w:r w:rsidR="00173D56" w:rsidRPr="004C4003">
        <w:rPr>
          <w:rFonts w:ascii="Times New Roman" w:hAnsi="Times New Roman" w:cs="Times New Roman"/>
          <w:sz w:val="24"/>
          <w:szCs w:val="24"/>
        </w:rPr>
        <w:t>Город Майкоп</w:t>
      </w:r>
      <w:r w:rsidR="004C4003">
        <w:rPr>
          <w:rFonts w:ascii="Times New Roman" w:hAnsi="Times New Roman" w:cs="Times New Roman"/>
          <w:sz w:val="24"/>
          <w:szCs w:val="24"/>
        </w:rPr>
        <w:t>»</w:t>
      </w:r>
      <w:r w:rsidR="00173D56" w:rsidRPr="004C4003">
        <w:rPr>
          <w:rFonts w:ascii="Times New Roman" w:hAnsi="Times New Roman" w:cs="Times New Roman"/>
          <w:sz w:val="24"/>
          <w:szCs w:val="24"/>
        </w:rPr>
        <w:t xml:space="preserve"> от 23.12.2021 № 221-рс «Об утверждении изменений в Генеральный план муниципального образования «Город Майкоп»</w:t>
      </w:r>
      <w:r w:rsidR="009404EF" w:rsidRPr="004C4003">
        <w:rPr>
          <w:rFonts w:ascii="Times New Roman" w:hAnsi="Times New Roman" w:cs="Times New Roman"/>
          <w:sz w:val="24"/>
          <w:szCs w:val="24"/>
        </w:rPr>
        <w:t>.</w:t>
      </w:r>
    </w:p>
    <w:p w14:paraId="099CF9AA" w14:textId="77777777" w:rsidR="00290985" w:rsidRPr="004C4003" w:rsidRDefault="00290985"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Оптимальным периодом разработки </w:t>
      </w:r>
      <w:r w:rsidR="00173D56" w:rsidRPr="004C4003">
        <w:rPr>
          <w:rFonts w:ascii="Times New Roman" w:hAnsi="Times New Roman" w:cs="Times New Roman"/>
          <w:sz w:val="24"/>
          <w:szCs w:val="24"/>
        </w:rPr>
        <w:t>а</w:t>
      </w:r>
      <w:r w:rsidR="00CD224D" w:rsidRPr="004C4003">
        <w:rPr>
          <w:rFonts w:ascii="Times New Roman" w:hAnsi="Times New Roman" w:cs="Times New Roman"/>
          <w:sz w:val="24"/>
          <w:szCs w:val="24"/>
        </w:rPr>
        <w:t>ктуализированн</w:t>
      </w:r>
      <w:r w:rsidR="00173D56" w:rsidRPr="004C4003">
        <w:rPr>
          <w:rFonts w:ascii="Times New Roman" w:hAnsi="Times New Roman" w:cs="Times New Roman"/>
          <w:sz w:val="24"/>
          <w:szCs w:val="24"/>
        </w:rPr>
        <w:t>ой</w:t>
      </w:r>
      <w:r w:rsidR="00CD224D" w:rsidRPr="004C4003">
        <w:rPr>
          <w:rFonts w:ascii="Times New Roman" w:hAnsi="Times New Roman" w:cs="Times New Roman"/>
          <w:sz w:val="24"/>
          <w:szCs w:val="24"/>
        </w:rPr>
        <w:t xml:space="preserve"> программ</w:t>
      </w:r>
      <w:r w:rsidR="00173D56" w:rsidRPr="004C4003">
        <w:rPr>
          <w:rFonts w:ascii="Times New Roman" w:hAnsi="Times New Roman" w:cs="Times New Roman"/>
          <w:sz w:val="24"/>
          <w:szCs w:val="24"/>
        </w:rPr>
        <w:t>ы</w:t>
      </w:r>
      <w:r w:rsidR="00CD224D" w:rsidRPr="004C4003">
        <w:rPr>
          <w:rFonts w:ascii="Times New Roman" w:hAnsi="Times New Roman" w:cs="Times New Roman"/>
          <w:sz w:val="24"/>
          <w:szCs w:val="24"/>
        </w:rPr>
        <w:t xml:space="preserve"> комплексного развития систем коммунальной инфраструктуры муниципального образования </w:t>
      </w:r>
      <w:r w:rsidR="004C4003">
        <w:rPr>
          <w:rFonts w:ascii="Times New Roman" w:hAnsi="Times New Roman" w:cs="Times New Roman"/>
          <w:sz w:val="24"/>
          <w:szCs w:val="24"/>
        </w:rPr>
        <w:t>«</w:t>
      </w:r>
      <w:r w:rsidR="00CD224D" w:rsidRPr="004C4003">
        <w:rPr>
          <w:rFonts w:ascii="Times New Roman" w:hAnsi="Times New Roman" w:cs="Times New Roman"/>
          <w:sz w:val="24"/>
          <w:szCs w:val="24"/>
        </w:rPr>
        <w:t>Город Майкоп</w:t>
      </w:r>
      <w:r w:rsidR="004C4003">
        <w:rPr>
          <w:rFonts w:ascii="Times New Roman" w:hAnsi="Times New Roman" w:cs="Times New Roman"/>
          <w:sz w:val="24"/>
          <w:szCs w:val="24"/>
        </w:rPr>
        <w:t>»</w:t>
      </w:r>
      <w:r w:rsidRPr="004C4003">
        <w:rPr>
          <w:rFonts w:ascii="Times New Roman" w:hAnsi="Times New Roman" w:cs="Times New Roman"/>
          <w:sz w:val="24"/>
          <w:szCs w:val="24"/>
        </w:rPr>
        <w:t xml:space="preserve"> является период</w:t>
      </w:r>
      <w:r w:rsidR="00173D56" w:rsidRPr="004C4003">
        <w:rPr>
          <w:rFonts w:ascii="Times New Roman" w:hAnsi="Times New Roman" w:cs="Times New Roman"/>
          <w:sz w:val="24"/>
          <w:szCs w:val="24"/>
        </w:rPr>
        <w:t>,</w:t>
      </w:r>
      <w:r w:rsidRPr="004C4003">
        <w:rPr>
          <w:rFonts w:ascii="Times New Roman" w:hAnsi="Times New Roman" w:cs="Times New Roman"/>
          <w:sz w:val="24"/>
          <w:szCs w:val="24"/>
        </w:rPr>
        <w:t xml:space="preserve"> предшествующий пла</w:t>
      </w:r>
      <w:r w:rsidR="00CD224D" w:rsidRPr="004C4003">
        <w:rPr>
          <w:rFonts w:ascii="Times New Roman" w:hAnsi="Times New Roman" w:cs="Times New Roman"/>
          <w:sz w:val="24"/>
          <w:szCs w:val="24"/>
        </w:rPr>
        <w:t>нированию и утверждению бюджета муниципального образования</w:t>
      </w:r>
      <w:r w:rsidRPr="004C4003">
        <w:rPr>
          <w:rFonts w:ascii="Times New Roman" w:hAnsi="Times New Roman" w:cs="Times New Roman"/>
          <w:sz w:val="24"/>
          <w:szCs w:val="24"/>
        </w:rPr>
        <w:t xml:space="preserve"> на следующий год и перспективу трех лет.</w:t>
      </w:r>
    </w:p>
    <w:p w14:paraId="1C290B80" w14:textId="77777777" w:rsidR="00A022F1" w:rsidRDefault="00CD224D" w:rsidP="00A022F1">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Актуализированная программа комплексного развития систем коммунальной инфраструктуры муниципального образования </w:t>
      </w:r>
      <w:r w:rsidR="004C4003">
        <w:rPr>
          <w:rFonts w:ascii="Times New Roman" w:hAnsi="Times New Roman" w:cs="Times New Roman"/>
          <w:sz w:val="24"/>
          <w:szCs w:val="24"/>
        </w:rPr>
        <w:t>«</w:t>
      </w:r>
      <w:r w:rsidRPr="004C4003">
        <w:rPr>
          <w:rFonts w:ascii="Times New Roman" w:hAnsi="Times New Roman" w:cs="Times New Roman"/>
          <w:sz w:val="24"/>
          <w:szCs w:val="24"/>
        </w:rPr>
        <w:t>Город Майкоп</w:t>
      </w:r>
      <w:r w:rsidR="004C4003">
        <w:rPr>
          <w:rFonts w:ascii="Times New Roman" w:hAnsi="Times New Roman" w:cs="Times New Roman"/>
          <w:sz w:val="24"/>
          <w:szCs w:val="24"/>
        </w:rPr>
        <w:t>»</w:t>
      </w:r>
      <w:r w:rsidRPr="004C4003">
        <w:rPr>
          <w:rFonts w:ascii="Times New Roman" w:hAnsi="Times New Roman" w:cs="Times New Roman"/>
          <w:sz w:val="24"/>
          <w:szCs w:val="24"/>
        </w:rPr>
        <w:t xml:space="preserve"> </w:t>
      </w:r>
      <w:r w:rsidR="00290985" w:rsidRPr="004C4003">
        <w:rPr>
          <w:rFonts w:ascii="Times New Roman" w:hAnsi="Times New Roman" w:cs="Times New Roman"/>
          <w:sz w:val="24"/>
          <w:szCs w:val="24"/>
        </w:rPr>
        <w:t>разрабатывается на срок не менее 10 лет и не более чем на ср</w:t>
      </w:r>
      <w:r w:rsidR="00173D56" w:rsidRPr="004C4003">
        <w:rPr>
          <w:rFonts w:ascii="Times New Roman" w:hAnsi="Times New Roman" w:cs="Times New Roman"/>
          <w:sz w:val="24"/>
          <w:szCs w:val="24"/>
        </w:rPr>
        <w:t xml:space="preserve">ок действия генерального плана </w:t>
      </w:r>
      <w:r w:rsidR="00290985" w:rsidRPr="004C4003">
        <w:rPr>
          <w:rFonts w:ascii="Times New Roman" w:hAnsi="Times New Roman" w:cs="Times New Roman"/>
          <w:sz w:val="24"/>
          <w:szCs w:val="24"/>
        </w:rPr>
        <w:t xml:space="preserve">городского округа. </w:t>
      </w:r>
      <w:r w:rsidR="009404EF" w:rsidRPr="004C4003">
        <w:rPr>
          <w:rFonts w:ascii="Times New Roman" w:hAnsi="Times New Roman" w:cs="Times New Roman"/>
          <w:sz w:val="24"/>
          <w:szCs w:val="24"/>
        </w:rPr>
        <w:t xml:space="preserve">В муниципальном образовании «Город Майкоп» период реализации генерального плана не определен. </w:t>
      </w:r>
      <w:r w:rsidR="00290985" w:rsidRPr="004C4003">
        <w:rPr>
          <w:rFonts w:ascii="Times New Roman" w:hAnsi="Times New Roman" w:cs="Times New Roman"/>
          <w:sz w:val="24"/>
          <w:szCs w:val="24"/>
        </w:rPr>
        <w:t>Если на момент разработки программы комплексного развития систем коммунальной инфраструктуры генеральный план реализуется менее 5 лет, программа разрабатывается на оставшийся срок действия генерального плана.</w:t>
      </w:r>
    </w:p>
    <w:p w14:paraId="3D9869A9" w14:textId="6DAAE2EC" w:rsidR="0001157E" w:rsidRPr="00A022F1" w:rsidRDefault="0001157E" w:rsidP="00A022F1">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b/>
          <w:sz w:val="24"/>
          <w:szCs w:val="24"/>
        </w:rPr>
        <w:t>Экономическая природа систем коммунальной инфраструктуры</w:t>
      </w:r>
    </w:p>
    <w:p w14:paraId="1B1A5156" w14:textId="77777777" w:rsidR="0001157E" w:rsidRPr="004C4003" w:rsidRDefault="0001157E"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Планирование раз</w:t>
      </w:r>
      <w:r w:rsidR="00E22B98" w:rsidRPr="004C4003">
        <w:rPr>
          <w:rFonts w:ascii="Times New Roman" w:hAnsi="Times New Roman" w:cs="Times New Roman"/>
          <w:sz w:val="24"/>
          <w:szCs w:val="24"/>
        </w:rPr>
        <w:t>вития систем коммунальной инфра</w:t>
      </w:r>
      <w:r w:rsidRPr="004C4003">
        <w:rPr>
          <w:rFonts w:ascii="Times New Roman" w:hAnsi="Times New Roman" w:cs="Times New Roman"/>
          <w:sz w:val="24"/>
          <w:szCs w:val="24"/>
        </w:rPr>
        <w:t>структуры предполагает знание заданной цели и определение порядка действий для достижения цели. Процесс планирования в этом случае определяется спецификой и ролью систем коммунальной инфраструктуры в решении жилищной проблемы. Так, невозможно планировать, например, комплексное освоение новых территорий для жилищного и иных видов строительства без плана развития систем коммунальной инфраструктуры на этой территории.</w:t>
      </w:r>
    </w:p>
    <w:p w14:paraId="761515C0" w14:textId="65B0A2EF" w:rsidR="00A022F1" w:rsidRDefault="0001157E" w:rsidP="00A022F1">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В законодательстве Российской Федерации понятие «система коммунальной инфраструктуры» определено в Градостроительном кодексе, где под ней понимается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w:t>
      </w:r>
      <w:r w:rsidRPr="004C4003">
        <w:rPr>
          <w:rFonts w:ascii="Times New Roman" w:hAnsi="Times New Roman" w:cs="Times New Roman"/>
          <w:sz w:val="24"/>
          <w:szCs w:val="24"/>
        </w:rPr>
        <w:lastRenderedPageBreak/>
        <w:t>капитального строительства, а также объекты, используемые для утилизации, обезвреживания и захоронения</w:t>
      </w:r>
      <w:r w:rsidR="00A022F1">
        <w:rPr>
          <w:rFonts w:ascii="Times New Roman" w:hAnsi="Times New Roman" w:cs="Times New Roman"/>
          <w:sz w:val="24"/>
          <w:szCs w:val="24"/>
        </w:rPr>
        <w:t xml:space="preserve"> твердых </w:t>
      </w:r>
      <w:r w:rsidR="00C30E37">
        <w:rPr>
          <w:rFonts w:ascii="Times New Roman" w:hAnsi="Times New Roman" w:cs="Times New Roman"/>
          <w:sz w:val="24"/>
          <w:szCs w:val="24"/>
        </w:rPr>
        <w:t>коммунальных</w:t>
      </w:r>
      <w:r w:rsidR="00A022F1">
        <w:rPr>
          <w:rFonts w:ascii="Times New Roman" w:hAnsi="Times New Roman" w:cs="Times New Roman"/>
          <w:sz w:val="24"/>
          <w:szCs w:val="24"/>
        </w:rPr>
        <w:t xml:space="preserve"> отходов (ТБО).</w:t>
      </w:r>
    </w:p>
    <w:p w14:paraId="293FC1CF" w14:textId="32214552" w:rsidR="00A022F1" w:rsidRDefault="00A022F1"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854DA">
        <w:rPr>
          <w:rFonts w:ascii="Times New Roman" w:hAnsi="Times New Roman" w:cs="Times New Roman"/>
          <w:sz w:val="24"/>
          <w:szCs w:val="24"/>
        </w:rPr>
        <w:t>Федеральный закон от 24.06.</w:t>
      </w:r>
      <w:r w:rsidR="00C854DA" w:rsidRPr="00C854DA">
        <w:rPr>
          <w:rFonts w:ascii="Times New Roman" w:hAnsi="Times New Roman" w:cs="Times New Roman"/>
          <w:sz w:val="24"/>
          <w:szCs w:val="24"/>
        </w:rPr>
        <w:t xml:space="preserve">1998 </w:t>
      </w:r>
      <w:r w:rsidR="00C854DA">
        <w:rPr>
          <w:rFonts w:ascii="Times New Roman" w:hAnsi="Times New Roman" w:cs="Times New Roman"/>
          <w:sz w:val="24"/>
          <w:szCs w:val="24"/>
        </w:rPr>
        <w:t>№</w:t>
      </w:r>
      <w:r w:rsidR="00C854DA" w:rsidRPr="00C854DA">
        <w:rPr>
          <w:rFonts w:ascii="Times New Roman" w:hAnsi="Times New Roman" w:cs="Times New Roman"/>
          <w:sz w:val="24"/>
          <w:szCs w:val="24"/>
        </w:rPr>
        <w:t xml:space="preserve"> 89-ФЗ</w:t>
      </w:r>
      <w:r w:rsidR="00C854DA">
        <w:rPr>
          <w:rFonts w:ascii="Times New Roman" w:hAnsi="Times New Roman" w:cs="Times New Roman"/>
          <w:sz w:val="24"/>
          <w:szCs w:val="24"/>
        </w:rPr>
        <w:t xml:space="preserve"> «</w:t>
      </w:r>
      <w:r w:rsidR="00C854DA" w:rsidRPr="00C854DA">
        <w:rPr>
          <w:rFonts w:ascii="Times New Roman" w:hAnsi="Times New Roman" w:cs="Times New Roman"/>
          <w:sz w:val="24"/>
          <w:szCs w:val="24"/>
        </w:rPr>
        <w:t>Об отх</w:t>
      </w:r>
      <w:r w:rsidR="00C854DA">
        <w:rPr>
          <w:rFonts w:ascii="Times New Roman" w:hAnsi="Times New Roman" w:cs="Times New Roman"/>
          <w:sz w:val="24"/>
          <w:szCs w:val="24"/>
        </w:rPr>
        <w:t>одах производства и потребления»</w:t>
      </w:r>
      <w:r w:rsidR="0001157E" w:rsidRPr="004C4003">
        <w:rPr>
          <w:rFonts w:ascii="Times New Roman" w:hAnsi="Times New Roman" w:cs="Times New Roman"/>
          <w:sz w:val="24"/>
          <w:szCs w:val="24"/>
        </w:rPr>
        <w:t xml:space="preserve"> (регулирует утилизацию, обезвреживание и захоронение ТБО);</w:t>
      </w:r>
    </w:p>
    <w:p w14:paraId="4D39C7E3" w14:textId="1B6748FE" w:rsidR="00A022F1" w:rsidRDefault="00A022F1"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854DA" w:rsidRPr="00C854DA">
        <w:rPr>
          <w:rFonts w:ascii="Times New Roman" w:hAnsi="Times New Roman" w:cs="Times New Roman"/>
          <w:sz w:val="24"/>
          <w:szCs w:val="24"/>
        </w:rPr>
        <w:t>Федераль</w:t>
      </w:r>
      <w:r w:rsidR="00C854DA">
        <w:rPr>
          <w:rFonts w:ascii="Times New Roman" w:hAnsi="Times New Roman" w:cs="Times New Roman"/>
          <w:sz w:val="24"/>
          <w:szCs w:val="24"/>
        </w:rPr>
        <w:t>ный закон от 07.12.2011 №</w:t>
      </w:r>
      <w:r w:rsidR="00C854DA" w:rsidRPr="00C854DA">
        <w:rPr>
          <w:rFonts w:ascii="Times New Roman" w:hAnsi="Times New Roman" w:cs="Times New Roman"/>
          <w:sz w:val="24"/>
          <w:szCs w:val="24"/>
        </w:rPr>
        <w:t xml:space="preserve"> 416-ФЗ</w:t>
      </w:r>
      <w:r w:rsidR="00C854DA">
        <w:rPr>
          <w:rFonts w:ascii="Times New Roman" w:hAnsi="Times New Roman" w:cs="Times New Roman"/>
          <w:sz w:val="24"/>
          <w:szCs w:val="24"/>
        </w:rPr>
        <w:t xml:space="preserve"> </w:t>
      </w:r>
      <w:r w:rsidR="0001157E" w:rsidRPr="004C4003">
        <w:rPr>
          <w:rFonts w:ascii="Times New Roman" w:hAnsi="Times New Roman" w:cs="Times New Roman"/>
          <w:sz w:val="24"/>
          <w:szCs w:val="24"/>
        </w:rPr>
        <w:t>«О водоснабжении и водоотведении» (регулирует водоснабжение, водоотведение и очистку сточных вод);</w:t>
      </w:r>
    </w:p>
    <w:p w14:paraId="62576F99" w14:textId="11054A27" w:rsidR="00A022F1" w:rsidRDefault="00A022F1"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854DA" w:rsidRPr="00C854DA">
        <w:rPr>
          <w:rFonts w:ascii="Times New Roman" w:hAnsi="Times New Roman" w:cs="Times New Roman"/>
          <w:sz w:val="24"/>
          <w:szCs w:val="24"/>
        </w:rPr>
        <w:t>Федера</w:t>
      </w:r>
      <w:r w:rsidR="00C854DA">
        <w:rPr>
          <w:rFonts w:ascii="Times New Roman" w:hAnsi="Times New Roman" w:cs="Times New Roman"/>
          <w:sz w:val="24"/>
          <w:szCs w:val="24"/>
        </w:rPr>
        <w:t>льный закон от 27.07.2010 №</w:t>
      </w:r>
      <w:r w:rsidR="00C854DA" w:rsidRPr="00C854DA">
        <w:rPr>
          <w:rFonts w:ascii="Times New Roman" w:hAnsi="Times New Roman" w:cs="Times New Roman"/>
          <w:sz w:val="24"/>
          <w:szCs w:val="24"/>
        </w:rPr>
        <w:t xml:space="preserve"> 190-ФЗ</w:t>
      </w:r>
      <w:r w:rsidR="00C854DA">
        <w:rPr>
          <w:rFonts w:ascii="Times New Roman" w:hAnsi="Times New Roman" w:cs="Times New Roman"/>
          <w:sz w:val="24"/>
          <w:szCs w:val="24"/>
        </w:rPr>
        <w:t xml:space="preserve"> </w:t>
      </w:r>
      <w:r w:rsidR="0001157E" w:rsidRPr="004C4003">
        <w:rPr>
          <w:rFonts w:ascii="Times New Roman" w:hAnsi="Times New Roman" w:cs="Times New Roman"/>
          <w:sz w:val="24"/>
          <w:szCs w:val="24"/>
        </w:rPr>
        <w:t>«О теплоснабжении» (регулирует</w:t>
      </w:r>
      <w:r w:rsidR="00C854DA">
        <w:rPr>
          <w:rFonts w:ascii="Times New Roman" w:hAnsi="Times New Roman" w:cs="Times New Roman"/>
          <w:sz w:val="24"/>
          <w:szCs w:val="24"/>
        </w:rPr>
        <w:t xml:space="preserve"> работу системы теплоснабжения –</w:t>
      </w:r>
      <w:r w:rsidR="0001157E" w:rsidRPr="004C4003">
        <w:rPr>
          <w:rFonts w:ascii="Times New Roman" w:hAnsi="Times New Roman" w:cs="Times New Roman"/>
          <w:sz w:val="24"/>
          <w:szCs w:val="24"/>
        </w:rPr>
        <w:t xml:space="preserve"> совокупности источников тепловой энергии и теплопотребляющих установок, технологически соединенных тепловыми сетями);</w:t>
      </w:r>
    </w:p>
    <w:p w14:paraId="1E942FEF" w14:textId="39226EB0" w:rsidR="00A022F1" w:rsidRDefault="00A022F1"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854DA" w:rsidRPr="00C854DA">
        <w:rPr>
          <w:rFonts w:ascii="Times New Roman" w:hAnsi="Times New Roman" w:cs="Times New Roman"/>
          <w:sz w:val="24"/>
          <w:szCs w:val="24"/>
        </w:rPr>
        <w:t>Федераль</w:t>
      </w:r>
      <w:r w:rsidR="00C854DA">
        <w:rPr>
          <w:rFonts w:ascii="Times New Roman" w:hAnsi="Times New Roman" w:cs="Times New Roman"/>
          <w:sz w:val="24"/>
          <w:szCs w:val="24"/>
        </w:rPr>
        <w:t xml:space="preserve">ный закон от 26.03.2003 № </w:t>
      </w:r>
      <w:r w:rsidR="00C854DA" w:rsidRPr="00C854DA">
        <w:rPr>
          <w:rFonts w:ascii="Times New Roman" w:hAnsi="Times New Roman" w:cs="Times New Roman"/>
          <w:sz w:val="24"/>
          <w:szCs w:val="24"/>
        </w:rPr>
        <w:t>35-ФЗ</w:t>
      </w:r>
      <w:r w:rsidR="00C854DA">
        <w:rPr>
          <w:rFonts w:ascii="Times New Roman" w:hAnsi="Times New Roman" w:cs="Times New Roman"/>
          <w:sz w:val="24"/>
          <w:szCs w:val="24"/>
        </w:rPr>
        <w:t xml:space="preserve"> </w:t>
      </w:r>
      <w:r w:rsidR="0001157E" w:rsidRPr="004C4003">
        <w:rPr>
          <w:rFonts w:ascii="Times New Roman" w:hAnsi="Times New Roman" w:cs="Times New Roman"/>
          <w:sz w:val="24"/>
          <w:szCs w:val="24"/>
        </w:rPr>
        <w:t>«Об электроэнергетике» (регулирует поставки электрической энергии);</w:t>
      </w:r>
    </w:p>
    <w:p w14:paraId="7868CE40" w14:textId="6C1680EA" w:rsidR="0001157E" w:rsidRPr="004C4003" w:rsidRDefault="00A022F1"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C854DA" w:rsidRPr="00C854DA">
        <w:rPr>
          <w:rFonts w:ascii="Times New Roman" w:hAnsi="Times New Roman" w:cs="Times New Roman"/>
          <w:sz w:val="24"/>
          <w:szCs w:val="24"/>
        </w:rPr>
        <w:t>Федерал</w:t>
      </w:r>
      <w:r w:rsidR="00C854DA">
        <w:rPr>
          <w:rFonts w:ascii="Times New Roman" w:hAnsi="Times New Roman" w:cs="Times New Roman"/>
          <w:sz w:val="24"/>
          <w:szCs w:val="24"/>
        </w:rPr>
        <w:t>ьный закон от 31.03.1999 №</w:t>
      </w:r>
      <w:r w:rsidR="00C854DA" w:rsidRPr="00C854DA">
        <w:rPr>
          <w:rFonts w:ascii="Times New Roman" w:hAnsi="Times New Roman" w:cs="Times New Roman"/>
          <w:sz w:val="24"/>
          <w:szCs w:val="24"/>
        </w:rPr>
        <w:t xml:space="preserve"> 69-ФЗ</w:t>
      </w:r>
      <w:r w:rsidR="00C854DA">
        <w:rPr>
          <w:rFonts w:ascii="Times New Roman" w:hAnsi="Times New Roman" w:cs="Times New Roman"/>
          <w:sz w:val="24"/>
          <w:szCs w:val="24"/>
        </w:rPr>
        <w:t xml:space="preserve"> «</w:t>
      </w:r>
      <w:r w:rsidR="00C854DA" w:rsidRPr="00C854DA">
        <w:rPr>
          <w:rFonts w:ascii="Times New Roman" w:hAnsi="Times New Roman" w:cs="Times New Roman"/>
          <w:sz w:val="24"/>
          <w:szCs w:val="24"/>
        </w:rPr>
        <w:t>О газоснабжении в Российской Федерации</w:t>
      </w:r>
      <w:r w:rsidR="00C854DA">
        <w:rPr>
          <w:rFonts w:ascii="Times New Roman" w:hAnsi="Times New Roman" w:cs="Times New Roman"/>
          <w:sz w:val="24"/>
          <w:szCs w:val="24"/>
        </w:rPr>
        <w:t>»</w:t>
      </w:r>
      <w:r w:rsidR="00C854DA" w:rsidRPr="00C854DA">
        <w:rPr>
          <w:rFonts w:ascii="Times New Roman" w:hAnsi="Times New Roman" w:cs="Times New Roman"/>
          <w:sz w:val="24"/>
          <w:szCs w:val="24"/>
        </w:rPr>
        <w:t xml:space="preserve"> </w:t>
      </w:r>
      <w:r w:rsidR="0001157E" w:rsidRPr="004C4003">
        <w:rPr>
          <w:rFonts w:ascii="Times New Roman" w:hAnsi="Times New Roman" w:cs="Times New Roman"/>
          <w:sz w:val="24"/>
          <w:szCs w:val="24"/>
        </w:rPr>
        <w:t>(регулирует работ</w:t>
      </w:r>
      <w:r w:rsidR="00C854DA">
        <w:rPr>
          <w:rFonts w:ascii="Times New Roman" w:hAnsi="Times New Roman" w:cs="Times New Roman"/>
          <w:sz w:val="24"/>
          <w:szCs w:val="24"/>
        </w:rPr>
        <w:t>у газораспределительной системы –</w:t>
      </w:r>
      <w:r w:rsidR="0001157E" w:rsidRPr="004C4003">
        <w:rPr>
          <w:rFonts w:ascii="Times New Roman" w:hAnsi="Times New Roman" w:cs="Times New Roman"/>
          <w:sz w:val="24"/>
          <w:szCs w:val="24"/>
        </w:rPr>
        <w:t xml:space="preserve"> имущественного производственного комплекса, состоящего из организационно и экономически взаимосвязанных объектов, предназначенных для транспортировки и подачи газа непосредственно его потребителям).</w:t>
      </w:r>
    </w:p>
    <w:p w14:paraId="67BD5540" w14:textId="77777777" w:rsidR="0001157E" w:rsidRPr="004C4003" w:rsidRDefault="0001157E"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В целом, системы коммунальной инфраструктуры являются ключевыми элементами жизн</w:t>
      </w:r>
      <w:r w:rsidR="00260ED7" w:rsidRPr="004C4003">
        <w:rPr>
          <w:rFonts w:ascii="Times New Roman" w:hAnsi="Times New Roman" w:cs="Times New Roman"/>
          <w:sz w:val="24"/>
          <w:szCs w:val="24"/>
        </w:rPr>
        <w:t>еобеспечения современного города</w:t>
      </w:r>
      <w:r w:rsidRPr="004C4003">
        <w:rPr>
          <w:rFonts w:ascii="Times New Roman" w:hAnsi="Times New Roman" w:cs="Times New Roman"/>
          <w:sz w:val="24"/>
          <w:szCs w:val="24"/>
        </w:rPr>
        <w:t>. Коммунальная инфраструктура представляет собой сложные распределенные организационные и инженерные системы, имеющие следующие технические характеристики:</w:t>
      </w:r>
    </w:p>
    <w:p w14:paraId="657C5695" w14:textId="6AE6D531" w:rsidR="0001157E" w:rsidRPr="004C4003" w:rsidRDefault="00C854DA" w:rsidP="00C854DA">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1157E" w:rsidRPr="004C4003">
        <w:rPr>
          <w:rFonts w:ascii="Times New Roman" w:hAnsi="Times New Roman" w:cs="Times New Roman"/>
          <w:sz w:val="24"/>
          <w:szCs w:val="24"/>
        </w:rPr>
        <w:t>удаленность места производс</w:t>
      </w:r>
      <w:r w:rsidR="00D076C7" w:rsidRPr="004C4003">
        <w:rPr>
          <w:rFonts w:ascii="Times New Roman" w:hAnsi="Times New Roman" w:cs="Times New Roman"/>
          <w:sz w:val="24"/>
          <w:szCs w:val="24"/>
        </w:rPr>
        <w:t>тва от места реализации ресурса</w:t>
      </w:r>
      <w:r>
        <w:rPr>
          <w:rFonts w:ascii="Times New Roman" w:hAnsi="Times New Roman" w:cs="Times New Roman"/>
          <w:sz w:val="24"/>
          <w:szCs w:val="24"/>
        </w:rPr>
        <w:t>;</w:t>
      </w:r>
    </w:p>
    <w:p w14:paraId="3AF0F944" w14:textId="77777777" w:rsidR="00C854DA" w:rsidRDefault="00C854DA" w:rsidP="00C854DA">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01157E" w:rsidRPr="004C4003">
        <w:rPr>
          <w:rFonts w:ascii="Times New Roman" w:hAnsi="Times New Roman" w:cs="Times New Roman"/>
          <w:sz w:val="24"/>
          <w:szCs w:val="24"/>
        </w:rPr>
        <w:t>сетевой принцип поставки ресурса с использованием трубопроводов;</w:t>
      </w:r>
    </w:p>
    <w:p w14:paraId="7AF9DE96" w14:textId="77777777" w:rsidR="00C854DA" w:rsidRDefault="00C854DA" w:rsidP="00C854DA">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1157E" w:rsidRPr="004C4003">
        <w:rPr>
          <w:rFonts w:ascii="Times New Roman" w:hAnsi="Times New Roman" w:cs="Times New Roman"/>
          <w:sz w:val="24"/>
          <w:szCs w:val="24"/>
        </w:rPr>
        <w:t xml:space="preserve">локализованность инфраструктуры в пределах </w:t>
      </w:r>
      <w:r w:rsidR="00260ED7" w:rsidRPr="004C4003">
        <w:rPr>
          <w:rFonts w:ascii="Times New Roman" w:hAnsi="Times New Roman" w:cs="Times New Roman"/>
          <w:sz w:val="24"/>
          <w:szCs w:val="24"/>
        </w:rPr>
        <w:t>городского округа</w:t>
      </w:r>
      <w:r w:rsidR="0001157E" w:rsidRPr="004C4003">
        <w:rPr>
          <w:rFonts w:ascii="Times New Roman" w:hAnsi="Times New Roman" w:cs="Times New Roman"/>
          <w:sz w:val="24"/>
          <w:szCs w:val="24"/>
        </w:rPr>
        <w:t xml:space="preserve"> (за исключением, как правило, газо- и электроснабжения);</w:t>
      </w:r>
    </w:p>
    <w:p w14:paraId="74949A4A" w14:textId="60708A1F" w:rsidR="0001157E" w:rsidRPr="004C4003" w:rsidRDefault="00C854DA" w:rsidP="00C854DA">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1157E" w:rsidRPr="004C4003">
        <w:rPr>
          <w:rFonts w:ascii="Times New Roman" w:hAnsi="Times New Roman" w:cs="Times New Roman"/>
          <w:sz w:val="24"/>
          <w:szCs w:val="24"/>
        </w:rPr>
        <w:t>потребление коммунальных услуг носит индивидуальный характер, что наталкивает на мысль рассматривать рынок коммунальных услуг как подобие рынка частных (обычных) товаров, однако коммунальные услуги обладают специфическими качествами (например, соответствуют принципу несоперничества), что роднит их с общественными благами.</w:t>
      </w:r>
    </w:p>
    <w:p w14:paraId="6D33937F" w14:textId="77777777" w:rsidR="00C854DA" w:rsidRDefault="0001157E" w:rsidP="00C854DA">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Также можно говорить о том, что коммунальным услугам свойстве</w:t>
      </w:r>
      <w:r w:rsidR="00C854DA">
        <w:rPr>
          <w:rFonts w:ascii="Times New Roman" w:hAnsi="Times New Roman" w:cs="Times New Roman"/>
          <w:sz w:val="24"/>
          <w:szCs w:val="24"/>
        </w:rPr>
        <w:t>нны общие свойства потребления:</w:t>
      </w:r>
    </w:p>
    <w:p w14:paraId="25461364" w14:textId="77777777" w:rsidR="00C854DA" w:rsidRDefault="00C854DA"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1157E" w:rsidRPr="004C4003">
        <w:rPr>
          <w:rFonts w:ascii="Times New Roman" w:hAnsi="Times New Roman" w:cs="Times New Roman"/>
          <w:sz w:val="24"/>
          <w:szCs w:val="24"/>
        </w:rPr>
        <w:t>потребность в услугах возникает постоянно независимо от времени дня и ночи;</w:t>
      </w:r>
    </w:p>
    <w:p w14:paraId="1D673E12" w14:textId="77777777" w:rsidR="00C854DA" w:rsidRDefault="00C854DA"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1157E" w:rsidRPr="004C4003">
        <w:rPr>
          <w:rFonts w:ascii="Times New Roman" w:hAnsi="Times New Roman" w:cs="Times New Roman"/>
          <w:sz w:val="24"/>
          <w:szCs w:val="24"/>
        </w:rPr>
        <w:t>коммунальные услуги незаменимы, т. е. каждый вид услуг ориентирован на удовлетворение определенной потребности;</w:t>
      </w:r>
    </w:p>
    <w:p w14:paraId="6345610C" w14:textId="494EAABF" w:rsidR="0001157E" w:rsidRPr="004C4003" w:rsidRDefault="00C854DA"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1157E" w:rsidRPr="004C4003">
        <w:rPr>
          <w:rFonts w:ascii="Times New Roman" w:hAnsi="Times New Roman" w:cs="Times New Roman"/>
          <w:sz w:val="24"/>
          <w:szCs w:val="24"/>
        </w:rPr>
        <w:t>услуги должны предоставляться в момент потребности</w:t>
      </w:r>
      <w:r w:rsidR="007A10E9" w:rsidRPr="004C4003">
        <w:rPr>
          <w:rFonts w:ascii="Times New Roman" w:hAnsi="Times New Roman" w:cs="Times New Roman"/>
          <w:sz w:val="24"/>
          <w:szCs w:val="24"/>
        </w:rPr>
        <w:t xml:space="preserve"> </w:t>
      </w:r>
      <w:r w:rsidR="0001157E" w:rsidRPr="004C4003">
        <w:rPr>
          <w:rFonts w:ascii="Times New Roman" w:hAnsi="Times New Roman" w:cs="Times New Roman"/>
          <w:sz w:val="24"/>
          <w:szCs w:val="24"/>
        </w:rPr>
        <w:t>в них;</w:t>
      </w:r>
    </w:p>
    <w:p w14:paraId="77A8EBBD" w14:textId="25B7447A" w:rsidR="0001157E" w:rsidRPr="004C4003" w:rsidRDefault="007A10E9"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П</w:t>
      </w:r>
      <w:r w:rsidR="00C854DA">
        <w:rPr>
          <w:rFonts w:ascii="Times New Roman" w:hAnsi="Times New Roman" w:cs="Times New Roman"/>
          <w:sz w:val="24"/>
          <w:szCs w:val="24"/>
        </w:rPr>
        <w:t>отребление коммунальных услуг –</w:t>
      </w:r>
      <w:r w:rsidR="0001157E" w:rsidRPr="004C4003">
        <w:rPr>
          <w:rFonts w:ascii="Times New Roman" w:hAnsi="Times New Roman" w:cs="Times New Roman"/>
          <w:sz w:val="24"/>
          <w:szCs w:val="24"/>
        </w:rPr>
        <w:t xml:space="preserve"> насущная необходимость для организации жизнедеятельности</w:t>
      </w:r>
      <w:r w:rsidR="00260ED7" w:rsidRPr="004C4003">
        <w:rPr>
          <w:rFonts w:ascii="Times New Roman" w:hAnsi="Times New Roman" w:cs="Times New Roman"/>
          <w:sz w:val="24"/>
          <w:szCs w:val="24"/>
        </w:rPr>
        <w:t xml:space="preserve"> населения</w:t>
      </w:r>
      <w:r w:rsidR="0001157E" w:rsidRPr="004C4003">
        <w:rPr>
          <w:rFonts w:ascii="Times New Roman" w:hAnsi="Times New Roman" w:cs="Times New Roman"/>
          <w:sz w:val="24"/>
          <w:szCs w:val="24"/>
        </w:rPr>
        <w:t>.</w:t>
      </w:r>
    </w:p>
    <w:p w14:paraId="00F70BA3" w14:textId="77777777" w:rsidR="00C854DA" w:rsidRDefault="0001157E" w:rsidP="00C854DA">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Из особенностей коммунальных услуг вытекают два главных требования к систе</w:t>
      </w:r>
      <w:r w:rsidR="00C854DA">
        <w:rPr>
          <w:rFonts w:ascii="Times New Roman" w:hAnsi="Times New Roman" w:cs="Times New Roman"/>
          <w:sz w:val="24"/>
          <w:szCs w:val="24"/>
        </w:rPr>
        <w:t>мам коммунального обслуживания:</w:t>
      </w:r>
    </w:p>
    <w:p w14:paraId="0DFAACB7" w14:textId="35457118" w:rsidR="00C854DA" w:rsidRDefault="00C854DA"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требование доступности услуг –</w:t>
      </w:r>
      <w:r w:rsidR="0001157E" w:rsidRPr="004C4003">
        <w:rPr>
          <w:rFonts w:ascii="Times New Roman" w:hAnsi="Times New Roman" w:cs="Times New Roman"/>
          <w:sz w:val="24"/>
          <w:szCs w:val="24"/>
        </w:rPr>
        <w:t xml:space="preserve"> бесперебойность и непрерывность предоставления услуг потребителям (круглосуточный и сезонный круглогодичный характер работы систем коммунального обслуживания);</w:t>
      </w:r>
    </w:p>
    <w:p w14:paraId="3CFE3AB6" w14:textId="43BBEA82" w:rsidR="0001157E" w:rsidRPr="004C4003" w:rsidRDefault="00C854DA" w:rsidP="00C854D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01157E" w:rsidRPr="004C4003">
        <w:rPr>
          <w:rFonts w:ascii="Times New Roman" w:hAnsi="Times New Roman" w:cs="Times New Roman"/>
          <w:sz w:val="24"/>
          <w:szCs w:val="24"/>
        </w:rPr>
        <w:t>требование насыщения потребн</w:t>
      </w:r>
      <w:r>
        <w:rPr>
          <w:rFonts w:ascii="Times New Roman" w:hAnsi="Times New Roman" w:cs="Times New Roman"/>
          <w:sz w:val="24"/>
          <w:szCs w:val="24"/>
        </w:rPr>
        <w:t xml:space="preserve">ости – </w:t>
      </w:r>
      <w:r w:rsidR="0001157E" w:rsidRPr="004C4003">
        <w:rPr>
          <w:rFonts w:ascii="Times New Roman" w:hAnsi="Times New Roman" w:cs="Times New Roman"/>
          <w:sz w:val="24"/>
          <w:szCs w:val="24"/>
        </w:rPr>
        <w:t>необходимость полного удовлетворения потребности в услугах в любой момент их возникновения.</w:t>
      </w:r>
    </w:p>
    <w:p w14:paraId="001F3867" w14:textId="77777777" w:rsidR="000F096B" w:rsidRPr="004C4003" w:rsidRDefault="0001157E"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Готовность систем коммунального обслуживания к удовлетворению потребностей в услугах достигается за счет двух условий. Во-первых, производство услуг должно осуществляться непрерывно, либо система должна обладать быстродействием, при котором наличие перерывов в подаче услуг не создает дисгармонии в привычном дл</w:t>
      </w:r>
      <w:r w:rsidR="00671536" w:rsidRPr="004C4003">
        <w:rPr>
          <w:rFonts w:ascii="Times New Roman" w:hAnsi="Times New Roman" w:cs="Times New Roman"/>
          <w:sz w:val="24"/>
          <w:szCs w:val="24"/>
        </w:rPr>
        <w:t>я потребителя укладе жизни. Во-</w:t>
      </w:r>
      <w:r w:rsidRPr="004C4003">
        <w:rPr>
          <w:rFonts w:ascii="Times New Roman" w:hAnsi="Times New Roman" w:cs="Times New Roman"/>
          <w:sz w:val="24"/>
          <w:szCs w:val="24"/>
        </w:rPr>
        <w:t xml:space="preserve">вторых, располагаемая мощность (производительность) систем должна обеспечивать удовлетворение максимальной потребности в </w:t>
      </w:r>
      <w:r w:rsidR="000F096B" w:rsidRPr="004C4003">
        <w:rPr>
          <w:rFonts w:ascii="Times New Roman" w:hAnsi="Times New Roman" w:cs="Times New Roman"/>
          <w:sz w:val="24"/>
          <w:szCs w:val="24"/>
        </w:rPr>
        <w:t>соответствующей услуге.</w:t>
      </w:r>
    </w:p>
    <w:p w14:paraId="48C38A8E" w14:textId="0966F4E2" w:rsidR="0001157E" w:rsidRPr="004C4003" w:rsidRDefault="0001157E"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 xml:space="preserve">Оба этих условия, кажется, вступают в противоречие с требованием рациональности, предполагающим достижение максимального полезного эффекта при наименьших затратах. Суть этого противоречия состоит в том, что для удовлетворения названных выше условий необходимо </w:t>
      </w:r>
      <w:r w:rsidRPr="004C4003">
        <w:rPr>
          <w:rFonts w:ascii="Times New Roman" w:hAnsi="Times New Roman" w:cs="Times New Roman"/>
          <w:sz w:val="24"/>
          <w:szCs w:val="24"/>
        </w:rPr>
        <w:lastRenderedPageBreak/>
        <w:t>располагать мощностью источника (установки), которая будет затребована лишь на очень короткое время, а в остальной период останется неиспользованной.</w:t>
      </w:r>
    </w:p>
    <w:p w14:paraId="10A739D7" w14:textId="77777777" w:rsidR="0001157E" w:rsidRPr="004C4003" w:rsidRDefault="0001157E"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В системах инженерного обеспечения эти мощности называются пиковыми. Избежать этого противоречия невозможно из-за присущей процессам потребления неравномерности. Влияние его можно уменьшить путем объединения потребителей общей для всех них системой производства и потребления услуг, т. е. путем развития принципа централизации.</w:t>
      </w:r>
    </w:p>
    <w:p w14:paraId="7A629D35" w14:textId="77777777" w:rsidR="0001157E" w:rsidRPr="004C4003" w:rsidRDefault="0001157E"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Таким образом, тенденция к централизации в системах коммунального обслуживания (коммунальной инфраструктуры) возникает из желания преодолеть противоречие между требованиями создать для потребителя максимальные удобства и обеспечить рациональное (эффективное) использование системы.</w:t>
      </w:r>
    </w:p>
    <w:p w14:paraId="3435EB9F" w14:textId="6AEF28EC" w:rsidR="0001157E" w:rsidRPr="004C4003" w:rsidRDefault="0001157E"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Сложная экономическая природа систем коммунальной инфраструктуры существенным образом влияет на организацию их деятельности. Отсутствие прямых рыночных конкурентных стимулов требует создания специальных институциональных, экономических и финансовых инструментов для повышения эффективности производства.</w:t>
      </w:r>
    </w:p>
    <w:p w14:paraId="139D05DC" w14:textId="43AA41C4" w:rsidR="00E253E9" w:rsidRPr="004C4003" w:rsidRDefault="006C3120" w:rsidP="003307E6">
      <w:pPr>
        <w:widowControl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shd w:val="clear" w:color="auto" w:fill="FFFFFF"/>
          <w:lang w:eastAsia="ru-RU" w:bidi="ru-RU"/>
        </w:rPr>
        <w:t>С</w:t>
      </w:r>
      <w:r w:rsidR="00E22B98" w:rsidRPr="004C4003">
        <w:rPr>
          <w:rFonts w:ascii="Times New Roman" w:eastAsia="Times New Roman" w:hAnsi="Times New Roman" w:cs="Times New Roman"/>
          <w:b/>
          <w:bCs/>
          <w:color w:val="000000" w:themeColor="text1"/>
          <w:sz w:val="24"/>
          <w:szCs w:val="24"/>
          <w:shd w:val="clear" w:color="auto" w:fill="FFFFFF"/>
          <w:lang w:eastAsia="ru-RU" w:bidi="ru-RU"/>
        </w:rPr>
        <w:t xml:space="preserve">истемы коммунальной инфраструктуры </w:t>
      </w:r>
      <w:r w:rsidR="007A10E9" w:rsidRPr="004C4003">
        <w:rPr>
          <w:rFonts w:ascii="Times New Roman" w:eastAsia="Times New Roman" w:hAnsi="Times New Roman" w:cs="Times New Roman"/>
          <w:b/>
          <w:bCs/>
          <w:color w:val="000000" w:themeColor="text1"/>
          <w:sz w:val="24"/>
          <w:szCs w:val="24"/>
          <w:shd w:val="clear" w:color="auto" w:fill="FFFFFF"/>
          <w:lang w:eastAsia="ru-RU" w:bidi="ru-RU"/>
        </w:rPr>
        <w:t>(СКИ)</w:t>
      </w:r>
      <w:r w:rsidR="00671536" w:rsidRPr="004C4003">
        <w:rPr>
          <w:rFonts w:ascii="Times New Roman" w:eastAsia="Times New Roman" w:hAnsi="Times New Roman" w:cs="Times New Roman"/>
          <w:b/>
          <w:bCs/>
          <w:color w:val="000000" w:themeColor="text1"/>
          <w:sz w:val="24"/>
          <w:szCs w:val="24"/>
          <w:shd w:val="clear" w:color="auto" w:fill="FFFFFF"/>
          <w:lang w:eastAsia="ru-RU" w:bidi="ru-RU"/>
        </w:rPr>
        <w:t xml:space="preserve"> </w:t>
      </w:r>
      <w:r w:rsidR="00C854DA">
        <w:rPr>
          <w:rFonts w:ascii="Times New Roman" w:eastAsia="Times New Roman" w:hAnsi="Times New Roman" w:cs="Times New Roman"/>
          <w:color w:val="000000" w:themeColor="text1"/>
          <w:sz w:val="24"/>
          <w:szCs w:val="24"/>
          <w:lang w:eastAsia="ru-RU" w:bidi="ru-RU"/>
        </w:rPr>
        <w:t>–</w:t>
      </w:r>
      <w:r w:rsidR="00E22B98" w:rsidRPr="004C4003">
        <w:rPr>
          <w:rFonts w:ascii="Times New Roman" w:eastAsia="Times New Roman" w:hAnsi="Times New Roman" w:cs="Times New Roman"/>
          <w:color w:val="000000" w:themeColor="text1"/>
          <w:sz w:val="24"/>
          <w:szCs w:val="24"/>
          <w:lang w:eastAsia="ru-RU" w:bidi="ru-RU"/>
        </w:rPr>
        <w:t xml:space="preserve"> совокупность производственных и имущественных объектов, в том числе трубопроводов, линий электропередач и иных объектов, используемых в сфере газо- электро</w:t>
      </w:r>
      <w:r w:rsidR="00E22B98" w:rsidRPr="004C4003">
        <w:rPr>
          <w:rFonts w:ascii="Times New Roman" w:eastAsia="Times New Roman" w:hAnsi="Times New Roman" w:cs="Times New Roman"/>
          <w:color w:val="000000" w:themeColor="text1"/>
          <w:sz w:val="24"/>
          <w:szCs w:val="24"/>
          <w:lang w:eastAsia="ru-RU" w:bidi="ru-RU"/>
        </w:rPr>
        <w:softHyphen/>
        <w:t>, тепло-, водоснабжения, водоотведения и очистки сточных вод, предназначенных для нужд потребителей;</w:t>
      </w:r>
    </w:p>
    <w:p w14:paraId="09F68D43" w14:textId="4AAF98C7" w:rsidR="007A10E9" w:rsidRPr="004C4003" w:rsidRDefault="009404EF" w:rsidP="003307E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color w:val="000000" w:themeColor="text1"/>
          <w:sz w:val="24"/>
          <w:szCs w:val="24"/>
          <w:lang w:eastAsia="ru-RU"/>
        </w:rPr>
        <w:t xml:space="preserve">На основании вышеизложенного </w:t>
      </w:r>
      <w:r w:rsidR="00F63A69" w:rsidRPr="004C4003">
        <w:rPr>
          <w:rFonts w:ascii="Times New Roman" w:eastAsia="Times New Roman" w:hAnsi="Times New Roman" w:cs="Times New Roman"/>
          <w:color w:val="000000" w:themeColor="text1"/>
          <w:sz w:val="24"/>
          <w:szCs w:val="24"/>
          <w:lang w:eastAsia="ru-RU"/>
        </w:rPr>
        <w:t>в систему</w:t>
      </w:r>
      <w:r w:rsidRPr="004C4003">
        <w:rPr>
          <w:rFonts w:ascii="Times New Roman" w:eastAsia="Times New Roman" w:hAnsi="Times New Roman" w:cs="Times New Roman"/>
          <w:color w:val="000000" w:themeColor="text1"/>
          <w:sz w:val="24"/>
          <w:szCs w:val="24"/>
          <w:lang w:eastAsia="ru-RU"/>
        </w:rPr>
        <w:t xml:space="preserve"> коммунальной инфраструктуры муниципального образования </w:t>
      </w:r>
      <w:r w:rsidR="00F63A69" w:rsidRPr="004C4003">
        <w:rPr>
          <w:rFonts w:ascii="Times New Roman" w:eastAsia="Times New Roman" w:hAnsi="Times New Roman" w:cs="Times New Roman"/>
          <w:color w:val="000000" w:themeColor="text1"/>
          <w:sz w:val="24"/>
          <w:szCs w:val="24"/>
          <w:lang w:eastAsia="ru-RU"/>
        </w:rPr>
        <w:t>входят следующие объекты коммунальной инфраструктуры.</w:t>
      </w:r>
    </w:p>
    <w:p w14:paraId="5295E9A1" w14:textId="0E94BD94" w:rsidR="009404EF" w:rsidRPr="004C4003" w:rsidRDefault="00C854DA" w:rsidP="003307E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6B96E18B" wp14:editId="6C3F3E40">
                <wp:simplePos x="0" y="0"/>
                <wp:positionH relativeFrom="page">
                  <wp:posOffset>1243440</wp:posOffset>
                </wp:positionH>
                <wp:positionV relativeFrom="paragraph">
                  <wp:posOffset>76670</wp:posOffset>
                </wp:positionV>
                <wp:extent cx="5189365" cy="1176489"/>
                <wp:effectExtent l="0" t="0" r="11430" b="24130"/>
                <wp:wrapNone/>
                <wp:docPr id="2" name="Овал 2"/>
                <wp:cNvGraphicFramePr/>
                <a:graphic xmlns:a="http://schemas.openxmlformats.org/drawingml/2006/main">
                  <a:graphicData uri="http://schemas.microsoft.com/office/word/2010/wordprocessingShape">
                    <wps:wsp>
                      <wps:cNvSpPr/>
                      <wps:spPr>
                        <a:xfrm>
                          <a:off x="0" y="0"/>
                          <a:ext cx="5189365" cy="1176489"/>
                        </a:xfrm>
                        <a:prstGeom prst="ellips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14:paraId="4C9BFFA1" w14:textId="77777777" w:rsidR="00991547" w:rsidRDefault="00991547" w:rsidP="00194612">
                            <w:pPr>
                              <w:jc w:val="center"/>
                              <w:rPr>
                                <w:rFonts w:ascii="Times New Roman" w:hAnsi="Times New Roman" w:cs="Times New Roman"/>
                                <w:b/>
                                <w:sz w:val="28"/>
                                <w:szCs w:val="28"/>
                              </w:rPr>
                            </w:pPr>
                            <w:r w:rsidRPr="00194612">
                              <w:rPr>
                                <w:rFonts w:ascii="Times New Roman" w:hAnsi="Times New Roman" w:cs="Times New Roman"/>
                                <w:b/>
                                <w:sz w:val="28"/>
                                <w:szCs w:val="28"/>
                              </w:rPr>
                              <w:t>Что входит в состав Систем коммунальной инфраструктуры</w:t>
                            </w:r>
                          </w:p>
                          <w:p w14:paraId="17AA94A3" w14:textId="77777777" w:rsidR="00991547" w:rsidRDefault="00991547" w:rsidP="00194612">
                            <w:pPr>
                              <w:jc w:val="center"/>
                              <w:rPr>
                                <w:rFonts w:ascii="Times New Roman" w:hAnsi="Times New Roman" w:cs="Times New Roman"/>
                                <w:b/>
                                <w:sz w:val="28"/>
                                <w:szCs w:val="28"/>
                              </w:rPr>
                            </w:pPr>
                            <w:r>
                              <w:rPr>
                                <w:rFonts w:ascii="Times New Roman" w:hAnsi="Times New Roman" w:cs="Times New Roman"/>
                                <w:b/>
                                <w:sz w:val="28"/>
                                <w:szCs w:val="28"/>
                              </w:rPr>
                              <w:t>СКИ</w:t>
                            </w:r>
                          </w:p>
                          <w:p w14:paraId="06150031" w14:textId="77777777" w:rsidR="00991547" w:rsidRPr="00194612" w:rsidRDefault="00991547" w:rsidP="00194612">
                            <w:pPr>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6B96E18B" id="Овал 2" o:spid="_x0000_s1026" style="position:absolute;left:0;text-align:left;margin-left:97.9pt;margin-top:6.05pt;width:408.6pt;height:9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" fillcolor="yellow" strokecolor="#70ad47 [3209]" strokeweight="1pt">
                <v:stroke joinstyle="miter"/>
                <v:textbox>
                  <w:txbxContent>
                    <w:p w14:paraId="4C9BFFA1" w14:textId="77777777" w:rsidR="00991547" w:rsidRDefault="00991547" w:rsidP="00194612">
                      <w:pPr>
                        <w:jc w:val="center"/>
                        <w:rPr>
                          <w:rFonts w:ascii="Times New Roman" w:hAnsi="Times New Roman" w:cs="Times New Roman"/>
                          <w:b/>
                          <w:sz w:val="28"/>
                          <w:szCs w:val="28"/>
                        </w:rPr>
                      </w:pPr>
                      <w:r w:rsidRPr="00194612">
                        <w:rPr>
                          <w:rFonts w:ascii="Times New Roman" w:hAnsi="Times New Roman" w:cs="Times New Roman"/>
                          <w:b/>
                          <w:sz w:val="28"/>
                          <w:szCs w:val="28"/>
                        </w:rPr>
                        <w:t>Что входит в состав Систем коммунальной инфраструктуры</w:t>
                      </w:r>
                    </w:p>
                    <w:p w14:paraId="17AA94A3" w14:textId="77777777" w:rsidR="00991547" w:rsidRDefault="00991547" w:rsidP="00194612">
                      <w:pPr>
                        <w:jc w:val="center"/>
                        <w:rPr>
                          <w:rFonts w:ascii="Times New Roman" w:hAnsi="Times New Roman" w:cs="Times New Roman"/>
                          <w:b/>
                          <w:sz w:val="28"/>
                          <w:szCs w:val="28"/>
                        </w:rPr>
                      </w:pPr>
                      <w:r>
                        <w:rPr>
                          <w:rFonts w:ascii="Times New Roman" w:hAnsi="Times New Roman" w:cs="Times New Roman"/>
                          <w:b/>
                          <w:sz w:val="28"/>
                          <w:szCs w:val="28"/>
                        </w:rPr>
                        <w:t>СКИ</w:t>
                      </w:r>
                    </w:p>
                    <w:p w14:paraId="06150031" w14:textId="77777777" w:rsidR="00991547" w:rsidRPr="00194612" w:rsidRDefault="00991547" w:rsidP="00194612">
                      <w:pPr>
                        <w:jc w:val="center"/>
                        <w:rPr>
                          <w:rFonts w:ascii="Times New Roman" w:hAnsi="Times New Roman" w:cs="Times New Roman"/>
                          <w:b/>
                          <w:sz w:val="28"/>
                          <w:szCs w:val="28"/>
                        </w:rPr>
                      </w:pPr>
                    </w:p>
                  </w:txbxContent>
                </v:textbox>
                <w10:wrap anchorx="page"/>
              </v:oval>
            </w:pict>
          </mc:Fallback>
        </mc:AlternateContent>
      </w:r>
    </w:p>
    <w:p w14:paraId="5C30985C" w14:textId="77777777" w:rsidR="009404EF" w:rsidRPr="004C4003" w:rsidRDefault="009404EF" w:rsidP="003307E6">
      <w:pPr>
        <w:spacing w:after="0" w:line="240" w:lineRule="auto"/>
        <w:ind w:firstLine="567"/>
        <w:jc w:val="both"/>
        <w:rPr>
          <w:rFonts w:ascii="Times New Roman" w:eastAsia="Times New Roman" w:hAnsi="Times New Roman" w:cs="Times New Roman"/>
          <w:color w:val="000000" w:themeColor="text1"/>
          <w:sz w:val="24"/>
          <w:szCs w:val="24"/>
          <w:lang w:eastAsia="ru-RU"/>
        </w:rPr>
      </w:pPr>
    </w:p>
    <w:p w14:paraId="4F51D737" w14:textId="7C6BBF6A" w:rsidR="00010DC7" w:rsidRPr="004C4003" w:rsidRDefault="00C854DA" w:rsidP="003307E6">
      <w:pPr>
        <w:spacing w:after="0" w:line="240" w:lineRule="auto"/>
        <w:ind w:firstLine="567"/>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1552" behindDoc="0" locked="0" layoutInCell="1" allowOverlap="1" wp14:anchorId="7C1FC0C7" wp14:editId="57AB6D5F">
                <wp:simplePos x="0" y="0"/>
                <wp:positionH relativeFrom="column">
                  <wp:posOffset>1882056</wp:posOffset>
                </wp:positionH>
                <wp:positionV relativeFrom="paragraph">
                  <wp:posOffset>2778788</wp:posOffset>
                </wp:positionV>
                <wp:extent cx="1346697" cy="1144987"/>
                <wp:effectExtent l="38100" t="0" r="25400" b="55245"/>
                <wp:wrapNone/>
                <wp:docPr id="17" name="Прямая со стрелкой 17"/>
                <wp:cNvGraphicFramePr/>
                <a:graphic xmlns:a="http://schemas.openxmlformats.org/drawingml/2006/main">
                  <a:graphicData uri="http://schemas.microsoft.com/office/word/2010/wordprocessingShape">
                    <wps:wsp>
                      <wps:cNvCnPr/>
                      <wps:spPr>
                        <a:xfrm flipH="1">
                          <a:off x="0" y="0"/>
                          <a:ext cx="1346697" cy="11449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119FDDE" id="_x0000_t32" coordsize="21600,21600" o:spt="32" o:oned="t" path="m,l21600,21600e" filled="f">
                <v:path arrowok="t" fillok="f" o:connecttype="none"/>
                <o:lock v:ext="edit" shapetype="t"/>
              </v:shapetype>
              <v:shape id="Прямая со стрелкой 17" o:spid="_x0000_s1026" type="#_x0000_t32" style="position:absolute;margin-left:148.2pt;margin-top:218.8pt;width:106.05pt;height:90.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" strokecolor="#5b9bd5 [3204]" strokeweight=".5pt">
                <v:stroke endarrow="block" joinstyle="miter"/>
              </v:shape>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2576" behindDoc="0" locked="0" layoutInCell="1" allowOverlap="1" wp14:anchorId="79F4ED79" wp14:editId="6C546DBD">
                <wp:simplePos x="0" y="0"/>
                <wp:positionH relativeFrom="column">
                  <wp:posOffset>3241729</wp:posOffset>
                </wp:positionH>
                <wp:positionV relativeFrom="paragraph">
                  <wp:posOffset>2786739</wp:posOffset>
                </wp:positionV>
                <wp:extent cx="1614115" cy="1129085"/>
                <wp:effectExtent l="0" t="0" r="81915" b="52070"/>
                <wp:wrapNone/>
                <wp:docPr id="18" name="Прямая со стрелкой 18"/>
                <wp:cNvGraphicFramePr/>
                <a:graphic xmlns:a="http://schemas.openxmlformats.org/drawingml/2006/main">
                  <a:graphicData uri="http://schemas.microsoft.com/office/word/2010/wordprocessingShape">
                    <wps:wsp>
                      <wps:cNvCnPr/>
                      <wps:spPr>
                        <a:xfrm>
                          <a:off x="0" y="0"/>
                          <a:ext cx="1614115" cy="1129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B05089" id="Прямая со стрелкой 18" o:spid="_x0000_s1026" type="#_x0000_t32" style="position:absolute;margin-left:255.25pt;margin-top:219.45pt;width:127.1pt;height:8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" strokecolor="#5b9bd5 [3204]" strokeweight=".5pt">
                <v:stroke endarrow="block" joinstyle="miter"/>
              </v:shape>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8480" behindDoc="0" locked="0" layoutInCell="1" allowOverlap="1" wp14:anchorId="3CA9B977" wp14:editId="0DD28F84">
                <wp:simplePos x="0" y="0"/>
                <wp:positionH relativeFrom="margin">
                  <wp:posOffset>3225828</wp:posOffset>
                </wp:positionH>
                <wp:positionV relativeFrom="paragraph">
                  <wp:posOffset>2786739</wp:posOffset>
                </wp:positionV>
                <wp:extent cx="119269" cy="667909"/>
                <wp:effectExtent l="0" t="0" r="71755" b="56515"/>
                <wp:wrapNone/>
                <wp:docPr id="14" name="Прямая со стрелкой 14"/>
                <wp:cNvGraphicFramePr/>
                <a:graphic xmlns:a="http://schemas.openxmlformats.org/drawingml/2006/main">
                  <a:graphicData uri="http://schemas.microsoft.com/office/word/2010/wordprocessingShape">
                    <wps:wsp>
                      <wps:cNvCnPr/>
                      <wps:spPr>
                        <a:xfrm>
                          <a:off x="0" y="0"/>
                          <a:ext cx="119269" cy="6679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7E80A1" id="Прямая со стрелкой 14" o:spid="_x0000_s1026" type="#_x0000_t32" style="position:absolute;margin-left:254pt;margin-top:219.45pt;width:9.4pt;height:52.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" strokecolor="#5b9bd5 [3204]" strokeweight=".5pt">
                <v:stroke endarrow="block" joinstyle="miter"/>
                <w10:wrap anchorx="margin"/>
              </v:shape>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5408" behindDoc="0" locked="0" layoutInCell="1" allowOverlap="1" wp14:anchorId="168A3672" wp14:editId="44E1E0F6">
                <wp:simplePos x="0" y="0"/>
                <wp:positionH relativeFrom="margin">
                  <wp:posOffset>2637321</wp:posOffset>
                </wp:positionH>
                <wp:positionV relativeFrom="paragraph">
                  <wp:posOffset>3454234</wp:posOffset>
                </wp:positionV>
                <wp:extent cx="1558456" cy="619677"/>
                <wp:effectExtent l="0" t="0" r="22860" b="28575"/>
                <wp:wrapNone/>
                <wp:docPr id="8" name="Овал 8"/>
                <wp:cNvGraphicFramePr/>
                <a:graphic xmlns:a="http://schemas.openxmlformats.org/drawingml/2006/main">
                  <a:graphicData uri="http://schemas.microsoft.com/office/word/2010/wordprocessingShape">
                    <wps:wsp>
                      <wps:cNvSpPr/>
                      <wps:spPr>
                        <a:xfrm>
                          <a:off x="0" y="0"/>
                          <a:ext cx="1558456" cy="619677"/>
                        </a:xfrm>
                        <a:prstGeom prst="ellipse">
                          <a:avLst/>
                        </a:prstGeom>
                        <a:solidFill>
                          <a:schemeClr val="accent3">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48D0C2EA" w14:textId="77777777" w:rsidR="00991547" w:rsidRDefault="00991547" w:rsidP="00FA5802">
                            <w:pPr>
                              <w:jc w:val="center"/>
                            </w:pPr>
                            <w:r>
                              <w:t>объекты газоснабжения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68A3672" id="Овал 8" o:spid="_x0000_s1027" style="position:absolute;left:0;text-align:left;margin-left:207.65pt;margin-top:272pt;width:122.7pt;height:4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" fillcolor="#dbdbdb [1302]" strokecolor="#70ad47 [3209]" strokeweight="1pt">
                <v:stroke joinstyle="miter"/>
                <v:textbox>
                  <w:txbxContent>
                    <w:p w14:paraId="48D0C2EA" w14:textId="77777777" w:rsidR="00991547" w:rsidRDefault="00991547" w:rsidP="00FA5802">
                      <w:pPr>
                        <w:jc w:val="center"/>
                      </w:pPr>
                      <w:r>
                        <w:t>объекты газоснабжения</w:t>
                      </w:r>
                    </w:p>
                  </w:txbxContent>
                </v:textbox>
                <w10:wrap anchorx="margin"/>
              </v:oval>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70528" behindDoc="0" locked="0" layoutInCell="1" allowOverlap="1" wp14:anchorId="6E6CE96C" wp14:editId="216B6E86">
                <wp:simplePos x="0" y="0"/>
                <wp:positionH relativeFrom="column">
                  <wp:posOffset>3225828</wp:posOffset>
                </wp:positionH>
                <wp:positionV relativeFrom="paragraph">
                  <wp:posOffset>2794691</wp:posOffset>
                </wp:positionV>
                <wp:extent cx="1701579" cy="318052"/>
                <wp:effectExtent l="0" t="0" r="89535" b="82550"/>
                <wp:wrapNone/>
                <wp:docPr id="16" name="Прямая со стрелкой 16"/>
                <wp:cNvGraphicFramePr/>
                <a:graphic xmlns:a="http://schemas.openxmlformats.org/drawingml/2006/main">
                  <a:graphicData uri="http://schemas.microsoft.com/office/word/2010/wordprocessingShape">
                    <wps:wsp>
                      <wps:cNvCnPr/>
                      <wps:spPr>
                        <a:xfrm>
                          <a:off x="0" y="0"/>
                          <a:ext cx="1701579" cy="3180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5214BF" id="Прямая со стрелкой 16" o:spid="_x0000_s1026" type="#_x0000_t32" style="position:absolute;margin-left:254pt;margin-top:220.05pt;width:134pt;height:2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" strokecolor="#5b9bd5 [3204]" strokeweight=".5pt">
                <v:stroke endarrow="block" joinstyle="miter"/>
              </v:shape>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9504" behindDoc="0" locked="0" layoutInCell="1" allowOverlap="1" wp14:anchorId="7A9C030D" wp14:editId="1A7744F2">
                <wp:simplePos x="0" y="0"/>
                <wp:positionH relativeFrom="column">
                  <wp:posOffset>1762787</wp:posOffset>
                </wp:positionH>
                <wp:positionV relativeFrom="paragraph">
                  <wp:posOffset>2786739</wp:posOffset>
                </wp:positionV>
                <wp:extent cx="1489019" cy="373711"/>
                <wp:effectExtent l="38100" t="0" r="16510" b="83820"/>
                <wp:wrapNone/>
                <wp:docPr id="15" name="Прямая со стрелкой 15"/>
                <wp:cNvGraphicFramePr/>
                <a:graphic xmlns:a="http://schemas.openxmlformats.org/drawingml/2006/main">
                  <a:graphicData uri="http://schemas.microsoft.com/office/word/2010/wordprocessingShape">
                    <wps:wsp>
                      <wps:cNvCnPr/>
                      <wps:spPr>
                        <a:xfrm flipH="1">
                          <a:off x="0" y="0"/>
                          <a:ext cx="1489019" cy="373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EEB33" id="Прямая со стрелкой 15" o:spid="_x0000_s1026" type="#_x0000_t32" style="position:absolute;margin-left:138.8pt;margin-top:219.45pt;width:117.25pt;height:29.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" strokecolor="#5b9bd5 [3204]" strokeweight=".5pt">
                <v:stroke endarrow="block" joinstyle="miter"/>
              </v:shape>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3360" behindDoc="0" locked="0" layoutInCell="1" allowOverlap="1" wp14:anchorId="54F2556E" wp14:editId="60B7726B">
                <wp:simplePos x="0" y="0"/>
                <wp:positionH relativeFrom="margin">
                  <wp:posOffset>811033</wp:posOffset>
                </wp:positionH>
                <wp:positionV relativeFrom="paragraph">
                  <wp:posOffset>3930264</wp:posOffset>
                </wp:positionV>
                <wp:extent cx="2545080" cy="914400"/>
                <wp:effectExtent l="0" t="0" r="26670" b="19050"/>
                <wp:wrapNone/>
                <wp:docPr id="6" name="Овал 6"/>
                <wp:cNvGraphicFramePr/>
                <a:graphic xmlns:a="http://schemas.openxmlformats.org/drawingml/2006/main">
                  <a:graphicData uri="http://schemas.microsoft.com/office/word/2010/wordprocessingShape">
                    <wps:wsp>
                      <wps:cNvSpPr/>
                      <wps:spPr>
                        <a:xfrm>
                          <a:off x="0" y="0"/>
                          <a:ext cx="2545080" cy="914400"/>
                        </a:xfrm>
                        <a:prstGeom prst="ellipse">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69AFAA1" w14:textId="77777777" w:rsidR="00991547" w:rsidRDefault="00991547" w:rsidP="00FA5802">
                            <w:pPr>
                              <w:spacing w:after="0" w:line="240" w:lineRule="auto"/>
                              <w:jc w:val="center"/>
                            </w:pPr>
                            <w:r>
                              <w:t>объекты системы водоснабжения и водоотведения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oval w14:anchorId="54F2556E" id="Овал 6" o:spid="_x0000_s1028" style="position:absolute;left:0;text-align:left;margin-left:63.85pt;margin-top:309.45pt;width:200.4pt;height:1in;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" fillcolor="#deeaf6 [660]" strokecolor="#70ad47 [3209]" strokeweight="1pt">
                <v:stroke joinstyle="miter"/>
                <v:textbox>
                  <w:txbxContent>
                    <w:p w14:paraId="069AFAA1" w14:textId="77777777" w:rsidR="00991547" w:rsidRDefault="00991547" w:rsidP="00FA5802">
                      <w:pPr>
                        <w:spacing w:after="0" w:line="240" w:lineRule="auto"/>
                        <w:jc w:val="center"/>
                      </w:pPr>
                      <w:r>
                        <w:t>объекты системы водоснабжения и водоотведения</w:t>
                      </w:r>
                    </w:p>
                  </w:txbxContent>
                </v:textbox>
                <w10:wrap anchorx="margin"/>
              </v:oval>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4384" behindDoc="0" locked="0" layoutInCell="1" allowOverlap="1" wp14:anchorId="0CBC2C35" wp14:editId="27CE499D">
                <wp:simplePos x="0" y="0"/>
                <wp:positionH relativeFrom="margin">
                  <wp:align>left</wp:align>
                </wp:positionH>
                <wp:positionV relativeFrom="paragraph">
                  <wp:posOffset>3008989</wp:posOffset>
                </wp:positionV>
                <wp:extent cx="1901438" cy="755374"/>
                <wp:effectExtent l="0" t="0" r="22860" b="26035"/>
                <wp:wrapNone/>
                <wp:docPr id="7" name="Овал 7"/>
                <wp:cNvGraphicFramePr/>
                <a:graphic xmlns:a="http://schemas.openxmlformats.org/drawingml/2006/main">
                  <a:graphicData uri="http://schemas.microsoft.com/office/word/2010/wordprocessingShape">
                    <wps:wsp>
                      <wps:cNvSpPr/>
                      <wps:spPr>
                        <a:xfrm>
                          <a:off x="0" y="0"/>
                          <a:ext cx="1901438" cy="755374"/>
                        </a:xfrm>
                        <a:prstGeom prst="ellipse">
                          <a:avLst/>
                        </a:prstGeom>
                        <a:solidFill>
                          <a:schemeClr val="accent4">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FDA768A" w14:textId="77777777" w:rsidR="00991547" w:rsidRDefault="00991547" w:rsidP="00FA5802">
                            <w:pPr>
                              <w:spacing w:after="0" w:line="240" w:lineRule="auto"/>
                              <w:jc w:val="center"/>
                            </w:pPr>
                            <w:r>
                              <w:t>объекты электроснабжения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CBC2C35" id="Овал 7" o:spid="_x0000_s1029" style="position:absolute;left:0;text-align:left;margin-left:0;margin-top:236.95pt;width:149.7pt;height:59.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" fillcolor="#fff2cc [663]" strokecolor="#70ad47 [3209]" strokeweight="1pt">
                <v:stroke joinstyle="miter"/>
                <v:textbox>
                  <w:txbxContent>
                    <w:p w14:paraId="3FDA768A" w14:textId="77777777" w:rsidR="00991547" w:rsidRDefault="00991547" w:rsidP="00FA5802">
                      <w:pPr>
                        <w:spacing w:after="0" w:line="240" w:lineRule="auto"/>
                        <w:jc w:val="center"/>
                      </w:pPr>
                      <w:r>
                        <w:t>объекты электроснабжения</w:t>
                      </w:r>
                    </w:p>
                  </w:txbxContent>
                </v:textbox>
                <w10:wrap anchorx="margin"/>
              </v:oval>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6432" behindDoc="0" locked="0" layoutInCell="1" allowOverlap="1" wp14:anchorId="579C2F71" wp14:editId="74822B67">
                <wp:simplePos x="0" y="0"/>
                <wp:positionH relativeFrom="margin">
                  <wp:posOffset>3789680</wp:posOffset>
                </wp:positionH>
                <wp:positionV relativeFrom="paragraph">
                  <wp:posOffset>3931285</wp:posOffset>
                </wp:positionV>
                <wp:extent cx="1925127" cy="914400"/>
                <wp:effectExtent l="0" t="0" r="18415" b="19050"/>
                <wp:wrapNone/>
                <wp:docPr id="9" name="Овал 9"/>
                <wp:cNvGraphicFramePr/>
                <a:graphic xmlns:a="http://schemas.openxmlformats.org/drawingml/2006/main">
                  <a:graphicData uri="http://schemas.microsoft.com/office/word/2010/wordprocessingShape">
                    <wps:wsp>
                      <wps:cNvSpPr/>
                      <wps:spPr>
                        <a:xfrm>
                          <a:off x="0" y="0"/>
                          <a:ext cx="1925127" cy="914400"/>
                        </a:xfrm>
                        <a:prstGeom prst="ellipse">
                          <a:avLst/>
                        </a:prstGeom>
                        <a:solidFill>
                          <a:schemeClr val="accent1">
                            <a:lumMod val="40000"/>
                            <a:lumOff val="60000"/>
                          </a:schemeClr>
                        </a:solidFill>
                      </wps:spPr>
                      <wps:style>
                        <a:lnRef idx="2">
                          <a:schemeClr val="accent6"/>
                        </a:lnRef>
                        <a:fillRef idx="1">
                          <a:schemeClr val="lt1"/>
                        </a:fillRef>
                        <a:effectRef idx="0">
                          <a:schemeClr val="accent6"/>
                        </a:effectRef>
                        <a:fontRef idx="minor">
                          <a:schemeClr val="dk1"/>
                        </a:fontRef>
                      </wps:style>
                      <wps:txbx>
                        <w:txbxContent>
                          <w:p w14:paraId="0C61A638" w14:textId="77777777" w:rsidR="00991547" w:rsidRDefault="00991547" w:rsidP="00FA5802">
                            <w:pPr>
                              <w:spacing w:after="0" w:line="240" w:lineRule="auto"/>
                              <w:jc w:val="center"/>
                            </w:pPr>
                            <w:r>
                              <w:t xml:space="preserve">объекты системы теплоснабжения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oval w14:anchorId="579C2F71" id="Овал 9" o:spid="_x0000_s1030" style="position:absolute;left:0;text-align:left;margin-left:298.4pt;margin-top:309.55pt;width:151.6pt;height:1in;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" fillcolor="#bdd6ee [1300]" strokecolor="#70ad47 [3209]" strokeweight="1pt">
                <v:stroke joinstyle="miter"/>
                <v:textbox>
                  <w:txbxContent>
                    <w:p w14:paraId="0C61A638" w14:textId="77777777" w:rsidR="00991547" w:rsidRDefault="00991547" w:rsidP="00FA5802">
                      <w:pPr>
                        <w:spacing w:after="0" w:line="240" w:lineRule="auto"/>
                        <w:jc w:val="center"/>
                      </w:pPr>
                      <w:r>
                        <w:t xml:space="preserve">объекты системы теплоснабжения </w:t>
                      </w:r>
                    </w:p>
                  </w:txbxContent>
                </v:textbox>
                <w10:wrap anchorx="margin"/>
              </v:oval>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7456" behindDoc="0" locked="0" layoutInCell="1" allowOverlap="1" wp14:anchorId="422F781F" wp14:editId="4679A8B8">
                <wp:simplePos x="0" y="0"/>
                <wp:positionH relativeFrom="margin">
                  <wp:align>right</wp:align>
                </wp:positionH>
                <wp:positionV relativeFrom="paragraph">
                  <wp:posOffset>2953385</wp:posOffset>
                </wp:positionV>
                <wp:extent cx="1588135" cy="850790"/>
                <wp:effectExtent l="0" t="0" r="12065" b="26035"/>
                <wp:wrapNone/>
                <wp:docPr id="10" name="Овал 10"/>
                <wp:cNvGraphicFramePr/>
                <a:graphic xmlns:a="http://schemas.openxmlformats.org/drawingml/2006/main">
                  <a:graphicData uri="http://schemas.microsoft.com/office/word/2010/wordprocessingShape">
                    <wps:wsp>
                      <wps:cNvSpPr/>
                      <wps:spPr>
                        <a:xfrm>
                          <a:off x="0" y="0"/>
                          <a:ext cx="1588135" cy="850790"/>
                        </a:xfrm>
                        <a:prstGeom prst="ellipse">
                          <a:avLst/>
                        </a:prstGeom>
                        <a:solidFill>
                          <a:schemeClr val="tx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3A63EE8" w14:textId="77777777" w:rsidR="00991547" w:rsidRDefault="00991547" w:rsidP="00FA5802">
                            <w:pPr>
                              <w:spacing w:after="0" w:line="240" w:lineRule="auto"/>
                              <w:jc w:val="center"/>
                            </w:pPr>
                            <w:r>
                              <w:t>твердые коммунальные отходы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22F781F" id="Овал 10" o:spid="_x0000_s1031" style="position:absolute;left:0;text-align:left;margin-left:73.85pt;margin-top:232.55pt;width:125.05pt;height:67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" fillcolor="#d5dce4 [671]" strokecolor="#70ad47 [3209]" strokeweight="1pt">
                <v:stroke joinstyle="miter"/>
                <v:textbox>
                  <w:txbxContent>
                    <w:p w14:paraId="63A63EE8" w14:textId="77777777" w:rsidR="00991547" w:rsidRDefault="00991547" w:rsidP="00FA5802">
                      <w:pPr>
                        <w:spacing w:after="0" w:line="240" w:lineRule="auto"/>
                        <w:jc w:val="center"/>
                      </w:pPr>
                      <w:r>
                        <w:t>твердые коммунальные отходы</w:t>
                      </w:r>
                    </w:p>
                  </w:txbxContent>
                </v:textbox>
                <w10:wrap anchorx="margin"/>
              </v:oval>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2336" behindDoc="0" locked="0" layoutInCell="1" allowOverlap="1" wp14:anchorId="1218EE3F" wp14:editId="6F000439">
                <wp:simplePos x="0" y="0"/>
                <wp:positionH relativeFrom="margin">
                  <wp:posOffset>405268</wp:posOffset>
                </wp:positionH>
                <wp:positionV relativeFrom="paragraph">
                  <wp:posOffset>1588135</wp:posOffset>
                </wp:positionV>
                <wp:extent cx="5742378" cy="1216152"/>
                <wp:effectExtent l="0" t="0" r="10795" b="22225"/>
                <wp:wrapNone/>
                <wp:docPr id="5" name="Куб 5"/>
                <wp:cNvGraphicFramePr/>
                <a:graphic xmlns:a="http://schemas.openxmlformats.org/drawingml/2006/main">
                  <a:graphicData uri="http://schemas.microsoft.com/office/word/2010/wordprocessingShape">
                    <wps:wsp>
                      <wps:cNvSpPr/>
                      <wps:spPr>
                        <a:xfrm>
                          <a:off x="0" y="0"/>
                          <a:ext cx="5742378" cy="1216152"/>
                        </a:xfrm>
                        <a:prstGeom prst="cube">
                          <a:avLst/>
                        </a:prstGeom>
                        <a:solidFill>
                          <a:schemeClr val="accent2">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51396B9" w14:textId="13FF3A60" w:rsidR="00991547" w:rsidRDefault="00991547" w:rsidP="00C27C1C">
                            <w:pPr>
                              <w:jc w:val="center"/>
                            </w:pPr>
                            <w:r>
                              <w:t>В соответствии с Постановлением № 502 в состав систем коммунальной инфраструктуры входит следующие объекты КОММУНАЛЬНОГО хозяйства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w14:anchorId="1218EE3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5" o:spid="_x0000_s1032" type="#_x0000_t16" style="position:absolute;left:0;text-align:left;margin-left:31.9pt;margin-top:125.05pt;width:452.15pt;height:95.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" fillcolor="#fbe4d5 [661]" strokecolor="#70ad47 [3209]" strokeweight="1pt">
                <v:textbox>
                  <w:txbxContent>
                    <w:p w14:paraId="351396B9" w14:textId="13FF3A60" w:rsidR="00991547" w:rsidRDefault="00991547" w:rsidP="00C27C1C">
                      <w:pPr>
                        <w:jc w:val="center"/>
                      </w:pPr>
                      <w:r>
                        <w:t>В соответствии с Постановлением № 502 в состав систем коммунальной инфраструктуры входит следующие объекты КОММУНАЛЬНОГО хозяйства</w:t>
                      </w:r>
                    </w:p>
                  </w:txbxContent>
                </v:textbox>
                <w10:wrap anchorx="margin"/>
              </v:shape>
            </w:pict>
          </mc:Fallback>
        </mc:AlternateContent>
      </w:r>
      <w:r w:rsidRPr="004C4003">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60288" behindDoc="0" locked="0" layoutInCell="1" allowOverlap="1" wp14:anchorId="3649EB1F" wp14:editId="0143465C">
                <wp:simplePos x="0" y="0"/>
                <wp:positionH relativeFrom="margin">
                  <wp:posOffset>3036073</wp:posOffset>
                </wp:positionH>
                <wp:positionV relativeFrom="paragraph">
                  <wp:posOffset>901838</wp:posOffset>
                </wp:positionV>
                <wp:extent cx="484505" cy="657569"/>
                <wp:effectExtent l="19050" t="0" r="10795" b="47625"/>
                <wp:wrapNone/>
                <wp:docPr id="3" name="Стрелка вниз 3"/>
                <wp:cNvGraphicFramePr/>
                <a:graphic xmlns:a="http://schemas.openxmlformats.org/drawingml/2006/main">
                  <a:graphicData uri="http://schemas.microsoft.com/office/word/2010/wordprocessingShape">
                    <wps:wsp>
                      <wps:cNvSpPr/>
                      <wps:spPr>
                        <a:xfrm>
                          <a:off x="0" y="0"/>
                          <a:ext cx="484505" cy="65756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65E12E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 o:spid="_x0000_s1026" type="#_x0000_t67" style="position:absolute;margin-left:239.05pt;margin-top:71pt;width:38.15pt;height:51.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" adj="13642" fillcolor="#5b9bd5 [3204]" strokecolor="#1f4d78 [1604]" strokeweight="1pt">
                <w10:wrap anchorx="margin"/>
              </v:shape>
            </w:pict>
          </mc:Fallback>
        </mc:AlternateContent>
      </w:r>
      <w:r w:rsidR="00010DC7" w:rsidRPr="004C4003">
        <w:rPr>
          <w:rFonts w:ascii="Times New Roman" w:eastAsia="Times New Roman" w:hAnsi="Times New Roman" w:cs="Times New Roman"/>
          <w:color w:val="000000" w:themeColor="text1"/>
          <w:sz w:val="24"/>
          <w:szCs w:val="24"/>
          <w:lang w:eastAsia="ru-RU"/>
        </w:rPr>
        <w:br w:type="page"/>
      </w:r>
    </w:p>
    <w:p w14:paraId="41346A58" w14:textId="77777777" w:rsidR="007A10E9" w:rsidRPr="004C4003" w:rsidRDefault="00386D30"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lastRenderedPageBreak/>
        <w:t>Из всех коммунальных объектов законодательство определило</w:t>
      </w:r>
      <w:r w:rsidR="007A10E9" w:rsidRPr="004C4003">
        <w:rPr>
          <w:rFonts w:ascii="Times New Roman" w:hAnsi="Times New Roman" w:cs="Times New Roman"/>
          <w:sz w:val="24"/>
          <w:szCs w:val="24"/>
        </w:rPr>
        <w:t xml:space="preserve"> к системам коммунальной инфраструктуры (СКИ) относятся системы электро-, тепло-, газо-, водоснабжения, водоотведения и очистки сточных вод, утилизации (захоронения) ТКО.</w:t>
      </w:r>
    </w:p>
    <w:p w14:paraId="44CECFB4" w14:textId="77777777" w:rsidR="006C3120" w:rsidRDefault="007A10E9"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При этом единого закона, регулирующего функционирование коммунальной инфраструктуры и предоставление услуг населению, нет. На практике услуги, являющиеся частью системы коммунальной инфраструктуры, регулируются сл</w:t>
      </w:r>
      <w:r w:rsidR="006C3120">
        <w:rPr>
          <w:rFonts w:ascii="Times New Roman" w:hAnsi="Times New Roman" w:cs="Times New Roman"/>
          <w:sz w:val="24"/>
          <w:szCs w:val="24"/>
        </w:rPr>
        <w:t>едующими федеральными законами:</w:t>
      </w:r>
    </w:p>
    <w:p w14:paraId="609E3EEB" w14:textId="77777777" w:rsidR="006C3120" w:rsidRDefault="006C3120" w:rsidP="003307E6">
      <w:pPr>
        <w:spacing w:after="0" w:line="240" w:lineRule="auto"/>
        <w:ind w:firstLine="567"/>
        <w:jc w:val="both"/>
        <w:rPr>
          <w:rFonts w:ascii="Times New Roman" w:eastAsia="Times New Roman" w:hAnsi="Times New Roman" w:cs="Times New Roman"/>
          <w:color w:val="000000" w:themeColor="text1"/>
          <w:sz w:val="24"/>
          <w:szCs w:val="24"/>
          <w:lang w:eastAsia="ru-RU" w:bidi="ru-RU"/>
        </w:rPr>
      </w:pPr>
      <w:r>
        <w:rPr>
          <w:rFonts w:ascii="Times New Roman" w:hAnsi="Times New Roman" w:cs="Times New Roman"/>
          <w:sz w:val="24"/>
          <w:szCs w:val="24"/>
        </w:rPr>
        <w:t xml:space="preserve">– </w:t>
      </w:r>
      <w:r w:rsidR="00374493" w:rsidRPr="004C4003">
        <w:rPr>
          <w:rFonts w:ascii="Times New Roman" w:eastAsia="Times New Roman" w:hAnsi="Times New Roman" w:cs="Times New Roman"/>
          <w:color w:val="000000" w:themeColor="text1"/>
          <w:sz w:val="24"/>
          <w:szCs w:val="24"/>
          <w:lang w:eastAsia="ru-RU" w:bidi="ru-RU"/>
        </w:rPr>
        <w:t>объекты водоснабже</w:t>
      </w:r>
      <w:r>
        <w:rPr>
          <w:rFonts w:ascii="Times New Roman" w:eastAsia="Times New Roman" w:hAnsi="Times New Roman" w:cs="Times New Roman"/>
          <w:color w:val="000000" w:themeColor="text1"/>
          <w:sz w:val="24"/>
          <w:szCs w:val="24"/>
          <w:lang w:eastAsia="ru-RU" w:bidi="ru-RU"/>
        </w:rPr>
        <w:t>ния, водоотведения регулируются</w:t>
      </w:r>
      <w:r w:rsidR="00374493" w:rsidRPr="004C4003">
        <w:rPr>
          <w:rFonts w:ascii="Times New Roman" w:eastAsia="Times New Roman" w:hAnsi="Times New Roman" w:cs="Times New Roman"/>
          <w:color w:val="000000" w:themeColor="text1"/>
          <w:sz w:val="24"/>
          <w:szCs w:val="24"/>
          <w:lang w:eastAsia="ru-RU" w:bidi="ru-RU"/>
        </w:rPr>
        <w:t xml:space="preserve"> </w:t>
      </w:r>
      <w:r w:rsidR="00671536" w:rsidRPr="004C4003">
        <w:rPr>
          <w:rFonts w:ascii="Times New Roman" w:eastAsia="Times New Roman" w:hAnsi="Times New Roman" w:cs="Times New Roman"/>
          <w:color w:val="000000" w:themeColor="text1"/>
          <w:sz w:val="24"/>
          <w:szCs w:val="24"/>
          <w:lang w:eastAsia="ru-RU" w:bidi="ru-RU"/>
        </w:rPr>
        <w:t>Федеральным законом от 07.12.2011 № 416-ФЗ «О водоснабжении и водоотведении». О</w:t>
      </w:r>
      <w:r w:rsidR="00374493" w:rsidRPr="004C4003">
        <w:rPr>
          <w:rFonts w:ascii="Times New Roman" w:eastAsia="Times New Roman" w:hAnsi="Times New Roman" w:cs="Times New Roman"/>
          <w:color w:val="000000" w:themeColor="text1"/>
          <w:sz w:val="24"/>
          <w:szCs w:val="24"/>
          <w:lang w:eastAsia="ru-RU" w:bidi="ru-RU"/>
        </w:rPr>
        <w:t>бъекты водоснабжения и водоотведения находятся в собственности муниципального образования «Город Майкоп».</w:t>
      </w:r>
    </w:p>
    <w:p w14:paraId="42486CA2" w14:textId="77777777" w:rsidR="006C3120" w:rsidRDefault="006C3120" w:rsidP="003307E6">
      <w:pPr>
        <w:spacing w:after="0" w:line="240" w:lineRule="auto"/>
        <w:ind w:firstLine="567"/>
        <w:jc w:val="both"/>
        <w:rPr>
          <w:rFonts w:ascii="Times New Roman" w:eastAsia="Times New Roman" w:hAnsi="Times New Roman" w:cs="Times New Roman"/>
          <w:color w:val="000000" w:themeColor="text1"/>
          <w:sz w:val="24"/>
          <w:szCs w:val="24"/>
          <w:lang w:eastAsia="ru-RU" w:bidi="ru-RU"/>
        </w:rPr>
      </w:pPr>
      <w:r>
        <w:rPr>
          <w:rFonts w:ascii="Times New Roman" w:eastAsia="Times New Roman" w:hAnsi="Times New Roman" w:cs="Times New Roman"/>
          <w:color w:val="000000" w:themeColor="text1"/>
          <w:sz w:val="24"/>
          <w:szCs w:val="24"/>
          <w:lang w:eastAsia="ru-RU" w:bidi="ru-RU"/>
        </w:rPr>
        <w:t xml:space="preserve">– </w:t>
      </w:r>
      <w:r w:rsidR="00374493" w:rsidRPr="004C4003">
        <w:rPr>
          <w:rFonts w:ascii="Times New Roman" w:eastAsia="Times New Roman" w:hAnsi="Times New Roman" w:cs="Times New Roman"/>
          <w:color w:val="000000" w:themeColor="text1"/>
          <w:sz w:val="24"/>
          <w:szCs w:val="24"/>
          <w:lang w:eastAsia="ru-RU" w:bidi="ru-RU"/>
        </w:rPr>
        <w:t xml:space="preserve">объекты систем теплоснабжения регулируются </w:t>
      </w:r>
      <w:r w:rsidR="00671536" w:rsidRPr="004C4003">
        <w:rPr>
          <w:rFonts w:ascii="Times New Roman" w:eastAsia="Times New Roman" w:hAnsi="Times New Roman" w:cs="Times New Roman"/>
          <w:color w:val="000000" w:themeColor="text1"/>
          <w:sz w:val="24"/>
          <w:szCs w:val="24"/>
          <w:lang w:eastAsia="ru-RU" w:bidi="ru-RU"/>
        </w:rPr>
        <w:t>Федеральным законом от 27.07.2010 № 190-ФЗ</w:t>
      </w:r>
      <w:r w:rsidR="00374493" w:rsidRPr="004C4003">
        <w:rPr>
          <w:rFonts w:ascii="Times New Roman" w:eastAsia="Times New Roman" w:hAnsi="Times New Roman" w:cs="Times New Roman"/>
          <w:color w:val="000000" w:themeColor="text1"/>
          <w:sz w:val="24"/>
          <w:szCs w:val="24"/>
          <w:lang w:eastAsia="ru-RU" w:bidi="ru-RU"/>
        </w:rPr>
        <w:t xml:space="preserve"> и находятся в собственности муниципального образования «Город </w:t>
      </w:r>
      <w:r w:rsidR="002D14AA" w:rsidRPr="004C4003">
        <w:rPr>
          <w:rFonts w:ascii="Times New Roman" w:eastAsia="Times New Roman" w:hAnsi="Times New Roman" w:cs="Times New Roman"/>
          <w:color w:val="000000" w:themeColor="text1"/>
          <w:sz w:val="24"/>
          <w:szCs w:val="24"/>
          <w:lang w:eastAsia="ru-RU" w:bidi="ru-RU"/>
        </w:rPr>
        <w:t>М</w:t>
      </w:r>
      <w:r w:rsidR="00374493" w:rsidRPr="004C4003">
        <w:rPr>
          <w:rFonts w:ascii="Times New Roman" w:eastAsia="Times New Roman" w:hAnsi="Times New Roman" w:cs="Times New Roman"/>
          <w:color w:val="000000" w:themeColor="text1"/>
          <w:sz w:val="24"/>
          <w:szCs w:val="24"/>
          <w:lang w:eastAsia="ru-RU" w:bidi="ru-RU"/>
        </w:rPr>
        <w:t>айкоп»</w:t>
      </w:r>
      <w:r w:rsidR="002D14AA" w:rsidRPr="004C4003">
        <w:rPr>
          <w:rFonts w:ascii="Times New Roman" w:eastAsia="Times New Roman" w:hAnsi="Times New Roman" w:cs="Times New Roman"/>
          <w:color w:val="000000" w:themeColor="text1"/>
          <w:sz w:val="24"/>
          <w:szCs w:val="24"/>
          <w:lang w:eastAsia="ru-RU" w:bidi="ru-RU"/>
        </w:rPr>
        <w:t>;</w:t>
      </w:r>
    </w:p>
    <w:p w14:paraId="44F739A8" w14:textId="77777777" w:rsidR="006C3120" w:rsidRDefault="006C3120" w:rsidP="003307E6">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bidi="ru-RU"/>
        </w:rPr>
        <w:t xml:space="preserve">– </w:t>
      </w:r>
      <w:r w:rsidR="002D14AA" w:rsidRPr="004C4003">
        <w:rPr>
          <w:rFonts w:ascii="Times New Roman" w:eastAsia="Times New Roman" w:hAnsi="Times New Roman" w:cs="Times New Roman"/>
          <w:color w:val="000000" w:themeColor="text1"/>
          <w:sz w:val="24"/>
          <w:szCs w:val="24"/>
          <w:lang w:eastAsia="ru-RU" w:bidi="ru-RU"/>
        </w:rPr>
        <w:t xml:space="preserve">объекты систем газоснабжения регулируются </w:t>
      </w:r>
      <w:r w:rsidR="00671536" w:rsidRPr="004C4003">
        <w:rPr>
          <w:rFonts w:ascii="Times New Roman" w:eastAsia="Times New Roman" w:hAnsi="Times New Roman" w:cs="Times New Roman"/>
          <w:color w:val="000000" w:themeColor="text1"/>
          <w:sz w:val="24"/>
          <w:szCs w:val="24"/>
          <w:lang w:eastAsia="ru-RU" w:bidi="ru-RU"/>
        </w:rPr>
        <w:t>Федеральным законом от 31.03.1999 № 69-ФЗ «О газоснабжении в Российской Федерации»</w:t>
      </w:r>
      <w:r w:rsidR="00FC5523" w:rsidRPr="004C4003">
        <w:rPr>
          <w:rFonts w:ascii="Times New Roman" w:hAnsi="Times New Roman" w:cs="Times New Roman"/>
          <w:sz w:val="24"/>
          <w:szCs w:val="24"/>
        </w:rPr>
        <w:t xml:space="preserve"> и находятся в собственности ПАО </w:t>
      </w:r>
      <w:r w:rsidR="00671536" w:rsidRPr="004C4003">
        <w:rPr>
          <w:rFonts w:ascii="Times New Roman" w:hAnsi="Times New Roman" w:cs="Times New Roman"/>
          <w:sz w:val="24"/>
          <w:szCs w:val="24"/>
        </w:rPr>
        <w:t>«</w:t>
      </w:r>
      <w:r w:rsidR="00FC5523" w:rsidRPr="004C4003">
        <w:rPr>
          <w:rFonts w:ascii="Times New Roman" w:hAnsi="Times New Roman" w:cs="Times New Roman"/>
          <w:sz w:val="24"/>
          <w:szCs w:val="24"/>
        </w:rPr>
        <w:t>ГазпромРегионГаз</w:t>
      </w:r>
      <w:r w:rsidR="005073EB" w:rsidRPr="004C4003">
        <w:rPr>
          <w:rFonts w:ascii="Times New Roman" w:hAnsi="Times New Roman" w:cs="Times New Roman"/>
          <w:sz w:val="24"/>
          <w:szCs w:val="24"/>
        </w:rPr>
        <w:t>»</w:t>
      </w:r>
      <w:r w:rsidR="00FC5523" w:rsidRPr="004C4003">
        <w:rPr>
          <w:rFonts w:ascii="Times New Roman" w:hAnsi="Times New Roman" w:cs="Times New Roman"/>
          <w:sz w:val="24"/>
          <w:szCs w:val="24"/>
        </w:rPr>
        <w:t>:</w:t>
      </w:r>
    </w:p>
    <w:p w14:paraId="46732A46" w14:textId="77777777" w:rsidR="006C3120" w:rsidRDefault="006C3120"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073EB" w:rsidRPr="004C4003">
        <w:rPr>
          <w:rFonts w:ascii="Times New Roman" w:hAnsi="Times New Roman" w:cs="Times New Roman"/>
          <w:sz w:val="24"/>
          <w:szCs w:val="24"/>
        </w:rPr>
        <w:t xml:space="preserve">объекты систем электроснабжения регулируются Федеральным законом от 26.03.2003 № 35-ФЗ «Об электроэнергетике» и находятся в собственности </w:t>
      </w:r>
      <w:r w:rsidR="001C155A" w:rsidRPr="004C4003">
        <w:rPr>
          <w:rFonts w:ascii="Times New Roman" w:hAnsi="Times New Roman" w:cs="Times New Roman"/>
          <w:sz w:val="24"/>
          <w:szCs w:val="24"/>
        </w:rPr>
        <w:t>ООО «Майкопская ТЭЦ»;</w:t>
      </w:r>
    </w:p>
    <w:p w14:paraId="5701818B" w14:textId="77777777" w:rsidR="006C3120" w:rsidRDefault="006C3120" w:rsidP="003307E6">
      <w:pPr>
        <w:spacing w:after="0" w:line="240" w:lineRule="auto"/>
        <w:ind w:firstLine="567"/>
        <w:jc w:val="both"/>
        <w:rPr>
          <w:rFonts w:ascii="Times New Roman" w:eastAsia="Times New Roman" w:hAnsi="Times New Roman" w:cs="Times New Roman"/>
          <w:color w:val="000000" w:themeColor="text1"/>
          <w:sz w:val="24"/>
          <w:szCs w:val="24"/>
          <w:lang w:eastAsia="ru-RU" w:bidi="ru-RU"/>
        </w:rPr>
      </w:pPr>
      <w:r>
        <w:rPr>
          <w:rFonts w:ascii="Times New Roman" w:hAnsi="Times New Roman" w:cs="Times New Roman"/>
          <w:sz w:val="24"/>
          <w:szCs w:val="24"/>
        </w:rPr>
        <w:t xml:space="preserve">– </w:t>
      </w:r>
      <w:r w:rsidR="00FC5523" w:rsidRPr="004C4003">
        <w:rPr>
          <w:rFonts w:ascii="Times New Roman" w:hAnsi="Times New Roman" w:cs="Times New Roman"/>
          <w:sz w:val="24"/>
          <w:szCs w:val="24"/>
        </w:rPr>
        <w:t xml:space="preserve">система сбора и вывоза твердых коммунальных отходов регулируется </w:t>
      </w:r>
      <w:r w:rsidR="005073EB" w:rsidRPr="004C4003">
        <w:rPr>
          <w:rFonts w:ascii="Times New Roman" w:hAnsi="Times New Roman" w:cs="Times New Roman"/>
          <w:sz w:val="24"/>
          <w:szCs w:val="24"/>
        </w:rPr>
        <w:t>Федеральным законом от 24.06.1998 № 89-ФЗ «Об отходах производства и потребления»</w:t>
      </w:r>
      <w:r w:rsidR="00FC5523" w:rsidRPr="004C4003">
        <w:rPr>
          <w:rFonts w:ascii="Times New Roman" w:hAnsi="Times New Roman" w:cs="Times New Roman"/>
          <w:sz w:val="24"/>
          <w:szCs w:val="24"/>
        </w:rPr>
        <w:t xml:space="preserve"> и находится в</w:t>
      </w:r>
      <w:r w:rsidR="00127D0A" w:rsidRPr="004C4003">
        <w:rPr>
          <w:rFonts w:ascii="Times New Roman" w:hAnsi="Times New Roman" w:cs="Times New Roman"/>
          <w:sz w:val="24"/>
          <w:szCs w:val="24"/>
        </w:rPr>
        <w:t xml:space="preserve"> собственности Республики Адыгея</w:t>
      </w:r>
      <w:r w:rsidR="005073EB" w:rsidRPr="004C4003">
        <w:rPr>
          <w:rFonts w:ascii="Times New Roman" w:hAnsi="Times New Roman" w:cs="Times New Roman"/>
          <w:sz w:val="24"/>
          <w:szCs w:val="24"/>
        </w:rPr>
        <w:t xml:space="preserve"> и в концессии ООО «ЭкоЦ</w:t>
      </w:r>
      <w:r w:rsidR="00FC5523" w:rsidRPr="004C4003">
        <w:rPr>
          <w:rFonts w:ascii="Times New Roman" w:hAnsi="Times New Roman" w:cs="Times New Roman"/>
          <w:sz w:val="24"/>
          <w:szCs w:val="24"/>
        </w:rPr>
        <w:t>ентр»</w:t>
      </w:r>
      <w:r w:rsidR="00FE357C" w:rsidRPr="004C4003">
        <w:rPr>
          <w:rFonts w:ascii="Times New Roman" w:hAnsi="Times New Roman" w:cs="Times New Roman"/>
          <w:sz w:val="24"/>
          <w:szCs w:val="24"/>
        </w:rPr>
        <w:t>.</w:t>
      </w:r>
      <w:r w:rsidR="00FC5523" w:rsidRPr="004C4003">
        <w:rPr>
          <w:rFonts w:ascii="Times New Roman" w:eastAsia="Times New Roman" w:hAnsi="Times New Roman" w:cs="Times New Roman"/>
          <w:color w:val="000000" w:themeColor="text1"/>
          <w:sz w:val="24"/>
          <w:szCs w:val="24"/>
          <w:lang w:eastAsia="ru-RU" w:bidi="ru-RU"/>
        </w:rPr>
        <w:tab/>
      </w:r>
    </w:p>
    <w:p w14:paraId="7406B138" w14:textId="77777777" w:rsidR="006C3120" w:rsidRDefault="006C3120" w:rsidP="003307E6">
      <w:pPr>
        <w:spacing w:after="0" w:line="240" w:lineRule="auto"/>
        <w:ind w:firstLine="567"/>
        <w:jc w:val="both"/>
        <w:rPr>
          <w:rFonts w:ascii="Times New Roman" w:eastAsia="Times New Roman" w:hAnsi="Times New Roman" w:cs="Times New Roman"/>
          <w:color w:val="000000" w:themeColor="text1"/>
          <w:sz w:val="24"/>
          <w:szCs w:val="24"/>
          <w:lang w:eastAsia="ru-RU" w:bidi="ru-RU"/>
        </w:rPr>
      </w:pPr>
      <w:r>
        <w:rPr>
          <w:rFonts w:ascii="Times New Roman" w:eastAsia="Times New Roman" w:hAnsi="Times New Roman" w:cs="Times New Roman"/>
          <w:color w:val="000000" w:themeColor="text1"/>
          <w:sz w:val="24"/>
          <w:szCs w:val="24"/>
          <w:lang w:eastAsia="ru-RU" w:bidi="ru-RU"/>
        </w:rPr>
        <w:t xml:space="preserve">1. </w:t>
      </w:r>
      <w:r w:rsidR="004C4003" w:rsidRPr="004C4003">
        <w:rPr>
          <w:rFonts w:ascii="Times New Roman" w:eastAsia="Times New Roman" w:hAnsi="Times New Roman" w:cs="Times New Roman"/>
          <w:color w:val="000000" w:themeColor="text1"/>
          <w:sz w:val="24"/>
          <w:szCs w:val="24"/>
          <w:lang w:eastAsia="ru-RU" w:bidi="ru-RU"/>
        </w:rPr>
        <w:t>Объекты</w:t>
      </w:r>
      <w:r w:rsidR="00FE357C" w:rsidRPr="004C4003">
        <w:rPr>
          <w:rFonts w:ascii="Times New Roman" w:eastAsia="Times New Roman" w:hAnsi="Times New Roman" w:cs="Times New Roman"/>
          <w:color w:val="000000" w:themeColor="text1"/>
          <w:sz w:val="24"/>
          <w:szCs w:val="24"/>
          <w:lang w:eastAsia="ru-RU" w:bidi="ru-RU"/>
        </w:rPr>
        <w:t xml:space="preserve"> систем водоснабжени</w:t>
      </w:r>
      <w:r w:rsidR="002B7FCA" w:rsidRPr="004C4003">
        <w:rPr>
          <w:rFonts w:ascii="Times New Roman" w:eastAsia="Times New Roman" w:hAnsi="Times New Roman" w:cs="Times New Roman"/>
          <w:color w:val="000000" w:themeColor="text1"/>
          <w:sz w:val="24"/>
          <w:szCs w:val="24"/>
          <w:lang w:eastAsia="ru-RU" w:bidi="ru-RU"/>
        </w:rPr>
        <w:t>я</w:t>
      </w:r>
      <w:r w:rsidR="00FE357C" w:rsidRPr="004C4003">
        <w:rPr>
          <w:rFonts w:ascii="Times New Roman" w:eastAsia="Times New Roman" w:hAnsi="Times New Roman" w:cs="Times New Roman"/>
          <w:color w:val="000000" w:themeColor="text1"/>
          <w:sz w:val="24"/>
          <w:szCs w:val="24"/>
          <w:lang w:eastAsia="ru-RU" w:bidi="ru-RU"/>
        </w:rPr>
        <w:t xml:space="preserve"> и водоотведения, </w:t>
      </w:r>
      <w:r w:rsidR="002B7FCA" w:rsidRPr="004C4003">
        <w:rPr>
          <w:rFonts w:ascii="Times New Roman" w:eastAsia="Times New Roman" w:hAnsi="Times New Roman" w:cs="Times New Roman"/>
          <w:color w:val="000000" w:themeColor="text1"/>
          <w:sz w:val="24"/>
          <w:szCs w:val="24"/>
          <w:lang w:eastAsia="ru-RU" w:bidi="ru-RU"/>
        </w:rPr>
        <w:t xml:space="preserve">и </w:t>
      </w:r>
      <w:r w:rsidR="00FE357C" w:rsidRPr="004C4003">
        <w:rPr>
          <w:rFonts w:ascii="Times New Roman" w:eastAsia="Times New Roman" w:hAnsi="Times New Roman" w:cs="Times New Roman"/>
          <w:color w:val="000000" w:themeColor="text1"/>
          <w:sz w:val="24"/>
          <w:szCs w:val="24"/>
          <w:lang w:eastAsia="ru-RU" w:bidi="ru-RU"/>
        </w:rPr>
        <w:t>теплоснабжения находятся в собственности муниципального образования «Город Майкоп»</w:t>
      </w:r>
      <w:r w:rsidR="002B7FCA" w:rsidRPr="004C4003">
        <w:rPr>
          <w:rFonts w:ascii="Times New Roman" w:eastAsia="Times New Roman" w:hAnsi="Times New Roman" w:cs="Times New Roman"/>
          <w:color w:val="000000" w:themeColor="text1"/>
          <w:sz w:val="24"/>
          <w:szCs w:val="24"/>
          <w:lang w:eastAsia="ru-RU" w:bidi="ru-RU"/>
        </w:rPr>
        <w:t>. Муниципальное образование самостоятель</w:t>
      </w:r>
      <w:r w:rsidR="007339E7" w:rsidRPr="004C4003">
        <w:rPr>
          <w:rFonts w:ascii="Times New Roman" w:eastAsia="Times New Roman" w:hAnsi="Times New Roman" w:cs="Times New Roman"/>
          <w:color w:val="000000" w:themeColor="text1"/>
          <w:sz w:val="24"/>
          <w:szCs w:val="24"/>
          <w:lang w:eastAsia="ru-RU" w:bidi="ru-RU"/>
        </w:rPr>
        <w:t>но для данных систем формирует</w:t>
      </w:r>
      <w:r w:rsidR="005073EB" w:rsidRPr="004C4003">
        <w:rPr>
          <w:rFonts w:ascii="Times New Roman" w:eastAsia="Times New Roman" w:hAnsi="Times New Roman" w:cs="Times New Roman"/>
          <w:color w:val="000000" w:themeColor="text1"/>
          <w:sz w:val="24"/>
          <w:szCs w:val="24"/>
          <w:lang w:eastAsia="ru-RU" w:bidi="ru-RU"/>
        </w:rPr>
        <w:t xml:space="preserve"> мероприятия,</w:t>
      </w:r>
      <w:r w:rsidR="002B7FCA" w:rsidRPr="004C4003">
        <w:rPr>
          <w:rFonts w:ascii="Times New Roman" w:eastAsia="Times New Roman" w:hAnsi="Times New Roman" w:cs="Times New Roman"/>
          <w:color w:val="000000" w:themeColor="text1"/>
          <w:sz w:val="24"/>
          <w:szCs w:val="24"/>
          <w:lang w:eastAsia="ru-RU" w:bidi="ru-RU"/>
        </w:rPr>
        <w:t xml:space="preserve"> </w:t>
      </w:r>
      <w:r w:rsidR="007339E7" w:rsidRPr="004C4003">
        <w:rPr>
          <w:rFonts w:ascii="Times New Roman" w:eastAsia="Times New Roman" w:hAnsi="Times New Roman" w:cs="Times New Roman"/>
          <w:color w:val="000000" w:themeColor="text1"/>
          <w:sz w:val="24"/>
          <w:szCs w:val="24"/>
          <w:lang w:eastAsia="ru-RU" w:bidi="ru-RU"/>
        </w:rPr>
        <w:t>направленные на качественное и беспереб</w:t>
      </w:r>
      <w:r w:rsidR="005073EB" w:rsidRPr="004C4003">
        <w:rPr>
          <w:rFonts w:ascii="Times New Roman" w:eastAsia="Times New Roman" w:hAnsi="Times New Roman" w:cs="Times New Roman"/>
          <w:color w:val="000000" w:themeColor="text1"/>
          <w:sz w:val="24"/>
          <w:szCs w:val="24"/>
          <w:lang w:eastAsia="ru-RU" w:bidi="ru-RU"/>
        </w:rPr>
        <w:t>ойное обеспечение водо-, тепло</w:t>
      </w:r>
      <w:r w:rsidR="007339E7" w:rsidRPr="004C4003">
        <w:rPr>
          <w:rFonts w:ascii="Times New Roman" w:eastAsia="Times New Roman" w:hAnsi="Times New Roman" w:cs="Times New Roman"/>
          <w:color w:val="000000" w:themeColor="text1"/>
          <w:sz w:val="24"/>
          <w:szCs w:val="24"/>
          <w:lang w:eastAsia="ru-RU" w:bidi="ru-RU"/>
        </w:rPr>
        <w:t xml:space="preserve">снабжение. </w:t>
      </w:r>
    </w:p>
    <w:p w14:paraId="2467B0FD" w14:textId="55C0F3CB" w:rsidR="006C3120" w:rsidRDefault="006C3120" w:rsidP="003307E6">
      <w:pPr>
        <w:spacing w:after="0" w:line="240" w:lineRule="auto"/>
        <w:ind w:firstLine="567"/>
        <w:jc w:val="both"/>
        <w:rPr>
          <w:rFonts w:ascii="Times New Roman" w:eastAsia="Times New Roman" w:hAnsi="Times New Roman" w:cs="Times New Roman"/>
          <w:color w:val="000000" w:themeColor="text1"/>
          <w:sz w:val="24"/>
          <w:szCs w:val="24"/>
          <w:lang w:eastAsia="ru-RU" w:bidi="ru-RU"/>
        </w:rPr>
      </w:pPr>
      <w:r>
        <w:rPr>
          <w:rFonts w:ascii="Times New Roman" w:eastAsia="Times New Roman" w:hAnsi="Times New Roman" w:cs="Times New Roman"/>
          <w:color w:val="000000" w:themeColor="text1"/>
          <w:sz w:val="24"/>
          <w:szCs w:val="24"/>
          <w:lang w:eastAsia="ru-RU" w:bidi="ru-RU"/>
        </w:rPr>
        <w:t xml:space="preserve">2. </w:t>
      </w:r>
      <w:r w:rsidR="00597814" w:rsidRPr="004C4003">
        <w:rPr>
          <w:rFonts w:ascii="Times New Roman" w:eastAsia="Times New Roman" w:hAnsi="Times New Roman" w:cs="Times New Roman"/>
          <w:color w:val="000000" w:themeColor="text1"/>
          <w:sz w:val="24"/>
          <w:szCs w:val="24"/>
          <w:lang w:eastAsia="ru-RU" w:bidi="ru-RU"/>
        </w:rPr>
        <w:t>Объекты</w:t>
      </w:r>
      <w:r w:rsidR="002B7FCA" w:rsidRPr="004C4003">
        <w:rPr>
          <w:rFonts w:ascii="Times New Roman" w:eastAsia="Times New Roman" w:hAnsi="Times New Roman" w:cs="Times New Roman"/>
          <w:color w:val="000000" w:themeColor="text1"/>
          <w:sz w:val="24"/>
          <w:szCs w:val="24"/>
          <w:lang w:eastAsia="ru-RU" w:bidi="ru-RU"/>
        </w:rPr>
        <w:t xml:space="preserve"> систем газоснабжения и электроснабжения в</w:t>
      </w:r>
      <w:r w:rsidR="005073EB" w:rsidRPr="004C4003">
        <w:rPr>
          <w:rFonts w:ascii="Times New Roman" w:eastAsia="Times New Roman" w:hAnsi="Times New Roman" w:cs="Times New Roman"/>
          <w:color w:val="000000" w:themeColor="text1"/>
          <w:sz w:val="24"/>
          <w:szCs w:val="24"/>
          <w:lang w:eastAsia="ru-RU" w:bidi="ru-RU"/>
        </w:rPr>
        <w:t xml:space="preserve"> интересах населения – согласно </w:t>
      </w:r>
      <w:r w:rsidR="00E06EC9">
        <w:rPr>
          <w:rFonts w:ascii="Times New Roman" w:eastAsia="Times New Roman" w:hAnsi="Times New Roman" w:cs="Times New Roman"/>
          <w:color w:val="000000" w:themeColor="text1"/>
          <w:sz w:val="24"/>
          <w:szCs w:val="24"/>
          <w:lang w:eastAsia="ru-RU" w:bidi="ru-RU"/>
        </w:rPr>
        <w:t xml:space="preserve">подпункту в пункта 5 </w:t>
      </w:r>
      <w:r w:rsidR="00F835D7">
        <w:rPr>
          <w:rFonts w:ascii="Times New Roman" w:eastAsia="Times New Roman" w:hAnsi="Times New Roman" w:cs="Times New Roman"/>
          <w:color w:val="000000" w:themeColor="text1"/>
          <w:sz w:val="24"/>
          <w:szCs w:val="24"/>
          <w:lang w:eastAsia="ru-RU" w:bidi="ru-RU"/>
        </w:rPr>
        <w:t>Постановления</w:t>
      </w:r>
      <w:r w:rsidR="00146A34" w:rsidRPr="004C4003">
        <w:rPr>
          <w:rFonts w:ascii="Times New Roman" w:eastAsia="Times New Roman" w:hAnsi="Times New Roman" w:cs="Times New Roman"/>
          <w:color w:val="000000" w:themeColor="text1"/>
          <w:sz w:val="24"/>
          <w:szCs w:val="24"/>
          <w:lang w:eastAsia="ru-RU" w:bidi="ru-RU"/>
        </w:rPr>
        <w:t xml:space="preserve"> № 502</w:t>
      </w:r>
      <w:r w:rsidR="002B7FCA" w:rsidRPr="004C4003">
        <w:rPr>
          <w:rFonts w:ascii="Times New Roman" w:eastAsia="Times New Roman" w:hAnsi="Times New Roman" w:cs="Times New Roman"/>
          <w:color w:val="000000" w:themeColor="text1"/>
          <w:sz w:val="24"/>
          <w:szCs w:val="24"/>
          <w:lang w:eastAsia="ru-RU" w:bidi="ru-RU"/>
        </w:rPr>
        <w:t xml:space="preserve"> муниципальное образование «</w:t>
      </w:r>
      <w:r w:rsidR="007339E7" w:rsidRPr="004C4003">
        <w:rPr>
          <w:rFonts w:ascii="Times New Roman" w:eastAsia="Times New Roman" w:hAnsi="Times New Roman" w:cs="Times New Roman"/>
          <w:color w:val="000000" w:themeColor="text1"/>
          <w:sz w:val="24"/>
          <w:szCs w:val="24"/>
          <w:lang w:eastAsia="ru-RU" w:bidi="ru-RU"/>
        </w:rPr>
        <w:t>Город Майкоп» определяет мероприятия, направленные на качественное и бесперебойное обеспечение электро-, газоснабжение.</w:t>
      </w:r>
    </w:p>
    <w:p w14:paraId="24F6357B" w14:textId="730EB629" w:rsidR="007339E7" w:rsidRPr="006C3120" w:rsidRDefault="006C3120" w:rsidP="003307E6">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bidi="ru-RU"/>
        </w:rPr>
        <w:t xml:space="preserve">3. </w:t>
      </w:r>
      <w:r w:rsidR="007339E7" w:rsidRPr="004C4003">
        <w:rPr>
          <w:rFonts w:ascii="Times New Roman" w:eastAsia="Times New Roman" w:hAnsi="Times New Roman" w:cs="Times New Roman"/>
          <w:color w:val="000000" w:themeColor="text1"/>
          <w:sz w:val="24"/>
          <w:szCs w:val="24"/>
          <w:lang w:eastAsia="ru-RU" w:bidi="ru-RU"/>
        </w:rPr>
        <w:t xml:space="preserve">ТКО твердые коммунальные отходы </w:t>
      </w:r>
      <w:r w:rsidR="005073EB" w:rsidRPr="004C4003">
        <w:rPr>
          <w:rFonts w:ascii="Times New Roman" w:eastAsia="Times New Roman" w:hAnsi="Times New Roman" w:cs="Times New Roman"/>
          <w:color w:val="000000" w:themeColor="text1"/>
          <w:sz w:val="24"/>
          <w:szCs w:val="24"/>
          <w:lang w:eastAsia="ru-RU" w:bidi="ru-RU"/>
        </w:rPr>
        <w:t xml:space="preserve">– </w:t>
      </w:r>
      <w:r w:rsidR="003B3F53" w:rsidRPr="004C4003">
        <w:rPr>
          <w:rFonts w:ascii="Times New Roman" w:eastAsia="Times New Roman" w:hAnsi="Times New Roman" w:cs="Times New Roman"/>
          <w:color w:val="000000" w:themeColor="text1"/>
          <w:sz w:val="24"/>
          <w:szCs w:val="24"/>
          <w:lang w:eastAsia="ru-RU" w:bidi="ru-RU"/>
        </w:rPr>
        <w:t>муниципальное образование формирует перечень мероприятий по улучшению качества услуг организации ООО «ЭкоСервис» эксплуатирующих используемые для утилизации, обезвреживания и захоронения твердых коммунальных отходов, в целях обеспечения потребности новых объектов капитального строительства в этих услугах.</w:t>
      </w:r>
    </w:p>
    <w:p w14:paraId="4154B71C" w14:textId="08669EB6" w:rsidR="006C3120" w:rsidRDefault="005073EB" w:rsidP="003307E6">
      <w:pPr>
        <w:widowControl w:val="0"/>
        <w:tabs>
          <w:tab w:val="left" w:pos="-284"/>
        </w:tabs>
        <w:spacing w:after="0" w:line="240" w:lineRule="auto"/>
        <w:ind w:firstLine="567"/>
        <w:jc w:val="both"/>
        <w:rPr>
          <w:rFonts w:ascii="Times New Roman" w:eastAsia="Times New Roman" w:hAnsi="Times New Roman" w:cs="Times New Roman"/>
          <w:color w:val="000000" w:themeColor="text1"/>
          <w:sz w:val="24"/>
          <w:szCs w:val="24"/>
          <w:lang w:eastAsia="ru-RU" w:bidi="ru-RU"/>
        </w:rPr>
      </w:pPr>
      <w:r w:rsidRPr="004C4003">
        <w:rPr>
          <w:rFonts w:ascii="Times New Roman" w:eastAsia="Times New Roman" w:hAnsi="Times New Roman" w:cs="Times New Roman"/>
          <w:color w:val="000000" w:themeColor="text1"/>
          <w:sz w:val="24"/>
          <w:szCs w:val="24"/>
          <w:lang w:eastAsia="ru-RU" w:bidi="ru-RU"/>
        </w:rPr>
        <w:t>Исходя из выше</w:t>
      </w:r>
      <w:r w:rsidR="003B3F53" w:rsidRPr="004C4003">
        <w:rPr>
          <w:rFonts w:ascii="Times New Roman" w:eastAsia="Times New Roman" w:hAnsi="Times New Roman" w:cs="Times New Roman"/>
          <w:color w:val="000000" w:themeColor="text1"/>
          <w:sz w:val="24"/>
          <w:szCs w:val="24"/>
          <w:lang w:eastAsia="ru-RU" w:bidi="ru-RU"/>
        </w:rPr>
        <w:t xml:space="preserve">сказанного </w:t>
      </w:r>
      <w:r w:rsidR="003B0C74" w:rsidRPr="004C4003">
        <w:rPr>
          <w:rFonts w:ascii="Times New Roman" w:eastAsia="Times New Roman" w:hAnsi="Times New Roman" w:cs="Times New Roman"/>
          <w:color w:val="000000" w:themeColor="text1"/>
          <w:sz w:val="24"/>
          <w:szCs w:val="24"/>
          <w:lang w:eastAsia="ru-RU" w:bidi="ru-RU"/>
        </w:rPr>
        <w:t xml:space="preserve">на основании требований </w:t>
      </w:r>
      <w:r w:rsidR="00E06EC9">
        <w:rPr>
          <w:rFonts w:ascii="Times New Roman" w:eastAsia="Times New Roman" w:hAnsi="Times New Roman" w:cs="Times New Roman"/>
          <w:color w:val="000000" w:themeColor="text1"/>
          <w:sz w:val="24"/>
          <w:szCs w:val="24"/>
          <w:lang w:eastAsia="ru-RU" w:bidi="ru-RU"/>
        </w:rPr>
        <w:t xml:space="preserve">подпунктов а)-л) пункта 5 </w:t>
      </w:r>
      <w:r w:rsidR="00F835D7">
        <w:rPr>
          <w:rFonts w:ascii="Times New Roman" w:eastAsia="Times New Roman" w:hAnsi="Times New Roman" w:cs="Times New Roman"/>
          <w:color w:val="000000" w:themeColor="text1"/>
          <w:sz w:val="24"/>
          <w:szCs w:val="24"/>
          <w:lang w:eastAsia="ru-RU" w:bidi="ru-RU"/>
        </w:rPr>
        <w:t>Постановления</w:t>
      </w:r>
      <w:r w:rsidR="00146A34" w:rsidRPr="00A1699B">
        <w:rPr>
          <w:rFonts w:ascii="Times New Roman" w:eastAsia="Times New Roman" w:hAnsi="Times New Roman" w:cs="Times New Roman"/>
          <w:color w:val="000000" w:themeColor="text1"/>
          <w:sz w:val="24"/>
          <w:szCs w:val="24"/>
          <w:lang w:eastAsia="ru-RU" w:bidi="ru-RU"/>
        </w:rPr>
        <w:t xml:space="preserve"> № 502</w:t>
      </w:r>
      <w:r w:rsidR="00E06EC9" w:rsidRPr="00A1699B">
        <w:rPr>
          <w:rFonts w:ascii="Times New Roman" w:eastAsia="Times New Roman" w:hAnsi="Times New Roman" w:cs="Times New Roman"/>
          <w:color w:val="000000" w:themeColor="text1"/>
          <w:sz w:val="24"/>
          <w:szCs w:val="24"/>
          <w:lang w:eastAsia="ru-RU" w:bidi="ru-RU"/>
        </w:rPr>
        <w:t>:</w:t>
      </w:r>
    </w:p>
    <w:p w14:paraId="1F15B90A" w14:textId="77777777" w:rsidR="006C3120" w:rsidRDefault="006C3120" w:rsidP="003307E6">
      <w:pPr>
        <w:widowControl w:val="0"/>
        <w:tabs>
          <w:tab w:val="left" w:pos="-284"/>
        </w:tabs>
        <w:spacing w:after="0" w:line="240" w:lineRule="auto"/>
        <w:ind w:firstLine="567"/>
        <w:jc w:val="both"/>
        <w:rPr>
          <w:rFonts w:ascii="Times New Roman" w:eastAsia="Times New Roman" w:hAnsi="Times New Roman" w:cs="Times New Roman"/>
          <w:color w:val="000000" w:themeColor="text1"/>
          <w:sz w:val="24"/>
          <w:szCs w:val="24"/>
          <w:lang w:eastAsia="ru-RU" w:bidi="ru-RU"/>
        </w:rPr>
      </w:pPr>
      <w:r>
        <w:rPr>
          <w:rFonts w:ascii="Times New Roman" w:eastAsia="Times New Roman" w:hAnsi="Times New Roman" w:cs="Times New Roman"/>
          <w:color w:val="000000" w:themeColor="text1"/>
          <w:sz w:val="24"/>
          <w:szCs w:val="24"/>
          <w:lang w:eastAsia="ru-RU" w:bidi="ru-RU"/>
        </w:rPr>
        <w:t xml:space="preserve">– </w:t>
      </w:r>
      <w:r w:rsidR="003B0C74" w:rsidRPr="004C4003">
        <w:rPr>
          <w:rFonts w:ascii="Times New Roman" w:eastAsia="Times New Roman" w:hAnsi="Times New Roman" w:cs="Times New Roman"/>
          <w:color w:val="000000" w:themeColor="text1"/>
          <w:sz w:val="24"/>
          <w:szCs w:val="24"/>
          <w:lang w:eastAsia="ru-RU" w:bidi="ru-RU"/>
        </w:rPr>
        <w:t>водоснабжение и водоотведение, теплоснабжение муниципал</w:t>
      </w:r>
      <w:r w:rsidR="005073EB" w:rsidRPr="004C4003">
        <w:rPr>
          <w:rFonts w:ascii="Times New Roman" w:eastAsia="Times New Roman" w:hAnsi="Times New Roman" w:cs="Times New Roman"/>
          <w:color w:val="000000" w:themeColor="text1"/>
          <w:sz w:val="24"/>
          <w:szCs w:val="24"/>
          <w:lang w:eastAsia="ru-RU" w:bidi="ru-RU"/>
        </w:rPr>
        <w:t>ьное образование</w:t>
      </w:r>
      <w:r w:rsidR="003B0C74" w:rsidRPr="004C4003">
        <w:rPr>
          <w:rFonts w:ascii="Times New Roman" w:eastAsia="Times New Roman" w:hAnsi="Times New Roman" w:cs="Times New Roman"/>
          <w:color w:val="000000" w:themeColor="text1"/>
          <w:sz w:val="24"/>
          <w:szCs w:val="24"/>
          <w:lang w:eastAsia="ru-RU" w:bidi="ru-RU"/>
        </w:rPr>
        <w:t xml:space="preserve"> «Город Майкоп» формирует техническое задание для изготовления инвестиционной программы по водоснабжению и водоотведения</w:t>
      </w:r>
      <w:r w:rsidR="00597814">
        <w:rPr>
          <w:rFonts w:ascii="Times New Roman" w:eastAsia="Times New Roman" w:hAnsi="Times New Roman" w:cs="Times New Roman"/>
          <w:color w:val="000000" w:themeColor="text1"/>
          <w:sz w:val="24"/>
          <w:szCs w:val="24"/>
          <w:lang w:eastAsia="ru-RU" w:bidi="ru-RU"/>
        </w:rPr>
        <w:t>,</w:t>
      </w:r>
      <w:r w:rsidR="003B0C74" w:rsidRPr="004C4003">
        <w:rPr>
          <w:rFonts w:ascii="Times New Roman" w:eastAsia="Times New Roman" w:hAnsi="Times New Roman" w:cs="Times New Roman"/>
          <w:color w:val="000000" w:themeColor="text1"/>
          <w:sz w:val="24"/>
          <w:szCs w:val="24"/>
          <w:lang w:eastAsia="ru-RU" w:bidi="ru-RU"/>
        </w:rPr>
        <w:t xml:space="preserve"> и теплоснабжения.</w:t>
      </w:r>
    </w:p>
    <w:p w14:paraId="4F6E844E" w14:textId="5350744F" w:rsidR="007A10E9" w:rsidRPr="004C4003" w:rsidRDefault="006C3120" w:rsidP="003307E6">
      <w:pPr>
        <w:widowControl w:val="0"/>
        <w:tabs>
          <w:tab w:val="left" w:pos="-284"/>
        </w:tabs>
        <w:spacing w:after="0" w:line="240" w:lineRule="auto"/>
        <w:ind w:firstLine="567"/>
        <w:jc w:val="both"/>
        <w:rPr>
          <w:rFonts w:ascii="Times New Roman" w:eastAsia="Times New Roman" w:hAnsi="Times New Roman" w:cs="Times New Roman"/>
          <w:color w:val="000000" w:themeColor="text1"/>
          <w:sz w:val="24"/>
          <w:szCs w:val="24"/>
          <w:lang w:eastAsia="ru-RU" w:bidi="ru-RU"/>
        </w:rPr>
      </w:pPr>
      <w:r>
        <w:rPr>
          <w:rFonts w:ascii="Times New Roman" w:eastAsia="Times New Roman" w:hAnsi="Times New Roman" w:cs="Times New Roman"/>
          <w:color w:val="000000" w:themeColor="text1"/>
          <w:sz w:val="24"/>
          <w:szCs w:val="24"/>
          <w:lang w:eastAsia="ru-RU" w:bidi="ru-RU"/>
        </w:rPr>
        <w:t xml:space="preserve">– </w:t>
      </w:r>
      <w:r w:rsidR="00C52A36" w:rsidRPr="004C4003">
        <w:rPr>
          <w:rFonts w:ascii="Times New Roman" w:eastAsia="Times New Roman" w:hAnsi="Times New Roman" w:cs="Times New Roman"/>
          <w:color w:val="000000" w:themeColor="text1"/>
          <w:sz w:val="24"/>
          <w:szCs w:val="24"/>
          <w:lang w:eastAsia="ru-RU" w:bidi="ru-RU"/>
        </w:rPr>
        <w:t xml:space="preserve">собственникам объектов систем электроснабжение и газоснабжение доводят </w:t>
      </w:r>
      <w:r w:rsidR="00D076C7" w:rsidRPr="004C4003">
        <w:rPr>
          <w:rFonts w:ascii="Times New Roman" w:eastAsia="Times New Roman" w:hAnsi="Times New Roman" w:cs="Times New Roman"/>
          <w:color w:val="000000" w:themeColor="text1"/>
          <w:sz w:val="24"/>
          <w:szCs w:val="24"/>
          <w:lang w:eastAsia="ru-RU" w:bidi="ru-RU"/>
        </w:rPr>
        <w:t xml:space="preserve">требования </w:t>
      </w:r>
      <w:r w:rsidR="00C52A36" w:rsidRPr="004C4003">
        <w:rPr>
          <w:rFonts w:ascii="Times New Roman" w:eastAsia="Times New Roman" w:hAnsi="Times New Roman" w:cs="Times New Roman"/>
          <w:color w:val="000000" w:themeColor="text1"/>
          <w:sz w:val="24"/>
          <w:szCs w:val="24"/>
          <w:lang w:eastAsia="ru-RU" w:bidi="ru-RU"/>
        </w:rPr>
        <w:t>муниципального закона на территории муниципалитета перечень мероприятий</w:t>
      </w:r>
      <w:r w:rsidR="00597814">
        <w:rPr>
          <w:rFonts w:ascii="Times New Roman" w:eastAsia="Times New Roman" w:hAnsi="Times New Roman" w:cs="Times New Roman"/>
          <w:color w:val="000000" w:themeColor="text1"/>
          <w:sz w:val="24"/>
          <w:szCs w:val="24"/>
          <w:lang w:eastAsia="ru-RU" w:bidi="ru-RU"/>
        </w:rPr>
        <w:t>,</w:t>
      </w:r>
      <w:r w:rsidR="00C52A36" w:rsidRPr="004C4003">
        <w:rPr>
          <w:rFonts w:ascii="Times New Roman" w:eastAsia="Times New Roman" w:hAnsi="Times New Roman" w:cs="Times New Roman"/>
          <w:color w:val="000000" w:themeColor="text1"/>
          <w:sz w:val="24"/>
          <w:szCs w:val="24"/>
          <w:lang w:eastAsia="ru-RU" w:bidi="ru-RU"/>
        </w:rPr>
        <w:t xml:space="preserve"> направленных на повыше</w:t>
      </w:r>
      <w:r w:rsidR="00597814">
        <w:rPr>
          <w:rFonts w:ascii="Times New Roman" w:eastAsia="Times New Roman" w:hAnsi="Times New Roman" w:cs="Times New Roman"/>
          <w:color w:val="000000" w:themeColor="text1"/>
          <w:sz w:val="24"/>
          <w:szCs w:val="24"/>
          <w:lang w:eastAsia="ru-RU" w:bidi="ru-RU"/>
        </w:rPr>
        <w:t>ние надежности газо- и электро</w:t>
      </w:r>
      <w:r w:rsidR="00C52A36" w:rsidRPr="004C4003">
        <w:rPr>
          <w:rFonts w:ascii="Times New Roman" w:eastAsia="Times New Roman" w:hAnsi="Times New Roman" w:cs="Times New Roman"/>
          <w:color w:val="000000" w:themeColor="text1"/>
          <w:sz w:val="24"/>
          <w:szCs w:val="24"/>
          <w:lang w:eastAsia="ru-RU" w:bidi="ru-RU"/>
        </w:rPr>
        <w:t>снабжения</w:t>
      </w:r>
      <w:r w:rsidR="00F63A69" w:rsidRPr="004C4003">
        <w:rPr>
          <w:rFonts w:ascii="Times New Roman" w:eastAsia="Times New Roman" w:hAnsi="Times New Roman" w:cs="Times New Roman"/>
          <w:color w:val="000000" w:themeColor="text1"/>
          <w:sz w:val="24"/>
          <w:szCs w:val="24"/>
          <w:lang w:eastAsia="ru-RU" w:bidi="ru-RU"/>
        </w:rPr>
        <w:t xml:space="preserve"> и также перечень мероприятий направленные на качественное и бесперебойное обеспечение потребителей </w:t>
      </w:r>
      <w:r w:rsidR="00E151C7" w:rsidRPr="004C4003">
        <w:rPr>
          <w:rFonts w:ascii="Times New Roman" w:eastAsia="Times New Roman" w:hAnsi="Times New Roman" w:cs="Times New Roman"/>
          <w:color w:val="000000" w:themeColor="text1"/>
          <w:sz w:val="24"/>
          <w:szCs w:val="24"/>
          <w:lang w:eastAsia="ru-RU" w:bidi="ru-RU"/>
        </w:rPr>
        <w:t xml:space="preserve">электро-, газо- и мероприятия по улучшению качества услуг организаций по утилизации и захоронению твердых </w:t>
      </w:r>
      <w:r w:rsidR="00C30E37">
        <w:rPr>
          <w:rFonts w:ascii="Times New Roman" w:hAnsi="Times New Roman" w:cs="Times New Roman"/>
          <w:sz w:val="24"/>
          <w:szCs w:val="24"/>
        </w:rPr>
        <w:t>коммунальных</w:t>
      </w:r>
      <w:r w:rsidR="00E151C7" w:rsidRPr="004C4003">
        <w:rPr>
          <w:rFonts w:ascii="Times New Roman" w:eastAsia="Times New Roman" w:hAnsi="Times New Roman" w:cs="Times New Roman"/>
          <w:color w:val="000000" w:themeColor="text1"/>
          <w:sz w:val="24"/>
          <w:szCs w:val="24"/>
          <w:lang w:eastAsia="ru-RU" w:bidi="ru-RU"/>
        </w:rPr>
        <w:t xml:space="preserve"> отходов.</w:t>
      </w:r>
    </w:p>
    <w:p w14:paraId="5DD67EC6" w14:textId="34275EDD" w:rsidR="00E22B98" w:rsidRPr="00597814" w:rsidRDefault="00E22B98" w:rsidP="003307E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b/>
          <w:color w:val="000000" w:themeColor="text1"/>
          <w:sz w:val="24"/>
          <w:szCs w:val="24"/>
          <w:lang w:eastAsia="ru-RU"/>
        </w:rPr>
        <w:t>Системы коммунальной инфраструктуры (</w:t>
      </w:r>
      <w:r w:rsidR="00F835D7">
        <w:rPr>
          <w:rFonts w:ascii="Times New Roman" w:eastAsia="Times New Roman" w:hAnsi="Times New Roman" w:cs="Times New Roman"/>
          <w:b/>
          <w:color w:val="000000" w:themeColor="text1"/>
          <w:sz w:val="24"/>
          <w:szCs w:val="24"/>
          <w:lang w:eastAsia="ru-RU"/>
        </w:rPr>
        <w:t xml:space="preserve">далее – </w:t>
      </w:r>
      <w:r w:rsidRPr="004C4003">
        <w:rPr>
          <w:rFonts w:ascii="Times New Roman" w:eastAsia="Times New Roman" w:hAnsi="Times New Roman" w:cs="Times New Roman"/>
          <w:b/>
          <w:color w:val="000000" w:themeColor="text1"/>
          <w:sz w:val="24"/>
          <w:szCs w:val="24"/>
          <w:lang w:eastAsia="ru-RU"/>
        </w:rPr>
        <w:t>СКИ) –</w:t>
      </w:r>
      <w:r w:rsidRPr="004C4003">
        <w:rPr>
          <w:rFonts w:ascii="Times New Roman" w:eastAsia="Times New Roman" w:hAnsi="Times New Roman" w:cs="Times New Roman"/>
          <w:color w:val="000000" w:themeColor="text1"/>
          <w:sz w:val="24"/>
          <w:szCs w:val="24"/>
          <w:lang w:eastAsia="ru-RU"/>
        </w:rPr>
        <w:t xml:space="preserve"> объявлены Правительством Российской Федерации приоритетными, это всё отражено в ряде принятых документов. В первую </w:t>
      </w:r>
      <w:r w:rsidR="00E151C7" w:rsidRPr="004C4003">
        <w:rPr>
          <w:rFonts w:ascii="Times New Roman" w:eastAsia="Times New Roman" w:hAnsi="Times New Roman" w:cs="Times New Roman"/>
          <w:color w:val="000000" w:themeColor="text1"/>
          <w:sz w:val="24"/>
          <w:szCs w:val="24"/>
          <w:lang w:eastAsia="ru-RU"/>
        </w:rPr>
        <w:t xml:space="preserve">очередь </w:t>
      </w:r>
      <w:r w:rsidR="005073EB" w:rsidRPr="004C4003">
        <w:rPr>
          <w:rFonts w:ascii="Times New Roman" w:eastAsia="Times New Roman" w:hAnsi="Times New Roman" w:cs="Times New Roman"/>
          <w:color w:val="000000" w:themeColor="text1"/>
          <w:sz w:val="24"/>
          <w:szCs w:val="24"/>
          <w:lang w:eastAsia="ru-RU"/>
        </w:rPr>
        <w:t xml:space="preserve">в </w:t>
      </w:r>
      <w:r w:rsidRPr="00597814">
        <w:rPr>
          <w:rFonts w:ascii="Times New Roman" w:eastAsia="Times New Roman" w:hAnsi="Times New Roman" w:cs="Times New Roman"/>
          <w:color w:val="000000" w:themeColor="text1"/>
          <w:sz w:val="24"/>
          <w:szCs w:val="24"/>
          <w:lang w:eastAsia="ru-RU"/>
        </w:rPr>
        <w:t>«Программе Комплексного развития систем коммунальной инфраструктуры».</w:t>
      </w:r>
    </w:p>
    <w:p w14:paraId="08CA54FD" w14:textId="77777777" w:rsidR="00E22B98" w:rsidRPr="00597814"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597814">
        <w:rPr>
          <w:rFonts w:ascii="Times New Roman" w:eastAsia="SimSun" w:hAnsi="Times New Roman" w:cs="Times New Roman"/>
          <w:color w:val="000000" w:themeColor="text1"/>
          <w:sz w:val="24"/>
          <w:szCs w:val="24"/>
          <w:lang w:eastAsia="zh-CN" w:bidi="hi-IN"/>
        </w:rPr>
        <w:t xml:space="preserve">Специфика данной сферы деятельности объясняется характерными особенностями, среди которых выделяют три наиболее существенных аспекта: технологический, экономический и социальный. </w:t>
      </w:r>
    </w:p>
    <w:p w14:paraId="552B2655"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597814">
        <w:rPr>
          <w:rFonts w:ascii="Times New Roman" w:eastAsia="SimSun" w:hAnsi="Times New Roman" w:cs="Times New Roman"/>
          <w:color w:val="000000" w:themeColor="text1"/>
          <w:sz w:val="24"/>
          <w:szCs w:val="24"/>
          <w:lang w:eastAsia="zh-CN" w:bidi="hi-IN"/>
        </w:rPr>
        <w:t>Технологическая специфика</w:t>
      </w:r>
      <w:r w:rsidRPr="004C4003">
        <w:rPr>
          <w:rFonts w:ascii="Times New Roman" w:eastAsia="SimSun" w:hAnsi="Times New Roman" w:cs="Times New Roman"/>
          <w:color w:val="000000" w:themeColor="text1"/>
          <w:sz w:val="24"/>
          <w:szCs w:val="24"/>
          <w:lang w:eastAsia="zh-CN" w:bidi="hi-IN"/>
        </w:rPr>
        <w:t xml:space="preserve"> коммунального сектора рынка связана с необходимостью обеспечить бесперебойное обслуживание населения и бюджетных организаций, учитывая коллективный характер удовлетворения потребности в коммунальных услугах. Важными </w:t>
      </w:r>
      <w:r w:rsidRPr="00597814">
        <w:rPr>
          <w:rFonts w:ascii="Times New Roman" w:eastAsia="SimSun" w:hAnsi="Times New Roman" w:cs="Times New Roman"/>
          <w:color w:val="000000" w:themeColor="text1"/>
          <w:sz w:val="24"/>
          <w:szCs w:val="24"/>
          <w:lang w:eastAsia="zh-CN" w:bidi="hi-IN"/>
        </w:rPr>
        <w:t>технологическими характеристиками</w:t>
      </w:r>
      <w:r w:rsidRPr="004C4003">
        <w:rPr>
          <w:rFonts w:ascii="Times New Roman" w:eastAsia="SimSun" w:hAnsi="Times New Roman" w:cs="Times New Roman"/>
          <w:color w:val="000000" w:themeColor="text1"/>
          <w:sz w:val="24"/>
          <w:szCs w:val="24"/>
          <w:lang w:eastAsia="zh-CN" w:bidi="hi-IN"/>
        </w:rPr>
        <w:t xml:space="preserve"> процесса являются обязательность предоставления </w:t>
      </w:r>
      <w:r w:rsidRPr="004C4003">
        <w:rPr>
          <w:rFonts w:ascii="Times New Roman" w:eastAsia="SimSun" w:hAnsi="Times New Roman" w:cs="Times New Roman"/>
          <w:color w:val="000000" w:themeColor="text1"/>
          <w:sz w:val="24"/>
          <w:szCs w:val="24"/>
          <w:lang w:eastAsia="zh-CN" w:bidi="hi-IN"/>
        </w:rPr>
        <w:lastRenderedPageBreak/>
        <w:t>коммунальных услуг и непрерывность работы соответствующих технологических цепочек. Этому императиву должна быть подчинена экономическая организация данного рыночного сектора.  Отношения поставщика и потребителей тепло- и электроэнергии нельзя в полной мере приравнять к обычным частным сделкам, заключаемым на определенный срок, так как речь идет о типичной технологической цепочке, рассчитанной на неограниченный срок действия и только оформляемой как повторяющаяся поставка определенной партии товара. Необходимо учитывать, что разрыв этой цепочки может привести к разрушению всего технологического процесса. Именно вышеописанной особенностью коммунальной сферы продиктована необходимость сохранения муниципальной собственности на коммунальные предприятия и государственного регулирования де</w:t>
      </w:r>
      <w:r w:rsidR="005073EB" w:rsidRPr="004C4003">
        <w:rPr>
          <w:rFonts w:ascii="Times New Roman" w:eastAsia="SimSun" w:hAnsi="Times New Roman" w:cs="Times New Roman"/>
          <w:color w:val="000000" w:themeColor="text1"/>
          <w:sz w:val="24"/>
          <w:szCs w:val="24"/>
          <w:lang w:eastAsia="zh-CN" w:bidi="hi-IN"/>
        </w:rPr>
        <w:t xml:space="preserve">ятельности данных предприятий. </w:t>
      </w:r>
      <w:r w:rsidRPr="00597814">
        <w:rPr>
          <w:rFonts w:ascii="Times New Roman" w:eastAsia="SimSun" w:hAnsi="Times New Roman" w:cs="Times New Roman"/>
          <w:color w:val="000000" w:themeColor="text1"/>
          <w:sz w:val="24"/>
          <w:szCs w:val="24"/>
          <w:lang w:eastAsia="zh-CN" w:bidi="hi-IN"/>
        </w:rPr>
        <w:t>Экономическая специфика</w:t>
      </w:r>
      <w:r w:rsidRPr="004C4003">
        <w:rPr>
          <w:rFonts w:ascii="Times New Roman" w:eastAsia="SimSun" w:hAnsi="Times New Roman" w:cs="Times New Roman"/>
          <w:color w:val="000000" w:themeColor="text1"/>
          <w:sz w:val="24"/>
          <w:szCs w:val="24"/>
          <w:lang w:eastAsia="zh-CN" w:bidi="hi-IN"/>
        </w:rPr>
        <w:t xml:space="preserve"> коммунального комплекса накладывает также некоторые ограничения на применение здесь механизмов хозяйствования свободного рынка. Поскольку главнейшие коммунальные системы жизнеобеспечения современного общества – электроэнергетика, водо-, газо-  и теплоснабжение – характеризуются высоким уровнем постоянных издержек, то уровень предельных издержек в них в результате оказывается ниже средних издержек и наиболее экономичным режимом эксплуатации таких систем является их по возможности полная загрузка, достигаемая подключением всех потенциальных потребителей. Таким образом, наиболее целесообразным является управление коммунальными инфраструктурными системами как единым целым, а убыточный режим деятельности в сферах, выпадающих из общего ряда убывающей отдачи или растущих предельных издержек, может быть признан рациональным. </w:t>
      </w:r>
      <w:r w:rsidR="00294FBA" w:rsidRPr="004C4003">
        <w:rPr>
          <w:rFonts w:ascii="Times New Roman" w:eastAsia="SimSun" w:hAnsi="Times New Roman" w:cs="Times New Roman"/>
          <w:color w:val="000000" w:themeColor="text1"/>
          <w:sz w:val="24"/>
          <w:szCs w:val="24"/>
          <w:lang w:eastAsia="zh-CN" w:bidi="hi-IN"/>
        </w:rPr>
        <w:t xml:space="preserve">Специфичность функционирования </w:t>
      </w:r>
      <w:r w:rsidRPr="004C4003">
        <w:rPr>
          <w:rFonts w:ascii="Times New Roman" w:eastAsia="SimSun" w:hAnsi="Times New Roman" w:cs="Times New Roman"/>
          <w:color w:val="000000" w:themeColor="text1"/>
          <w:sz w:val="24"/>
          <w:szCs w:val="24"/>
          <w:lang w:eastAsia="zh-CN" w:bidi="hi-IN"/>
        </w:rPr>
        <w:t>ко</w:t>
      </w:r>
      <w:r w:rsidR="005073EB" w:rsidRPr="004C4003">
        <w:rPr>
          <w:rFonts w:ascii="Times New Roman" w:eastAsia="SimSun" w:hAnsi="Times New Roman" w:cs="Times New Roman"/>
          <w:color w:val="000000" w:themeColor="text1"/>
          <w:sz w:val="24"/>
          <w:szCs w:val="24"/>
          <w:lang w:eastAsia="zh-CN" w:bidi="hi-IN"/>
        </w:rPr>
        <w:t xml:space="preserve">ммунальной системы обусловлена </w:t>
      </w:r>
      <w:r w:rsidRPr="004C4003">
        <w:rPr>
          <w:rFonts w:ascii="Times New Roman" w:eastAsia="SimSun" w:hAnsi="Times New Roman" w:cs="Times New Roman"/>
          <w:color w:val="000000" w:themeColor="text1"/>
          <w:sz w:val="24"/>
          <w:szCs w:val="24"/>
          <w:lang w:eastAsia="zh-CN" w:bidi="hi-IN"/>
        </w:rPr>
        <w:t xml:space="preserve">также влиянием на нее </w:t>
      </w:r>
      <w:r w:rsidRPr="00597814">
        <w:rPr>
          <w:rFonts w:ascii="Times New Roman" w:eastAsia="SimSun" w:hAnsi="Times New Roman" w:cs="Times New Roman"/>
          <w:color w:val="000000" w:themeColor="text1"/>
          <w:sz w:val="24"/>
          <w:szCs w:val="24"/>
          <w:lang w:eastAsia="zh-CN" w:bidi="hi-IN"/>
        </w:rPr>
        <w:t>социальных факторов</w:t>
      </w:r>
      <w:r w:rsidRPr="004C4003">
        <w:rPr>
          <w:rFonts w:ascii="Times New Roman" w:eastAsia="SimSun" w:hAnsi="Times New Roman" w:cs="Times New Roman"/>
          <w:color w:val="000000" w:themeColor="text1"/>
          <w:sz w:val="24"/>
          <w:szCs w:val="24"/>
          <w:lang w:eastAsia="zh-CN" w:bidi="hi-IN"/>
        </w:rPr>
        <w:t>. Муниципальный сектор экономики является особым типом хозяйства, который невозможно организовать полностью на коммерческой основе, так как его основу составляют отрасли с замедленным оборотом капитала (местная инфраструктура и социальная сфера), ориентированные, в значительной мере, на достижение неэкономических целей. Такие характерные для сферы производства экономические критерии эффективности, как рентабельность, производительность, фондоотдача и другие, не всегда являются определя</w:t>
      </w:r>
      <w:r w:rsidR="005073EB" w:rsidRPr="004C4003">
        <w:rPr>
          <w:rFonts w:ascii="Times New Roman" w:eastAsia="SimSun" w:hAnsi="Times New Roman" w:cs="Times New Roman"/>
          <w:color w:val="000000" w:themeColor="text1"/>
          <w:sz w:val="24"/>
          <w:szCs w:val="24"/>
          <w:lang w:eastAsia="zh-CN" w:bidi="hi-IN"/>
        </w:rPr>
        <w:t xml:space="preserve">ющими в этих организациях. При анализе работы </w:t>
      </w:r>
      <w:r w:rsidRPr="004C4003">
        <w:rPr>
          <w:rFonts w:ascii="Times New Roman" w:eastAsia="SimSun" w:hAnsi="Times New Roman" w:cs="Times New Roman"/>
          <w:color w:val="000000" w:themeColor="text1"/>
          <w:sz w:val="24"/>
          <w:szCs w:val="24"/>
          <w:lang w:eastAsia="zh-CN" w:bidi="hi-IN"/>
        </w:rPr>
        <w:t xml:space="preserve">коммунальных предприятий необходимо учитывать не только экономический эффект, но и социально-экономический, а </w:t>
      </w:r>
      <w:r w:rsidR="00597814">
        <w:rPr>
          <w:rFonts w:ascii="Times New Roman" w:eastAsia="SimSun" w:hAnsi="Times New Roman" w:cs="Times New Roman"/>
          <w:color w:val="000000" w:themeColor="text1"/>
          <w:sz w:val="24"/>
          <w:szCs w:val="24"/>
          <w:lang w:eastAsia="zh-CN" w:bidi="hi-IN"/>
        </w:rPr>
        <w:t xml:space="preserve">также чисто социальный эффект. </w:t>
      </w:r>
      <w:r w:rsidRPr="004C4003">
        <w:rPr>
          <w:rFonts w:ascii="Times New Roman" w:eastAsia="SimSun" w:hAnsi="Times New Roman" w:cs="Times New Roman"/>
          <w:color w:val="000000" w:themeColor="text1"/>
          <w:sz w:val="24"/>
          <w:szCs w:val="24"/>
          <w:lang w:eastAsia="zh-CN" w:bidi="hi-IN"/>
        </w:rPr>
        <w:t xml:space="preserve">Главной целью должно быть улучшение качества обслуживания населения, наиболее полный учет его потребностей и уже посредством этого улучшение финансовых показателей работы предприятий. Коммунальные услуги являются насущной потребностью каждого гражданина и регулирование отношений, связанных с их производством и доведением до потребителей, безусловно, относится к социальной сфере. </w:t>
      </w:r>
      <w:bookmarkStart w:id="1" w:name="_Toc248819029"/>
    </w:p>
    <w:p w14:paraId="736A5C19" w14:textId="3B046F1C"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 xml:space="preserve">Социально-экономическое и политическое значение СКИ </w:t>
      </w:r>
      <w:bookmarkEnd w:id="1"/>
      <w:r w:rsidR="00F835D7" w:rsidRPr="00F835D7">
        <w:rPr>
          <w:rFonts w:ascii="Times New Roman" w:eastAsia="SimSun" w:hAnsi="Times New Roman" w:cs="Times New Roman"/>
          <w:b/>
          <w:color w:val="000000" w:themeColor="text1"/>
          <w:sz w:val="24"/>
          <w:szCs w:val="24"/>
          <w:lang w:eastAsia="zh-CN" w:bidi="hi-IN"/>
        </w:rPr>
        <w:t>Российской Федерации</w:t>
      </w:r>
    </w:p>
    <w:p w14:paraId="525C2763"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 xml:space="preserve">СКИ представляет собой многоотраслевое хозяйство, в котором переплетаются все социально-экономические отношения по жизнеобеспечению населения и удовлетворению потребностей производственных отраслей и сферы услуг. Основной особенностью СКИ является огромная социальная роль данного сектора экономики. СКИ являются не только абсолютной общечеловеческой материальной потребностью, составляющей основу его жизнедеятельности, но и обеспечивают нормальное функционирование человека – удовлетворение его физиологических потребностей; хозяйственную и профессиональную деятельность; общение, воспитание и обучение детей; культурную и образовательную деятельность. Любой потребительский товар выполняет в той или иной степени социальную функцию, но та социальная функция, которую осуществляет жилье, не присуща другим товарам и материальным благам. СКИ обеспечивает сохранение физического существования человека и его воспроизводство в условиях влияния различных климатических факторов. </w:t>
      </w:r>
    </w:p>
    <w:p w14:paraId="46503CCD" w14:textId="77777777" w:rsidR="006C3120"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Совершенно очевидно, что природа СКИ существенно отличается от других конкурентных сфер деятельности. Это обусловлено характерными свойствами жилищно-коммунальных услуг, среди которых</w:t>
      </w:r>
      <w:r w:rsidR="006C3120">
        <w:rPr>
          <w:rFonts w:ascii="Times New Roman" w:eastAsia="SimSun" w:hAnsi="Times New Roman" w:cs="Times New Roman"/>
          <w:color w:val="000000" w:themeColor="text1"/>
          <w:sz w:val="24"/>
          <w:szCs w:val="24"/>
          <w:lang w:eastAsia="zh-CN" w:bidi="hi-IN"/>
        </w:rPr>
        <w:t xml:space="preserve"> необходимо выделить следующие:</w:t>
      </w:r>
    </w:p>
    <w:p w14:paraId="6354343B" w14:textId="70B296A7" w:rsidR="006C3120" w:rsidRDefault="006C3120"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 в</w:t>
      </w:r>
      <w:r w:rsidR="00E22B98" w:rsidRPr="00597814">
        <w:rPr>
          <w:rFonts w:ascii="Times New Roman" w:eastAsia="SimSun" w:hAnsi="Times New Roman" w:cs="Times New Roman"/>
          <w:color w:val="000000" w:themeColor="text1"/>
          <w:sz w:val="24"/>
          <w:szCs w:val="24"/>
          <w:lang w:eastAsia="zh-CN" w:bidi="hi-IN"/>
        </w:rPr>
        <w:t>сеобщий и обязательный характер, поскольку в коммунальных услугах в равной мере нуждаются представители всех социальных слоев, независимо от их материального достатка, причем объем потребления зависит не от цены услуги, а от процессо</w:t>
      </w:r>
      <w:r>
        <w:rPr>
          <w:rFonts w:ascii="Times New Roman" w:eastAsia="SimSun" w:hAnsi="Times New Roman" w:cs="Times New Roman"/>
          <w:color w:val="000000" w:themeColor="text1"/>
          <w:sz w:val="24"/>
          <w:szCs w:val="24"/>
          <w:lang w:eastAsia="zh-CN" w:bidi="hi-IN"/>
        </w:rPr>
        <w:t xml:space="preserve">в, на которые они </w:t>
      </w:r>
      <w:r>
        <w:rPr>
          <w:rFonts w:ascii="Times New Roman" w:eastAsia="SimSun" w:hAnsi="Times New Roman" w:cs="Times New Roman"/>
          <w:color w:val="000000" w:themeColor="text1"/>
          <w:sz w:val="24"/>
          <w:szCs w:val="24"/>
          <w:lang w:eastAsia="zh-CN" w:bidi="hi-IN"/>
        </w:rPr>
        <w:lastRenderedPageBreak/>
        <w:t>используются.</w:t>
      </w:r>
    </w:p>
    <w:p w14:paraId="4FBC3B5F" w14:textId="77B9297C" w:rsidR="00E22B98" w:rsidRPr="004C4003" w:rsidRDefault="006C3120"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 н</w:t>
      </w:r>
      <w:r w:rsidR="00E22B98" w:rsidRPr="00597814">
        <w:rPr>
          <w:rFonts w:ascii="Times New Roman" w:eastAsia="SimSun" w:hAnsi="Times New Roman" w:cs="Times New Roman"/>
          <w:color w:val="000000" w:themeColor="text1"/>
          <w:sz w:val="24"/>
          <w:szCs w:val="24"/>
          <w:lang w:eastAsia="zh-CN" w:bidi="hi-IN"/>
        </w:rPr>
        <w:t xml:space="preserve">еотложный характер, </w:t>
      </w:r>
      <w:r w:rsidR="00E22B98" w:rsidRPr="004C4003">
        <w:rPr>
          <w:rFonts w:ascii="Times New Roman" w:eastAsia="SimSun" w:hAnsi="Times New Roman" w:cs="Times New Roman"/>
          <w:color w:val="000000" w:themeColor="text1"/>
          <w:sz w:val="24"/>
          <w:szCs w:val="24"/>
          <w:lang w:eastAsia="zh-CN" w:bidi="hi-IN"/>
        </w:rPr>
        <w:t>поскольку именно насущный и незаменимый характер СКИ услуг делает их общественным благом и требует, чтобы эти блага были равнодоступны всем, кто нуждается в них, независимо от их платежеспособности; именно общедоступность услуг – это главный показатель комфортности организации быта.</w:t>
      </w:r>
    </w:p>
    <w:p w14:paraId="033E9551"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Высокой уровень социальной ответственности предполагает высокую политическую значимость жилищно-коммунального хозяйс</w:t>
      </w:r>
      <w:r w:rsidR="00597814">
        <w:rPr>
          <w:rFonts w:ascii="Times New Roman" w:eastAsia="SimSun" w:hAnsi="Times New Roman" w:cs="Times New Roman"/>
          <w:color w:val="000000" w:themeColor="text1"/>
          <w:sz w:val="24"/>
          <w:szCs w:val="24"/>
          <w:lang w:eastAsia="zh-CN" w:bidi="hi-IN"/>
        </w:rPr>
        <w:t xml:space="preserve">тва. Исключительная </w:t>
      </w:r>
      <w:r w:rsidRPr="004C4003">
        <w:rPr>
          <w:rFonts w:ascii="Times New Roman" w:eastAsia="SimSun" w:hAnsi="Times New Roman" w:cs="Times New Roman"/>
          <w:color w:val="000000" w:themeColor="text1"/>
          <w:sz w:val="24"/>
          <w:szCs w:val="24"/>
          <w:lang w:eastAsia="zh-CN" w:bidi="hi-IN"/>
        </w:rPr>
        <w:t>социально-политическая значимость данного комплекса состоит в том, что непродуманные экономические действия в данной отрасли закономерно влекут за собой снижение качества жизни и рост социальной напряженности. От нормального функционирования жилищно-коммунального комплекса зависит не только жизнь и здоровье граждан, но и экономическая безопасность страны. Поэтому особого внимания требует подготовка и работа коммунальных</w:t>
      </w:r>
      <w:r w:rsidR="00294FBA" w:rsidRPr="004C4003">
        <w:rPr>
          <w:rFonts w:ascii="Times New Roman" w:eastAsia="SimSun" w:hAnsi="Times New Roman" w:cs="Times New Roman"/>
          <w:color w:val="000000" w:themeColor="text1"/>
          <w:sz w:val="24"/>
          <w:szCs w:val="24"/>
          <w:lang w:eastAsia="zh-CN" w:bidi="hi-IN"/>
        </w:rPr>
        <w:t xml:space="preserve"> служб в осенне-зимний период. </w:t>
      </w:r>
      <w:r w:rsidRPr="004C4003">
        <w:rPr>
          <w:rFonts w:ascii="Times New Roman" w:eastAsia="SimSun" w:hAnsi="Times New Roman" w:cs="Times New Roman"/>
          <w:color w:val="000000" w:themeColor="text1"/>
          <w:sz w:val="24"/>
          <w:szCs w:val="24"/>
          <w:lang w:eastAsia="zh-CN" w:bidi="hi-IN"/>
        </w:rPr>
        <w:t>В связи с нарушениями теплоснабжения жилых домов и социальных объектов, высокой степенью износа основных фондов ЖКХ возросло число аварий в работе систем жизнеобеспечения населенных пунктов в отопительные периоды. ЖКХ и предприятия энергетики ряда субъектов Российской Федерации не могут обеспечить стабильное и надежное функционирование систем жизнеобеспечения населения, что вызывает социальный протест со стороны общества.</w:t>
      </w:r>
    </w:p>
    <w:p w14:paraId="12F2E3D3"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 xml:space="preserve">Не менее острым политическим моментом является непрерывный в течение последних 15 лет реформирования ЖКХ рост тарифов на жилищно-коммунальные услуги. Несмотря на социальную поддержку малообеспеченных граждан, недовольство потребителей высокими ценами и низким качеством жилищно-коммунальных услуг приводит к определенной социальной напряженности и является серьезным дестабилизирующим экономическую и политическую обстановку фактором. </w:t>
      </w:r>
    </w:p>
    <w:p w14:paraId="0B1ACD41" w14:textId="77777777" w:rsidR="00E22B98" w:rsidRPr="004C4003" w:rsidRDefault="00E22B98" w:rsidP="003307E6">
      <w:pPr>
        <w:widowControl w:val="0"/>
        <w:suppressAutoHyphens/>
        <w:spacing w:after="0" w:line="240" w:lineRule="auto"/>
        <w:ind w:firstLine="567"/>
        <w:contextualSpacing/>
        <w:jc w:val="both"/>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Итак, подводя итог, можно сделать вывод, что все вышеописанные характерные признаки и особенности СКИ обуславливают необходимость рассмотрения его как системного объекта и использования системного подхода при анализе данной системы жизнеобеспечения. Социальная миссия СКИ чрезвычайно важна, поскольку данный комплекс выполняет многообразие функций и призван обеспечивать нормальную жизнедеятельность человека, т.е. реализацию его биофизических, хозяйственных, духовных и иных потребностей. Однако современное состояние СКИ существующие на сегодняшний день проблемы в данной сфере не позволяют в полной мере реализовывать данные социальные функции.</w:t>
      </w:r>
    </w:p>
    <w:p w14:paraId="1E40F88D"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Жилищно-коммунальное хозяйство является сложным системным экономическим комплексом, призванным обеспечить условия нормальной жизнедеятельности населения и функционирования жилищно-коммунальных структур. Данному сектору экономики присущ ряд общесистемных свойств, таких как целостность, иерархичность и интегративность.</w:t>
      </w:r>
    </w:p>
    <w:p w14:paraId="3D8C0D11"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 xml:space="preserve">Кроме того, для СКИ характерны основные системные компоненты, такие как наличие организационной структуры экономических институтов и отношений, закрепленных в различных нормативно-правовых актах, многоуровневая структура управления системой инфраструктуры. </w:t>
      </w:r>
    </w:p>
    <w:p w14:paraId="40DE28D5"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 xml:space="preserve">Для жилищно-коммунального хозяйства России характерна трехуровневая система управления, каждый уровень которой реализует определенный объем полномочий: федеральные полномочия, субфедеральные и муниципальные. Полномочия соответствующего уровня власти следует понимать, как сферу ответственности в решении определенного для данного уровня круга вопросов. Таким образом, к полномочиям федеральных органов власти отнесены определение нормативно-правовых основ деятельности ЖКХ, осуществление  программно-целевого государственного финансирования ЖКХ, контроль за  использованием федерального финансирования; основные полномочия региональных органов власти заключаются в соблюдении федеральных нормативно-правовых основ  деятельности ЖКХ, в установлении региональных норм в сфере жилищного и коммунального хозяйства, распределении финансовых средств федерального бюджета в соответствии с потребностями территорий, осуществлении контрольных функций, установлении региональных стандартов оплаты жилищных и коммунальных услуг  и тарифов; компетенция муниципальных властных структур включает в себя соблюдение нормативно-правовых основ в сфере ЖКХ, нормотворчество в сфере ЖКХ в пределах своей </w:t>
      </w:r>
      <w:r w:rsidRPr="004C4003">
        <w:rPr>
          <w:rFonts w:ascii="Times New Roman" w:eastAsia="SimSun" w:hAnsi="Times New Roman" w:cs="Times New Roman"/>
          <w:color w:val="000000" w:themeColor="text1"/>
          <w:sz w:val="24"/>
          <w:szCs w:val="24"/>
          <w:lang w:eastAsia="zh-CN" w:bidi="hi-IN"/>
        </w:rPr>
        <w:lastRenderedPageBreak/>
        <w:t>компетенции, предоставление жилищных и коммунальных услуг, установление нормативов потребления коммунальных услуг, цен на содержание, ремонт жилья, наем жилых помещений в государственном и муниципальном жилищном фонде, тарифов и надбавок на коммунальные услуги в соответствии со стандартами.</w:t>
      </w:r>
    </w:p>
    <w:p w14:paraId="25D13D2F"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Наличие системной инфраструктуры, включающей в себя современные технические мощности, напрямую влияет на эффективное функционирование жилищно-коммунального комплекса. Оптимальным условием работы ЖКХ является максимально полная загрузка имеющихся инфраструктурных мощностей для обеспечения потребителей необходимыми благами.</w:t>
      </w:r>
    </w:p>
    <w:p w14:paraId="67250AB0"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Обоснование периода времени, на который разрабатывается Программа</w:t>
      </w:r>
    </w:p>
    <w:p w14:paraId="1318013E" w14:textId="77777777" w:rsidR="00E22B98" w:rsidRPr="004C4003" w:rsidRDefault="00E22B98"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Формирование и реализация Программы базируется на следующих принципах:</w:t>
      </w:r>
    </w:p>
    <w:p w14:paraId="1AF4724E" w14:textId="639CCBD0" w:rsidR="00E22B98" w:rsidRPr="00597814" w:rsidRDefault="006C3120"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 целевом:</w:t>
      </w:r>
      <w:r w:rsidR="00E22B98" w:rsidRPr="00597814">
        <w:rPr>
          <w:rFonts w:ascii="Times New Roman" w:eastAsia="SimSun" w:hAnsi="Times New Roman" w:cs="Times New Roman"/>
          <w:color w:val="000000" w:themeColor="text1"/>
          <w:sz w:val="24"/>
          <w:szCs w:val="24"/>
          <w:lang w:eastAsia="zh-CN" w:bidi="hi-IN"/>
        </w:rPr>
        <w:t xml:space="preserve"> мероприятия и решения Программы должны обеспечивать достижение поставленных целей;</w:t>
      </w:r>
    </w:p>
    <w:p w14:paraId="2ED1D874" w14:textId="41F6F512" w:rsidR="00E22B98" w:rsidRPr="00597814" w:rsidRDefault="006C3120"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 xml:space="preserve">– </w:t>
      </w:r>
      <w:r w:rsidR="00E22B98" w:rsidRPr="00597814">
        <w:rPr>
          <w:rFonts w:ascii="Times New Roman" w:eastAsia="SimSun" w:hAnsi="Times New Roman" w:cs="Times New Roman"/>
          <w:color w:val="000000" w:themeColor="text1"/>
          <w:sz w:val="24"/>
          <w:szCs w:val="24"/>
          <w:lang w:eastAsia="zh-CN" w:bidi="hi-IN"/>
        </w:rPr>
        <w:t>системности</w:t>
      </w:r>
      <w:r>
        <w:rPr>
          <w:rFonts w:ascii="Times New Roman" w:eastAsia="SimSun" w:hAnsi="Times New Roman" w:cs="Times New Roman"/>
          <w:color w:val="000000" w:themeColor="text1"/>
          <w:sz w:val="24"/>
          <w:szCs w:val="24"/>
          <w:lang w:eastAsia="zh-CN" w:bidi="hi-IN"/>
        </w:rPr>
        <w:t>:</w:t>
      </w:r>
      <w:r w:rsidR="00BD75FE">
        <w:rPr>
          <w:rFonts w:ascii="Times New Roman" w:eastAsia="SimSun" w:hAnsi="Times New Roman" w:cs="Times New Roman"/>
          <w:color w:val="000000" w:themeColor="text1"/>
          <w:sz w:val="24"/>
          <w:szCs w:val="24"/>
          <w:lang w:eastAsia="zh-CN" w:bidi="hi-IN"/>
        </w:rPr>
        <w:t xml:space="preserve"> </w:t>
      </w:r>
      <w:r w:rsidR="00E22B98" w:rsidRPr="00597814">
        <w:rPr>
          <w:rFonts w:ascii="Times New Roman" w:eastAsia="SimSun" w:hAnsi="Times New Roman" w:cs="Times New Roman"/>
          <w:color w:val="000000" w:themeColor="text1"/>
          <w:sz w:val="24"/>
          <w:szCs w:val="24"/>
          <w:lang w:eastAsia="zh-CN" w:bidi="hi-IN"/>
        </w:rPr>
        <w:t>рассмотрение всех субъектов коммунальной инфраструктуры муниципального образования «Город Майкоп» как единой системы с учетом взаимного влияния всех элементов Программы друг на друга;</w:t>
      </w:r>
    </w:p>
    <w:p w14:paraId="4369A3DF" w14:textId="6648F993" w:rsidR="00E22B98" w:rsidRPr="004C4003" w:rsidRDefault="006C3120"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 xml:space="preserve">– </w:t>
      </w:r>
      <w:r w:rsidR="00E22B98" w:rsidRPr="00597814">
        <w:rPr>
          <w:rFonts w:ascii="Times New Roman" w:eastAsia="SimSun" w:hAnsi="Times New Roman" w:cs="Times New Roman"/>
          <w:color w:val="000000" w:themeColor="text1"/>
          <w:sz w:val="24"/>
          <w:szCs w:val="24"/>
          <w:lang w:eastAsia="zh-CN" w:bidi="hi-IN"/>
        </w:rPr>
        <w:t>комплексности</w:t>
      </w:r>
      <w:r>
        <w:rPr>
          <w:rFonts w:ascii="Times New Roman" w:eastAsia="SimSun" w:hAnsi="Times New Roman" w:cs="Times New Roman"/>
          <w:color w:val="000000" w:themeColor="text1"/>
          <w:sz w:val="24"/>
          <w:szCs w:val="24"/>
          <w:lang w:eastAsia="zh-CN" w:bidi="hi-IN"/>
        </w:rPr>
        <w:t>:</w:t>
      </w:r>
      <w:r w:rsidR="00E22B98" w:rsidRPr="004C4003">
        <w:rPr>
          <w:rFonts w:ascii="Times New Roman" w:eastAsia="SimSun" w:hAnsi="Times New Roman" w:cs="Times New Roman"/>
          <w:color w:val="000000" w:themeColor="text1"/>
          <w:sz w:val="24"/>
          <w:szCs w:val="24"/>
          <w:lang w:eastAsia="zh-CN" w:bidi="hi-IN"/>
        </w:rPr>
        <w:t xml:space="preserve"> формирование Программы в увязке с уполномоченным органом правительства Республики Адыгея и различными целевыми программами муниципальными.</w:t>
      </w:r>
    </w:p>
    <w:p w14:paraId="46C071A9" w14:textId="77777777" w:rsidR="00B57CA9" w:rsidRPr="004C4003" w:rsidRDefault="00B57CA9" w:rsidP="003307E6">
      <w:pPr>
        <w:spacing w:after="0" w:line="240" w:lineRule="auto"/>
        <w:ind w:firstLine="567"/>
        <w:jc w:val="both"/>
        <w:rPr>
          <w:rFonts w:ascii="Times New Roman" w:hAnsi="Times New Roman" w:cs="Times New Roman"/>
          <w:sz w:val="24"/>
          <w:szCs w:val="24"/>
        </w:rPr>
      </w:pPr>
    </w:p>
    <w:p w14:paraId="5FD53D74" w14:textId="77777777" w:rsidR="00E22B98" w:rsidRPr="004C4003" w:rsidRDefault="00E22B98" w:rsidP="003307E6">
      <w:pPr>
        <w:spacing w:after="0" w:line="240" w:lineRule="auto"/>
        <w:ind w:firstLine="567"/>
        <w:jc w:val="both"/>
        <w:rPr>
          <w:rFonts w:ascii="Times New Roman" w:hAnsi="Times New Roman" w:cs="Times New Roman"/>
          <w:sz w:val="24"/>
          <w:szCs w:val="24"/>
        </w:rPr>
      </w:pPr>
    </w:p>
    <w:p w14:paraId="12A37BE9" w14:textId="77777777" w:rsidR="00E22B98" w:rsidRPr="004C4003" w:rsidRDefault="00E22B98" w:rsidP="003307E6">
      <w:pPr>
        <w:spacing w:after="0" w:line="240" w:lineRule="auto"/>
        <w:ind w:firstLine="567"/>
        <w:jc w:val="both"/>
        <w:rPr>
          <w:rFonts w:ascii="Times New Roman" w:hAnsi="Times New Roman" w:cs="Times New Roman"/>
          <w:sz w:val="24"/>
          <w:szCs w:val="24"/>
        </w:rPr>
      </w:pPr>
    </w:p>
    <w:p w14:paraId="24D55B49" w14:textId="77777777" w:rsidR="006272EC" w:rsidRPr="004C4003" w:rsidRDefault="006272EC" w:rsidP="003307E6">
      <w:pPr>
        <w:spacing w:after="0" w:line="240" w:lineRule="auto"/>
        <w:ind w:firstLine="567"/>
        <w:rPr>
          <w:rFonts w:ascii="Times New Roman" w:hAnsi="Times New Roman" w:cs="Times New Roman"/>
          <w:sz w:val="24"/>
          <w:szCs w:val="24"/>
        </w:rPr>
      </w:pPr>
      <w:r w:rsidRPr="004C4003">
        <w:rPr>
          <w:rFonts w:ascii="Times New Roman" w:hAnsi="Times New Roman" w:cs="Times New Roman"/>
          <w:sz w:val="24"/>
          <w:szCs w:val="24"/>
        </w:rPr>
        <w:br w:type="page"/>
      </w:r>
    </w:p>
    <w:p w14:paraId="281BB77E" w14:textId="77777777" w:rsidR="008861D8" w:rsidRPr="004C4003" w:rsidRDefault="006272EC"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ПАСПОРТ</w:t>
      </w:r>
    </w:p>
    <w:p w14:paraId="4A5B2A8C" w14:textId="77777777" w:rsidR="006272EC" w:rsidRPr="004C4003" w:rsidRDefault="003E77E0"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 xml:space="preserve">КОМПЛЕКСНОГО РАЗВИТИЯ </w:t>
      </w:r>
      <w:r w:rsidR="006272EC" w:rsidRPr="004C4003">
        <w:rPr>
          <w:rFonts w:ascii="Times New Roman" w:hAnsi="Times New Roman" w:cs="Times New Roman"/>
          <w:b/>
          <w:sz w:val="24"/>
          <w:szCs w:val="24"/>
        </w:rPr>
        <w:t>СИСТЕМ КОММУНАЛЬНОЙ ИНФРАСТРУКТУРЫ</w:t>
      </w:r>
    </w:p>
    <w:p w14:paraId="267C2B88" w14:textId="77777777" w:rsidR="008861D8" w:rsidRPr="004C4003" w:rsidRDefault="008861D8" w:rsidP="003307E6">
      <w:pPr>
        <w:spacing w:after="0" w:line="240" w:lineRule="auto"/>
        <w:ind w:firstLine="567"/>
        <w:jc w:val="both"/>
        <w:rPr>
          <w:rFonts w:ascii="Times New Roman" w:hAnsi="Times New Roman" w:cs="Times New Roman"/>
          <w:sz w:val="24"/>
          <w:szCs w:val="24"/>
        </w:rPr>
      </w:pPr>
    </w:p>
    <w:p w14:paraId="7A0DF593" w14:textId="61A74F4A" w:rsidR="006C3120" w:rsidRDefault="00FD4289"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ab/>
      </w:r>
      <w:r w:rsidR="00F835D7">
        <w:rPr>
          <w:rFonts w:ascii="Times New Roman" w:hAnsi="Times New Roman" w:cs="Times New Roman"/>
          <w:sz w:val="24"/>
          <w:szCs w:val="24"/>
        </w:rPr>
        <w:t>В соответствии с требованиями пункта</w:t>
      </w:r>
      <w:r w:rsidR="00597814">
        <w:rPr>
          <w:rFonts w:ascii="Times New Roman" w:hAnsi="Times New Roman" w:cs="Times New Roman"/>
          <w:sz w:val="24"/>
          <w:szCs w:val="24"/>
        </w:rPr>
        <w:t xml:space="preserve"> </w:t>
      </w:r>
      <w:r w:rsidRPr="004C4003">
        <w:rPr>
          <w:rFonts w:ascii="Times New Roman" w:hAnsi="Times New Roman" w:cs="Times New Roman"/>
          <w:sz w:val="24"/>
          <w:szCs w:val="24"/>
        </w:rPr>
        <w:t xml:space="preserve">8 </w:t>
      </w:r>
      <w:r w:rsidR="00F835D7">
        <w:rPr>
          <w:rFonts w:ascii="Times New Roman" w:eastAsia="Times New Roman" w:hAnsi="Times New Roman" w:cs="Times New Roman"/>
          <w:color w:val="000000" w:themeColor="text1"/>
          <w:sz w:val="24"/>
          <w:szCs w:val="24"/>
          <w:lang w:eastAsia="ru-RU" w:bidi="ru-RU"/>
        </w:rPr>
        <w:t>Постановления</w:t>
      </w:r>
      <w:r w:rsidR="00146A34" w:rsidRPr="004C4003">
        <w:rPr>
          <w:rFonts w:ascii="Times New Roman" w:eastAsia="Times New Roman" w:hAnsi="Times New Roman" w:cs="Times New Roman"/>
          <w:color w:val="000000" w:themeColor="text1"/>
          <w:sz w:val="24"/>
          <w:szCs w:val="24"/>
          <w:lang w:eastAsia="ru-RU" w:bidi="ru-RU"/>
        </w:rPr>
        <w:t xml:space="preserve"> № 502 </w:t>
      </w:r>
      <w:r w:rsidR="00697EEA" w:rsidRPr="004C4003">
        <w:rPr>
          <w:rFonts w:ascii="Times New Roman" w:hAnsi="Times New Roman" w:cs="Times New Roman"/>
          <w:sz w:val="24"/>
          <w:szCs w:val="24"/>
        </w:rPr>
        <w:t>Программа должна содержать следующие разделы:</w:t>
      </w:r>
    </w:p>
    <w:p w14:paraId="59088405" w14:textId="47CC07AE" w:rsidR="00697EEA" w:rsidRPr="004C4003" w:rsidRDefault="006C3120"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97EEA" w:rsidRPr="004C4003">
        <w:rPr>
          <w:rFonts w:ascii="Times New Roman" w:hAnsi="Times New Roman" w:cs="Times New Roman"/>
          <w:sz w:val="24"/>
          <w:szCs w:val="24"/>
        </w:rPr>
        <w:t>паспорт</w:t>
      </w:r>
      <w:r w:rsidR="00146A34" w:rsidRPr="004C4003">
        <w:rPr>
          <w:rFonts w:ascii="Times New Roman" w:hAnsi="Times New Roman" w:cs="Times New Roman"/>
          <w:sz w:val="24"/>
          <w:szCs w:val="24"/>
        </w:rPr>
        <w:t xml:space="preserve">, который содержит сведения, указанные в </w:t>
      </w:r>
      <w:r w:rsidR="00697EEA" w:rsidRPr="004C4003">
        <w:rPr>
          <w:rFonts w:ascii="Times New Roman" w:hAnsi="Times New Roman" w:cs="Times New Roman"/>
          <w:sz w:val="24"/>
          <w:szCs w:val="24"/>
        </w:rPr>
        <w:t>приложении</w:t>
      </w:r>
      <w:r w:rsidR="00E151C7" w:rsidRPr="004C4003">
        <w:rPr>
          <w:rFonts w:ascii="Times New Roman" w:hAnsi="Times New Roman" w:cs="Times New Roman"/>
          <w:sz w:val="24"/>
          <w:szCs w:val="24"/>
        </w:rPr>
        <w:t xml:space="preserve"> </w:t>
      </w:r>
      <w:r w:rsidR="00146A34" w:rsidRPr="004C4003">
        <w:rPr>
          <w:rFonts w:ascii="Times New Roman" w:hAnsi="Times New Roman" w:cs="Times New Roman"/>
          <w:sz w:val="24"/>
          <w:szCs w:val="24"/>
        </w:rPr>
        <w:t xml:space="preserve">к </w:t>
      </w:r>
      <w:r w:rsidR="00F835D7">
        <w:rPr>
          <w:rFonts w:ascii="Times New Roman" w:hAnsi="Times New Roman" w:cs="Times New Roman"/>
          <w:sz w:val="24"/>
          <w:szCs w:val="24"/>
        </w:rPr>
        <w:t>Постановлению</w:t>
      </w:r>
      <w:r w:rsidR="00E151C7" w:rsidRPr="004C4003">
        <w:rPr>
          <w:rFonts w:ascii="Times New Roman" w:hAnsi="Times New Roman" w:cs="Times New Roman"/>
          <w:sz w:val="24"/>
          <w:szCs w:val="24"/>
        </w:rPr>
        <w:t xml:space="preserve"> № 502</w:t>
      </w:r>
      <w:r w:rsidR="00146A34" w:rsidRPr="004C4003">
        <w:rPr>
          <w:rFonts w:ascii="Times New Roman" w:hAnsi="Times New Roman" w:cs="Times New Roman"/>
          <w:sz w:val="24"/>
          <w:szCs w:val="24"/>
        </w:rPr>
        <w:t>;</w:t>
      </w:r>
    </w:p>
    <w:p w14:paraId="36BD9D77" w14:textId="066CAB26" w:rsidR="00697EEA" w:rsidRPr="004C4003" w:rsidRDefault="006C3120"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697EEA" w:rsidRPr="004C4003">
        <w:rPr>
          <w:rFonts w:ascii="Times New Roman" w:hAnsi="Times New Roman" w:cs="Times New Roman"/>
          <w:sz w:val="24"/>
          <w:szCs w:val="24"/>
        </w:rPr>
        <w:t>х</w:t>
      </w:r>
      <w:r>
        <w:rPr>
          <w:rFonts w:ascii="Times New Roman" w:hAnsi="Times New Roman" w:cs="Times New Roman"/>
          <w:sz w:val="24"/>
          <w:szCs w:val="24"/>
        </w:rPr>
        <w:t>арактеристика</w:t>
      </w:r>
      <w:r w:rsidR="00697EEA" w:rsidRPr="004C4003">
        <w:rPr>
          <w:rFonts w:ascii="Times New Roman" w:hAnsi="Times New Roman" w:cs="Times New Roman"/>
          <w:sz w:val="24"/>
          <w:szCs w:val="24"/>
        </w:rPr>
        <w:t xml:space="preserve"> существующего состояния соответствующей СКИ;</w:t>
      </w:r>
    </w:p>
    <w:p w14:paraId="0B4B880B" w14:textId="77777777" w:rsidR="006C3120" w:rsidRDefault="006C3120"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697EEA" w:rsidRPr="004C4003">
        <w:rPr>
          <w:rFonts w:ascii="Times New Roman" w:hAnsi="Times New Roman" w:cs="Times New Roman"/>
          <w:sz w:val="24"/>
          <w:szCs w:val="24"/>
        </w:rPr>
        <w:t xml:space="preserve">план развития городского округа на основании </w:t>
      </w:r>
      <w:r w:rsidR="00F14E45" w:rsidRPr="004C4003">
        <w:rPr>
          <w:rFonts w:ascii="Times New Roman" w:hAnsi="Times New Roman" w:cs="Times New Roman"/>
          <w:sz w:val="24"/>
          <w:szCs w:val="24"/>
        </w:rPr>
        <w:t>документов территориального планирования;</w:t>
      </w:r>
    </w:p>
    <w:p w14:paraId="1E9F14B6" w14:textId="3093B6DB" w:rsidR="00F14E45" w:rsidRPr="004C4003" w:rsidRDefault="006C3120"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F14E45" w:rsidRPr="004C4003">
        <w:rPr>
          <w:rFonts w:ascii="Times New Roman" w:hAnsi="Times New Roman" w:cs="Times New Roman"/>
          <w:sz w:val="24"/>
          <w:szCs w:val="24"/>
        </w:rPr>
        <w:t>перечень мероприятий и целевых</w:t>
      </w:r>
      <w:r w:rsidR="00F835D7">
        <w:rPr>
          <w:rFonts w:ascii="Times New Roman" w:hAnsi="Times New Roman" w:cs="Times New Roman"/>
          <w:sz w:val="24"/>
          <w:szCs w:val="24"/>
        </w:rPr>
        <w:t xml:space="preserve"> показателей в соответствии с пунктом</w:t>
      </w:r>
      <w:r w:rsidR="00F14E45" w:rsidRPr="004C4003">
        <w:rPr>
          <w:rFonts w:ascii="Times New Roman" w:hAnsi="Times New Roman" w:cs="Times New Roman"/>
          <w:sz w:val="24"/>
          <w:szCs w:val="24"/>
        </w:rPr>
        <w:t xml:space="preserve"> 5 </w:t>
      </w:r>
      <w:r w:rsidR="00F835D7">
        <w:rPr>
          <w:rFonts w:ascii="Times New Roman" w:eastAsia="Times New Roman" w:hAnsi="Times New Roman" w:cs="Times New Roman"/>
          <w:color w:val="000000" w:themeColor="text1"/>
          <w:sz w:val="24"/>
          <w:szCs w:val="24"/>
          <w:lang w:eastAsia="ru-RU" w:bidi="ru-RU"/>
        </w:rPr>
        <w:t>Постановления</w:t>
      </w:r>
      <w:r w:rsidR="00146A34" w:rsidRPr="004C4003">
        <w:rPr>
          <w:rFonts w:ascii="Times New Roman" w:eastAsia="Times New Roman" w:hAnsi="Times New Roman" w:cs="Times New Roman"/>
          <w:color w:val="000000" w:themeColor="text1"/>
          <w:sz w:val="24"/>
          <w:szCs w:val="24"/>
          <w:lang w:eastAsia="ru-RU" w:bidi="ru-RU"/>
        </w:rPr>
        <w:t xml:space="preserve"> № 502</w:t>
      </w:r>
      <w:r>
        <w:rPr>
          <w:rFonts w:ascii="Times New Roman" w:hAnsi="Times New Roman" w:cs="Times New Roman"/>
          <w:sz w:val="24"/>
          <w:szCs w:val="24"/>
        </w:rPr>
        <w:t>;</w:t>
      </w:r>
    </w:p>
    <w:p w14:paraId="23FBF8B3" w14:textId="09B501CA" w:rsidR="006C3120" w:rsidRDefault="006C3120" w:rsidP="003307E6">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14E45" w:rsidRPr="004C4003">
        <w:rPr>
          <w:rFonts w:ascii="Times New Roman" w:hAnsi="Times New Roman" w:cs="Times New Roman"/>
          <w:sz w:val="24"/>
          <w:szCs w:val="24"/>
        </w:rPr>
        <w:t>анализ фактических и плановых расходов на финансирование инвестиционных проектов с учетом реализации мероприя</w:t>
      </w:r>
      <w:r>
        <w:rPr>
          <w:rFonts w:ascii="Times New Roman" w:hAnsi="Times New Roman" w:cs="Times New Roman"/>
          <w:sz w:val="24"/>
          <w:szCs w:val="24"/>
        </w:rPr>
        <w:t>тий, предусмотренных программой;</w:t>
      </w:r>
    </w:p>
    <w:p w14:paraId="54A50FB6" w14:textId="2994BB43" w:rsidR="00F14E45" w:rsidRPr="004C4003" w:rsidRDefault="006C3120" w:rsidP="003307E6">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14E45" w:rsidRPr="004C4003">
        <w:rPr>
          <w:rFonts w:ascii="Times New Roman" w:hAnsi="Times New Roman" w:cs="Times New Roman"/>
          <w:sz w:val="24"/>
          <w:szCs w:val="24"/>
        </w:rPr>
        <w:t>обосновывающие материалы.</w:t>
      </w:r>
    </w:p>
    <w:p w14:paraId="5B589ECB" w14:textId="77777777" w:rsidR="00F14E45" w:rsidRPr="004C4003" w:rsidRDefault="00F14E45" w:rsidP="003307E6">
      <w:pPr>
        <w:spacing w:after="0" w:line="240" w:lineRule="auto"/>
        <w:ind w:left="-567" w:firstLine="567"/>
        <w:jc w:val="both"/>
        <w:rPr>
          <w:rFonts w:ascii="Times New Roman" w:hAnsi="Times New Roman" w:cs="Times New Roman"/>
          <w:sz w:val="24"/>
          <w:szCs w:val="24"/>
        </w:rPr>
      </w:pPr>
    </w:p>
    <w:p w14:paraId="3A94270B" w14:textId="7B04A8DF" w:rsidR="00E169B0" w:rsidRPr="004C4003" w:rsidRDefault="00E169B0" w:rsidP="003307E6">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 xml:space="preserve">Паспорт </w:t>
      </w:r>
      <w:r w:rsidR="003E77E0" w:rsidRPr="004C4003">
        <w:rPr>
          <w:rFonts w:ascii="Times New Roman" w:eastAsia="SimSun" w:hAnsi="Times New Roman" w:cs="Times New Roman"/>
          <w:b/>
          <w:color w:val="000000" w:themeColor="text1"/>
          <w:sz w:val="24"/>
          <w:szCs w:val="24"/>
          <w:lang w:eastAsia="zh-CN" w:bidi="hi-IN"/>
        </w:rPr>
        <w:t xml:space="preserve">программы комплексного развития </w:t>
      </w:r>
      <w:r w:rsidRPr="004C4003">
        <w:rPr>
          <w:rFonts w:ascii="Times New Roman" w:eastAsia="SimSun" w:hAnsi="Times New Roman" w:cs="Times New Roman"/>
          <w:b/>
          <w:color w:val="000000" w:themeColor="text1"/>
          <w:sz w:val="24"/>
          <w:szCs w:val="24"/>
          <w:lang w:eastAsia="zh-CN" w:bidi="hi-IN"/>
        </w:rPr>
        <w:t xml:space="preserve">системы коммунальной инфраструктуры </w:t>
      </w:r>
      <w:r w:rsidR="00071548" w:rsidRPr="004C4003">
        <w:rPr>
          <w:rFonts w:ascii="Times New Roman" w:eastAsia="SimSun" w:hAnsi="Times New Roman" w:cs="Times New Roman"/>
          <w:b/>
          <w:color w:val="000000" w:themeColor="text1"/>
          <w:sz w:val="24"/>
          <w:szCs w:val="24"/>
          <w:lang w:eastAsia="zh-CN" w:bidi="hi-IN"/>
        </w:rPr>
        <w:t>водоснабжения и водоотведени</w:t>
      </w:r>
      <w:r w:rsidR="00071548">
        <w:rPr>
          <w:rFonts w:ascii="Times New Roman" w:eastAsia="SimSun" w:hAnsi="Times New Roman" w:cs="Times New Roman"/>
          <w:b/>
          <w:color w:val="000000" w:themeColor="text1"/>
          <w:sz w:val="24"/>
          <w:szCs w:val="24"/>
          <w:lang w:eastAsia="zh-CN" w:bidi="hi-IN"/>
        </w:rPr>
        <w:t>я</w:t>
      </w:r>
    </w:p>
    <w:p w14:paraId="60AA9BD9" w14:textId="6FAABA4E" w:rsidR="00BD0C77" w:rsidRDefault="00BD0C77" w:rsidP="003307E6">
      <w:pPr>
        <w:widowControl w:val="0"/>
        <w:suppressAutoHyphens/>
        <w:spacing w:after="0" w:line="240" w:lineRule="auto"/>
        <w:jc w:val="center"/>
        <w:rPr>
          <w:rFonts w:ascii="Times New Roman" w:eastAsia="SimSun" w:hAnsi="Times New Roman" w:cs="Times New Roman"/>
          <w:i/>
          <w:color w:val="000000" w:themeColor="text1"/>
          <w:sz w:val="24"/>
          <w:szCs w:val="24"/>
          <w:lang w:eastAsia="zh-CN" w:bidi="hi-IN"/>
        </w:rPr>
      </w:pPr>
      <w:r w:rsidRPr="004C4003">
        <w:rPr>
          <w:rFonts w:ascii="Times New Roman" w:eastAsia="SimSun" w:hAnsi="Times New Roman" w:cs="Times New Roman"/>
          <w:i/>
          <w:color w:val="000000" w:themeColor="text1"/>
          <w:sz w:val="24"/>
          <w:szCs w:val="24"/>
          <w:lang w:eastAsia="zh-CN" w:bidi="hi-IN"/>
        </w:rPr>
        <w:t>(п</w:t>
      </w:r>
      <w:r w:rsidR="00F835D7">
        <w:rPr>
          <w:rFonts w:ascii="Times New Roman" w:eastAsia="SimSun" w:hAnsi="Times New Roman" w:cs="Times New Roman"/>
          <w:i/>
          <w:color w:val="000000" w:themeColor="text1"/>
          <w:sz w:val="24"/>
          <w:szCs w:val="24"/>
          <w:lang w:eastAsia="zh-CN" w:bidi="hi-IN"/>
        </w:rPr>
        <w:t>ункт</w:t>
      </w:r>
      <w:r w:rsidR="00071548">
        <w:rPr>
          <w:rFonts w:ascii="Times New Roman" w:eastAsia="SimSun" w:hAnsi="Times New Roman" w:cs="Times New Roman"/>
          <w:i/>
          <w:color w:val="000000" w:themeColor="text1"/>
          <w:sz w:val="24"/>
          <w:szCs w:val="24"/>
          <w:lang w:eastAsia="zh-CN" w:bidi="hi-IN"/>
        </w:rPr>
        <w:t xml:space="preserve"> 8 </w:t>
      </w:r>
      <w:r w:rsidR="00F835D7">
        <w:rPr>
          <w:rFonts w:ascii="Times New Roman" w:eastAsia="SimSun" w:hAnsi="Times New Roman" w:cs="Times New Roman"/>
          <w:i/>
          <w:color w:val="000000" w:themeColor="text1"/>
          <w:sz w:val="24"/>
          <w:szCs w:val="24"/>
          <w:lang w:eastAsia="zh-CN" w:bidi="hi-IN"/>
        </w:rPr>
        <w:t>Постановления</w:t>
      </w:r>
      <w:r w:rsidR="00071548">
        <w:rPr>
          <w:rFonts w:ascii="Times New Roman" w:eastAsia="SimSun" w:hAnsi="Times New Roman" w:cs="Times New Roman"/>
          <w:i/>
          <w:color w:val="000000" w:themeColor="text1"/>
          <w:sz w:val="24"/>
          <w:szCs w:val="24"/>
          <w:lang w:eastAsia="zh-CN" w:bidi="hi-IN"/>
        </w:rPr>
        <w:t xml:space="preserve"> </w:t>
      </w:r>
      <w:r w:rsidRPr="004C4003">
        <w:rPr>
          <w:rFonts w:ascii="Times New Roman" w:eastAsia="SimSun" w:hAnsi="Times New Roman" w:cs="Times New Roman"/>
          <w:i/>
          <w:color w:val="000000" w:themeColor="text1"/>
          <w:sz w:val="24"/>
          <w:szCs w:val="24"/>
          <w:lang w:eastAsia="zh-CN" w:bidi="hi-IN"/>
        </w:rPr>
        <w:t>№ 502)</w:t>
      </w:r>
    </w:p>
    <w:p w14:paraId="6823D9F9" w14:textId="77777777" w:rsidR="00071548" w:rsidRPr="004C4003" w:rsidRDefault="00071548" w:rsidP="003307E6">
      <w:pPr>
        <w:widowControl w:val="0"/>
        <w:suppressAutoHyphens/>
        <w:spacing w:after="0" w:line="240" w:lineRule="auto"/>
        <w:jc w:val="center"/>
        <w:rPr>
          <w:rFonts w:ascii="Times New Roman" w:eastAsia="SimSun" w:hAnsi="Times New Roman" w:cs="Times New Roman"/>
          <w:i/>
          <w:color w:val="000000" w:themeColor="text1"/>
          <w:sz w:val="24"/>
          <w:szCs w:val="24"/>
          <w:lang w:eastAsia="zh-CN" w:bidi="hi-IN"/>
        </w:rPr>
      </w:pPr>
    </w:p>
    <w:tbl>
      <w:tblPr>
        <w:tblW w:w="0" w:type="auto"/>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2937"/>
        <w:gridCol w:w="6818"/>
      </w:tblGrid>
      <w:tr w:rsidR="00E169B0" w:rsidRPr="004C4003" w14:paraId="1460FFD6" w14:textId="77777777" w:rsidTr="006C3120">
        <w:tc>
          <w:tcPr>
            <w:tcW w:w="2937"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51BD193A" w14:textId="77777777" w:rsidR="00E169B0" w:rsidRPr="004C4003" w:rsidRDefault="00B23273" w:rsidP="00C86FCA">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НАИМЕНОВАНИЕ ПРОГРАММЫ</w:t>
            </w:r>
          </w:p>
        </w:tc>
        <w:tc>
          <w:tcPr>
            <w:tcW w:w="6818"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5E7D9F9C" w14:textId="77777777" w:rsidR="00E169B0" w:rsidRPr="004C4003" w:rsidRDefault="00B23273" w:rsidP="00C854DA">
            <w:pPr>
              <w:widowControl w:val="0"/>
              <w:suppressAutoHyphens/>
              <w:spacing w:after="0" w:line="240" w:lineRule="auto"/>
              <w:contextualSpacing/>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КОМПЛЕКСНАЯ ПРОГРАММА РАЗВИТИЯ СИСТЕМ КОММУНАЛЬНОЙ ИНФРАСТРУКТУРЫ ВОДОСНАБЖЕНИЯ И ВОДООТВЕДЕНИЯ</w:t>
            </w:r>
          </w:p>
        </w:tc>
      </w:tr>
      <w:tr w:rsidR="00B23273" w:rsidRPr="004C4003" w14:paraId="7F573D71" w14:textId="77777777" w:rsidTr="006C3120">
        <w:tc>
          <w:tcPr>
            <w:tcW w:w="2937"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68437840" w14:textId="77777777" w:rsidR="00B23273" w:rsidRPr="004C4003" w:rsidRDefault="00B23273" w:rsidP="00C86FCA">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p>
        </w:tc>
        <w:tc>
          <w:tcPr>
            <w:tcW w:w="6818"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7F692256" w14:textId="77777777" w:rsidR="00B23273" w:rsidRPr="004C4003" w:rsidRDefault="00B23273" w:rsidP="00C854DA">
            <w:pPr>
              <w:widowControl w:val="0"/>
              <w:suppressAutoHyphens/>
              <w:spacing w:after="0" w:line="240" w:lineRule="auto"/>
              <w:contextualSpacing/>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p>
        </w:tc>
      </w:tr>
      <w:tr w:rsidR="00B23273" w:rsidRPr="004C4003" w14:paraId="391910DD" w14:textId="77777777" w:rsidTr="006C3120">
        <w:tc>
          <w:tcPr>
            <w:tcW w:w="2937"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4BC1D554" w14:textId="2CE1FAF7" w:rsidR="00B23273" w:rsidRPr="004C4003" w:rsidRDefault="00B23273" w:rsidP="00C86FCA">
            <w:pPr>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Основание</w:t>
            </w:r>
            <w:r w:rsidR="00B61F3B" w:rsidRPr="004C4003">
              <w:rPr>
                <w:rFonts w:ascii="Times New Roman" w:eastAsia="SimSun" w:hAnsi="Times New Roman" w:cs="Times New Roman"/>
                <w:b/>
                <w:color w:val="000000" w:themeColor="text1"/>
                <w:sz w:val="24"/>
                <w:szCs w:val="24"/>
                <w:lang w:eastAsia="zh-CN" w:bidi="hi-IN"/>
              </w:rPr>
              <w:t xml:space="preserve"> для </w:t>
            </w:r>
            <w:r w:rsidRPr="004C4003">
              <w:rPr>
                <w:rFonts w:ascii="Times New Roman" w:eastAsia="SimSun" w:hAnsi="Times New Roman" w:cs="Times New Roman"/>
                <w:b/>
                <w:color w:val="000000" w:themeColor="text1"/>
                <w:sz w:val="24"/>
                <w:szCs w:val="24"/>
                <w:lang w:eastAsia="zh-CN" w:bidi="hi-IN"/>
              </w:rPr>
              <w:t>разработки</w:t>
            </w:r>
            <w:r w:rsidR="006C3120">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Программы</w:t>
            </w:r>
          </w:p>
        </w:tc>
        <w:tc>
          <w:tcPr>
            <w:tcW w:w="6818"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6621C896" w14:textId="11928D1A" w:rsidR="00B23273" w:rsidRPr="00C86FCA" w:rsidRDefault="00C86FCA" w:rsidP="00C854DA">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C86FCA">
              <w:rPr>
                <w:rFonts w:ascii="Times New Roman" w:eastAsia="SimSun" w:hAnsi="Times New Roman" w:cs="Times New Roman"/>
                <w:color w:val="000000" w:themeColor="text1"/>
                <w:sz w:val="24"/>
                <w:szCs w:val="24"/>
                <w:lang w:eastAsia="zh-CN" w:bidi="hi-IN"/>
              </w:rPr>
              <w:t>Требования законодательства</w:t>
            </w:r>
          </w:p>
        </w:tc>
      </w:tr>
      <w:tr w:rsidR="003E77E0" w:rsidRPr="004C4003" w14:paraId="768968D1" w14:textId="77777777" w:rsidTr="006C3120">
        <w:tc>
          <w:tcPr>
            <w:tcW w:w="2937"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11A8B71E" w14:textId="4F5C5B05" w:rsidR="003E77E0" w:rsidRPr="004C4003" w:rsidRDefault="003E77E0" w:rsidP="00C86FCA">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r w:rsidR="00E06EC9">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Ответственный исполнитель программы</w:t>
            </w:r>
          </w:p>
        </w:tc>
        <w:tc>
          <w:tcPr>
            <w:tcW w:w="6818"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1085C2A8" w14:textId="77777777" w:rsidR="003E77E0" w:rsidRPr="004C4003" w:rsidRDefault="000F096B" w:rsidP="00C854DA">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Управление жилищно-коммунального хозяйства и благоустройства Администрации муниципального образования «Город Майкоп»</w:t>
            </w:r>
          </w:p>
        </w:tc>
      </w:tr>
      <w:tr w:rsidR="003E77E0" w:rsidRPr="004C4003" w14:paraId="1CAA46BE" w14:textId="77777777" w:rsidTr="006C3120">
        <w:trPr>
          <w:trHeight w:val="280"/>
        </w:trPr>
        <w:tc>
          <w:tcPr>
            <w:tcW w:w="2937" w:type="dxa"/>
            <w:tcBorders>
              <w:top w:val="single" w:sz="4" w:space="0" w:color="00000A"/>
              <w:left w:val="single" w:sz="4" w:space="0" w:color="auto"/>
              <w:bottom w:val="single" w:sz="4" w:space="0" w:color="00000A"/>
              <w:right w:val="single" w:sz="4" w:space="0" w:color="00000A"/>
            </w:tcBorders>
            <w:shd w:val="clear" w:color="auto" w:fill="FFFFFF"/>
            <w:tcMar>
              <w:left w:w="88" w:type="dxa"/>
            </w:tcMar>
          </w:tcPr>
          <w:p w14:paraId="10870633" w14:textId="251CA609" w:rsidR="003E77E0" w:rsidRPr="004C4003" w:rsidRDefault="003E77E0" w:rsidP="00C86FCA">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r w:rsidR="00E06EC9">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Соисполнители программы</w:t>
            </w:r>
          </w:p>
        </w:tc>
        <w:tc>
          <w:tcPr>
            <w:tcW w:w="6818"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27059823" w14:textId="77777777" w:rsidR="003E77E0" w:rsidRPr="004C4003" w:rsidRDefault="003E77E0" w:rsidP="00C854DA">
            <w:pPr>
              <w:widowControl w:val="0"/>
              <w:suppressAutoHyphens/>
              <w:spacing w:after="0" w:line="240" w:lineRule="auto"/>
              <w:contextualSpacing/>
              <w:jc w:val="both"/>
              <w:rPr>
                <w:rFonts w:ascii="Times New Roman" w:eastAsia="SimSun" w:hAnsi="Times New Roman" w:cs="Times New Roman"/>
                <w:color w:val="000000" w:themeColor="text1"/>
                <w:sz w:val="24"/>
                <w:szCs w:val="24"/>
                <w:lang w:eastAsia="zh-CN" w:bidi="hi-IN"/>
              </w:rPr>
            </w:pPr>
          </w:p>
        </w:tc>
      </w:tr>
      <w:tr w:rsidR="003E77E0" w:rsidRPr="004C4003" w14:paraId="600FF1E1" w14:textId="77777777" w:rsidTr="006C3120">
        <w:tc>
          <w:tcPr>
            <w:tcW w:w="2937"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523AFF4A" w14:textId="77777777" w:rsidR="003E77E0" w:rsidRPr="004C4003" w:rsidRDefault="003E77E0" w:rsidP="00C86FCA">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3. Цель программы</w:t>
            </w:r>
          </w:p>
        </w:tc>
        <w:tc>
          <w:tcPr>
            <w:tcW w:w="681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C6093B9" w14:textId="77777777" w:rsidR="003E77E0" w:rsidRPr="004C4003" w:rsidRDefault="003E77E0" w:rsidP="00C854DA">
            <w:pPr>
              <w:widowControl w:val="0"/>
              <w:suppressAutoHyphens/>
              <w:spacing w:after="0" w:line="240" w:lineRule="auto"/>
              <w:jc w:val="both"/>
              <w:rPr>
                <w:rFonts w:ascii="Times New Roman" w:eastAsia="SimSun" w:hAnsi="Times New Roman" w:cs="Times New Roman"/>
                <w:color w:val="000000" w:themeColor="text1"/>
                <w:sz w:val="24"/>
                <w:szCs w:val="24"/>
                <w:lang w:eastAsia="ru-RU"/>
              </w:rPr>
            </w:pPr>
            <w:r w:rsidRPr="004C4003">
              <w:rPr>
                <w:rFonts w:ascii="Times New Roman" w:eastAsia="SimSun" w:hAnsi="Times New Roman" w:cs="Times New Roman"/>
                <w:color w:val="000000" w:themeColor="text1"/>
                <w:sz w:val="24"/>
                <w:szCs w:val="24"/>
                <w:lang w:eastAsia="ru-RU"/>
              </w:rPr>
              <w:t>Развитие системы водоснабжения и водоотведения коммунальной инфраструктуры города Майкопа</w:t>
            </w:r>
          </w:p>
        </w:tc>
      </w:tr>
      <w:tr w:rsidR="003E77E0" w:rsidRPr="004C4003" w14:paraId="3464C576" w14:textId="77777777" w:rsidTr="006C3120">
        <w:trPr>
          <w:trHeight w:val="2035"/>
        </w:trPr>
        <w:tc>
          <w:tcPr>
            <w:tcW w:w="2937"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5EBF1E20" w14:textId="77777777" w:rsidR="003E77E0" w:rsidRPr="004C4003" w:rsidRDefault="003E77E0" w:rsidP="00C86FCA">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4. Задачи Программы</w:t>
            </w:r>
          </w:p>
        </w:tc>
        <w:tc>
          <w:tcPr>
            <w:tcW w:w="681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64F3A636" w14:textId="77777777" w:rsidR="003E77E0" w:rsidRPr="004C4003" w:rsidRDefault="003E77E0" w:rsidP="00C854DA">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1.Обеспечение надежности и эффективности поставки коммунальных ресурсов за счет масштабной реконструкции и создание новых систем коммунальной инфраструктуры.</w:t>
            </w:r>
          </w:p>
          <w:p w14:paraId="723C57BB" w14:textId="77777777" w:rsidR="003E77E0" w:rsidRPr="004C4003" w:rsidRDefault="003E77E0" w:rsidP="00C854DA">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2.Обеспечение доступности для населения стоимости коммунальных услуг.</w:t>
            </w:r>
          </w:p>
          <w:p w14:paraId="0FFE9347" w14:textId="77777777" w:rsidR="003E77E0" w:rsidRPr="004C4003" w:rsidRDefault="003E77E0" w:rsidP="00C854DA">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3 Обеспечение наиболее экономичным образом качественн</w:t>
            </w:r>
            <w:r w:rsidR="00146A34" w:rsidRPr="004C4003">
              <w:rPr>
                <w:rFonts w:ascii="Times New Roman" w:eastAsia="SimSun" w:hAnsi="Times New Roman" w:cs="Times New Roman"/>
                <w:color w:val="000000" w:themeColor="text1"/>
                <w:sz w:val="24"/>
                <w:szCs w:val="24"/>
                <w:lang w:eastAsia="zh-CN" w:bidi="hi-IN"/>
              </w:rPr>
              <w:t xml:space="preserve">ого и надежного предоставления </w:t>
            </w:r>
            <w:r w:rsidRPr="004C4003">
              <w:rPr>
                <w:rFonts w:ascii="Times New Roman" w:eastAsia="SimSun" w:hAnsi="Times New Roman" w:cs="Times New Roman"/>
                <w:color w:val="000000" w:themeColor="text1"/>
                <w:sz w:val="24"/>
                <w:szCs w:val="24"/>
                <w:lang w:eastAsia="zh-CN" w:bidi="hi-IN"/>
              </w:rPr>
              <w:t>услуг водоснабжении и водоотведении потребителям.</w:t>
            </w:r>
            <w:r w:rsidRPr="004C4003">
              <w:rPr>
                <w:rFonts w:ascii="Times New Roman" w:eastAsia="SimSun" w:hAnsi="Times New Roman" w:cs="Times New Roman"/>
                <w:color w:val="000000" w:themeColor="text1"/>
                <w:sz w:val="24"/>
                <w:szCs w:val="24"/>
                <w:lang w:eastAsia="zh-CN" w:bidi="hi-IN"/>
              </w:rPr>
              <w:br/>
              <w:t>4. Разработка конкретных мероприятий по повышению эффективности и оптимальному развитию системы водоснабжения и водоотведения коммунальной инфраструктуры, повышение их инвестиционной привлекательности.</w:t>
            </w:r>
            <w:r w:rsidRPr="004C4003">
              <w:rPr>
                <w:rFonts w:ascii="Times New Roman" w:eastAsia="SimSun" w:hAnsi="Times New Roman" w:cs="Times New Roman"/>
                <w:color w:val="000000" w:themeColor="text1"/>
                <w:sz w:val="24"/>
                <w:szCs w:val="24"/>
                <w:lang w:eastAsia="zh-CN" w:bidi="hi-IN"/>
              </w:rPr>
              <w:br/>
              <w:t>5. Определение необходимого объема финансовых средств для реализации Программы.</w:t>
            </w:r>
          </w:p>
        </w:tc>
      </w:tr>
      <w:tr w:rsidR="003E77E0" w:rsidRPr="004C4003" w14:paraId="7A4800A8" w14:textId="77777777" w:rsidTr="006C3120">
        <w:trPr>
          <w:trHeight w:val="1810"/>
        </w:trPr>
        <w:tc>
          <w:tcPr>
            <w:tcW w:w="2937"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18F82253" w14:textId="77777777" w:rsidR="003E77E0" w:rsidRPr="004C4003" w:rsidRDefault="003E77E0" w:rsidP="00C86FCA">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lastRenderedPageBreak/>
              <w:t>5. Важнейшие целевые показатели Программы</w:t>
            </w:r>
          </w:p>
        </w:tc>
        <w:tc>
          <w:tcPr>
            <w:tcW w:w="681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0249978F" w14:textId="77777777" w:rsidR="003E77E0" w:rsidRPr="004C4003" w:rsidRDefault="003E77E0" w:rsidP="003307E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color w:val="000000" w:themeColor="text1"/>
                <w:sz w:val="24"/>
                <w:szCs w:val="24"/>
                <w:lang w:eastAsia="ru-RU"/>
              </w:rPr>
              <w:t>Перспективная обеспеченность застройки города Майкопа и потребности населения в водоснабжении и водоотведении.</w:t>
            </w:r>
          </w:p>
          <w:p w14:paraId="5C47EE69"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надежности водоснабжения.</w:t>
            </w:r>
          </w:p>
          <w:p w14:paraId="4E922B75"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воздействия на окружающую среду.</w:t>
            </w:r>
          </w:p>
          <w:p w14:paraId="5899F4E7"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Количественные показатели программ инвестиционных проектов в водоснабжении.</w:t>
            </w:r>
          </w:p>
          <w:p w14:paraId="2555341C"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 xml:space="preserve">Показатель надежности, энергоэффективности и развития водоснабжения и водоотведения коммунальной инфраструктуры, объектов, используемых </w:t>
            </w:r>
          </w:p>
          <w:p w14:paraId="50BCE91E"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p>
        </w:tc>
      </w:tr>
      <w:tr w:rsidR="003E77E0" w:rsidRPr="004C4003" w14:paraId="6EAF2A9B" w14:textId="77777777" w:rsidTr="006C3120">
        <w:tc>
          <w:tcPr>
            <w:tcW w:w="2937"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374E284A" w14:textId="77777777" w:rsidR="003E77E0" w:rsidRPr="004C4003" w:rsidRDefault="003E77E0" w:rsidP="00C86FCA">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6. Сроки и этапы реализации программы</w:t>
            </w:r>
          </w:p>
        </w:tc>
        <w:tc>
          <w:tcPr>
            <w:tcW w:w="681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C6C7114"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Реализация программы планируется провести в два этапа:</w:t>
            </w:r>
          </w:p>
          <w:p w14:paraId="773AF011"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val="en-US" w:eastAsia="zh-CN" w:bidi="hi-IN"/>
              </w:rPr>
              <w:t>I</w:t>
            </w:r>
            <w:r w:rsidR="00B61F3B" w:rsidRPr="004C4003">
              <w:rPr>
                <w:rFonts w:ascii="Times New Roman" w:eastAsia="SimSun" w:hAnsi="Times New Roman" w:cs="Times New Roman"/>
                <w:b/>
                <w:color w:val="000000" w:themeColor="text1"/>
                <w:sz w:val="24"/>
                <w:szCs w:val="24"/>
                <w:lang w:eastAsia="zh-CN" w:bidi="hi-IN"/>
              </w:rPr>
              <w:t xml:space="preserve"> этап 2022</w:t>
            </w:r>
            <w:r w:rsidRPr="004C4003">
              <w:rPr>
                <w:rFonts w:ascii="Times New Roman" w:eastAsia="SimSun" w:hAnsi="Times New Roman" w:cs="Times New Roman"/>
                <w:b/>
                <w:color w:val="000000" w:themeColor="text1"/>
                <w:sz w:val="24"/>
                <w:szCs w:val="24"/>
                <w:lang w:eastAsia="zh-CN" w:bidi="hi-IN"/>
              </w:rPr>
              <w:t>-202</w:t>
            </w:r>
            <w:r w:rsidR="00B61F3B" w:rsidRPr="004C4003">
              <w:rPr>
                <w:rFonts w:ascii="Times New Roman" w:eastAsia="SimSun" w:hAnsi="Times New Roman" w:cs="Times New Roman"/>
                <w:b/>
                <w:color w:val="000000" w:themeColor="text1"/>
                <w:sz w:val="24"/>
                <w:szCs w:val="24"/>
                <w:lang w:eastAsia="zh-CN" w:bidi="hi-IN"/>
              </w:rPr>
              <w:t>5</w:t>
            </w:r>
            <w:r w:rsidR="00597814">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г</w:t>
            </w:r>
            <w:r w:rsidR="00597814">
              <w:rPr>
                <w:rFonts w:ascii="Times New Roman" w:eastAsia="SimSun" w:hAnsi="Times New Roman" w:cs="Times New Roman"/>
                <w:b/>
                <w:color w:val="000000" w:themeColor="text1"/>
                <w:sz w:val="24"/>
                <w:szCs w:val="24"/>
                <w:lang w:eastAsia="zh-CN" w:bidi="hi-IN"/>
              </w:rPr>
              <w:t>г.</w:t>
            </w:r>
          </w:p>
          <w:p w14:paraId="2B18BA48"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val="en-US" w:eastAsia="zh-CN" w:bidi="hi-IN"/>
              </w:rPr>
              <w:t>II</w:t>
            </w:r>
            <w:r w:rsidR="00B61F3B" w:rsidRPr="004C4003">
              <w:rPr>
                <w:rFonts w:ascii="Times New Roman" w:eastAsia="SimSun" w:hAnsi="Times New Roman" w:cs="Times New Roman"/>
                <w:b/>
                <w:color w:val="000000" w:themeColor="text1"/>
                <w:sz w:val="24"/>
                <w:szCs w:val="24"/>
                <w:lang w:eastAsia="zh-CN" w:bidi="hi-IN"/>
              </w:rPr>
              <w:t xml:space="preserve"> этап 2026</w:t>
            </w:r>
            <w:r w:rsidR="00597814">
              <w:rPr>
                <w:rFonts w:ascii="Times New Roman" w:eastAsia="SimSun" w:hAnsi="Times New Roman" w:cs="Times New Roman"/>
                <w:b/>
                <w:color w:val="000000" w:themeColor="text1"/>
                <w:sz w:val="24"/>
                <w:szCs w:val="24"/>
                <w:lang w:eastAsia="zh-CN" w:bidi="hi-IN"/>
              </w:rPr>
              <w:t>-2032 гг.</w:t>
            </w:r>
          </w:p>
        </w:tc>
      </w:tr>
      <w:tr w:rsidR="003E77E0" w:rsidRPr="004C4003" w14:paraId="301503A4" w14:textId="77777777" w:rsidTr="006C3120">
        <w:tc>
          <w:tcPr>
            <w:tcW w:w="2937"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1085F094" w14:textId="44A6DAE9" w:rsidR="00BF43DD" w:rsidRPr="004C4003" w:rsidRDefault="003E77E0" w:rsidP="00C86FCA">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7. Объемы</w:t>
            </w:r>
            <w:r w:rsidR="006C3120">
              <w:rPr>
                <w:rFonts w:ascii="Times New Roman" w:eastAsia="SimSun" w:hAnsi="Times New Roman" w:cs="Times New Roman"/>
                <w:b/>
                <w:color w:val="000000" w:themeColor="text1"/>
                <w:sz w:val="24"/>
                <w:szCs w:val="24"/>
                <w:lang w:eastAsia="zh-CN" w:bidi="hi-IN"/>
              </w:rPr>
              <w:t xml:space="preserve"> требуемых капитальных вложений</w:t>
            </w:r>
          </w:p>
        </w:tc>
        <w:tc>
          <w:tcPr>
            <w:tcW w:w="6818"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FCF55A2" w14:textId="5028FC1A" w:rsidR="003E77E0" w:rsidRPr="004C4003" w:rsidRDefault="00E06EC9" w:rsidP="00E06EC9">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r>
              <w:rPr>
                <w:rFonts w:ascii="Times New Roman" w:eastAsia="SimSun" w:hAnsi="Times New Roman" w:cs="Times New Roman"/>
                <w:b/>
                <w:color w:val="000000" w:themeColor="text1"/>
                <w:sz w:val="24"/>
                <w:szCs w:val="24"/>
                <w:lang w:eastAsia="zh-CN" w:bidi="hi-IN"/>
              </w:rPr>
              <w:t>–</w:t>
            </w:r>
          </w:p>
        </w:tc>
      </w:tr>
      <w:tr w:rsidR="003E77E0" w:rsidRPr="004C4003" w14:paraId="3FBD4D70" w14:textId="77777777" w:rsidTr="006C3120">
        <w:trPr>
          <w:trHeight w:val="488"/>
        </w:trPr>
        <w:tc>
          <w:tcPr>
            <w:tcW w:w="2937" w:type="dxa"/>
            <w:tcBorders>
              <w:left w:val="single" w:sz="4" w:space="0" w:color="auto"/>
              <w:bottom w:val="single" w:sz="4" w:space="0" w:color="auto"/>
              <w:right w:val="single" w:sz="4" w:space="0" w:color="00000A"/>
            </w:tcBorders>
            <w:shd w:val="clear" w:color="auto" w:fill="auto"/>
            <w:tcMar>
              <w:left w:w="88" w:type="dxa"/>
            </w:tcMar>
          </w:tcPr>
          <w:p w14:paraId="3139719D" w14:textId="7732D5A4" w:rsidR="003E77E0" w:rsidRPr="004C4003" w:rsidRDefault="003E77E0" w:rsidP="00C86FCA">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bCs/>
                <w:color w:val="000000" w:themeColor="text1"/>
                <w:sz w:val="24"/>
                <w:szCs w:val="24"/>
                <w:lang w:eastAsia="zh-CN" w:bidi="hi-IN"/>
              </w:rPr>
              <w:t xml:space="preserve">8. Ожидаемые </w:t>
            </w:r>
            <w:r w:rsidR="006C3120">
              <w:rPr>
                <w:rFonts w:ascii="Times New Roman" w:eastAsia="SimSun" w:hAnsi="Times New Roman" w:cs="Times New Roman"/>
                <w:b/>
                <w:bCs/>
                <w:color w:val="000000" w:themeColor="text1"/>
                <w:sz w:val="24"/>
                <w:szCs w:val="24"/>
                <w:lang w:eastAsia="zh-CN" w:bidi="hi-IN"/>
              </w:rPr>
              <w:t>результаты реализации программы</w:t>
            </w:r>
          </w:p>
        </w:tc>
        <w:tc>
          <w:tcPr>
            <w:tcW w:w="6818" w:type="dxa"/>
            <w:tcBorders>
              <w:left w:val="single" w:sz="4" w:space="0" w:color="00000A"/>
              <w:bottom w:val="single" w:sz="4" w:space="0" w:color="auto"/>
              <w:right w:val="single" w:sz="4" w:space="0" w:color="00000A"/>
            </w:tcBorders>
            <w:shd w:val="clear" w:color="auto" w:fill="auto"/>
            <w:tcMar>
              <w:left w:w="88" w:type="dxa"/>
            </w:tcMar>
          </w:tcPr>
          <w:p w14:paraId="368BB154" w14:textId="77777777" w:rsidR="003E77E0" w:rsidRPr="004C4003" w:rsidRDefault="00146A34"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Получение населением качественных услуг</w:t>
            </w:r>
            <w:r w:rsidR="003E77E0" w:rsidRPr="004C4003">
              <w:rPr>
                <w:rFonts w:ascii="Times New Roman" w:eastAsia="SimSun" w:hAnsi="Times New Roman" w:cs="Times New Roman"/>
                <w:color w:val="000000" w:themeColor="text1"/>
                <w:sz w:val="24"/>
                <w:szCs w:val="24"/>
                <w:lang w:eastAsia="zh-CN" w:bidi="hi-IN"/>
              </w:rPr>
              <w:t xml:space="preserve"> от деятельности систем коммунальной инфраструктуры.</w:t>
            </w:r>
          </w:p>
          <w:p w14:paraId="281EC6CC" w14:textId="77777777" w:rsidR="003E77E0" w:rsidRPr="004C4003" w:rsidRDefault="003E77E0"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p>
        </w:tc>
      </w:tr>
    </w:tbl>
    <w:p w14:paraId="2C0D46C8" w14:textId="77777777" w:rsidR="00C854DA" w:rsidRDefault="00C854DA" w:rsidP="003307E6">
      <w:pPr>
        <w:spacing w:after="0" w:line="240" w:lineRule="auto"/>
        <w:ind w:firstLine="567"/>
        <w:jc w:val="center"/>
        <w:rPr>
          <w:rFonts w:ascii="Times New Roman" w:eastAsia="Times New Roman" w:hAnsi="Times New Roman" w:cs="Times New Roman"/>
          <w:b/>
          <w:color w:val="000000" w:themeColor="text1"/>
          <w:sz w:val="24"/>
          <w:szCs w:val="24"/>
          <w:u w:val="single"/>
          <w:lang w:eastAsia="ru-RU"/>
        </w:rPr>
      </w:pPr>
    </w:p>
    <w:p w14:paraId="5C50868C" w14:textId="77777777" w:rsidR="00146A34" w:rsidRPr="00071548" w:rsidRDefault="00E169B0" w:rsidP="003307E6">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071548">
        <w:rPr>
          <w:rFonts w:ascii="Times New Roman" w:eastAsia="Times New Roman" w:hAnsi="Times New Roman" w:cs="Times New Roman"/>
          <w:b/>
          <w:color w:val="000000" w:themeColor="text1"/>
          <w:sz w:val="24"/>
          <w:szCs w:val="24"/>
          <w:lang w:eastAsia="ru-RU"/>
        </w:rPr>
        <w:t xml:space="preserve">Перечень основных мероприятий </w:t>
      </w:r>
    </w:p>
    <w:p w14:paraId="18467FEE" w14:textId="77777777" w:rsidR="00E169B0" w:rsidRPr="00071548" w:rsidRDefault="00E169B0" w:rsidP="003307E6">
      <w:pPr>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071548">
        <w:rPr>
          <w:rFonts w:ascii="Times New Roman" w:eastAsia="Times New Roman" w:hAnsi="Times New Roman" w:cs="Times New Roman"/>
          <w:b/>
          <w:color w:val="000000" w:themeColor="text1"/>
          <w:sz w:val="24"/>
          <w:szCs w:val="24"/>
          <w:lang w:eastAsia="ru-RU"/>
        </w:rPr>
        <w:t xml:space="preserve">по реализации </w:t>
      </w:r>
      <w:r w:rsidR="005A1E23" w:rsidRPr="00071548">
        <w:rPr>
          <w:rFonts w:ascii="Times New Roman" w:eastAsia="Times New Roman" w:hAnsi="Times New Roman" w:cs="Times New Roman"/>
          <w:b/>
          <w:color w:val="000000" w:themeColor="text1"/>
          <w:sz w:val="24"/>
          <w:szCs w:val="24"/>
          <w:lang w:eastAsia="ru-RU"/>
        </w:rPr>
        <w:t>программы комплексного развития систем коммунальной инфраструктуры</w:t>
      </w:r>
      <w:r w:rsidRPr="00071548">
        <w:rPr>
          <w:rFonts w:ascii="Times New Roman" w:eastAsia="Times New Roman" w:hAnsi="Times New Roman" w:cs="Times New Roman"/>
          <w:b/>
          <w:color w:val="000000" w:themeColor="text1"/>
          <w:sz w:val="24"/>
          <w:szCs w:val="24"/>
          <w:lang w:eastAsia="ru-RU"/>
        </w:rPr>
        <w:t xml:space="preserve"> муниципального образования «Город Майкоп»</w:t>
      </w:r>
    </w:p>
    <w:p w14:paraId="63A6837B" w14:textId="77777777" w:rsidR="00E169B0" w:rsidRPr="004C4003" w:rsidRDefault="00E169B0" w:rsidP="003307E6">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4"/>
          <w:szCs w:val="24"/>
          <w:lang w:eastAsia="ru-RU"/>
        </w:rPr>
      </w:pPr>
      <w:r w:rsidRPr="004C4003">
        <w:rPr>
          <w:rFonts w:ascii="Times New Roman" w:eastAsia="TimesNewRomanPSMT" w:hAnsi="Times New Roman" w:cs="Times New Roman"/>
          <w:color w:val="000000" w:themeColor="text1"/>
          <w:sz w:val="24"/>
          <w:szCs w:val="24"/>
          <w:lang w:eastAsia="ru-RU"/>
        </w:rPr>
        <w:t>1. Модернизация существующей напорно-разводящей водопроводной сети.</w:t>
      </w:r>
    </w:p>
    <w:p w14:paraId="060F0477" w14:textId="77777777" w:rsidR="00E169B0" w:rsidRPr="004C4003" w:rsidRDefault="00E169B0" w:rsidP="003307E6">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4"/>
          <w:szCs w:val="24"/>
          <w:lang w:eastAsia="ru-RU"/>
        </w:rPr>
      </w:pPr>
      <w:r w:rsidRPr="004C4003">
        <w:rPr>
          <w:rFonts w:ascii="Times New Roman" w:eastAsia="TimesNewRomanPSMT" w:hAnsi="Times New Roman" w:cs="Times New Roman"/>
          <w:color w:val="000000" w:themeColor="text1"/>
          <w:sz w:val="24"/>
          <w:szCs w:val="24"/>
          <w:lang w:eastAsia="ru-RU"/>
        </w:rPr>
        <w:t>2. Создание новых участков водопроводной сети для водоснабжения, не обеспеченного централизованным водоснабжением.</w:t>
      </w:r>
    </w:p>
    <w:p w14:paraId="092B0999" w14:textId="77777777" w:rsidR="00E169B0" w:rsidRPr="004C4003" w:rsidRDefault="00E169B0" w:rsidP="003307E6">
      <w:pPr>
        <w:autoSpaceDE w:val="0"/>
        <w:autoSpaceDN w:val="0"/>
        <w:adjustRightInd w:val="0"/>
        <w:spacing w:after="0" w:line="240" w:lineRule="auto"/>
        <w:ind w:firstLine="567"/>
        <w:jc w:val="both"/>
        <w:rPr>
          <w:rFonts w:ascii="Times New Roman" w:eastAsia="TimesNewRomanPSMT" w:hAnsi="Times New Roman" w:cs="Times New Roman"/>
          <w:color w:val="000000" w:themeColor="text1"/>
          <w:sz w:val="24"/>
          <w:szCs w:val="24"/>
          <w:lang w:eastAsia="ru-RU"/>
        </w:rPr>
      </w:pPr>
      <w:r w:rsidRPr="004C4003">
        <w:rPr>
          <w:rFonts w:ascii="Times New Roman" w:eastAsia="TimesNewRomanPSMT" w:hAnsi="Times New Roman" w:cs="Times New Roman"/>
          <w:color w:val="000000" w:themeColor="text1"/>
          <w:sz w:val="24"/>
          <w:szCs w:val="24"/>
          <w:lang w:eastAsia="ru-RU"/>
        </w:rPr>
        <w:t>3. Модернизация существующей системы водоснабжения в населенных пунктах х. Гавердовский, п. Северный, п. Подгорный, п. Западный, ст. Ханская, п. Родниковый.</w:t>
      </w:r>
    </w:p>
    <w:p w14:paraId="531BE72E" w14:textId="77777777" w:rsidR="00E169B0" w:rsidRPr="004C4003" w:rsidRDefault="00E169B0" w:rsidP="003307E6">
      <w:pPr>
        <w:spacing w:after="0" w:line="240" w:lineRule="auto"/>
        <w:ind w:firstLine="567"/>
        <w:jc w:val="both"/>
        <w:rPr>
          <w:rFonts w:ascii="Times New Roman" w:eastAsia="Times New Roman" w:hAnsi="Times New Roman" w:cs="Times New Roman"/>
          <w:color w:val="000000" w:themeColor="text1"/>
          <w:sz w:val="24"/>
          <w:szCs w:val="24"/>
          <w:lang w:eastAsia="ru-RU"/>
        </w:rPr>
      </w:pPr>
      <w:r w:rsidRPr="004C4003">
        <w:rPr>
          <w:rFonts w:ascii="Times New Roman" w:hAnsi="Times New Roman" w:cs="Times New Roman"/>
          <w:color w:val="000000" w:themeColor="text1"/>
          <w:sz w:val="24"/>
          <w:szCs w:val="24"/>
          <w:lang w:eastAsia="ru-RU"/>
        </w:rPr>
        <w:tab/>
        <w:t xml:space="preserve">4. Создание </w:t>
      </w:r>
      <w:r w:rsidRPr="004C4003">
        <w:rPr>
          <w:rFonts w:ascii="Times New Roman" w:eastAsia="Times New Roman" w:hAnsi="Times New Roman" w:cs="Times New Roman"/>
          <w:color w:val="000000" w:themeColor="text1"/>
          <w:sz w:val="24"/>
          <w:szCs w:val="24"/>
          <w:lang w:eastAsia="ru-RU"/>
        </w:rPr>
        <w:t>систем диспетчеризации, телемеханизации и систем управления режимами водоснабжения на объектах организаций, осуществляющих водоснабжение.</w:t>
      </w:r>
    </w:p>
    <w:p w14:paraId="7080BD2E" w14:textId="77777777" w:rsidR="00E169B0" w:rsidRPr="004C4003" w:rsidRDefault="00E169B0" w:rsidP="003307E6">
      <w:pPr>
        <w:spacing w:after="0" w:line="240" w:lineRule="auto"/>
        <w:ind w:firstLine="567"/>
        <w:jc w:val="both"/>
        <w:rPr>
          <w:rFonts w:ascii="Times New Roman" w:hAnsi="Times New Roman" w:cs="Times New Roman"/>
          <w:color w:val="000000" w:themeColor="text1"/>
          <w:sz w:val="24"/>
          <w:szCs w:val="24"/>
          <w:lang w:eastAsia="ru-RU"/>
        </w:rPr>
      </w:pPr>
      <w:r w:rsidRPr="004C4003">
        <w:rPr>
          <w:rFonts w:ascii="Times New Roman" w:hAnsi="Times New Roman" w:cs="Times New Roman"/>
          <w:color w:val="000000" w:themeColor="text1"/>
          <w:sz w:val="24"/>
          <w:szCs w:val="24"/>
          <w:lang w:eastAsia="ru-RU"/>
        </w:rPr>
        <w:t>Проектом предлагается проектирование и строительство централизованной системы самотечной канализации для приема хозяйственно-бытовых сточных вод от жилой застройки и общественно-деловой застройки, с последующей очисткой.</w:t>
      </w:r>
    </w:p>
    <w:p w14:paraId="15E67604" w14:textId="152F2A03" w:rsidR="00E169B0" w:rsidRPr="00D35303" w:rsidRDefault="00E169B0" w:rsidP="00D35303">
      <w:pPr>
        <w:spacing w:after="0" w:line="240" w:lineRule="auto"/>
        <w:ind w:firstLine="567"/>
        <w:jc w:val="both"/>
        <w:rPr>
          <w:rFonts w:ascii="Times New Roman" w:hAnsi="Times New Roman" w:cs="Times New Roman"/>
          <w:color w:val="000000" w:themeColor="text1"/>
          <w:sz w:val="24"/>
          <w:szCs w:val="24"/>
          <w:lang w:eastAsia="ru-RU"/>
        </w:rPr>
      </w:pPr>
      <w:r w:rsidRPr="004C4003">
        <w:rPr>
          <w:rFonts w:ascii="Times New Roman" w:hAnsi="Times New Roman" w:cs="Times New Roman"/>
          <w:color w:val="000000" w:themeColor="text1"/>
          <w:sz w:val="24"/>
          <w:szCs w:val="24"/>
          <w:lang w:eastAsia="ru-RU"/>
        </w:rPr>
        <w:t xml:space="preserve">Сети самотечной канализации проектируются из труб асбестоцементных по </w:t>
      </w:r>
      <w:r w:rsidR="00A1699B" w:rsidRPr="00A1699B">
        <w:rPr>
          <w:rFonts w:ascii="Times New Roman" w:hAnsi="Times New Roman" w:cs="Times New Roman"/>
          <w:color w:val="000000" w:themeColor="text1"/>
          <w:sz w:val="24"/>
          <w:szCs w:val="24"/>
          <w:lang w:eastAsia="ru-RU"/>
        </w:rPr>
        <w:t>ГОСТ 31416-</w:t>
      </w:r>
      <w:r w:rsidR="00A1699B" w:rsidRPr="00D35303">
        <w:rPr>
          <w:rFonts w:ascii="Times New Roman" w:hAnsi="Times New Roman" w:cs="Times New Roman"/>
          <w:color w:val="000000" w:themeColor="text1"/>
          <w:sz w:val="24"/>
          <w:szCs w:val="24"/>
          <w:lang w:eastAsia="ru-RU"/>
        </w:rPr>
        <w:t>2009</w:t>
      </w:r>
      <w:r w:rsidR="00D35303" w:rsidRPr="00D35303">
        <w:rPr>
          <w:rFonts w:ascii="Times New Roman" w:hAnsi="Times New Roman" w:cs="Times New Roman"/>
          <w:color w:val="000000" w:themeColor="text1"/>
          <w:sz w:val="24"/>
          <w:szCs w:val="24"/>
          <w:lang w:eastAsia="ru-RU"/>
        </w:rPr>
        <w:t xml:space="preserve"> </w:t>
      </w:r>
      <w:r w:rsidRPr="00D35303">
        <w:rPr>
          <w:rFonts w:ascii="Times New Roman" w:hAnsi="Times New Roman" w:cs="Times New Roman"/>
          <w:color w:val="000000" w:themeColor="text1"/>
          <w:sz w:val="24"/>
          <w:szCs w:val="24"/>
          <w:lang w:eastAsia="ru-RU"/>
        </w:rPr>
        <w:t>диаметром 325мм. Сети напорной канализации проектируются из труб полиэтиленовых по ГОСТ 15899 – 2001.</w:t>
      </w:r>
    </w:p>
    <w:p w14:paraId="454A24EF" w14:textId="77777777" w:rsidR="00E169B0" w:rsidRPr="00D35303" w:rsidRDefault="00E169B0" w:rsidP="003307E6">
      <w:pPr>
        <w:spacing w:after="0" w:line="240" w:lineRule="auto"/>
        <w:ind w:firstLine="567"/>
        <w:jc w:val="both"/>
        <w:rPr>
          <w:rFonts w:ascii="Times New Roman" w:hAnsi="Times New Roman" w:cs="Times New Roman"/>
          <w:color w:val="000000" w:themeColor="text1"/>
          <w:sz w:val="24"/>
          <w:szCs w:val="24"/>
          <w:lang w:eastAsia="ru-RU"/>
        </w:rPr>
      </w:pPr>
      <w:r w:rsidRPr="00D35303">
        <w:rPr>
          <w:rFonts w:ascii="Times New Roman" w:hAnsi="Times New Roman" w:cs="Times New Roman"/>
          <w:color w:val="000000" w:themeColor="text1"/>
          <w:sz w:val="24"/>
          <w:szCs w:val="24"/>
          <w:lang w:eastAsia="ru-RU"/>
        </w:rPr>
        <w:t xml:space="preserve">Выполнить капитальный ремонт и модернизацию ветхих и аварийных участков сетей хозяйственно-бытовой канализации и оборудования канализационных насосных станций. </w:t>
      </w:r>
    </w:p>
    <w:p w14:paraId="4877C87B" w14:textId="77777777" w:rsidR="00E169B0" w:rsidRPr="00D35303" w:rsidRDefault="00E169B0" w:rsidP="003307E6">
      <w:pPr>
        <w:spacing w:after="0" w:line="240" w:lineRule="auto"/>
        <w:ind w:firstLine="567"/>
        <w:jc w:val="both"/>
        <w:rPr>
          <w:rFonts w:ascii="Times New Roman" w:hAnsi="Times New Roman" w:cs="Times New Roman"/>
          <w:color w:val="000000" w:themeColor="text1"/>
          <w:sz w:val="24"/>
          <w:szCs w:val="24"/>
          <w:lang w:eastAsia="ru-RU"/>
        </w:rPr>
      </w:pPr>
      <w:r w:rsidRPr="00D35303">
        <w:rPr>
          <w:rFonts w:ascii="Times New Roman" w:hAnsi="Times New Roman" w:cs="Times New Roman"/>
          <w:color w:val="000000" w:themeColor="text1"/>
          <w:sz w:val="24"/>
          <w:szCs w:val="24"/>
          <w:lang w:eastAsia="ru-RU"/>
        </w:rPr>
        <w:t>Расчетный срок:</w:t>
      </w:r>
    </w:p>
    <w:p w14:paraId="3652E07D" w14:textId="3C9BD6D8" w:rsidR="00E169B0" w:rsidRPr="004C4003" w:rsidRDefault="00E169B0" w:rsidP="003307E6">
      <w:pPr>
        <w:spacing w:after="0" w:line="240" w:lineRule="auto"/>
        <w:ind w:firstLine="567"/>
        <w:jc w:val="both"/>
        <w:rPr>
          <w:rFonts w:ascii="Times New Roman" w:hAnsi="Times New Roman" w:cs="Times New Roman"/>
          <w:color w:val="000000" w:themeColor="text1"/>
          <w:sz w:val="24"/>
          <w:szCs w:val="24"/>
          <w:lang w:eastAsia="ru-RU"/>
        </w:rPr>
      </w:pPr>
      <w:r w:rsidRPr="00D35303">
        <w:rPr>
          <w:rFonts w:ascii="Times New Roman" w:hAnsi="Times New Roman" w:cs="Times New Roman"/>
          <w:color w:val="000000" w:themeColor="text1"/>
          <w:sz w:val="24"/>
          <w:szCs w:val="24"/>
          <w:lang w:eastAsia="ru-RU"/>
        </w:rPr>
        <w:t>Для транспортировки сточных вод до очистных сооружений от проектируемой жилой застройки кварталов и объектов соцкультбыта проектируются самотечные, напор</w:t>
      </w:r>
      <w:r w:rsidR="00D35303" w:rsidRPr="00D35303">
        <w:rPr>
          <w:rFonts w:ascii="Times New Roman" w:hAnsi="Times New Roman" w:cs="Times New Roman"/>
          <w:color w:val="000000" w:themeColor="text1"/>
          <w:sz w:val="24"/>
          <w:szCs w:val="24"/>
          <w:lang w:eastAsia="ru-RU"/>
        </w:rPr>
        <w:t>ные канализационные сети и КНС.</w:t>
      </w:r>
    </w:p>
    <w:p w14:paraId="247AF207" w14:textId="77777777" w:rsidR="00E169B0" w:rsidRPr="004C4003" w:rsidRDefault="00E169B0" w:rsidP="003307E6">
      <w:pPr>
        <w:spacing w:after="0" w:line="240" w:lineRule="auto"/>
        <w:ind w:firstLine="567"/>
        <w:jc w:val="both"/>
        <w:rPr>
          <w:rFonts w:ascii="Times New Roman" w:hAnsi="Times New Roman" w:cs="Times New Roman"/>
          <w:color w:val="000000" w:themeColor="text1"/>
          <w:sz w:val="24"/>
          <w:szCs w:val="24"/>
          <w:lang w:eastAsia="ru-RU"/>
        </w:rPr>
      </w:pPr>
      <w:r w:rsidRPr="004C4003">
        <w:rPr>
          <w:rFonts w:ascii="Times New Roman" w:hAnsi="Times New Roman" w:cs="Times New Roman"/>
          <w:color w:val="000000" w:themeColor="text1"/>
          <w:sz w:val="24"/>
          <w:szCs w:val="24"/>
          <w:lang w:eastAsia="ru-RU"/>
        </w:rPr>
        <w:t>Необходимо произвести реконструкцию и капитальный ремонт участков канализационных сетей, оборудования канализационных насосных станций и сооружений очистки хозяйственно-бытовых сточных вод. Сведения об износе канализационных сетей содержится в схеме водоотведения.</w:t>
      </w:r>
    </w:p>
    <w:p w14:paraId="765B92D3" w14:textId="77777777" w:rsidR="00E169B0" w:rsidRPr="00071548" w:rsidRDefault="00E169B0" w:rsidP="003307E6">
      <w:pPr>
        <w:spacing w:after="0" w:line="240" w:lineRule="auto"/>
        <w:ind w:firstLine="567"/>
        <w:jc w:val="center"/>
        <w:rPr>
          <w:rFonts w:ascii="Times New Roman" w:hAnsi="Times New Roman" w:cs="Times New Roman"/>
          <w:b/>
          <w:color w:val="000000" w:themeColor="text1"/>
          <w:sz w:val="24"/>
          <w:szCs w:val="24"/>
          <w:lang w:eastAsia="ru-RU"/>
        </w:rPr>
      </w:pPr>
      <w:r w:rsidRPr="00071548">
        <w:rPr>
          <w:rFonts w:ascii="Times New Roman" w:hAnsi="Times New Roman" w:cs="Times New Roman"/>
          <w:b/>
          <w:color w:val="000000" w:themeColor="text1"/>
          <w:sz w:val="24"/>
          <w:szCs w:val="24"/>
          <w:lang w:eastAsia="ru-RU"/>
        </w:rPr>
        <w:t>ИСТОЧНИК ФИНАНСИРОВАНИЯ</w:t>
      </w:r>
    </w:p>
    <w:p w14:paraId="321C8D22" w14:textId="77777777" w:rsidR="00E169B0" w:rsidRPr="004C4003" w:rsidRDefault="00E169B0" w:rsidP="003307E6">
      <w:pPr>
        <w:spacing w:after="0" w:line="240" w:lineRule="auto"/>
        <w:ind w:firstLine="567"/>
        <w:jc w:val="both"/>
        <w:rPr>
          <w:rFonts w:ascii="Times New Roman" w:hAnsi="Times New Roman" w:cs="Times New Roman"/>
          <w:color w:val="000000" w:themeColor="text1"/>
          <w:sz w:val="24"/>
          <w:szCs w:val="24"/>
          <w:lang w:eastAsia="ru-RU"/>
        </w:rPr>
      </w:pPr>
      <w:r w:rsidRPr="004C4003">
        <w:rPr>
          <w:rFonts w:ascii="Times New Roman" w:hAnsi="Times New Roman" w:cs="Times New Roman"/>
          <w:color w:val="000000" w:themeColor="text1"/>
          <w:sz w:val="24"/>
          <w:szCs w:val="24"/>
          <w:lang w:eastAsia="ru-RU"/>
        </w:rPr>
        <w:tab/>
        <w:t>Эксплуатирующая организация не планирует</w:t>
      </w:r>
      <w:r w:rsidR="0094328A" w:rsidRPr="004C4003">
        <w:rPr>
          <w:rFonts w:ascii="Times New Roman" w:hAnsi="Times New Roman" w:cs="Times New Roman"/>
          <w:color w:val="000000" w:themeColor="text1"/>
          <w:sz w:val="24"/>
          <w:szCs w:val="24"/>
          <w:lang w:eastAsia="ru-RU"/>
        </w:rPr>
        <w:t xml:space="preserve"> вложения</w:t>
      </w:r>
      <w:r w:rsidRPr="004C4003">
        <w:rPr>
          <w:rFonts w:ascii="Times New Roman" w:hAnsi="Times New Roman" w:cs="Times New Roman"/>
          <w:color w:val="000000" w:themeColor="text1"/>
          <w:sz w:val="24"/>
          <w:szCs w:val="24"/>
          <w:lang w:eastAsia="ru-RU"/>
        </w:rPr>
        <w:t>. Предполагается Ф</w:t>
      </w:r>
      <w:r w:rsidR="0094328A" w:rsidRPr="004C4003">
        <w:rPr>
          <w:rFonts w:ascii="Times New Roman" w:hAnsi="Times New Roman" w:cs="Times New Roman"/>
          <w:color w:val="000000" w:themeColor="text1"/>
          <w:sz w:val="24"/>
          <w:szCs w:val="24"/>
          <w:lang w:eastAsia="ru-RU"/>
        </w:rPr>
        <w:t>инансовая поддержка государства</w:t>
      </w:r>
      <w:r w:rsidR="00AC41E6" w:rsidRPr="004C4003">
        <w:rPr>
          <w:rFonts w:ascii="Times New Roman" w:hAnsi="Times New Roman" w:cs="Times New Roman"/>
          <w:color w:val="000000" w:themeColor="text1"/>
          <w:sz w:val="24"/>
          <w:szCs w:val="24"/>
          <w:lang w:eastAsia="ru-RU"/>
        </w:rPr>
        <w:t xml:space="preserve"> </w:t>
      </w:r>
      <w:r w:rsidR="0094328A" w:rsidRPr="004C4003">
        <w:rPr>
          <w:rFonts w:ascii="Times New Roman" w:hAnsi="Times New Roman" w:cs="Times New Roman"/>
          <w:color w:val="000000" w:themeColor="text1"/>
          <w:sz w:val="24"/>
          <w:szCs w:val="24"/>
          <w:lang w:eastAsia="ru-RU"/>
        </w:rPr>
        <w:t>от следующих источников;</w:t>
      </w:r>
    </w:p>
    <w:p w14:paraId="0C5F1B29" w14:textId="28516690" w:rsidR="0094328A" w:rsidRPr="004C4003" w:rsidRDefault="00071548" w:rsidP="003307E6">
      <w:pPr>
        <w:pStyle w:val="a9"/>
        <w:spacing w:after="0" w:line="240" w:lineRule="auto"/>
        <w:ind w:left="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1. </w:t>
      </w:r>
      <w:r w:rsidR="0094328A" w:rsidRPr="004C4003">
        <w:rPr>
          <w:rFonts w:ascii="Times New Roman" w:hAnsi="Times New Roman" w:cs="Times New Roman"/>
          <w:color w:val="000000" w:themeColor="text1"/>
          <w:sz w:val="24"/>
          <w:szCs w:val="24"/>
          <w:lang w:eastAsia="ru-RU"/>
        </w:rPr>
        <w:t>Фонд ЖКХ развития коммунальных си</w:t>
      </w:r>
      <w:r w:rsidR="00AC41E6" w:rsidRPr="004C4003">
        <w:rPr>
          <w:rFonts w:ascii="Times New Roman" w:hAnsi="Times New Roman" w:cs="Times New Roman"/>
          <w:color w:val="000000" w:themeColor="text1"/>
          <w:sz w:val="24"/>
          <w:szCs w:val="24"/>
          <w:lang w:eastAsia="ru-RU"/>
        </w:rPr>
        <w:t>с</w:t>
      </w:r>
      <w:r w:rsidR="0094328A" w:rsidRPr="004C4003">
        <w:rPr>
          <w:rFonts w:ascii="Times New Roman" w:hAnsi="Times New Roman" w:cs="Times New Roman"/>
          <w:color w:val="000000" w:themeColor="text1"/>
          <w:sz w:val="24"/>
          <w:szCs w:val="24"/>
          <w:lang w:eastAsia="ru-RU"/>
        </w:rPr>
        <w:t xml:space="preserve">тем </w:t>
      </w:r>
      <w:r w:rsidR="00F835D7" w:rsidRPr="00F835D7">
        <w:rPr>
          <w:rFonts w:ascii="Times New Roman" w:hAnsi="Times New Roman" w:cs="Times New Roman"/>
          <w:color w:val="000000" w:themeColor="text1"/>
          <w:sz w:val="24"/>
          <w:szCs w:val="24"/>
          <w:lang w:eastAsia="ru-RU"/>
        </w:rPr>
        <w:t>Российской Федерации</w:t>
      </w:r>
      <w:r w:rsidR="0094328A" w:rsidRPr="004C4003">
        <w:rPr>
          <w:rFonts w:ascii="Times New Roman" w:hAnsi="Times New Roman" w:cs="Times New Roman"/>
          <w:color w:val="000000" w:themeColor="text1"/>
          <w:sz w:val="24"/>
          <w:szCs w:val="24"/>
          <w:lang w:eastAsia="ru-RU"/>
        </w:rPr>
        <w:t>;</w:t>
      </w:r>
    </w:p>
    <w:p w14:paraId="37A1A426" w14:textId="42DBE6DC" w:rsidR="0094328A" w:rsidRPr="004C4003" w:rsidRDefault="00071548" w:rsidP="003307E6">
      <w:pPr>
        <w:pStyle w:val="a9"/>
        <w:spacing w:after="0" w:line="240" w:lineRule="auto"/>
        <w:ind w:left="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2. </w:t>
      </w:r>
      <w:r w:rsidR="0094328A" w:rsidRPr="004C4003">
        <w:rPr>
          <w:rFonts w:ascii="Times New Roman" w:hAnsi="Times New Roman" w:cs="Times New Roman"/>
          <w:color w:val="000000" w:themeColor="text1"/>
          <w:sz w:val="24"/>
          <w:szCs w:val="24"/>
          <w:lang w:eastAsia="ru-RU"/>
        </w:rPr>
        <w:t xml:space="preserve">Национальный проект </w:t>
      </w:r>
      <w:r w:rsidR="00AC41E6" w:rsidRPr="004C4003">
        <w:rPr>
          <w:rFonts w:ascii="Times New Roman" w:hAnsi="Times New Roman" w:cs="Times New Roman"/>
          <w:color w:val="000000" w:themeColor="text1"/>
          <w:sz w:val="24"/>
          <w:szCs w:val="24"/>
          <w:lang w:eastAsia="ru-RU"/>
        </w:rPr>
        <w:t>Чистая вода.</w:t>
      </w:r>
    </w:p>
    <w:p w14:paraId="4F231EBE" w14:textId="7AF4BA79" w:rsidR="00AC41E6" w:rsidRPr="004C4003" w:rsidRDefault="00071548" w:rsidP="003307E6">
      <w:pPr>
        <w:pStyle w:val="a9"/>
        <w:spacing w:after="0" w:line="240" w:lineRule="auto"/>
        <w:ind w:left="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 И</w:t>
      </w:r>
      <w:r w:rsidR="00AC41E6" w:rsidRPr="004C4003">
        <w:rPr>
          <w:rFonts w:ascii="Times New Roman" w:hAnsi="Times New Roman" w:cs="Times New Roman"/>
          <w:color w:val="000000" w:themeColor="text1"/>
          <w:sz w:val="24"/>
          <w:szCs w:val="24"/>
          <w:lang w:eastAsia="ru-RU"/>
        </w:rPr>
        <w:t>нвестиционный банк ВТБ.</w:t>
      </w:r>
    </w:p>
    <w:p w14:paraId="115F502B" w14:textId="3E800603" w:rsidR="00AC41E6" w:rsidRPr="004C4003" w:rsidRDefault="00071548" w:rsidP="003307E6">
      <w:pPr>
        <w:pStyle w:val="a9"/>
        <w:spacing w:after="0" w:line="240" w:lineRule="auto"/>
        <w:ind w:left="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4. </w:t>
      </w:r>
      <w:r w:rsidR="00AC41E6" w:rsidRPr="004C4003">
        <w:rPr>
          <w:rFonts w:ascii="Times New Roman" w:hAnsi="Times New Roman" w:cs="Times New Roman"/>
          <w:color w:val="000000" w:themeColor="text1"/>
          <w:sz w:val="24"/>
          <w:szCs w:val="24"/>
          <w:lang w:eastAsia="ru-RU"/>
        </w:rPr>
        <w:t>М</w:t>
      </w:r>
      <w:r>
        <w:rPr>
          <w:rFonts w:ascii="Times New Roman" w:hAnsi="Times New Roman" w:cs="Times New Roman"/>
          <w:color w:val="000000" w:themeColor="text1"/>
          <w:sz w:val="24"/>
          <w:szCs w:val="24"/>
          <w:lang w:eastAsia="ru-RU"/>
        </w:rPr>
        <w:t xml:space="preserve">инистерство сельского хозяйства – </w:t>
      </w:r>
      <w:r w:rsidRPr="004C4003">
        <w:rPr>
          <w:rFonts w:ascii="Times New Roman" w:hAnsi="Times New Roman" w:cs="Times New Roman"/>
          <w:color w:val="000000" w:themeColor="text1"/>
          <w:sz w:val="24"/>
          <w:szCs w:val="24"/>
          <w:lang w:eastAsia="ru-RU"/>
        </w:rPr>
        <w:t xml:space="preserve">для сельских населенных пунктов </w:t>
      </w:r>
      <w:r>
        <w:rPr>
          <w:rFonts w:ascii="Times New Roman" w:hAnsi="Times New Roman" w:cs="Times New Roman"/>
          <w:color w:val="000000" w:themeColor="text1"/>
          <w:sz w:val="24"/>
          <w:szCs w:val="24"/>
          <w:lang w:eastAsia="ru-RU"/>
        </w:rPr>
        <w:t xml:space="preserve">(ст. </w:t>
      </w:r>
      <w:r w:rsidRPr="004C4003">
        <w:rPr>
          <w:rFonts w:ascii="Times New Roman" w:hAnsi="Times New Roman" w:cs="Times New Roman"/>
          <w:color w:val="000000" w:themeColor="text1"/>
          <w:sz w:val="24"/>
          <w:szCs w:val="24"/>
          <w:lang w:eastAsia="ru-RU"/>
        </w:rPr>
        <w:t>Ханская</w:t>
      </w:r>
      <w:r>
        <w:rPr>
          <w:rFonts w:ascii="Times New Roman" w:hAnsi="Times New Roman" w:cs="Times New Roman"/>
          <w:color w:val="000000" w:themeColor="text1"/>
          <w:sz w:val="24"/>
          <w:szCs w:val="24"/>
          <w:lang w:eastAsia="ru-RU"/>
        </w:rPr>
        <w:t>).</w:t>
      </w:r>
    </w:p>
    <w:p w14:paraId="3428547A" w14:textId="00CA0DBA" w:rsidR="00071548" w:rsidRDefault="006272EC" w:rsidP="00C9713F">
      <w:pPr>
        <w:spacing w:after="0" w:line="240" w:lineRule="auto"/>
        <w:ind w:firstLine="567"/>
        <w:jc w:val="center"/>
        <w:rPr>
          <w:rFonts w:ascii="Times New Roman" w:eastAsia="SimSun" w:hAnsi="Times New Roman" w:cs="Times New Roman"/>
          <w:b/>
          <w:color w:val="000000" w:themeColor="text1"/>
          <w:sz w:val="24"/>
          <w:szCs w:val="24"/>
          <w:lang w:eastAsia="zh-CN" w:bidi="hi-IN"/>
        </w:rPr>
      </w:pPr>
      <w:r w:rsidRPr="004C4003">
        <w:rPr>
          <w:rFonts w:ascii="Times New Roman" w:hAnsi="Times New Roman" w:cs="Times New Roman"/>
          <w:sz w:val="24"/>
          <w:szCs w:val="24"/>
        </w:rPr>
        <w:br w:type="page"/>
      </w:r>
      <w:r w:rsidR="005A1E23" w:rsidRPr="004C4003">
        <w:rPr>
          <w:rFonts w:ascii="Times New Roman" w:eastAsia="SimSun" w:hAnsi="Times New Roman" w:cs="Times New Roman"/>
          <w:b/>
          <w:color w:val="000000" w:themeColor="text1"/>
          <w:sz w:val="24"/>
          <w:szCs w:val="24"/>
          <w:lang w:eastAsia="zh-CN" w:bidi="hi-IN"/>
        </w:rPr>
        <w:lastRenderedPageBreak/>
        <w:t xml:space="preserve">Паспорт программы комплексного развития системы коммунальной инфраструктуры </w:t>
      </w:r>
      <w:r w:rsidR="00071548" w:rsidRPr="004C4003">
        <w:rPr>
          <w:rFonts w:ascii="Times New Roman" w:eastAsia="SimSun" w:hAnsi="Times New Roman" w:cs="Times New Roman"/>
          <w:b/>
          <w:color w:val="000000" w:themeColor="text1"/>
          <w:sz w:val="24"/>
          <w:szCs w:val="24"/>
          <w:lang w:eastAsia="zh-CN" w:bidi="hi-IN"/>
        </w:rPr>
        <w:t>электроснабжения</w:t>
      </w:r>
    </w:p>
    <w:p w14:paraId="6E7849F4" w14:textId="131D77A5" w:rsidR="00BD0C77" w:rsidRPr="004C4003" w:rsidRDefault="00BD0C77" w:rsidP="003307E6">
      <w:pPr>
        <w:widowControl w:val="0"/>
        <w:suppressAutoHyphens/>
        <w:spacing w:after="0" w:line="240" w:lineRule="auto"/>
        <w:jc w:val="center"/>
        <w:rPr>
          <w:rFonts w:ascii="Times New Roman" w:eastAsia="SimSun" w:hAnsi="Times New Roman" w:cs="Times New Roman"/>
          <w:i/>
          <w:color w:val="000000" w:themeColor="text1"/>
          <w:sz w:val="24"/>
          <w:szCs w:val="24"/>
          <w:lang w:eastAsia="zh-CN" w:bidi="hi-IN"/>
        </w:rPr>
      </w:pPr>
      <w:r w:rsidRPr="004C4003">
        <w:rPr>
          <w:rFonts w:ascii="Times New Roman" w:eastAsia="SimSun" w:hAnsi="Times New Roman" w:cs="Times New Roman"/>
          <w:i/>
          <w:color w:val="000000" w:themeColor="text1"/>
          <w:sz w:val="24"/>
          <w:szCs w:val="24"/>
          <w:lang w:eastAsia="zh-CN" w:bidi="hi-IN"/>
        </w:rPr>
        <w:t>(п</w:t>
      </w:r>
      <w:r w:rsidR="00F835D7">
        <w:rPr>
          <w:rFonts w:ascii="Times New Roman" w:eastAsia="SimSun" w:hAnsi="Times New Roman" w:cs="Times New Roman"/>
          <w:i/>
          <w:color w:val="000000" w:themeColor="text1"/>
          <w:sz w:val="24"/>
          <w:szCs w:val="24"/>
          <w:lang w:eastAsia="zh-CN" w:bidi="hi-IN"/>
        </w:rPr>
        <w:t>ункт</w:t>
      </w:r>
      <w:r w:rsidR="00071548">
        <w:rPr>
          <w:rFonts w:ascii="Times New Roman" w:eastAsia="SimSun" w:hAnsi="Times New Roman" w:cs="Times New Roman"/>
          <w:i/>
          <w:color w:val="000000" w:themeColor="text1"/>
          <w:sz w:val="24"/>
          <w:szCs w:val="24"/>
          <w:lang w:eastAsia="zh-CN" w:bidi="hi-IN"/>
        </w:rPr>
        <w:t xml:space="preserve"> 8</w:t>
      </w:r>
      <w:r w:rsidR="00F835D7">
        <w:rPr>
          <w:rFonts w:ascii="Times New Roman" w:eastAsia="SimSun" w:hAnsi="Times New Roman" w:cs="Times New Roman"/>
          <w:i/>
          <w:color w:val="000000" w:themeColor="text1"/>
          <w:sz w:val="24"/>
          <w:szCs w:val="24"/>
          <w:lang w:eastAsia="zh-CN" w:bidi="hi-IN"/>
        </w:rPr>
        <w:t xml:space="preserve"> Постановления</w:t>
      </w:r>
      <w:r w:rsidR="00071548">
        <w:rPr>
          <w:rFonts w:ascii="Times New Roman" w:eastAsia="SimSun" w:hAnsi="Times New Roman" w:cs="Times New Roman"/>
          <w:i/>
          <w:color w:val="000000" w:themeColor="text1"/>
          <w:sz w:val="24"/>
          <w:szCs w:val="24"/>
          <w:lang w:eastAsia="zh-CN" w:bidi="hi-IN"/>
        </w:rPr>
        <w:t xml:space="preserve"> </w:t>
      </w:r>
      <w:r w:rsidRPr="004C4003">
        <w:rPr>
          <w:rFonts w:ascii="Times New Roman" w:eastAsia="SimSun" w:hAnsi="Times New Roman" w:cs="Times New Roman"/>
          <w:i/>
          <w:color w:val="000000" w:themeColor="text1"/>
          <w:sz w:val="24"/>
          <w:szCs w:val="24"/>
          <w:lang w:eastAsia="zh-CN" w:bidi="hi-IN"/>
        </w:rPr>
        <w:t>№ 502)</w:t>
      </w:r>
    </w:p>
    <w:p w14:paraId="579FFFE7" w14:textId="77777777" w:rsidR="005A1E23" w:rsidRPr="004C4003" w:rsidRDefault="005A1E23" w:rsidP="003307E6">
      <w:pPr>
        <w:widowControl w:val="0"/>
        <w:suppressAutoHyphens/>
        <w:spacing w:after="0" w:line="240" w:lineRule="auto"/>
        <w:ind w:firstLine="567"/>
        <w:jc w:val="both"/>
        <w:rPr>
          <w:rFonts w:ascii="Times New Roman" w:eastAsia="SimSun" w:hAnsi="Times New Roman" w:cs="Times New Roman"/>
          <w:color w:val="000000" w:themeColor="text1"/>
          <w:sz w:val="24"/>
          <w:szCs w:val="24"/>
          <w:lang w:eastAsia="zh-CN" w:bidi="hi-IN"/>
        </w:rPr>
      </w:pPr>
    </w:p>
    <w:tbl>
      <w:tblPr>
        <w:tblW w:w="10349"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2978"/>
        <w:gridCol w:w="7371"/>
      </w:tblGrid>
      <w:tr w:rsidR="005A1E23" w:rsidRPr="004C4003" w14:paraId="5EA39BC0" w14:textId="77777777" w:rsidTr="00071548">
        <w:tc>
          <w:tcPr>
            <w:tcW w:w="2978"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30292D91" w14:textId="77777777" w:rsidR="005A1E23" w:rsidRPr="004C4003" w:rsidRDefault="005A1E2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НАИМЕНОВАНИЕ ПРОГРАММЫ</w:t>
            </w:r>
          </w:p>
        </w:tc>
        <w:tc>
          <w:tcPr>
            <w:tcW w:w="7371"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36C5D5B0" w14:textId="77777777" w:rsidR="005A1E23" w:rsidRPr="004C4003" w:rsidRDefault="005A1E23" w:rsidP="003307E6">
            <w:pPr>
              <w:widowControl w:val="0"/>
              <w:suppressAutoHyphens/>
              <w:spacing w:after="0" w:line="240" w:lineRule="auto"/>
              <w:contextualSpacing/>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КОМПЛЕКСНАЯ ПРОГРАММА РАЗВИТИЯ СИСТЕМ КОММУНАЛЬНОЙ ИНФРАСТРУКТУ</w:t>
            </w:r>
            <w:r w:rsidR="00F344C7" w:rsidRPr="004C4003">
              <w:rPr>
                <w:rFonts w:ascii="Times New Roman" w:eastAsia="SimSun" w:hAnsi="Times New Roman" w:cs="Times New Roman"/>
                <w:b/>
                <w:color w:val="000000" w:themeColor="text1"/>
                <w:sz w:val="24"/>
                <w:szCs w:val="24"/>
                <w:lang w:eastAsia="zh-CN" w:bidi="hi-IN"/>
              </w:rPr>
              <w:t>РЫ ЭЛЕКТРОСНАБЖЕНИЯ</w:t>
            </w:r>
          </w:p>
        </w:tc>
      </w:tr>
      <w:tr w:rsidR="005A1E23" w:rsidRPr="004C4003" w14:paraId="112FCC20" w14:textId="77777777" w:rsidTr="00071548">
        <w:tc>
          <w:tcPr>
            <w:tcW w:w="2978"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459AF449" w14:textId="77777777" w:rsidR="005A1E23" w:rsidRPr="004C4003" w:rsidRDefault="005A1E23" w:rsidP="00C86FCA">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p>
        </w:tc>
        <w:tc>
          <w:tcPr>
            <w:tcW w:w="7371"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649A5EB2" w14:textId="77777777" w:rsidR="005A1E23" w:rsidRPr="004C4003" w:rsidRDefault="005A1E23" w:rsidP="003307E6">
            <w:pPr>
              <w:widowControl w:val="0"/>
              <w:suppressAutoHyphens/>
              <w:spacing w:after="0" w:line="240" w:lineRule="auto"/>
              <w:contextualSpacing/>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p>
        </w:tc>
      </w:tr>
      <w:tr w:rsidR="005A1E23" w:rsidRPr="004C4003" w14:paraId="2C6DF09A" w14:textId="77777777" w:rsidTr="00071548">
        <w:tc>
          <w:tcPr>
            <w:tcW w:w="2978"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71B6ABF5" w14:textId="77777777" w:rsidR="005A1E23" w:rsidRPr="004C4003" w:rsidRDefault="005A1E23" w:rsidP="003307E6">
            <w:pPr>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Основание для разработки</w:t>
            </w:r>
          </w:p>
          <w:p w14:paraId="07EFC906" w14:textId="7A3435CB" w:rsidR="005A1E23" w:rsidRPr="004C4003" w:rsidRDefault="00071548" w:rsidP="003307E6">
            <w:pPr>
              <w:spacing w:after="0" w:line="240" w:lineRule="auto"/>
              <w:rPr>
                <w:rFonts w:ascii="Times New Roman" w:eastAsia="SimSun" w:hAnsi="Times New Roman" w:cs="Times New Roman"/>
                <w:b/>
                <w:color w:val="000000" w:themeColor="text1"/>
                <w:sz w:val="24"/>
                <w:szCs w:val="24"/>
                <w:lang w:eastAsia="zh-CN" w:bidi="hi-IN"/>
              </w:rPr>
            </w:pPr>
            <w:r>
              <w:rPr>
                <w:rFonts w:ascii="Times New Roman" w:eastAsia="SimSun" w:hAnsi="Times New Roman" w:cs="Times New Roman"/>
                <w:b/>
                <w:color w:val="000000" w:themeColor="text1"/>
                <w:sz w:val="24"/>
                <w:szCs w:val="24"/>
                <w:lang w:eastAsia="zh-CN" w:bidi="hi-IN"/>
              </w:rPr>
              <w:t>п</w:t>
            </w:r>
            <w:r w:rsidR="005A1E23" w:rsidRPr="004C4003">
              <w:rPr>
                <w:rFonts w:ascii="Times New Roman" w:eastAsia="SimSun" w:hAnsi="Times New Roman" w:cs="Times New Roman"/>
                <w:b/>
                <w:color w:val="000000" w:themeColor="text1"/>
                <w:sz w:val="24"/>
                <w:szCs w:val="24"/>
                <w:lang w:eastAsia="zh-CN" w:bidi="hi-IN"/>
              </w:rPr>
              <w:t>рограммы</w:t>
            </w:r>
          </w:p>
        </w:tc>
        <w:tc>
          <w:tcPr>
            <w:tcW w:w="7371"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14FF97C4" w14:textId="77777777" w:rsidR="005A1E23" w:rsidRPr="00D35303" w:rsidRDefault="00775A6A" w:rsidP="003307E6">
            <w:pPr>
              <w:widowControl w:val="0"/>
              <w:suppressAutoHyphens/>
              <w:spacing w:after="0" w:line="240" w:lineRule="auto"/>
              <w:contextualSpacing/>
              <w:jc w:val="both"/>
              <w:rPr>
                <w:rFonts w:ascii="Times New Roman" w:eastAsia="SimSun" w:hAnsi="Times New Roman" w:cs="Times New Roman"/>
                <w:color w:val="000000" w:themeColor="text1"/>
                <w:sz w:val="24"/>
                <w:szCs w:val="24"/>
                <w:lang w:eastAsia="zh-CN" w:bidi="hi-IN"/>
              </w:rPr>
            </w:pPr>
            <w:r w:rsidRPr="00D35303">
              <w:rPr>
                <w:rFonts w:ascii="Times New Roman" w:eastAsia="SimSun" w:hAnsi="Times New Roman" w:cs="Times New Roman"/>
                <w:color w:val="000000" w:themeColor="text1"/>
                <w:sz w:val="24"/>
                <w:szCs w:val="24"/>
                <w:lang w:eastAsia="zh-CN" w:bidi="hi-IN"/>
              </w:rPr>
              <w:t>Т</w:t>
            </w:r>
            <w:r w:rsidR="00F344C7" w:rsidRPr="00D35303">
              <w:rPr>
                <w:rFonts w:ascii="Times New Roman" w:eastAsia="SimSun" w:hAnsi="Times New Roman" w:cs="Times New Roman"/>
                <w:color w:val="000000" w:themeColor="text1"/>
                <w:sz w:val="24"/>
                <w:szCs w:val="24"/>
                <w:lang w:eastAsia="zh-CN" w:bidi="hi-IN"/>
              </w:rPr>
              <w:t>ребован</w:t>
            </w:r>
            <w:r w:rsidRPr="00D35303">
              <w:rPr>
                <w:rFonts w:ascii="Times New Roman" w:eastAsia="SimSun" w:hAnsi="Times New Roman" w:cs="Times New Roman"/>
                <w:color w:val="000000" w:themeColor="text1"/>
                <w:sz w:val="24"/>
                <w:szCs w:val="24"/>
                <w:lang w:eastAsia="zh-CN" w:bidi="hi-IN"/>
              </w:rPr>
              <w:t>ия законодательства</w:t>
            </w:r>
          </w:p>
        </w:tc>
      </w:tr>
      <w:tr w:rsidR="005A1E23" w:rsidRPr="004C4003" w14:paraId="250D07E9" w14:textId="77777777" w:rsidTr="00071548">
        <w:tc>
          <w:tcPr>
            <w:tcW w:w="2978"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10B418D8" w14:textId="4809CC46" w:rsidR="005A1E23" w:rsidRPr="004C4003" w:rsidRDefault="005A1E2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r w:rsidR="00071548">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Ответственный исполнитель программы</w:t>
            </w:r>
          </w:p>
        </w:tc>
        <w:tc>
          <w:tcPr>
            <w:tcW w:w="7371"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6829C23A" w14:textId="77777777" w:rsidR="005A1E23" w:rsidRPr="00071548" w:rsidRDefault="00146A34" w:rsidP="003307E6">
            <w:pPr>
              <w:widowControl w:val="0"/>
              <w:suppressAutoHyphens/>
              <w:spacing w:after="0" w:line="240" w:lineRule="auto"/>
              <w:contextualSpacing/>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Управление жилищно-коммунального хозяйства и благоустройства Администрации муниципального образования «Город Майкоп»</w:t>
            </w:r>
          </w:p>
        </w:tc>
      </w:tr>
      <w:tr w:rsidR="005A1E23" w:rsidRPr="004C4003" w14:paraId="373BE456" w14:textId="77777777" w:rsidTr="00071548">
        <w:trPr>
          <w:trHeight w:val="280"/>
        </w:trPr>
        <w:tc>
          <w:tcPr>
            <w:tcW w:w="2978" w:type="dxa"/>
            <w:tcBorders>
              <w:top w:val="single" w:sz="4" w:space="0" w:color="00000A"/>
              <w:left w:val="single" w:sz="4" w:space="0" w:color="auto"/>
              <w:bottom w:val="single" w:sz="4" w:space="0" w:color="00000A"/>
              <w:right w:val="single" w:sz="4" w:space="0" w:color="00000A"/>
            </w:tcBorders>
            <w:shd w:val="clear" w:color="auto" w:fill="FFFFFF"/>
            <w:tcMar>
              <w:left w:w="88" w:type="dxa"/>
            </w:tcMar>
          </w:tcPr>
          <w:p w14:paraId="7FF52B24" w14:textId="4A7A11CD" w:rsidR="005A1E23" w:rsidRPr="004C4003" w:rsidRDefault="005A1E2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r w:rsidR="00071548">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Соисполнители 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7B84F870" w14:textId="77777777" w:rsidR="005A1E23" w:rsidRPr="00071548" w:rsidRDefault="00AC3E1D" w:rsidP="003307E6">
            <w:pPr>
              <w:widowControl w:val="0"/>
              <w:suppressAutoHyphens/>
              <w:spacing w:after="0" w:line="240" w:lineRule="auto"/>
              <w:contextualSpacing/>
              <w:jc w:val="both"/>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ООО «Майкопское ТЭЦ»</w:t>
            </w:r>
          </w:p>
        </w:tc>
      </w:tr>
      <w:tr w:rsidR="00AC3E1D" w:rsidRPr="004C4003" w14:paraId="43F39345" w14:textId="77777777" w:rsidTr="00071548">
        <w:tc>
          <w:tcPr>
            <w:tcW w:w="2978"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0FB396A1" w14:textId="77777777" w:rsidR="00AC3E1D" w:rsidRPr="004C4003" w:rsidRDefault="00AC3E1D"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3. Цель программы</w:t>
            </w:r>
          </w:p>
        </w:tc>
        <w:tc>
          <w:tcPr>
            <w:tcW w:w="7371"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77A65ABA" w14:textId="77777777" w:rsidR="00AC3E1D" w:rsidRPr="00071548" w:rsidRDefault="00AC3E1D" w:rsidP="003307E6">
            <w:pPr>
              <w:pStyle w:val="ConsPlusNormal"/>
              <w:ind w:firstLine="0"/>
              <w:jc w:val="both"/>
              <w:rPr>
                <w:rFonts w:ascii="Times New Roman" w:hAnsi="Times New Roman" w:cs="Times New Roman"/>
                <w:color w:val="000000" w:themeColor="text1"/>
                <w:sz w:val="23"/>
                <w:szCs w:val="23"/>
              </w:rPr>
            </w:pPr>
            <w:r w:rsidRPr="00071548">
              <w:rPr>
                <w:rFonts w:ascii="Times New Roman" w:hAnsi="Times New Roman" w:cs="Times New Roman"/>
                <w:color w:val="000000" w:themeColor="text1"/>
                <w:sz w:val="23"/>
                <w:szCs w:val="23"/>
              </w:rPr>
              <w:t>Развитие системы электроснабжения коммунальной инфраструктуры города Майкопа</w:t>
            </w:r>
          </w:p>
        </w:tc>
      </w:tr>
      <w:tr w:rsidR="00AC3E1D" w:rsidRPr="004C4003" w14:paraId="25890AFC" w14:textId="77777777" w:rsidTr="00071548">
        <w:trPr>
          <w:trHeight w:val="2035"/>
        </w:trPr>
        <w:tc>
          <w:tcPr>
            <w:tcW w:w="2978"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7265A816" w14:textId="0DE8E2BA" w:rsidR="00AC3E1D" w:rsidRPr="004C4003" w:rsidRDefault="00AC3E1D"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 xml:space="preserve">4. Задачи </w:t>
            </w:r>
            <w:r w:rsidR="00071548">
              <w:rPr>
                <w:rFonts w:ascii="Times New Roman" w:eastAsia="SimSun" w:hAnsi="Times New Roman" w:cs="Times New Roman"/>
                <w:b/>
                <w:color w:val="000000" w:themeColor="text1"/>
                <w:sz w:val="24"/>
                <w:szCs w:val="24"/>
                <w:lang w:eastAsia="zh-CN" w:bidi="hi-IN"/>
              </w:rPr>
              <w:t>п</w:t>
            </w:r>
            <w:r w:rsidRPr="004C4003">
              <w:rPr>
                <w:rFonts w:ascii="Times New Roman" w:eastAsia="SimSun" w:hAnsi="Times New Roman" w:cs="Times New Roman"/>
                <w:b/>
                <w:color w:val="000000" w:themeColor="text1"/>
                <w:sz w:val="24"/>
                <w:szCs w:val="24"/>
                <w:lang w:eastAsia="zh-CN" w:bidi="hi-IN"/>
              </w:rPr>
              <w:t>рограммы</w:t>
            </w:r>
          </w:p>
        </w:tc>
        <w:tc>
          <w:tcPr>
            <w:tcW w:w="7371"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40EE5505"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1.Обеспечение надежности и эффективности поставки коммунальных ресурсов за счет масштабной реконструкции и создание новых систем коммунальной инфраструктуры.</w:t>
            </w:r>
          </w:p>
          <w:p w14:paraId="12407291"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2.Обеспечение доступности для населения стоимости коммунальных услуг.</w:t>
            </w:r>
          </w:p>
          <w:p w14:paraId="4D77DEAB"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3 Обеспечение наиболее экономичным образом качествен</w:t>
            </w:r>
            <w:r w:rsidR="00754E9B" w:rsidRPr="00071548">
              <w:rPr>
                <w:rFonts w:ascii="Times New Roman" w:eastAsia="SimSun" w:hAnsi="Times New Roman" w:cs="Times New Roman"/>
                <w:color w:val="000000" w:themeColor="text1"/>
                <w:sz w:val="23"/>
                <w:szCs w:val="23"/>
                <w:lang w:eastAsia="zh-CN" w:bidi="hi-IN"/>
              </w:rPr>
              <w:t>ного и надежного предоставления</w:t>
            </w:r>
            <w:r w:rsidRPr="00071548">
              <w:rPr>
                <w:rFonts w:ascii="Times New Roman" w:eastAsia="SimSun" w:hAnsi="Times New Roman" w:cs="Times New Roman"/>
                <w:color w:val="000000" w:themeColor="text1"/>
                <w:sz w:val="23"/>
                <w:szCs w:val="23"/>
                <w:lang w:eastAsia="zh-CN" w:bidi="hi-IN"/>
              </w:rPr>
              <w:t xml:space="preserve"> услуг электроснабжения потребителям.</w:t>
            </w:r>
            <w:r w:rsidRPr="00071548">
              <w:rPr>
                <w:rFonts w:ascii="Times New Roman" w:eastAsia="SimSun" w:hAnsi="Times New Roman" w:cs="Times New Roman"/>
                <w:color w:val="000000" w:themeColor="text1"/>
                <w:sz w:val="23"/>
                <w:szCs w:val="23"/>
                <w:lang w:eastAsia="zh-CN" w:bidi="hi-IN"/>
              </w:rPr>
              <w:br/>
              <w:t>4. Разработка конкретных мероприятий по повышению эффективности и</w:t>
            </w:r>
            <w:r w:rsidR="00754E9B" w:rsidRPr="00071548">
              <w:rPr>
                <w:rFonts w:ascii="Times New Roman" w:eastAsia="SimSun" w:hAnsi="Times New Roman" w:cs="Times New Roman"/>
                <w:color w:val="000000" w:themeColor="text1"/>
                <w:sz w:val="23"/>
                <w:szCs w:val="23"/>
                <w:lang w:eastAsia="zh-CN" w:bidi="hi-IN"/>
              </w:rPr>
              <w:t xml:space="preserve"> оптимальному развитию системы </w:t>
            </w:r>
            <w:r w:rsidRPr="00071548">
              <w:rPr>
                <w:rFonts w:ascii="Times New Roman" w:eastAsia="SimSun" w:hAnsi="Times New Roman" w:cs="Times New Roman"/>
                <w:color w:val="000000" w:themeColor="text1"/>
                <w:sz w:val="23"/>
                <w:szCs w:val="23"/>
                <w:lang w:eastAsia="zh-CN" w:bidi="hi-IN"/>
              </w:rPr>
              <w:t>коммунальной инфраструктуры.</w:t>
            </w:r>
          </w:p>
          <w:p w14:paraId="0AA63698"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5. Определение необходимого объема финансовых средств для реализации Программы.</w:t>
            </w:r>
          </w:p>
        </w:tc>
      </w:tr>
      <w:tr w:rsidR="00AC3E1D" w:rsidRPr="004C4003" w14:paraId="7DC2C888" w14:textId="77777777" w:rsidTr="00071548">
        <w:trPr>
          <w:trHeight w:val="1810"/>
        </w:trPr>
        <w:tc>
          <w:tcPr>
            <w:tcW w:w="2978"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15772E01" w14:textId="680249DA" w:rsidR="00AC3E1D" w:rsidRPr="004C4003" w:rsidRDefault="00AC3E1D"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 xml:space="preserve">5. Важнейшие целевые показатели </w:t>
            </w:r>
            <w:r w:rsidR="00071548">
              <w:rPr>
                <w:rFonts w:ascii="Times New Roman" w:eastAsia="SimSun" w:hAnsi="Times New Roman" w:cs="Times New Roman"/>
                <w:b/>
                <w:color w:val="000000" w:themeColor="text1"/>
                <w:sz w:val="24"/>
                <w:szCs w:val="24"/>
                <w:lang w:eastAsia="zh-CN" w:bidi="hi-IN"/>
              </w:rPr>
              <w:t>п</w:t>
            </w:r>
            <w:r w:rsidRPr="004C4003">
              <w:rPr>
                <w:rFonts w:ascii="Times New Roman" w:eastAsia="SimSun" w:hAnsi="Times New Roman" w:cs="Times New Roman"/>
                <w:b/>
                <w:color w:val="000000" w:themeColor="text1"/>
                <w:sz w:val="24"/>
                <w:szCs w:val="24"/>
                <w:lang w:eastAsia="zh-CN" w:bidi="hi-IN"/>
              </w:rPr>
              <w:t>рограммы</w:t>
            </w:r>
          </w:p>
        </w:tc>
        <w:tc>
          <w:tcPr>
            <w:tcW w:w="7371"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182CA8A5" w14:textId="77777777" w:rsidR="00AC3E1D" w:rsidRPr="00071548" w:rsidRDefault="00AC3E1D" w:rsidP="003307E6">
            <w:pPr>
              <w:widowControl w:val="0"/>
              <w:autoSpaceDE w:val="0"/>
              <w:autoSpaceDN w:val="0"/>
              <w:adjustRightInd w:val="0"/>
              <w:spacing w:after="0" w:line="240" w:lineRule="auto"/>
              <w:rPr>
                <w:rFonts w:ascii="Times New Roman" w:eastAsia="Times New Roman" w:hAnsi="Times New Roman" w:cs="Times New Roman"/>
                <w:color w:val="000000" w:themeColor="text1"/>
                <w:sz w:val="23"/>
                <w:szCs w:val="23"/>
              </w:rPr>
            </w:pPr>
            <w:r w:rsidRPr="00071548">
              <w:rPr>
                <w:rFonts w:ascii="Times New Roman" w:eastAsia="Times New Roman" w:hAnsi="Times New Roman" w:cs="Times New Roman"/>
                <w:color w:val="000000" w:themeColor="text1"/>
                <w:sz w:val="23"/>
                <w:szCs w:val="23"/>
              </w:rPr>
              <w:t>Перспективная обеспеченность застройки города Майкопа и потребности населения в электроснабжении.</w:t>
            </w:r>
          </w:p>
          <w:p w14:paraId="044E71F9"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Показатель надежности электроснабжения.</w:t>
            </w:r>
          </w:p>
          <w:p w14:paraId="5077217E"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Показатель воздействия на окружающую среду.</w:t>
            </w:r>
          </w:p>
          <w:p w14:paraId="054CB5EB"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Показатель надежности, энергоэффективности и развития коммунальной инфраструктуры.</w:t>
            </w:r>
          </w:p>
          <w:p w14:paraId="6AEBB55C"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снижение уровня аварийности в электрическ</w:t>
            </w:r>
            <w:r w:rsidR="00754E9B" w:rsidRPr="00071548">
              <w:rPr>
                <w:rFonts w:ascii="Times New Roman" w:eastAsia="SimSun" w:hAnsi="Times New Roman" w:cs="Times New Roman"/>
                <w:color w:val="000000" w:themeColor="text1"/>
                <w:sz w:val="23"/>
                <w:szCs w:val="23"/>
                <w:lang w:eastAsia="zh-CN" w:bidi="hi-IN"/>
              </w:rPr>
              <w:t xml:space="preserve">их сетях "Майкопская ТЭЦ" 6 кВ </w:t>
            </w:r>
            <w:r w:rsidRPr="00071548">
              <w:rPr>
                <w:rFonts w:ascii="Times New Roman" w:eastAsia="SimSun" w:hAnsi="Times New Roman" w:cs="Times New Roman"/>
                <w:color w:val="000000" w:themeColor="text1"/>
                <w:sz w:val="23"/>
                <w:szCs w:val="23"/>
                <w:lang w:eastAsia="zh-CN" w:bidi="hi-IN"/>
              </w:rPr>
              <w:t>на 28,6%;</w:t>
            </w:r>
          </w:p>
          <w:p w14:paraId="6F998514" w14:textId="77777777"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снижение уровня аварийности в электрических сетях "Майкопская ТЭЦ" 0.4 кВ на 37,27%;</w:t>
            </w:r>
          </w:p>
          <w:p w14:paraId="6F933770" w14:textId="24CCB0E2" w:rsidR="00AC3E1D" w:rsidRPr="00071548" w:rsidRDefault="00AC3E1D" w:rsidP="003307E6">
            <w:pPr>
              <w:widowControl w:val="0"/>
              <w:suppressAutoHyphens/>
              <w:spacing w:after="0" w:line="240" w:lineRule="auto"/>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экономия электриче</w:t>
            </w:r>
            <w:r w:rsidR="00BD75FE">
              <w:rPr>
                <w:rFonts w:ascii="Times New Roman" w:eastAsia="SimSun" w:hAnsi="Times New Roman" w:cs="Times New Roman"/>
                <w:color w:val="000000" w:themeColor="text1"/>
                <w:sz w:val="23"/>
                <w:szCs w:val="23"/>
                <w:lang w:eastAsia="zh-CN" w:bidi="hi-IN"/>
              </w:rPr>
              <w:t xml:space="preserve">ской энергии – </w:t>
            </w:r>
            <w:r w:rsidR="00071548" w:rsidRPr="00071548">
              <w:rPr>
                <w:rFonts w:ascii="Times New Roman" w:eastAsia="SimSun" w:hAnsi="Times New Roman" w:cs="Times New Roman"/>
                <w:color w:val="000000" w:themeColor="text1"/>
                <w:sz w:val="23"/>
                <w:szCs w:val="23"/>
                <w:lang w:eastAsia="zh-CN" w:bidi="hi-IN"/>
              </w:rPr>
              <w:t>48,74 тыс. кВт·ч</w:t>
            </w:r>
          </w:p>
        </w:tc>
      </w:tr>
      <w:tr w:rsidR="005A1E23" w:rsidRPr="004C4003" w14:paraId="6E301ADA" w14:textId="77777777" w:rsidTr="00071548">
        <w:tc>
          <w:tcPr>
            <w:tcW w:w="2978"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34940B8F" w14:textId="77777777" w:rsidR="005A1E23" w:rsidRPr="004C4003" w:rsidRDefault="005A1E2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6. Сроки и этапы реализации программы</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E8C340F" w14:textId="77777777" w:rsidR="005A1E23" w:rsidRPr="00071548" w:rsidRDefault="005A1E23" w:rsidP="003307E6">
            <w:pPr>
              <w:widowControl w:val="0"/>
              <w:suppressAutoHyphens/>
              <w:spacing w:after="0" w:line="240" w:lineRule="auto"/>
              <w:jc w:val="both"/>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color w:val="000000" w:themeColor="text1"/>
                <w:sz w:val="23"/>
                <w:szCs w:val="23"/>
                <w:lang w:eastAsia="zh-CN" w:bidi="hi-IN"/>
              </w:rPr>
              <w:t>Реализация программы планируется провести в два этапа:</w:t>
            </w:r>
          </w:p>
          <w:p w14:paraId="53B5E563" w14:textId="77777777" w:rsidR="005A1E23" w:rsidRPr="00071548" w:rsidRDefault="005A1E23" w:rsidP="003307E6">
            <w:pPr>
              <w:widowControl w:val="0"/>
              <w:suppressAutoHyphens/>
              <w:spacing w:after="0" w:line="240" w:lineRule="auto"/>
              <w:jc w:val="both"/>
              <w:rPr>
                <w:rFonts w:ascii="Times New Roman" w:eastAsia="SimSun" w:hAnsi="Times New Roman" w:cs="Times New Roman"/>
                <w:b/>
                <w:color w:val="000000" w:themeColor="text1"/>
                <w:sz w:val="23"/>
                <w:szCs w:val="23"/>
                <w:lang w:eastAsia="zh-CN" w:bidi="hi-IN"/>
              </w:rPr>
            </w:pPr>
            <w:r w:rsidRPr="00071548">
              <w:rPr>
                <w:rFonts w:ascii="Times New Roman" w:eastAsia="SimSun" w:hAnsi="Times New Roman" w:cs="Times New Roman"/>
                <w:b/>
                <w:color w:val="000000" w:themeColor="text1"/>
                <w:sz w:val="23"/>
                <w:szCs w:val="23"/>
                <w:lang w:val="en-US" w:eastAsia="zh-CN" w:bidi="hi-IN"/>
              </w:rPr>
              <w:t>I</w:t>
            </w:r>
            <w:r w:rsidR="00597814" w:rsidRPr="00071548">
              <w:rPr>
                <w:rFonts w:ascii="Times New Roman" w:eastAsia="SimSun" w:hAnsi="Times New Roman" w:cs="Times New Roman"/>
                <w:b/>
                <w:color w:val="000000" w:themeColor="text1"/>
                <w:sz w:val="23"/>
                <w:szCs w:val="23"/>
                <w:lang w:eastAsia="zh-CN" w:bidi="hi-IN"/>
              </w:rPr>
              <w:t xml:space="preserve"> этап 2022</w:t>
            </w:r>
            <w:r w:rsidRPr="00071548">
              <w:rPr>
                <w:rFonts w:ascii="Times New Roman" w:eastAsia="SimSun" w:hAnsi="Times New Roman" w:cs="Times New Roman"/>
                <w:b/>
                <w:color w:val="000000" w:themeColor="text1"/>
                <w:sz w:val="23"/>
                <w:szCs w:val="23"/>
                <w:lang w:eastAsia="zh-CN" w:bidi="hi-IN"/>
              </w:rPr>
              <w:t>-2025</w:t>
            </w:r>
            <w:r w:rsidR="00597814" w:rsidRPr="00071548">
              <w:rPr>
                <w:rFonts w:ascii="Times New Roman" w:eastAsia="SimSun" w:hAnsi="Times New Roman" w:cs="Times New Roman"/>
                <w:b/>
                <w:color w:val="000000" w:themeColor="text1"/>
                <w:sz w:val="23"/>
                <w:szCs w:val="23"/>
                <w:lang w:eastAsia="zh-CN" w:bidi="hi-IN"/>
              </w:rPr>
              <w:t xml:space="preserve"> </w:t>
            </w:r>
            <w:r w:rsidRPr="00071548">
              <w:rPr>
                <w:rFonts w:ascii="Times New Roman" w:eastAsia="SimSun" w:hAnsi="Times New Roman" w:cs="Times New Roman"/>
                <w:b/>
                <w:color w:val="000000" w:themeColor="text1"/>
                <w:sz w:val="23"/>
                <w:szCs w:val="23"/>
                <w:lang w:eastAsia="zh-CN" w:bidi="hi-IN"/>
              </w:rPr>
              <w:t>г</w:t>
            </w:r>
            <w:r w:rsidR="00597814" w:rsidRPr="00071548">
              <w:rPr>
                <w:rFonts w:ascii="Times New Roman" w:eastAsia="SimSun" w:hAnsi="Times New Roman" w:cs="Times New Roman"/>
                <w:b/>
                <w:color w:val="000000" w:themeColor="text1"/>
                <w:sz w:val="23"/>
                <w:szCs w:val="23"/>
                <w:lang w:eastAsia="zh-CN" w:bidi="hi-IN"/>
              </w:rPr>
              <w:t>г.</w:t>
            </w:r>
          </w:p>
          <w:p w14:paraId="042DDAD0" w14:textId="77777777" w:rsidR="005A1E23" w:rsidRPr="00071548" w:rsidRDefault="005A1E23" w:rsidP="003307E6">
            <w:pPr>
              <w:widowControl w:val="0"/>
              <w:suppressAutoHyphens/>
              <w:spacing w:after="0" w:line="240" w:lineRule="auto"/>
              <w:jc w:val="both"/>
              <w:rPr>
                <w:rFonts w:ascii="Times New Roman" w:eastAsia="SimSun" w:hAnsi="Times New Roman" w:cs="Times New Roman"/>
                <w:color w:val="000000" w:themeColor="text1"/>
                <w:sz w:val="23"/>
                <w:szCs w:val="23"/>
                <w:lang w:eastAsia="zh-CN" w:bidi="hi-IN"/>
              </w:rPr>
            </w:pPr>
            <w:r w:rsidRPr="00071548">
              <w:rPr>
                <w:rFonts w:ascii="Times New Roman" w:eastAsia="SimSun" w:hAnsi="Times New Roman" w:cs="Times New Roman"/>
                <w:b/>
                <w:color w:val="000000" w:themeColor="text1"/>
                <w:sz w:val="23"/>
                <w:szCs w:val="23"/>
                <w:lang w:val="en-US" w:eastAsia="zh-CN" w:bidi="hi-IN"/>
              </w:rPr>
              <w:t>II</w:t>
            </w:r>
            <w:r w:rsidR="00597814" w:rsidRPr="00071548">
              <w:rPr>
                <w:rFonts w:ascii="Times New Roman" w:eastAsia="SimSun" w:hAnsi="Times New Roman" w:cs="Times New Roman"/>
                <w:b/>
                <w:color w:val="000000" w:themeColor="text1"/>
                <w:sz w:val="23"/>
                <w:szCs w:val="23"/>
                <w:lang w:eastAsia="zh-CN" w:bidi="hi-IN"/>
              </w:rPr>
              <w:t xml:space="preserve"> этап 2026-</w:t>
            </w:r>
            <w:r w:rsidRPr="00071548">
              <w:rPr>
                <w:rFonts w:ascii="Times New Roman" w:eastAsia="SimSun" w:hAnsi="Times New Roman" w:cs="Times New Roman"/>
                <w:b/>
                <w:color w:val="000000" w:themeColor="text1"/>
                <w:sz w:val="23"/>
                <w:szCs w:val="23"/>
                <w:lang w:eastAsia="zh-CN" w:bidi="hi-IN"/>
              </w:rPr>
              <w:t>2032 г</w:t>
            </w:r>
            <w:r w:rsidR="00597814" w:rsidRPr="00071548">
              <w:rPr>
                <w:rFonts w:ascii="Times New Roman" w:eastAsia="SimSun" w:hAnsi="Times New Roman" w:cs="Times New Roman"/>
                <w:b/>
                <w:color w:val="000000" w:themeColor="text1"/>
                <w:sz w:val="23"/>
                <w:szCs w:val="23"/>
                <w:lang w:eastAsia="zh-CN" w:bidi="hi-IN"/>
              </w:rPr>
              <w:t>г</w:t>
            </w:r>
            <w:r w:rsidRPr="00071548">
              <w:rPr>
                <w:rFonts w:ascii="Times New Roman" w:eastAsia="SimSun" w:hAnsi="Times New Roman" w:cs="Times New Roman"/>
                <w:b/>
                <w:color w:val="000000" w:themeColor="text1"/>
                <w:sz w:val="23"/>
                <w:szCs w:val="23"/>
                <w:lang w:eastAsia="zh-CN" w:bidi="hi-IN"/>
              </w:rPr>
              <w:t>.</w:t>
            </w:r>
          </w:p>
        </w:tc>
      </w:tr>
      <w:tr w:rsidR="005A1E23" w:rsidRPr="004C4003" w14:paraId="1A1A378B" w14:textId="77777777" w:rsidTr="00071548">
        <w:tc>
          <w:tcPr>
            <w:tcW w:w="2978"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46830D5D" w14:textId="34362DA0" w:rsidR="005A1E23" w:rsidRPr="004C4003" w:rsidRDefault="005A1E2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7. Объемы</w:t>
            </w:r>
            <w:r w:rsidR="00071548">
              <w:rPr>
                <w:rFonts w:ascii="Times New Roman" w:eastAsia="SimSun" w:hAnsi="Times New Roman" w:cs="Times New Roman"/>
                <w:b/>
                <w:color w:val="000000" w:themeColor="text1"/>
                <w:sz w:val="24"/>
                <w:szCs w:val="24"/>
                <w:lang w:eastAsia="zh-CN" w:bidi="hi-IN"/>
              </w:rPr>
              <w:t xml:space="preserve"> требуемых капитальных вложений</w:t>
            </w:r>
          </w:p>
        </w:tc>
        <w:tc>
          <w:tcPr>
            <w:tcW w:w="7371"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CA47F7B" w14:textId="77777777" w:rsidR="00754E9B" w:rsidRPr="00E06EC9" w:rsidRDefault="005A1E23" w:rsidP="003307E6">
            <w:pPr>
              <w:widowControl w:val="0"/>
              <w:suppressAutoHyphens/>
              <w:spacing w:after="0" w:line="240" w:lineRule="auto"/>
              <w:jc w:val="both"/>
              <w:rPr>
                <w:rFonts w:ascii="Times New Roman" w:eastAsia="Times New Roman" w:hAnsi="Times New Roman" w:cs="Times New Roman"/>
                <w:color w:val="000000" w:themeColor="text1"/>
                <w:sz w:val="23"/>
                <w:szCs w:val="23"/>
                <w:lang w:eastAsia="ru-RU"/>
              </w:rPr>
            </w:pPr>
            <w:r w:rsidRPr="00E06EC9">
              <w:rPr>
                <w:rFonts w:ascii="Times New Roman" w:eastAsia="Times New Roman" w:hAnsi="Times New Roman" w:cs="Times New Roman"/>
                <w:color w:val="000000" w:themeColor="text1"/>
                <w:sz w:val="23"/>
                <w:szCs w:val="23"/>
                <w:lang w:eastAsia="ru-RU"/>
              </w:rPr>
              <w:t>Пр</w:t>
            </w:r>
            <w:r w:rsidR="00754E9B" w:rsidRPr="00E06EC9">
              <w:rPr>
                <w:rFonts w:ascii="Times New Roman" w:eastAsia="Times New Roman" w:hAnsi="Times New Roman" w:cs="Times New Roman"/>
                <w:color w:val="000000" w:themeColor="text1"/>
                <w:sz w:val="23"/>
                <w:szCs w:val="23"/>
                <w:lang w:eastAsia="ru-RU"/>
              </w:rPr>
              <w:t xml:space="preserve">ивлеченные средства </w:t>
            </w:r>
          </w:p>
          <w:p w14:paraId="3DBB4B3B" w14:textId="5B353D65" w:rsidR="005A1E23" w:rsidRPr="00E06EC9" w:rsidRDefault="00754E9B" w:rsidP="003307E6">
            <w:pPr>
              <w:widowControl w:val="0"/>
              <w:suppressAutoHyphens/>
              <w:spacing w:after="0" w:line="240" w:lineRule="auto"/>
              <w:jc w:val="both"/>
              <w:rPr>
                <w:rFonts w:ascii="Times New Roman" w:eastAsia="Times New Roman" w:hAnsi="Times New Roman" w:cs="Times New Roman"/>
                <w:color w:val="000000" w:themeColor="text1"/>
                <w:sz w:val="23"/>
                <w:szCs w:val="23"/>
                <w:lang w:eastAsia="ru-RU"/>
              </w:rPr>
            </w:pPr>
            <w:r w:rsidRPr="00E06EC9">
              <w:rPr>
                <w:rFonts w:ascii="Times New Roman" w:eastAsia="Times New Roman" w:hAnsi="Times New Roman" w:cs="Times New Roman"/>
                <w:color w:val="000000" w:themeColor="text1"/>
                <w:sz w:val="23"/>
                <w:szCs w:val="23"/>
                <w:lang w:eastAsia="ru-RU"/>
              </w:rPr>
              <w:t xml:space="preserve">в объеме </w:t>
            </w:r>
            <w:r w:rsidR="00F87B3F">
              <w:rPr>
                <w:rFonts w:ascii="Times New Roman" w:eastAsia="SimSun" w:hAnsi="Times New Roman" w:cs="Times New Roman"/>
                <w:b/>
                <w:color w:val="000000" w:themeColor="text1"/>
                <w:sz w:val="23"/>
                <w:szCs w:val="23"/>
                <w:lang w:eastAsia="zh-CN" w:bidi="hi-IN"/>
              </w:rPr>
              <w:t>70 504</w:t>
            </w:r>
            <w:r w:rsidR="00BF43DD" w:rsidRPr="00E06EC9">
              <w:rPr>
                <w:rFonts w:ascii="Times New Roman" w:eastAsia="SimSun" w:hAnsi="Times New Roman" w:cs="Times New Roman"/>
                <w:b/>
                <w:color w:val="000000" w:themeColor="text1"/>
                <w:sz w:val="23"/>
                <w:szCs w:val="23"/>
                <w:lang w:eastAsia="zh-CN" w:bidi="hi-IN"/>
              </w:rPr>
              <w:t>,67</w:t>
            </w:r>
            <w:r w:rsidRPr="00E06EC9">
              <w:rPr>
                <w:rFonts w:ascii="Times New Roman" w:hAnsi="Times New Roman" w:cs="Times New Roman"/>
                <w:b/>
                <w:color w:val="000000" w:themeColor="text1"/>
                <w:sz w:val="23"/>
                <w:szCs w:val="23"/>
                <w:lang w:eastAsia="ru-RU"/>
              </w:rPr>
              <w:t xml:space="preserve"> </w:t>
            </w:r>
            <w:r w:rsidR="005A1E23" w:rsidRPr="00E06EC9">
              <w:rPr>
                <w:rFonts w:ascii="Times New Roman" w:eastAsia="Times New Roman" w:hAnsi="Times New Roman" w:cs="Times New Roman"/>
                <w:color w:val="000000" w:themeColor="text1"/>
                <w:sz w:val="23"/>
                <w:szCs w:val="23"/>
                <w:lang w:eastAsia="ru-RU"/>
              </w:rPr>
              <w:t>тыс. руб., в том числе:</w:t>
            </w:r>
          </w:p>
          <w:p w14:paraId="5541DD17" w14:textId="77777777" w:rsidR="005A1E23" w:rsidRPr="00E06EC9" w:rsidRDefault="00754E9B" w:rsidP="003307E6">
            <w:pPr>
              <w:widowControl w:val="0"/>
              <w:suppressAutoHyphens/>
              <w:spacing w:after="0" w:line="240" w:lineRule="auto"/>
              <w:jc w:val="both"/>
              <w:rPr>
                <w:rFonts w:ascii="Times New Roman" w:eastAsia="SimSun" w:hAnsi="Times New Roman" w:cs="Times New Roman"/>
                <w:color w:val="000000" w:themeColor="text1"/>
                <w:sz w:val="23"/>
                <w:szCs w:val="23"/>
                <w:lang w:eastAsia="zh-CN" w:bidi="hi-IN"/>
              </w:rPr>
            </w:pPr>
            <w:r w:rsidRPr="00E06EC9">
              <w:rPr>
                <w:rFonts w:ascii="Times New Roman" w:eastAsia="SimSun" w:hAnsi="Times New Roman" w:cs="Times New Roman"/>
                <w:color w:val="000000" w:themeColor="text1"/>
                <w:sz w:val="23"/>
                <w:szCs w:val="23"/>
                <w:lang w:eastAsia="zh-CN" w:bidi="hi-IN"/>
              </w:rPr>
              <w:t xml:space="preserve">2022 год – </w:t>
            </w:r>
            <w:r w:rsidR="00BF43DD" w:rsidRPr="00E06EC9">
              <w:rPr>
                <w:rFonts w:ascii="Times New Roman" w:eastAsia="SimSun" w:hAnsi="Times New Roman" w:cs="Times New Roman"/>
                <w:color w:val="000000" w:themeColor="text1"/>
                <w:sz w:val="23"/>
                <w:szCs w:val="23"/>
                <w:lang w:eastAsia="zh-CN" w:bidi="hi-IN"/>
              </w:rPr>
              <w:t>27</w:t>
            </w:r>
            <w:r w:rsidRPr="00E06EC9">
              <w:rPr>
                <w:rFonts w:ascii="Times New Roman" w:eastAsia="SimSun" w:hAnsi="Times New Roman" w:cs="Times New Roman"/>
                <w:color w:val="000000" w:themeColor="text1"/>
                <w:sz w:val="23"/>
                <w:szCs w:val="23"/>
                <w:lang w:eastAsia="zh-CN" w:bidi="hi-IN"/>
              </w:rPr>
              <w:t xml:space="preserve"> </w:t>
            </w:r>
            <w:r w:rsidR="00BF43DD" w:rsidRPr="00E06EC9">
              <w:rPr>
                <w:rFonts w:ascii="Times New Roman" w:eastAsia="SimSun" w:hAnsi="Times New Roman" w:cs="Times New Roman"/>
                <w:color w:val="000000" w:themeColor="text1"/>
                <w:sz w:val="23"/>
                <w:szCs w:val="23"/>
                <w:lang w:eastAsia="zh-CN" w:bidi="hi-IN"/>
              </w:rPr>
              <w:t>950,05</w:t>
            </w:r>
            <w:r w:rsidRPr="00E06EC9">
              <w:rPr>
                <w:rFonts w:ascii="Times New Roman" w:eastAsia="SimSun" w:hAnsi="Times New Roman" w:cs="Times New Roman"/>
                <w:color w:val="000000" w:themeColor="text1"/>
                <w:sz w:val="23"/>
                <w:szCs w:val="23"/>
                <w:lang w:eastAsia="zh-CN" w:bidi="hi-IN"/>
              </w:rPr>
              <w:t xml:space="preserve"> тыс. руб.</w:t>
            </w:r>
          </w:p>
          <w:p w14:paraId="5ACBA035" w14:textId="77777777" w:rsidR="005A1E23" w:rsidRPr="00E06EC9" w:rsidRDefault="00754E9B" w:rsidP="003307E6">
            <w:pPr>
              <w:widowControl w:val="0"/>
              <w:suppressAutoHyphens/>
              <w:spacing w:after="0" w:line="240" w:lineRule="auto"/>
              <w:jc w:val="both"/>
              <w:rPr>
                <w:rFonts w:ascii="Times New Roman" w:eastAsia="SimSun" w:hAnsi="Times New Roman" w:cs="Times New Roman"/>
                <w:color w:val="000000" w:themeColor="text1"/>
                <w:sz w:val="23"/>
                <w:szCs w:val="23"/>
                <w:lang w:eastAsia="zh-CN" w:bidi="hi-IN"/>
              </w:rPr>
            </w:pPr>
            <w:r w:rsidRPr="00E06EC9">
              <w:rPr>
                <w:rFonts w:ascii="Times New Roman" w:eastAsia="SimSun" w:hAnsi="Times New Roman" w:cs="Times New Roman"/>
                <w:color w:val="000000" w:themeColor="text1"/>
                <w:sz w:val="23"/>
                <w:szCs w:val="23"/>
                <w:lang w:eastAsia="zh-CN" w:bidi="hi-IN"/>
              </w:rPr>
              <w:t xml:space="preserve">2023 год – </w:t>
            </w:r>
            <w:r w:rsidR="00BF43DD" w:rsidRPr="00E06EC9">
              <w:rPr>
                <w:rFonts w:ascii="Times New Roman" w:eastAsia="SimSun" w:hAnsi="Times New Roman" w:cs="Times New Roman"/>
                <w:color w:val="000000" w:themeColor="text1"/>
                <w:sz w:val="23"/>
                <w:szCs w:val="23"/>
                <w:lang w:eastAsia="zh-CN" w:bidi="hi-IN"/>
              </w:rPr>
              <w:t>31</w:t>
            </w:r>
            <w:r w:rsidRPr="00E06EC9">
              <w:rPr>
                <w:rFonts w:ascii="Times New Roman" w:eastAsia="SimSun" w:hAnsi="Times New Roman" w:cs="Times New Roman"/>
                <w:color w:val="000000" w:themeColor="text1"/>
                <w:sz w:val="23"/>
                <w:szCs w:val="23"/>
                <w:lang w:eastAsia="zh-CN" w:bidi="hi-IN"/>
              </w:rPr>
              <w:t xml:space="preserve"> </w:t>
            </w:r>
            <w:r w:rsidR="00BF43DD" w:rsidRPr="00E06EC9">
              <w:rPr>
                <w:rFonts w:ascii="Times New Roman" w:eastAsia="SimSun" w:hAnsi="Times New Roman" w:cs="Times New Roman"/>
                <w:color w:val="000000" w:themeColor="text1"/>
                <w:sz w:val="23"/>
                <w:szCs w:val="23"/>
                <w:lang w:eastAsia="zh-CN" w:bidi="hi-IN"/>
              </w:rPr>
              <w:t>450,62</w:t>
            </w:r>
            <w:r w:rsidRPr="00E06EC9">
              <w:rPr>
                <w:rFonts w:ascii="Times New Roman" w:eastAsia="SimSun" w:hAnsi="Times New Roman" w:cs="Times New Roman"/>
                <w:color w:val="000000" w:themeColor="text1"/>
                <w:sz w:val="23"/>
                <w:szCs w:val="23"/>
                <w:lang w:eastAsia="zh-CN" w:bidi="hi-IN"/>
              </w:rPr>
              <w:t xml:space="preserve"> тыс. руб.</w:t>
            </w:r>
          </w:p>
          <w:p w14:paraId="50CDFDD3" w14:textId="77777777" w:rsidR="00754E9B" w:rsidRPr="00E06EC9" w:rsidRDefault="00754E9B" w:rsidP="003307E6">
            <w:pPr>
              <w:widowControl w:val="0"/>
              <w:suppressAutoHyphens/>
              <w:spacing w:after="0" w:line="240" w:lineRule="auto"/>
              <w:jc w:val="both"/>
              <w:rPr>
                <w:rFonts w:ascii="Times New Roman" w:eastAsia="SimSun" w:hAnsi="Times New Roman" w:cs="Times New Roman"/>
                <w:color w:val="000000" w:themeColor="text1"/>
                <w:sz w:val="23"/>
                <w:szCs w:val="23"/>
                <w:lang w:eastAsia="zh-CN" w:bidi="hi-IN"/>
              </w:rPr>
            </w:pPr>
            <w:r w:rsidRPr="00E06EC9">
              <w:rPr>
                <w:rFonts w:ascii="Times New Roman" w:eastAsia="SimSun" w:hAnsi="Times New Roman" w:cs="Times New Roman"/>
                <w:color w:val="000000" w:themeColor="text1"/>
                <w:sz w:val="23"/>
                <w:szCs w:val="23"/>
                <w:lang w:eastAsia="zh-CN" w:bidi="hi-IN"/>
              </w:rPr>
              <w:t xml:space="preserve">2024 год – </w:t>
            </w:r>
            <w:r w:rsidR="00BF43DD" w:rsidRPr="00E06EC9">
              <w:rPr>
                <w:rFonts w:ascii="Times New Roman" w:eastAsia="SimSun" w:hAnsi="Times New Roman" w:cs="Times New Roman"/>
                <w:color w:val="000000" w:themeColor="text1"/>
                <w:sz w:val="23"/>
                <w:szCs w:val="23"/>
                <w:lang w:eastAsia="zh-CN" w:bidi="hi-IN"/>
              </w:rPr>
              <w:t>11</w:t>
            </w:r>
            <w:r w:rsidRPr="00E06EC9">
              <w:rPr>
                <w:rFonts w:ascii="Times New Roman" w:eastAsia="SimSun" w:hAnsi="Times New Roman" w:cs="Times New Roman"/>
                <w:color w:val="000000" w:themeColor="text1"/>
                <w:sz w:val="23"/>
                <w:szCs w:val="23"/>
                <w:lang w:eastAsia="zh-CN" w:bidi="hi-IN"/>
              </w:rPr>
              <w:t xml:space="preserve"> </w:t>
            </w:r>
            <w:r w:rsidR="00BF43DD" w:rsidRPr="00E06EC9">
              <w:rPr>
                <w:rFonts w:ascii="Times New Roman" w:eastAsia="SimSun" w:hAnsi="Times New Roman" w:cs="Times New Roman"/>
                <w:color w:val="000000" w:themeColor="text1"/>
                <w:sz w:val="23"/>
                <w:szCs w:val="23"/>
                <w:lang w:eastAsia="zh-CN" w:bidi="hi-IN"/>
              </w:rPr>
              <w:t>104,00</w:t>
            </w:r>
            <w:r w:rsidRPr="00E06EC9">
              <w:rPr>
                <w:rFonts w:ascii="Times New Roman" w:eastAsia="SimSun" w:hAnsi="Times New Roman" w:cs="Times New Roman"/>
                <w:color w:val="000000" w:themeColor="text1"/>
                <w:sz w:val="23"/>
                <w:szCs w:val="23"/>
                <w:lang w:eastAsia="zh-CN" w:bidi="hi-IN"/>
              </w:rPr>
              <w:t xml:space="preserve"> тыс. руб.</w:t>
            </w:r>
          </w:p>
          <w:p w14:paraId="098F6910" w14:textId="77777777" w:rsidR="005A1E23" w:rsidRPr="00E06EC9" w:rsidRDefault="00754E9B" w:rsidP="003307E6">
            <w:pPr>
              <w:widowControl w:val="0"/>
              <w:suppressAutoHyphens/>
              <w:spacing w:after="0" w:line="240" w:lineRule="auto"/>
              <w:jc w:val="both"/>
              <w:rPr>
                <w:rFonts w:ascii="Times New Roman" w:eastAsia="SimSun" w:hAnsi="Times New Roman" w:cs="Times New Roman"/>
                <w:color w:val="000000" w:themeColor="text1"/>
                <w:sz w:val="23"/>
                <w:szCs w:val="23"/>
                <w:lang w:eastAsia="zh-CN" w:bidi="hi-IN"/>
              </w:rPr>
            </w:pPr>
            <w:r w:rsidRPr="00E06EC9">
              <w:rPr>
                <w:rFonts w:ascii="Times New Roman" w:eastAsia="SimSun" w:hAnsi="Times New Roman" w:cs="Times New Roman"/>
                <w:color w:val="000000" w:themeColor="text1"/>
                <w:sz w:val="23"/>
                <w:szCs w:val="23"/>
                <w:lang w:eastAsia="zh-CN" w:bidi="hi-IN"/>
              </w:rPr>
              <w:t xml:space="preserve">2025 год – </w:t>
            </w:r>
            <w:r w:rsidR="005A1E23" w:rsidRPr="00E06EC9">
              <w:rPr>
                <w:rFonts w:ascii="Times New Roman" w:eastAsia="SimSun" w:hAnsi="Times New Roman" w:cs="Times New Roman"/>
                <w:color w:val="000000" w:themeColor="text1"/>
                <w:sz w:val="23"/>
                <w:szCs w:val="23"/>
                <w:lang w:eastAsia="zh-CN" w:bidi="hi-IN"/>
              </w:rPr>
              <w:t>0</w:t>
            </w:r>
            <w:r w:rsidRPr="00E06EC9">
              <w:rPr>
                <w:rFonts w:ascii="Times New Roman" w:eastAsia="SimSun" w:hAnsi="Times New Roman" w:cs="Times New Roman"/>
                <w:color w:val="000000" w:themeColor="text1"/>
                <w:sz w:val="23"/>
                <w:szCs w:val="23"/>
                <w:lang w:eastAsia="zh-CN" w:bidi="hi-IN"/>
              </w:rPr>
              <w:t>,00 руб.</w:t>
            </w:r>
          </w:p>
          <w:p w14:paraId="672BE5C2" w14:textId="066EF5B6" w:rsidR="005A1E23" w:rsidRPr="00071548" w:rsidRDefault="00754E9B" w:rsidP="003307E6">
            <w:pPr>
              <w:widowControl w:val="0"/>
              <w:suppressAutoHyphens/>
              <w:spacing w:after="0" w:line="240" w:lineRule="auto"/>
              <w:jc w:val="both"/>
              <w:rPr>
                <w:rFonts w:ascii="Times New Roman" w:eastAsia="SimSun" w:hAnsi="Times New Roman" w:cs="Times New Roman"/>
                <w:b/>
                <w:color w:val="000000" w:themeColor="text1"/>
                <w:sz w:val="23"/>
                <w:szCs w:val="23"/>
                <w:lang w:eastAsia="zh-CN" w:bidi="hi-IN"/>
              </w:rPr>
            </w:pPr>
            <w:r w:rsidRPr="00E06EC9">
              <w:rPr>
                <w:rFonts w:ascii="Times New Roman" w:eastAsia="SimSun" w:hAnsi="Times New Roman" w:cs="Times New Roman"/>
                <w:color w:val="000000" w:themeColor="text1"/>
                <w:sz w:val="23"/>
                <w:szCs w:val="23"/>
                <w:lang w:eastAsia="zh-CN" w:bidi="hi-IN"/>
              </w:rPr>
              <w:t>2026-2032 гг</w:t>
            </w:r>
            <w:r w:rsidR="00597814" w:rsidRPr="00E06EC9">
              <w:rPr>
                <w:rFonts w:ascii="Times New Roman" w:eastAsia="SimSun" w:hAnsi="Times New Roman" w:cs="Times New Roman"/>
                <w:color w:val="000000" w:themeColor="text1"/>
                <w:sz w:val="23"/>
                <w:szCs w:val="23"/>
                <w:lang w:eastAsia="zh-CN" w:bidi="hi-IN"/>
              </w:rPr>
              <w:t>.</w:t>
            </w:r>
            <w:r w:rsidRPr="00E06EC9">
              <w:rPr>
                <w:rFonts w:ascii="Times New Roman" w:eastAsia="SimSun" w:hAnsi="Times New Roman" w:cs="Times New Roman"/>
                <w:color w:val="000000" w:themeColor="text1"/>
                <w:sz w:val="23"/>
                <w:szCs w:val="23"/>
                <w:lang w:eastAsia="zh-CN" w:bidi="hi-IN"/>
              </w:rPr>
              <w:t xml:space="preserve"> –</w:t>
            </w:r>
            <w:r w:rsidR="005A1E23" w:rsidRPr="00E06EC9">
              <w:rPr>
                <w:rFonts w:ascii="Times New Roman" w:eastAsia="SimSun" w:hAnsi="Times New Roman" w:cs="Times New Roman"/>
                <w:color w:val="000000" w:themeColor="text1"/>
                <w:sz w:val="23"/>
                <w:szCs w:val="23"/>
                <w:lang w:eastAsia="zh-CN" w:bidi="hi-IN"/>
              </w:rPr>
              <w:t xml:space="preserve"> </w:t>
            </w:r>
            <w:r w:rsidR="005A1E23" w:rsidRPr="00E06EC9">
              <w:rPr>
                <w:rFonts w:ascii="Times New Roman" w:hAnsi="Times New Roman" w:cs="Times New Roman"/>
                <w:color w:val="000000" w:themeColor="text1"/>
                <w:sz w:val="23"/>
                <w:szCs w:val="23"/>
                <w:lang w:eastAsia="ru-RU"/>
              </w:rPr>
              <w:t>0,00</w:t>
            </w:r>
            <w:r w:rsidR="005A1E23" w:rsidRPr="00E06EC9">
              <w:rPr>
                <w:rFonts w:ascii="Times New Roman" w:eastAsia="SimSun" w:hAnsi="Times New Roman" w:cs="Times New Roman"/>
                <w:color w:val="000000" w:themeColor="text1"/>
                <w:sz w:val="23"/>
                <w:szCs w:val="23"/>
                <w:lang w:eastAsia="zh-CN" w:bidi="hi-IN"/>
              </w:rPr>
              <w:t xml:space="preserve"> </w:t>
            </w:r>
            <w:r w:rsidRPr="00E06EC9">
              <w:rPr>
                <w:rFonts w:ascii="Times New Roman" w:eastAsia="SimSun" w:hAnsi="Times New Roman" w:cs="Times New Roman"/>
                <w:color w:val="000000" w:themeColor="text1"/>
                <w:sz w:val="23"/>
                <w:szCs w:val="23"/>
                <w:lang w:eastAsia="zh-CN" w:bidi="hi-IN"/>
              </w:rPr>
              <w:t>руб.</w:t>
            </w:r>
          </w:p>
        </w:tc>
      </w:tr>
      <w:tr w:rsidR="005A1E23" w:rsidRPr="004C4003" w14:paraId="1D347824" w14:textId="77777777" w:rsidTr="00071548">
        <w:trPr>
          <w:trHeight w:val="488"/>
        </w:trPr>
        <w:tc>
          <w:tcPr>
            <w:tcW w:w="2978" w:type="dxa"/>
            <w:tcBorders>
              <w:left w:val="single" w:sz="4" w:space="0" w:color="auto"/>
              <w:bottom w:val="single" w:sz="4" w:space="0" w:color="auto"/>
              <w:right w:val="single" w:sz="4" w:space="0" w:color="00000A"/>
            </w:tcBorders>
            <w:shd w:val="clear" w:color="auto" w:fill="auto"/>
            <w:tcMar>
              <w:left w:w="88" w:type="dxa"/>
            </w:tcMar>
          </w:tcPr>
          <w:p w14:paraId="7AD190D5" w14:textId="3AEE7B5D" w:rsidR="005A1E23" w:rsidRPr="004C4003" w:rsidRDefault="00754E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bCs/>
                <w:color w:val="000000" w:themeColor="text1"/>
                <w:sz w:val="24"/>
                <w:szCs w:val="24"/>
                <w:lang w:eastAsia="zh-CN" w:bidi="hi-IN"/>
              </w:rPr>
              <w:t>8.</w:t>
            </w:r>
            <w:r w:rsidR="00071548">
              <w:rPr>
                <w:rFonts w:ascii="Times New Roman" w:eastAsia="SimSun" w:hAnsi="Times New Roman" w:cs="Times New Roman"/>
                <w:b/>
                <w:bCs/>
                <w:color w:val="000000" w:themeColor="text1"/>
                <w:sz w:val="24"/>
                <w:szCs w:val="24"/>
                <w:lang w:eastAsia="zh-CN" w:bidi="hi-IN"/>
              </w:rPr>
              <w:t xml:space="preserve"> </w:t>
            </w:r>
            <w:r w:rsidR="005A1E23" w:rsidRPr="004C4003">
              <w:rPr>
                <w:rFonts w:ascii="Times New Roman" w:eastAsia="SimSun" w:hAnsi="Times New Roman" w:cs="Times New Roman"/>
                <w:b/>
                <w:bCs/>
                <w:color w:val="000000" w:themeColor="text1"/>
                <w:sz w:val="24"/>
                <w:szCs w:val="24"/>
                <w:lang w:eastAsia="zh-CN" w:bidi="hi-IN"/>
              </w:rPr>
              <w:t xml:space="preserve">Ожидаемые </w:t>
            </w:r>
            <w:r w:rsidR="00071548">
              <w:rPr>
                <w:rFonts w:ascii="Times New Roman" w:eastAsia="SimSun" w:hAnsi="Times New Roman" w:cs="Times New Roman"/>
                <w:b/>
                <w:bCs/>
                <w:color w:val="000000" w:themeColor="text1"/>
                <w:sz w:val="24"/>
                <w:szCs w:val="24"/>
                <w:lang w:eastAsia="zh-CN" w:bidi="hi-IN"/>
              </w:rPr>
              <w:t>результаты реализации программы</w:t>
            </w:r>
          </w:p>
        </w:tc>
        <w:tc>
          <w:tcPr>
            <w:tcW w:w="7371" w:type="dxa"/>
            <w:tcBorders>
              <w:left w:val="single" w:sz="4" w:space="0" w:color="00000A"/>
              <w:bottom w:val="single" w:sz="4" w:space="0" w:color="auto"/>
              <w:right w:val="single" w:sz="4" w:space="0" w:color="00000A"/>
            </w:tcBorders>
            <w:shd w:val="clear" w:color="auto" w:fill="auto"/>
            <w:tcMar>
              <w:left w:w="88" w:type="dxa"/>
            </w:tcMar>
          </w:tcPr>
          <w:p w14:paraId="6BFB27D8" w14:textId="4B133F9A" w:rsidR="005A1E23" w:rsidRPr="00C86FCA" w:rsidRDefault="00C86FCA"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Получение населением качественных услуг</w:t>
            </w:r>
            <w:r w:rsidRPr="004C4003">
              <w:rPr>
                <w:rFonts w:ascii="Times New Roman" w:eastAsia="SimSun" w:hAnsi="Times New Roman" w:cs="Times New Roman"/>
                <w:color w:val="000000" w:themeColor="text1"/>
                <w:sz w:val="24"/>
                <w:szCs w:val="24"/>
                <w:lang w:eastAsia="zh-CN" w:bidi="hi-IN"/>
              </w:rPr>
              <w:t xml:space="preserve"> от деятельности сист</w:t>
            </w:r>
            <w:r>
              <w:rPr>
                <w:rFonts w:ascii="Times New Roman" w:eastAsia="SimSun" w:hAnsi="Times New Roman" w:cs="Times New Roman"/>
                <w:color w:val="000000" w:themeColor="text1"/>
                <w:sz w:val="24"/>
                <w:szCs w:val="24"/>
                <w:lang w:eastAsia="zh-CN" w:bidi="hi-IN"/>
              </w:rPr>
              <w:t>ем коммунальной инфраструктуры.</w:t>
            </w:r>
          </w:p>
        </w:tc>
      </w:tr>
    </w:tbl>
    <w:p w14:paraId="00F1BB7F" w14:textId="77777777" w:rsidR="005A1E23" w:rsidRPr="004C4003" w:rsidRDefault="005A1E23" w:rsidP="003307E6">
      <w:pPr>
        <w:spacing w:after="0" w:line="240" w:lineRule="auto"/>
        <w:ind w:firstLine="567"/>
        <w:jc w:val="both"/>
        <w:rPr>
          <w:rFonts w:ascii="Times New Roman" w:hAnsi="Times New Roman" w:cs="Times New Roman"/>
          <w:color w:val="000000" w:themeColor="text1"/>
          <w:sz w:val="24"/>
          <w:szCs w:val="24"/>
          <w:lang w:eastAsia="ru-RU"/>
        </w:rPr>
      </w:pPr>
    </w:p>
    <w:p w14:paraId="15E134B8" w14:textId="69FF61C5" w:rsidR="005A1E23" w:rsidRPr="00C86FCA" w:rsidRDefault="005A1E23" w:rsidP="00C52C00">
      <w:pPr>
        <w:spacing w:after="0" w:line="240" w:lineRule="auto"/>
        <w:jc w:val="center"/>
        <w:rPr>
          <w:rFonts w:ascii="Times New Roman" w:eastAsia="Times New Roman" w:hAnsi="Times New Roman" w:cs="Times New Roman"/>
          <w:b/>
          <w:color w:val="000000" w:themeColor="text1"/>
          <w:sz w:val="23"/>
          <w:szCs w:val="23"/>
          <w:lang w:eastAsia="ru-RU"/>
        </w:rPr>
      </w:pPr>
      <w:r w:rsidRPr="00071548">
        <w:rPr>
          <w:rFonts w:ascii="Times New Roman" w:eastAsia="Times New Roman" w:hAnsi="Times New Roman" w:cs="Times New Roman"/>
          <w:b/>
          <w:color w:val="000000" w:themeColor="text1"/>
          <w:sz w:val="24"/>
          <w:szCs w:val="24"/>
          <w:lang w:eastAsia="ru-RU"/>
        </w:rPr>
        <w:lastRenderedPageBreak/>
        <w:t xml:space="preserve">Перечень основных </w:t>
      </w:r>
      <w:r w:rsidRPr="00C86FCA">
        <w:rPr>
          <w:rFonts w:ascii="Times New Roman" w:eastAsia="Times New Roman" w:hAnsi="Times New Roman" w:cs="Times New Roman"/>
          <w:b/>
          <w:color w:val="000000" w:themeColor="text1"/>
          <w:sz w:val="23"/>
          <w:szCs w:val="23"/>
          <w:lang w:eastAsia="ru-RU"/>
        </w:rPr>
        <w:t>мероприятий по реализации программы комплексного развития систем коммунальной инфраструктуры муниципального образования «Город Майкоп»</w:t>
      </w:r>
    </w:p>
    <w:p w14:paraId="7BB02213" w14:textId="6350C2E0" w:rsidR="00AC3E1D" w:rsidRPr="00C86FCA" w:rsidRDefault="00AC3E1D" w:rsidP="003307E6">
      <w:pPr>
        <w:spacing w:after="0" w:line="240" w:lineRule="auto"/>
        <w:ind w:firstLine="567"/>
        <w:jc w:val="both"/>
        <w:rPr>
          <w:rFonts w:ascii="Times New Roman" w:hAnsi="Times New Roman" w:cs="Times New Roman"/>
          <w:color w:val="000000" w:themeColor="text1"/>
          <w:sz w:val="23"/>
          <w:szCs w:val="23"/>
          <w:lang w:eastAsia="ru-RU"/>
        </w:rPr>
      </w:pPr>
      <w:r w:rsidRPr="00C86FCA">
        <w:rPr>
          <w:rFonts w:ascii="Times New Roman" w:hAnsi="Times New Roman" w:cs="Times New Roman"/>
          <w:color w:val="000000" w:themeColor="text1"/>
          <w:sz w:val="23"/>
          <w:szCs w:val="23"/>
          <w:lang w:eastAsia="ru-RU"/>
        </w:rPr>
        <w:t>Главная цель муниципального образования «Город Майкоп» заключается в организации на территории муниципали</w:t>
      </w:r>
      <w:r w:rsidR="00775A6A" w:rsidRPr="00C86FCA">
        <w:rPr>
          <w:rFonts w:ascii="Times New Roman" w:hAnsi="Times New Roman" w:cs="Times New Roman"/>
          <w:color w:val="000000" w:themeColor="text1"/>
          <w:sz w:val="23"/>
          <w:szCs w:val="23"/>
          <w:lang w:eastAsia="ru-RU"/>
        </w:rPr>
        <w:t xml:space="preserve">тета такой системы </w:t>
      </w:r>
      <w:r w:rsidR="00071548" w:rsidRPr="00C86FCA">
        <w:rPr>
          <w:rFonts w:ascii="Times New Roman" w:hAnsi="Times New Roman" w:cs="Times New Roman"/>
          <w:color w:val="000000" w:themeColor="text1"/>
          <w:sz w:val="23"/>
          <w:szCs w:val="23"/>
          <w:lang w:eastAsia="ru-RU"/>
        </w:rPr>
        <w:t>электроснабжения</w:t>
      </w:r>
      <w:r w:rsidRPr="00C86FCA">
        <w:rPr>
          <w:rFonts w:ascii="Times New Roman" w:hAnsi="Times New Roman" w:cs="Times New Roman"/>
          <w:color w:val="000000" w:themeColor="text1"/>
          <w:sz w:val="23"/>
          <w:szCs w:val="23"/>
          <w:lang w:eastAsia="ru-RU"/>
        </w:rPr>
        <w:t>, которая бы отвечала требованиям надежности, эффективности и безопасной передаче электрической энергии потребителям. Целью функционирования распределительного электросетевого комплекса является долгосрочное обеспечение надежного, качественного и доступного энергоснабжения потребителей на всей территории муниципалитета на этапе распределения электрической энергии за счет организации максимально эффективной инфраструктуры.</w:t>
      </w:r>
    </w:p>
    <w:p w14:paraId="3079A8E6" w14:textId="25F04650" w:rsidR="00AC3E1D" w:rsidRPr="00C86FCA" w:rsidRDefault="00AC3E1D" w:rsidP="003307E6">
      <w:pPr>
        <w:spacing w:after="0" w:line="240" w:lineRule="auto"/>
        <w:ind w:firstLine="567"/>
        <w:jc w:val="both"/>
        <w:rPr>
          <w:rFonts w:ascii="Times New Roman" w:hAnsi="Times New Roman" w:cs="Times New Roman"/>
          <w:color w:val="000000" w:themeColor="text1"/>
          <w:sz w:val="23"/>
          <w:szCs w:val="23"/>
          <w:lang w:eastAsia="ru-RU"/>
        </w:rPr>
      </w:pPr>
      <w:r w:rsidRPr="00C86FCA">
        <w:rPr>
          <w:rFonts w:ascii="Times New Roman" w:hAnsi="Times New Roman" w:cs="Times New Roman"/>
          <w:color w:val="000000" w:themeColor="text1"/>
          <w:sz w:val="23"/>
          <w:szCs w:val="23"/>
          <w:lang w:eastAsia="ru-RU"/>
        </w:rPr>
        <w:t xml:space="preserve">Полное фирменное наименование </w:t>
      </w:r>
      <w:r w:rsidR="00C86FCA" w:rsidRPr="00C86FCA">
        <w:rPr>
          <w:rFonts w:ascii="Times New Roman" w:hAnsi="Times New Roman" w:cs="Times New Roman"/>
          <w:color w:val="000000" w:themeColor="text1"/>
          <w:sz w:val="23"/>
          <w:szCs w:val="23"/>
          <w:lang w:eastAsia="ru-RU"/>
        </w:rPr>
        <w:t xml:space="preserve">предприятия: </w:t>
      </w:r>
      <w:r w:rsidR="00754E9B" w:rsidRPr="00C86FCA">
        <w:rPr>
          <w:rFonts w:ascii="Times New Roman" w:hAnsi="Times New Roman" w:cs="Times New Roman"/>
          <w:color w:val="000000" w:themeColor="text1"/>
          <w:sz w:val="23"/>
          <w:szCs w:val="23"/>
          <w:lang w:eastAsia="ru-RU"/>
        </w:rPr>
        <w:t xml:space="preserve">Общество </w:t>
      </w:r>
      <w:r w:rsidRPr="00C86FCA">
        <w:rPr>
          <w:rFonts w:ascii="Times New Roman" w:hAnsi="Times New Roman" w:cs="Times New Roman"/>
          <w:color w:val="000000" w:themeColor="text1"/>
          <w:sz w:val="23"/>
          <w:szCs w:val="23"/>
          <w:lang w:eastAsia="ru-RU"/>
        </w:rPr>
        <w:t>с ограниченной ответственностью «Майкопская ТЭЦ». Сокращенное на</w:t>
      </w:r>
      <w:r w:rsidR="00754E9B" w:rsidRPr="00C86FCA">
        <w:rPr>
          <w:rFonts w:ascii="Times New Roman" w:hAnsi="Times New Roman" w:cs="Times New Roman"/>
          <w:color w:val="000000" w:themeColor="text1"/>
          <w:sz w:val="23"/>
          <w:szCs w:val="23"/>
          <w:lang w:eastAsia="ru-RU"/>
        </w:rPr>
        <w:t>именование –</w:t>
      </w:r>
      <w:r w:rsidRPr="00C86FCA">
        <w:rPr>
          <w:rFonts w:ascii="Times New Roman" w:hAnsi="Times New Roman" w:cs="Times New Roman"/>
          <w:color w:val="000000" w:themeColor="text1"/>
          <w:sz w:val="23"/>
          <w:szCs w:val="23"/>
          <w:lang w:eastAsia="ru-RU"/>
        </w:rPr>
        <w:t xml:space="preserve"> ООО «Майкопская ТЭЦ».</w:t>
      </w:r>
    </w:p>
    <w:p w14:paraId="66B6A697" w14:textId="03BD686F" w:rsidR="00AC3E1D" w:rsidRPr="00C86FCA" w:rsidRDefault="00AC3E1D" w:rsidP="00C86FCA">
      <w:pPr>
        <w:spacing w:after="0" w:line="240" w:lineRule="auto"/>
        <w:ind w:firstLine="567"/>
        <w:jc w:val="both"/>
        <w:rPr>
          <w:rFonts w:ascii="Times New Roman" w:hAnsi="Times New Roman" w:cs="Times New Roman"/>
          <w:color w:val="000000" w:themeColor="text1"/>
          <w:sz w:val="23"/>
          <w:szCs w:val="23"/>
          <w:lang w:eastAsia="ru-RU"/>
        </w:rPr>
      </w:pPr>
      <w:r w:rsidRPr="00C86FCA">
        <w:rPr>
          <w:rFonts w:ascii="Times New Roman" w:hAnsi="Times New Roman" w:cs="Times New Roman"/>
          <w:color w:val="000000" w:themeColor="text1"/>
          <w:sz w:val="23"/>
          <w:szCs w:val="23"/>
          <w:lang w:eastAsia="ru-RU"/>
        </w:rPr>
        <w:t>На территории муниципального образования «Город Майкоп» техническое состояние трансформаторных подстанций оценивается как на грани неудовлетворительног</w:t>
      </w:r>
      <w:r w:rsidR="00C86FCA" w:rsidRPr="00C86FCA">
        <w:rPr>
          <w:rFonts w:ascii="Times New Roman" w:hAnsi="Times New Roman" w:cs="Times New Roman"/>
          <w:color w:val="000000" w:themeColor="text1"/>
          <w:sz w:val="23"/>
          <w:szCs w:val="23"/>
          <w:lang w:eastAsia="ru-RU"/>
        </w:rPr>
        <w:t xml:space="preserve">о состояния. </w:t>
      </w:r>
      <w:r w:rsidRPr="00C86FCA">
        <w:rPr>
          <w:rFonts w:ascii="Times New Roman" w:hAnsi="Times New Roman" w:cs="Times New Roman"/>
          <w:color w:val="000000" w:themeColor="text1"/>
          <w:sz w:val="23"/>
          <w:szCs w:val="23"/>
          <w:lang w:eastAsia="ru-RU"/>
        </w:rPr>
        <w:t>Внешний вид трансформаторных удовлетворительный.</w:t>
      </w:r>
      <w:r w:rsidR="00C86FCA" w:rsidRPr="00C86FCA">
        <w:rPr>
          <w:rFonts w:ascii="Times New Roman" w:hAnsi="Times New Roman" w:cs="Times New Roman"/>
          <w:color w:val="000000" w:themeColor="text1"/>
          <w:sz w:val="23"/>
          <w:szCs w:val="23"/>
          <w:lang w:eastAsia="ru-RU"/>
        </w:rPr>
        <w:t xml:space="preserve"> </w:t>
      </w:r>
      <w:r w:rsidRPr="00C86FCA">
        <w:rPr>
          <w:rFonts w:ascii="Times New Roman" w:hAnsi="Times New Roman" w:cs="Times New Roman"/>
          <w:color w:val="000000" w:themeColor="text1"/>
          <w:sz w:val="23"/>
          <w:szCs w:val="23"/>
          <w:lang w:eastAsia="ru-RU"/>
        </w:rPr>
        <w:t>На всех трансформа</w:t>
      </w:r>
      <w:r w:rsidR="00754E9B" w:rsidRPr="00C86FCA">
        <w:rPr>
          <w:rFonts w:ascii="Times New Roman" w:hAnsi="Times New Roman" w:cs="Times New Roman"/>
          <w:color w:val="000000" w:themeColor="text1"/>
          <w:sz w:val="23"/>
          <w:szCs w:val="23"/>
          <w:lang w:eastAsia="ru-RU"/>
        </w:rPr>
        <w:t xml:space="preserve">торных подстанциях нет надписей, </w:t>
      </w:r>
      <w:r w:rsidRPr="00C86FCA">
        <w:rPr>
          <w:rFonts w:ascii="Times New Roman" w:hAnsi="Times New Roman" w:cs="Times New Roman"/>
          <w:color w:val="000000" w:themeColor="text1"/>
          <w:sz w:val="23"/>
          <w:szCs w:val="23"/>
          <w:lang w:eastAsia="ru-RU"/>
        </w:rPr>
        <w:t>содержащих сведения кто собственник и контактные телефоны.</w:t>
      </w:r>
      <w:r w:rsidR="00C86FCA" w:rsidRPr="00C86FCA">
        <w:rPr>
          <w:rFonts w:ascii="Times New Roman" w:hAnsi="Times New Roman" w:cs="Times New Roman"/>
          <w:color w:val="000000" w:themeColor="text1"/>
          <w:sz w:val="23"/>
          <w:szCs w:val="23"/>
          <w:lang w:eastAsia="ru-RU"/>
        </w:rPr>
        <w:t xml:space="preserve"> </w:t>
      </w:r>
      <w:r w:rsidRPr="00C86FCA">
        <w:rPr>
          <w:rFonts w:ascii="Times New Roman" w:hAnsi="Times New Roman" w:cs="Times New Roman"/>
          <w:color w:val="000000" w:themeColor="text1"/>
          <w:sz w:val="23"/>
          <w:szCs w:val="23"/>
          <w:lang w:eastAsia="ru-RU"/>
        </w:rPr>
        <w:t>Трансформаторы не оборудованы системой автоматического регулирования норм качества электроэнергии.</w:t>
      </w:r>
    </w:p>
    <w:p w14:paraId="4E899379" w14:textId="77777777" w:rsidR="00C86FCA" w:rsidRPr="00C86FCA" w:rsidRDefault="00AC3E1D" w:rsidP="00C86FCA">
      <w:pPr>
        <w:widowControl w:val="0"/>
        <w:suppressAutoHyphens/>
        <w:spacing w:after="0" w:line="240" w:lineRule="auto"/>
        <w:ind w:firstLine="567"/>
        <w:contextualSpacing/>
        <w:jc w:val="both"/>
        <w:rPr>
          <w:rFonts w:ascii="Times New Roman" w:hAnsi="Times New Roman" w:cs="Times New Roman"/>
          <w:color w:val="000000" w:themeColor="text1"/>
          <w:sz w:val="23"/>
          <w:szCs w:val="23"/>
          <w:lang w:eastAsia="ru-RU"/>
        </w:rPr>
      </w:pPr>
      <w:r w:rsidRPr="00C86FCA">
        <w:rPr>
          <w:rFonts w:ascii="Times New Roman" w:hAnsi="Times New Roman" w:cs="Times New Roman"/>
          <w:color w:val="000000" w:themeColor="text1"/>
          <w:sz w:val="23"/>
          <w:szCs w:val="23"/>
          <w:lang w:eastAsia="ru-RU"/>
        </w:rPr>
        <w:t xml:space="preserve">Опоры линий электропередач в населенных пунктах в местах, </w:t>
      </w:r>
      <w:r w:rsidRPr="00C86FCA">
        <w:rPr>
          <w:rFonts w:ascii="Times New Roman" w:eastAsia="Times New Roman" w:hAnsi="Times New Roman" w:cs="Times New Roman"/>
          <w:color w:val="000000" w:themeColor="text1"/>
          <w:sz w:val="23"/>
          <w:szCs w:val="23"/>
          <w:lang w:eastAsia="ru-RU"/>
        </w:rPr>
        <w:t>где имеется опасность наезда транспорта (у въездов во дворы, вблизи съездов с дорог, при пересечении дорог и т.п.), должны быть защищены от наезда (например, отбойными тумбами). Нет ни одной опоры, которая бы отвечала требованиям СНиПа.</w:t>
      </w:r>
      <w:r w:rsidR="00C86FCA" w:rsidRPr="00C86FCA">
        <w:rPr>
          <w:rFonts w:ascii="Times New Roman" w:eastAsia="Times New Roman" w:hAnsi="Times New Roman" w:cs="Times New Roman"/>
          <w:color w:val="000000" w:themeColor="text1"/>
          <w:sz w:val="23"/>
          <w:szCs w:val="23"/>
          <w:lang w:eastAsia="ru-RU"/>
        </w:rPr>
        <w:t xml:space="preserve"> </w:t>
      </w:r>
      <w:r w:rsidRPr="00C86FCA">
        <w:rPr>
          <w:rFonts w:ascii="Times New Roman" w:hAnsi="Times New Roman" w:cs="Times New Roman"/>
          <w:color w:val="000000" w:themeColor="text1"/>
          <w:sz w:val="23"/>
          <w:szCs w:val="23"/>
          <w:lang w:eastAsia="ru-RU"/>
        </w:rPr>
        <w:t>На опорах линий электропередач нет информационных надписей ширины охранной зоны и телефоны собственников.</w:t>
      </w:r>
      <w:r w:rsidR="00C86FCA" w:rsidRPr="00C86FCA">
        <w:rPr>
          <w:rFonts w:ascii="Times New Roman" w:hAnsi="Times New Roman" w:cs="Times New Roman"/>
          <w:color w:val="000000" w:themeColor="text1"/>
          <w:sz w:val="23"/>
          <w:szCs w:val="23"/>
          <w:lang w:eastAsia="ru-RU"/>
        </w:rPr>
        <w:t xml:space="preserve"> </w:t>
      </w:r>
    </w:p>
    <w:p w14:paraId="36B03DCB" w14:textId="0EEB5829" w:rsidR="00AC3E1D" w:rsidRPr="00C86FCA" w:rsidRDefault="00AC3E1D" w:rsidP="00C86FCA">
      <w:pPr>
        <w:widowControl w:val="0"/>
        <w:suppressAutoHyphens/>
        <w:spacing w:after="0" w:line="240" w:lineRule="auto"/>
        <w:ind w:firstLine="567"/>
        <w:contextualSpacing/>
        <w:jc w:val="both"/>
        <w:rPr>
          <w:rFonts w:ascii="Times New Roman" w:eastAsia="MS Mincho" w:hAnsi="Times New Roman" w:cs="Times New Roman"/>
          <w:color w:val="000000" w:themeColor="text1"/>
          <w:sz w:val="23"/>
          <w:szCs w:val="23"/>
          <w:lang w:eastAsia="ar-SA"/>
        </w:rPr>
      </w:pPr>
      <w:r w:rsidRPr="00C86FCA">
        <w:rPr>
          <w:rFonts w:ascii="Times New Roman" w:eastAsia="MS Mincho" w:hAnsi="Times New Roman" w:cs="Times New Roman"/>
          <w:color w:val="000000" w:themeColor="text1"/>
          <w:sz w:val="23"/>
          <w:szCs w:val="23"/>
          <w:lang w:eastAsia="ar-SA"/>
        </w:rPr>
        <w:t xml:space="preserve">Общим недостатком системы электроснабжения является физический и моральный износ части оборудования и сетей, а также удаленность некоторых потребителей от источников электроснабжения. </w:t>
      </w:r>
    </w:p>
    <w:p w14:paraId="223F764E" w14:textId="725F2654" w:rsidR="00AC3E1D" w:rsidRPr="00C86FCA" w:rsidRDefault="00754E9B" w:rsidP="003307E6">
      <w:pPr>
        <w:widowControl w:val="0"/>
        <w:tabs>
          <w:tab w:val="left" w:pos="426"/>
        </w:tabs>
        <w:spacing w:after="0" w:line="240" w:lineRule="auto"/>
        <w:ind w:firstLine="567"/>
        <w:jc w:val="both"/>
        <w:rPr>
          <w:rFonts w:ascii="Times New Roman" w:eastAsia="Times New Roman" w:hAnsi="Times New Roman" w:cs="Times New Roman"/>
          <w:color w:val="000000" w:themeColor="text1"/>
          <w:sz w:val="23"/>
          <w:szCs w:val="23"/>
          <w:lang w:eastAsia="ru-RU"/>
        </w:rPr>
      </w:pPr>
      <w:r w:rsidRPr="00C86FCA">
        <w:rPr>
          <w:rFonts w:ascii="Times New Roman" w:eastAsia="Times New Roman" w:hAnsi="Times New Roman" w:cs="Times New Roman"/>
          <w:color w:val="000000" w:themeColor="text1"/>
          <w:sz w:val="23"/>
          <w:szCs w:val="23"/>
          <w:lang w:eastAsia="ru-RU"/>
        </w:rPr>
        <w:tab/>
      </w:r>
      <w:r w:rsidR="00AC3E1D" w:rsidRPr="00C86FCA">
        <w:rPr>
          <w:rFonts w:ascii="Times New Roman" w:eastAsia="Times New Roman" w:hAnsi="Times New Roman" w:cs="Times New Roman"/>
          <w:color w:val="000000" w:themeColor="text1"/>
          <w:sz w:val="23"/>
          <w:szCs w:val="23"/>
          <w:lang w:eastAsia="ru-RU"/>
        </w:rPr>
        <w:t>Многие комплектные трансформаторные подстанции, обеспечивающие электроснабжение малоэтажной застройки, нах</w:t>
      </w:r>
      <w:r w:rsidR="00BD75FE">
        <w:rPr>
          <w:rFonts w:ascii="Times New Roman" w:eastAsia="Times New Roman" w:hAnsi="Times New Roman" w:cs="Times New Roman"/>
          <w:color w:val="000000" w:themeColor="text1"/>
          <w:sz w:val="23"/>
          <w:szCs w:val="23"/>
          <w:lang w:eastAsia="ru-RU"/>
        </w:rPr>
        <w:t>одятся в эксплуатации более 25-</w:t>
      </w:r>
      <w:r w:rsidR="00AC3E1D" w:rsidRPr="00C86FCA">
        <w:rPr>
          <w:rFonts w:ascii="Times New Roman" w:eastAsia="Times New Roman" w:hAnsi="Times New Roman" w:cs="Times New Roman"/>
          <w:color w:val="000000" w:themeColor="text1"/>
          <w:sz w:val="23"/>
          <w:szCs w:val="23"/>
          <w:lang w:eastAsia="ru-RU"/>
        </w:rPr>
        <w:t>ти лет. В результате длительной эксплуатации ТГ1 металлические корпуса имеют 70-ти % коррозию (особенно в основании ТП). Наводнение 2017 г показало только по этой причине срабатывала защита. Внутренняя ошиновка и коммутационные аппараты 0,4 кВ не отвечают фактическим нагрузкам. Камера силового трансформатора не предназначена для установки трансформаторов большей мощности. За истекший период происходил естественный прирост нагрузок жилых районов по электропотреблению и, соответственно, увеличение нагрузки на ТП. Конструкция ТП не позволяет установку дополнительных коммутационных аппаратов и присоединение дополнительных фидеров. Схема РУ-6 кВ не позволяет обеспечить транзит ЛЭП через данную подстанцию. Программой предусматривается техническое перевооружение подстанций сельского типа и не транзитных ТП на комплектные подстанции типа ГКТП с камерами силовых трансформаторов в габаритах 400кВА и имеющих от 4-х до 8-ми присоединений фидеров 0,4 кВ. Техническом</w:t>
      </w:r>
      <w:r w:rsidR="00BD75FE">
        <w:rPr>
          <w:rFonts w:ascii="Times New Roman" w:eastAsia="Times New Roman" w:hAnsi="Times New Roman" w:cs="Times New Roman"/>
          <w:color w:val="000000" w:themeColor="text1"/>
          <w:sz w:val="23"/>
          <w:szCs w:val="23"/>
          <w:lang w:eastAsia="ru-RU"/>
        </w:rPr>
        <w:t>у перевооружению подлежат: ТП-</w:t>
      </w:r>
      <w:r w:rsidR="00AC3E1D" w:rsidRPr="00C86FCA">
        <w:rPr>
          <w:rFonts w:ascii="Times New Roman" w:eastAsia="Times New Roman" w:hAnsi="Times New Roman" w:cs="Times New Roman"/>
          <w:color w:val="000000" w:themeColor="text1"/>
          <w:sz w:val="23"/>
          <w:szCs w:val="23"/>
          <w:lang w:eastAsia="ru-RU"/>
        </w:rPr>
        <w:t>38, 41, 66, 68. 70, 73, 136, 178, 204, 239, 261, 275, 301, 302, 354, 375, 163, 183, 194, 212, 262, 325, 331, 346, 352, 357, 358, 369, 376, 691, 692, 718, 728, 729, 730, 23, 299, 29, 313, 314, 317, 318, 388, хт-3-454, 154, сд-1-401,414, 86, пт-7-91.</w:t>
      </w:r>
    </w:p>
    <w:p w14:paraId="77AA54D7" w14:textId="2119AB08" w:rsidR="00AC3E1D" w:rsidRPr="00C86FCA" w:rsidRDefault="00754E9B" w:rsidP="003307E6">
      <w:pPr>
        <w:widowControl w:val="0"/>
        <w:tabs>
          <w:tab w:val="left" w:pos="709"/>
        </w:tabs>
        <w:spacing w:after="0" w:line="240" w:lineRule="auto"/>
        <w:ind w:firstLine="567"/>
        <w:jc w:val="both"/>
        <w:rPr>
          <w:rFonts w:ascii="Times New Roman" w:eastAsia="Times New Roman" w:hAnsi="Times New Roman" w:cs="Times New Roman"/>
          <w:color w:val="000000" w:themeColor="text1"/>
          <w:sz w:val="23"/>
          <w:szCs w:val="23"/>
          <w:lang w:eastAsia="ru-RU"/>
        </w:rPr>
      </w:pPr>
      <w:r w:rsidRPr="00C86FCA">
        <w:rPr>
          <w:rFonts w:ascii="Times New Roman" w:eastAsia="Times New Roman" w:hAnsi="Times New Roman" w:cs="Times New Roman"/>
          <w:color w:val="000000" w:themeColor="text1"/>
          <w:sz w:val="23"/>
          <w:szCs w:val="23"/>
          <w:lang w:eastAsia="ru-RU"/>
        </w:rPr>
        <w:tab/>
      </w:r>
      <w:r w:rsidR="00AC3E1D" w:rsidRPr="00C86FCA">
        <w:rPr>
          <w:rFonts w:ascii="Times New Roman" w:eastAsia="Times New Roman" w:hAnsi="Times New Roman" w:cs="Times New Roman"/>
          <w:color w:val="000000" w:themeColor="text1"/>
          <w:sz w:val="23"/>
          <w:szCs w:val="23"/>
          <w:lang w:eastAsia="ru-RU"/>
        </w:rPr>
        <w:t>Магистральные кабельные линии от ПС «Черемушки» в МР-1 до РП-13 в квартале 230 и от ПС «Северная» до РП-14 в квартале 740 г. Майкопа</w:t>
      </w:r>
      <w:r w:rsidRPr="00C86FCA">
        <w:rPr>
          <w:rFonts w:ascii="Times New Roman" w:eastAsia="Times New Roman" w:hAnsi="Times New Roman" w:cs="Times New Roman"/>
          <w:color w:val="000000" w:themeColor="text1"/>
          <w:sz w:val="23"/>
          <w:szCs w:val="23"/>
          <w:lang w:eastAsia="ru-RU"/>
        </w:rPr>
        <w:t xml:space="preserve"> </w:t>
      </w:r>
      <w:r w:rsidR="00AC3E1D" w:rsidRPr="00C86FCA">
        <w:rPr>
          <w:rFonts w:ascii="Times New Roman" w:eastAsia="Times New Roman" w:hAnsi="Times New Roman" w:cs="Times New Roman"/>
          <w:color w:val="000000" w:themeColor="text1"/>
          <w:sz w:val="23"/>
          <w:szCs w:val="23"/>
          <w:lang w:eastAsia="ru-RU"/>
        </w:rPr>
        <w:t>находятся в эксплуатации более 38 лет при нормативном сроке в 25 лет, количество ремонтных соединительных муфт на 1 погонный километр трассы значительно превышают допустимые нормы. Фактическая нагрузка этих линий уже приближается к предельному значению пропускной способности кабельных линий.</w:t>
      </w:r>
      <w:r w:rsidR="00AC3E1D" w:rsidRPr="00C86FCA">
        <w:rPr>
          <w:rFonts w:ascii="Times New Roman" w:eastAsia="Times New Roman" w:hAnsi="Times New Roman" w:cs="Times New Roman"/>
          <w:color w:val="000000" w:themeColor="text1"/>
          <w:sz w:val="23"/>
          <w:szCs w:val="23"/>
          <w:lang w:eastAsia="ru-RU"/>
        </w:rPr>
        <w:tab/>
        <w:t xml:space="preserve">Программой предусматривается техническое перевооружение кабельных линий КЛ-6 кВ </w:t>
      </w:r>
      <w:r w:rsidR="00BD75FE">
        <w:rPr>
          <w:rFonts w:ascii="Times New Roman" w:eastAsia="Times New Roman" w:hAnsi="Times New Roman" w:cs="Times New Roman"/>
          <w:color w:val="000000" w:themeColor="text1"/>
          <w:sz w:val="23"/>
          <w:szCs w:val="23"/>
          <w:lang w:eastAsia="ru-RU"/>
        </w:rPr>
        <w:t>от ПС «Черемушки» в МР-1 до РП-</w:t>
      </w:r>
      <w:r w:rsidR="00AC3E1D" w:rsidRPr="00C86FCA">
        <w:rPr>
          <w:rFonts w:ascii="Times New Roman" w:eastAsia="Times New Roman" w:hAnsi="Times New Roman" w:cs="Times New Roman"/>
          <w:color w:val="000000" w:themeColor="text1"/>
          <w:sz w:val="23"/>
          <w:szCs w:val="23"/>
          <w:lang w:eastAsia="ru-RU"/>
        </w:rPr>
        <w:t>13 в квартале 230 г. Майкопа, КЛ-6 кВ от ПС «Северная» до РП-14 в квартале 740 г. Майкопа</w:t>
      </w:r>
      <w:r w:rsidRPr="00C86FCA">
        <w:rPr>
          <w:rFonts w:ascii="Times New Roman" w:eastAsia="Times New Roman" w:hAnsi="Times New Roman" w:cs="Times New Roman"/>
          <w:color w:val="000000" w:themeColor="text1"/>
          <w:sz w:val="23"/>
          <w:szCs w:val="23"/>
          <w:lang w:eastAsia="ru-RU"/>
        </w:rPr>
        <w:t>.</w:t>
      </w:r>
    </w:p>
    <w:p w14:paraId="1125D96B" w14:textId="77777777" w:rsidR="005A1E23" w:rsidRPr="00C86FCA" w:rsidRDefault="005A1E23" w:rsidP="00C86FCA">
      <w:pPr>
        <w:spacing w:after="0" w:line="240" w:lineRule="auto"/>
        <w:ind w:firstLine="567"/>
        <w:jc w:val="center"/>
        <w:rPr>
          <w:rFonts w:ascii="Times New Roman" w:hAnsi="Times New Roman" w:cs="Times New Roman"/>
          <w:color w:val="000000" w:themeColor="text1"/>
          <w:sz w:val="23"/>
          <w:szCs w:val="23"/>
          <w:lang w:eastAsia="ru-RU"/>
        </w:rPr>
      </w:pPr>
      <w:r w:rsidRPr="00C86FCA">
        <w:rPr>
          <w:rFonts w:ascii="Times New Roman" w:hAnsi="Times New Roman" w:cs="Times New Roman"/>
          <w:color w:val="000000" w:themeColor="text1"/>
          <w:sz w:val="23"/>
          <w:szCs w:val="23"/>
          <w:lang w:eastAsia="ru-RU"/>
        </w:rPr>
        <w:t>ИСТОЧНИК ФИНАНСИРОВАНИЯ</w:t>
      </w:r>
    </w:p>
    <w:p w14:paraId="0F2604E2" w14:textId="771D3ADA" w:rsidR="00AC3E1D" w:rsidRPr="00C86FCA" w:rsidRDefault="00E06EC9" w:rsidP="00C86FCA">
      <w:pPr>
        <w:spacing w:after="0" w:line="240" w:lineRule="auto"/>
        <w:ind w:firstLine="567"/>
        <w:jc w:val="both"/>
        <w:rPr>
          <w:rFonts w:ascii="Times New Roman" w:hAnsi="Times New Roman" w:cs="Times New Roman"/>
          <w:color w:val="000000" w:themeColor="text1"/>
          <w:sz w:val="23"/>
          <w:szCs w:val="23"/>
          <w:lang w:eastAsia="ru-RU"/>
        </w:rPr>
      </w:pPr>
      <w:r w:rsidRPr="00C86FCA">
        <w:rPr>
          <w:rFonts w:ascii="Times New Roman" w:hAnsi="Times New Roman" w:cs="Times New Roman"/>
          <w:color w:val="000000" w:themeColor="text1"/>
          <w:sz w:val="23"/>
          <w:szCs w:val="23"/>
          <w:lang w:eastAsia="ru-RU"/>
        </w:rPr>
        <w:t xml:space="preserve">Источники финансирования </w:t>
      </w:r>
      <w:r w:rsidR="00AC3E1D" w:rsidRPr="00C86FCA">
        <w:rPr>
          <w:rFonts w:ascii="Times New Roman" w:hAnsi="Times New Roman" w:cs="Times New Roman"/>
          <w:color w:val="000000" w:themeColor="text1"/>
          <w:sz w:val="23"/>
          <w:szCs w:val="23"/>
          <w:lang w:eastAsia="ru-RU"/>
        </w:rPr>
        <w:t>ООО «Май</w:t>
      </w:r>
      <w:r w:rsidR="00C86FCA" w:rsidRPr="00C86FCA">
        <w:rPr>
          <w:rFonts w:ascii="Times New Roman" w:hAnsi="Times New Roman" w:cs="Times New Roman"/>
          <w:color w:val="000000" w:themeColor="text1"/>
          <w:sz w:val="23"/>
          <w:szCs w:val="23"/>
          <w:lang w:eastAsia="ru-RU"/>
        </w:rPr>
        <w:t xml:space="preserve">копская ТЭЦ» </w:t>
      </w:r>
      <w:r w:rsidR="00AC3E1D" w:rsidRPr="00C86FCA">
        <w:rPr>
          <w:rFonts w:ascii="Times New Roman" w:hAnsi="Times New Roman" w:cs="Times New Roman"/>
          <w:color w:val="000000" w:themeColor="text1"/>
          <w:sz w:val="23"/>
          <w:szCs w:val="23"/>
          <w:lang w:eastAsia="ru-RU"/>
        </w:rPr>
        <w:t>прибыль, как инвестиционная составляющая в тарифе на услуги по передаче</w:t>
      </w:r>
      <w:r w:rsidR="002A1DAE" w:rsidRPr="00C86FCA">
        <w:rPr>
          <w:rFonts w:ascii="Times New Roman" w:hAnsi="Times New Roman" w:cs="Times New Roman"/>
          <w:color w:val="000000" w:themeColor="text1"/>
          <w:sz w:val="23"/>
          <w:szCs w:val="23"/>
          <w:lang w:eastAsia="ru-RU"/>
        </w:rPr>
        <w:t xml:space="preserve"> </w:t>
      </w:r>
      <w:r w:rsidR="00C86FCA" w:rsidRPr="00C86FCA">
        <w:rPr>
          <w:rFonts w:ascii="Times New Roman" w:hAnsi="Times New Roman" w:cs="Times New Roman"/>
          <w:color w:val="000000" w:themeColor="text1"/>
          <w:sz w:val="23"/>
          <w:szCs w:val="23"/>
          <w:lang w:eastAsia="ru-RU"/>
        </w:rPr>
        <w:t>электрической энергии, а также</w:t>
      </w:r>
      <w:r w:rsidR="002A1DAE" w:rsidRPr="00C86FCA">
        <w:rPr>
          <w:rFonts w:ascii="Times New Roman" w:hAnsi="Times New Roman" w:cs="Times New Roman"/>
          <w:color w:val="000000" w:themeColor="text1"/>
          <w:sz w:val="23"/>
          <w:szCs w:val="23"/>
          <w:lang w:eastAsia="ru-RU"/>
        </w:rPr>
        <w:t xml:space="preserve"> </w:t>
      </w:r>
      <w:r w:rsidR="00AC3E1D" w:rsidRPr="00C86FCA">
        <w:rPr>
          <w:rFonts w:ascii="Times New Roman" w:eastAsia="Times New Roman" w:hAnsi="Times New Roman" w:cs="Times New Roman"/>
          <w:bCs/>
          <w:color w:val="000000" w:themeColor="text1"/>
          <w:sz w:val="23"/>
          <w:szCs w:val="23"/>
          <w:lang w:eastAsia="ru-RU"/>
        </w:rPr>
        <w:t>амортизация, учтенная в тарифе на услуги по передаче электрической энергии.</w:t>
      </w:r>
    </w:p>
    <w:p w14:paraId="4095FCA9" w14:textId="41908543" w:rsidR="00AC3E1D" w:rsidRPr="00C86FCA" w:rsidRDefault="00E06EC9" w:rsidP="00C86FCA">
      <w:pPr>
        <w:spacing w:after="0" w:line="240" w:lineRule="auto"/>
        <w:ind w:firstLine="567"/>
        <w:jc w:val="both"/>
        <w:rPr>
          <w:rFonts w:ascii="Times New Roman" w:hAnsi="Times New Roman" w:cs="Times New Roman"/>
          <w:color w:val="000000" w:themeColor="text1"/>
          <w:sz w:val="23"/>
          <w:szCs w:val="23"/>
          <w:lang w:eastAsia="ru-RU"/>
        </w:rPr>
      </w:pPr>
      <w:r w:rsidRPr="00C86FCA">
        <w:rPr>
          <w:rFonts w:ascii="Times New Roman" w:hAnsi="Times New Roman" w:cs="Times New Roman"/>
          <w:color w:val="000000" w:themeColor="text1"/>
          <w:sz w:val="23"/>
          <w:szCs w:val="23"/>
          <w:lang w:eastAsia="ru-RU"/>
        </w:rPr>
        <w:t>ООО «Майкопская ТЭЦ» планирует п</w:t>
      </w:r>
      <w:r w:rsidR="00AC3E1D" w:rsidRPr="00C86FCA">
        <w:rPr>
          <w:rFonts w:ascii="Times New Roman" w:hAnsi="Times New Roman" w:cs="Times New Roman"/>
          <w:color w:val="000000" w:themeColor="text1"/>
          <w:sz w:val="23"/>
          <w:szCs w:val="23"/>
          <w:lang w:eastAsia="ru-RU"/>
        </w:rPr>
        <w:t>овысить надежность системы электроснабже</w:t>
      </w:r>
      <w:r w:rsidR="002A1DAE" w:rsidRPr="00C86FCA">
        <w:rPr>
          <w:rFonts w:ascii="Times New Roman" w:hAnsi="Times New Roman" w:cs="Times New Roman"/>
          <w:color w:val="000000" w:themeColor="text1"/>
          <w:sz w:val="23"/>
          <w:szCs w:val="23"/>
          <w:lang w:eastAsia="ru-RU"/>
        </w:rPr>
        <w:t>ния муниципального образования</w:t>
      </w:r>
      <w:r w:rsidR="00754E9B" w:rsidRPr="00C86FCA">
        <w:rPr>
          <w:rFonts w:ascii="Times New Roman" w:hAnsi="Times New Roman" w:cs="Times New Roman"/>
          <w:color w:val="000000" w:themeColor="text1"/>
          <w:sz w:val="23"/>
          <w:szCs w:val="23"/>
          <w:lang w:eastAsia="ru-RU"/>
        </w:rPr>
        <w:t xml:space="preserve"> «Город Майкоп» на 60% не </w:t>
      </w:r>
      <w:r w:rsidR="00AC3E1D" w:rsidRPr="00C86FCA">
        <w:rPr>
          <w:rFonts w:ascii="Times New Roman" w:hAnsi="Times New Roman" w:cs="Times New Roman"/>
          <w:color w:val="000000" w:themeColor="text1"/>
          <w:sz w:val="23"/>
          <w:szCs w:val="23"/>
          <w:lang w:eastAsia="ru-RU"/>
        </w:rPr>
        <w:t>привлекая средств со стороны.</w:t>
      </w:r>
    </w:p>
    <w:p w14:paraId="550ABFD4" w14:textId="77777777" w:rsidR="00AC3E1D" w:rsidRPr="004C4003" w:rsidRDefault="00AC3E1D" w:rsidP="003307E6">
      <w:pPr>
        <w:spacing w:after="0" w:line="240" w:lineRule="auto"/>
        <w:ind w:firstLine="567"/>
        <w:rPr>
          <w:rFonts w:ascii="Times New Roman" w:hAnsi="Times New Roman" w:cs="Times New Roman"/>
          <w:sz w:val="24"/>
          <w:szCs w:val="24"/>
        </w:rPr>
      </w:pPr>
      <w:r w:rsidRPr="004C4003">
        <w:rPr>
          <w:rFonts w:ascii="Times New Roman" w:hAnsi="Times New Roman" w:cs="Times New Roman"/>
          <w:sz w:val="24"/>
          <w:szCs w:val="24"/>
        </w:rPr>
        <w:br w:type="page"/>
      </w:r>
    </w:p>
    <w:p w14:paraId="79F43A55" w14:textId="77777777" w:rsidR="00071548" w:rsidRDefault="00AC3E1D" w:rsidP="003307E6">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lastRenderedPageBreak/>
        <w:t xml:space="preserve">Паспорт программы </w:t>
      </w:r>
    </w:p>
    <w:p w14:paraId="5D38B7A6" w14:textId="296EBF93" w:rsidR="00071548" w:rsidRDefault="00AC3E1D" w:rsidP="003307E6">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комплексного развития системы коммунальной инфраструктуры</w:t>
      </w:r>
      <w:r w:rsidR="00071548">
        <w:rPr>
          <w:rFonts w:ascii="Times New Roman" w:eastAsia="SimSun" w:hAnsi="Times New Roman" w:cs="Times New Roman"/>
          <w:b/>
          <w:color w:val="000000" w:themeColor="text1"/>
          <w:sz w:val="24"/>
          <w:szCs w:val="24"/>
          <w:lang w:eastAsia="zh-CN" w:bidi="hi-IN"/>
        </w:rPr>
        <w:t xml:space="preserve"> </w:t>
      </w:r>
      <w:r w:rsidR="00071548" w:rsidRPr="004C4003">
        <w:rPr>
          <w:rFonts w:ascii="Times New Roman" w:eastAsia="SimSun" w:hAnsi="Times New Roman" w:cs="Times New Roman"/>
          <w:b/>
          <w:color w:val="000000" w:themeColor="text1"/>
          <w:sz w:val="24"/>
          <w:szCs w:val="24"/>
          <w:lang w:eastAsia="zh-CN" w:bidi="hi-IN"/>
        </w:rPr>
        <w:t>теплоснабжения</w:t>
      </w:r>
    </w:p>
    <w:p w14:paraId="7E408164" w14:textId="18FD1F0D" w:rsidR="00AC3E1D" w:rsidRDefault="00F835D7" w:rsidP="00F835D7">
      <w:pPr>
        <w:widowControl w:val="0"/>
        <w:suppressAutoHyphens/>
        <w:spacing w:after="0" w:line="240" w:lineRule="auto"/>
        <w:ind w:firstLine="567"/>
        <w:jc w:val="center"/>
        <w:rPr>
          <w:rFonts w:ascii="Times New Roman" w:eastAsia="SimSun" w:hAnsi="Times New Roman" w:cs="Times New Roman"/>
          <w:i/>
          <w:color w:val="000000" w:themeColor="text1"/>
          <w:sz w:val="24"/>
          <w:szCs w:val="24"/>
          <w:lang w:eastAsia="zh-CN" w:bidi="hi-IN"/>
        </w:rPr>
      </w:pPr>
      <w:r w:rsidRPr="00F835D7">
        <w:rPr>
          <w:rFonts w:ascii="Times New Roman" w:eastAsia="SimSun" w:hAnsi="Times New Roman" w:cs="Times New Roman"/>
          <w:i/>
          <w:color w:val="000000" w:themeColor="text1"/>
          <w:sz w:val="24"/>
          <w:szCs w:val="24"/>
          <w:lang w:eastAsia="zh-CN" w:bidi="hi-IN"/>
        </w:rPr>
        <w:t>(пункт 8 Постановления № 502)</w:t>
      </w:r>
    </w:p>
    <w:p w14:paraId="403A26B1" w14:textId="77777777" w:rsidR="00F835D7" w:rsidRPr="004C4003" w:rsidRDefault="00F835D7" w:rsidP="00F835D7">
      <w:pPr>
        <w:widowControl w:val="0"/>
        <w:suppressAutoHyphens/>
        <w:spacing w:after="0" w:line="240" w:lineRule="auto"/>
        <w:ind w:firstLine="567"/>
        <w:jc w:val="center"/>
        <w:rPr>
          <w:rFonts w:ascii="Times New Roman" w:eastAsia="SimSun" w:hAnsi="Times New Roman" w:cs="Times New Roman"/>
          <w:color w:val="000000" w:themeColor="text1"/>
          <w:sz w:val="24"/>
          <w:szCs w:val="24"/>
          <w:lang w:eastAsia="zh-CN" w:bidi="hi-IN"/>
        </w:rPr>
      </w:pPr>
    </w:p>
    <w:tbl>
      <w:tblPr>
        <w:tblW w:w="10349"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3545"/>
        <w:gridCol w:w="6804"/>
      </w:tblGrid>
      <w:tr w:rsidR="00AC3E1D" w:rsidRPr="004C4003" w14:paraId="1422B44E" w14:textId="77777777" w:rsidTr="00071548">
        <w:tc>
          <w:tcPr>
            <w:tcW w:w="3545"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18A4BE9B" w14:textId="77777777" w:rsidR="00AC3E1D" w:rsidRPr="004C4003" w:rsidRDefault="00AC3E1D"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НАИМЕНОВАНИЕ ПРОГРАММЫ</w:t>
            </w:r>
          </w:p>
        </w:tc>
        <w:tc>
          <w:tcPr>
            <w:tcW w:w="6804"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0330F151" w14:textId="77777777" w:rsidR="00F344C7" w:rsidRPr="004C4003" w:rsidRDefault="00AC3E1D" w:rsidP="00C52C00">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КОМПЛЕКСНАЯ ПРОГРАММА РАЗВИТИЯ СИСТЕМ КОММУНАЛЬНОЙ ИНФРАСТРУКТ</w:t>
            </w:r>
            <w:r w:rsidR="00F344C7" w:rsidRPr="004C4003">
              <w:rPr>
                <w:rFonts w:ascii="Times New Roman" w:eastAsia="SimSun" w:hAnsi="Times New Roman" w:cs="Times New Roman"/>
                <w:b/>
                <w:color w:val="000000" w:themeColor="text1"/>
                <w:sz w:val="24"/>
                <w:szCs w:val="24"/>
                <w:lang w:eastAsia="zh-CN" w:bidi="hi-IN"/>
              </w:rPr>
              <w:t>УРЫ ТЕПЛОСНАБЖЕНИЯ</w:t>
            </w:r>
          </w:p>
          <w:p w14:paraId="07A65BF6" w14:textId="77777777" w:rsidR="00AC3E1D" w:rsidRPr="004C4003" w:rsidRDefault="00AC3E1D" w:rsidP="003307E6">
            <w:pPr>
              <w:widowControl w:val="0"/>
              <w:suppressAutoHyphens/>
              <w:spacing w:after="0" w:line="240" w:lineRule="auto"/>
              <w:contextualSpacing/>
              <w:rPr>
                <w:rFonts w:ascii="Times New Roman" w:eastAsia="SimSun" w:hAnsi="Times New Roman" w:cs="Times New Roman"/>
                <w:b/>
                <w:color w:val="000000" w:themeColor="text1"/>
                <w:sz w:val="24"/>
                <w:szCs w:val="24"/>
                <w:lang w:eastAsia="zh-CN" w:bidi="hi-IN"/>
              </w:rPr>
            </w:pPr>
          </w:p>
        </w:tc>
      </w:tr>
      <w:tr w:rsidR="00AC3E1D" w:rsidRPr="004C4003" w14:paraId="5BCD2D5B" w14:textId="77777777" w:rsidTr="00071548">
        <w:tc>
          <w:tcPr>
            <w:tcW w:w="3545"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126BC6D5" w14:textId="77777777" w:rsidR="00AC3E1D" w:rsidRPr="004C4003" w:rsidRDefault="00AC3E1D"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p>
        </w:tc>
        <w:tc>
          <w:tcPr>
            <w:tcW w:w="6804"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4BB78DF1" w14:textId="77777777" w:rsidR="00AC3E1D" w:rsidRPr="004C4003" w:rsidRDefault="00AC3E1D" w:rsidP="003307E6">
            <w:pPr>
              <w:widowControl w:val="0"/>
              <w:suppressAutoHyphens/>
              <w:spacing w:after="0" w:line="240" w:lineRule="auto"/>
              <w:contextualSpacing/>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p>
        </w:tc>
      </w:tr>
      <w:tr w:rsidR="00AC3E1D" w:rsidRPr="004C4003" w14:paraId="750521FF" w14:textId="77777777" w:rsidTr="00071548">
        <w:tc>
          <w:tcPr>
            <w:tcW w:w="3545"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6951D346" w14:textId="2651F23E" w:rsidR="00AC3E1D" w:rsidRPr="004C4003" w:rsidRDefault="00AC3E1D" w:rsidP="003307E6">
            <w:pPr>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Основание для разработки</w:t>
            </w:r>
          </w:p>
          <w:p w14:paraId="03230EC2" w14:textId="588DC7DB" w:rsidR="00AC3E1D" w:rsidRPr="004C4003" w:rsidRDefault="00071548" w:rsidP="003307E6">
            <w:pPr>
              <w:spacing w:after="0" w:line="240" w:lineRule="auto"/>
              <w:rPr>
                <w:rFonts w:ascii="Times New Roman" w:eastAsia="SimSun" w:hAnsi="Times New Roman" w:cs="Times New Roman"/>
                <w:b/>
                <w:color w:val="000000" w:themeColor="text1"/>
                <w:sz w:val="24"/>
                <w:szCs w:val="24"/>
                <w:lang w:eastAsia="zh-CN" w:bidi="hi-IN"/>
              </w:rPr>
            </w:pPr>
            <w:r>
              <w:rPr>
                <w:rFonts w:ascii="Times New Roman" w:eastAsia="SimSun" w:hAnsi="Times New Roman" w:cs="Times New Roman"/>
                <w:b/>
                <w:color w:val="000000" w:themeColor="text1"/>
                <w:sz w:val="24"/>
                <w:szCs w:val="24"/>
                <w:lang w:eastAsia="zh-CN" w:bidi="hi-IN"/>
              </w:rPr>
              <w:t>п</w:t>
            </w:r>
            <w:r w:rsidR="00AC3E1D" w:rsidRPr="004C4003">
              <w:rPr>
                <w:rFonts w:ascii="Times New Roman" w:eastAsia="SimSun" w:hAnsi="Times New Roman" w:cs="Times New Roman"/>
                <w:b/>
                <w:color w:val="000000" w:themeColor="text1"/>
                <w:sz w:val="24"/>
                <w:szCs w:val="24"/>
                <w:lang w:eastAsia="zh-CN" w:bidi="hi-IN"/>
              </w:rPr>
              <w:t>рограммы</w:t>
            </w:r>
          </w:p>
        </w:tc>
        <w:tc>
          <w:tcPr>
            <w:tcW w:w="6804"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72F9D249" w14:textId="77777777" w:rsidR="00AC3E1D" w:rsidRPr="00C52C00" w:rsidRDefault="00F344C7"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C52C00">
              <w:rPr>
                <w:rFonts w:ascii="Times New Roman" w:eastAsia="SimSun" w:hAnsi="Times New Roman" w:cs="Times New Roman"/>
                <w:color w:val="000000" w:themeColor="text1"/>
                <w:sz w:val="24"/>
                <w:szCs w:val="24"/>
                <w:lang w:eastAsia="zh-CN" w:bidi="hi-IN"/>
              </w:rPr>
              <w:t>Требования законодательства</w:t>
            </w:r>
          </w:p>
        </w:tc>
      </w:tr>
      <w:tr w:rsidR="00AC3E1D" w:rsidRPr="004C4003" w14:paraId="45B7629B" w14:textId="77777777" w:rsidTr="00071548">
        <w:tc>
          <w:tcPr>
            <w:tcW w:w="3545"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60F61E8F" w14:textId="77777777" w:rsidR="00AC3E1D" w:rsidRPr="004C4003" w:rsidRDefault="00AC3E1D"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r w:rsidR="00754E9B" w:rsidRPr="004C4003">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Ответственный исполнитель программы</w:t>
            </w:r>
          </w:p>
        </w:tc>
        <w:tc>
          <w:tcPr>
            <w:tcW w:w="6804"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5CFF3594" w14:textId="77777777" w:rsidR="00AC3E1D" w:rsidRPr="004C4003" w:rsidRDefault="00146A34"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Управление жилищно-коммунального хозяйства и благоустройства Администрации муниципального образования «Город Майкоп»</w:t>
            </w:r>
          </w:p>
        </w:tc>
      </w:tr>
      <w:tr w:rsidR="00AC3E1D" w:rsidRPr="004C4003" w14:paraId="77AC74FC" w14:textId="77777777" w:rsidTr="00071548">
        <w:trPr>
          <w:trHeight w:val="280"/>
        </w:trPr>
        <w:tc>
          <w:tcPr>
            <w:tcW w:w="3545" w:type="dxa"/>
            <w:tcBorders>
              <w:top w:val="single" w:sz="4" w:space="0" w:color="00000A"/>
              <w:left w:val="single" w:sz="4" w:space="0" w:color="auto"/>
              <w:bottom w:val="single" w:sz="4" w:space="0" w:color="00000A"/>
              <w:right w:val="single" w:sz="4" w:space="0" w:color="00000A"/>
            </w:tcBorders>
            <w:shd w:val="clear" w:color="auto" w:fill="FFFFFF"/>
            <w:tcMar>
              <w:left w:w="88" w:type="dxa"/>
            </w:tcMar>
          </w:tcPr>
          <w:p w14:paraId="274EA71B" w14:textId="77777777" w:rsidR="00AC3E1D" w:rsidRPr="004C4003" w:rsidRDefault="00AC3E1D"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r w:rsidR="00754E9B" w:rsidRPr="004C4003">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Соисполнители программы</w:t>
            </w:r>
          </w:p>
        </w:tc>
        <w:tc>
          <w:tcPr>
            <w:tcW w:w="6804"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F6D85A3" w14:textId="77777777" w:rsidR="00AC3E1D" w:rsidRPr="004C4003" w:rsidRDefault="00AC3E1D"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p>
        </w:tc>
      </w:tr>
      <w:tr w:rsidR="00AC3E1D" w:rsidRPr="004C4003" w14:paraId="776444B8" w14:textId="77777777" w:rsidTr="00071548">
        <w:tc>
          <w:tcPr>
            <w:tcW w:w="3545"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2E10DF49" w14:textId="77777777" w:rsidR="00AC3E1D" w:rsidRPr="004C4003" w:rsidRDefault="00AC3E1D"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3. Цель программы</w:t>
            </w:r>
          </w:p>
        </w:tc>
        <w:tc>
          <w:tcPr>
            <w:tcW w:w="6804"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5852B12F" w14:textId="388A9181" w:rsidR="00AC3E1D" w:rsidRPr="004C4003" w:rsidRDefault="00AC3E1D" w:rsidP="00E1086B">
            <w:pPr>
              <w:pStyle w:val="ConsPlusNormal"/>
              <w:ind w:firstLine="0"/>
              <w:jc w:val="both"/>
              <w:rPr>
                <w:rFonts w:ascii="Times New Roman" w:hAnsi="Times New Roman" w:cs="Times New Roman"/>
                <w:color w:val="000000" w:themeColor="text1"/>
                <w:sz w:val="24"/>
                <w:szCs w:val="24"/>
              </w:rPr>
            </w:pPr>
            <w:r w:rsidRPr="004C4003">
              <w:rPr>
                <w:rFonts w:ascii="Times New Roman" w:hAnsi="Times New Roman" w:cs="Times New Roman"/>
                <w:color w:val="000000" w:themeColor="text1"/>
                <w:sz w:val="24"/>
                <w:szCs w:val="24"/>
              </w:rPr>
              <w:t xml:space="preserve">Развитие системы </w:t>
            </w:r>
            <w:r w:rsidR="00E1086B">
              <w:rPr>
                <w:rFonts w:ascii="Times New Roman" w:hAnsi="Times New Roman" w:cs="Times New Roman"/>
                <w:color w:val="000000" w:themeColor="text1"/>
                <w:sz w:val="24"/>
                <w:szCs w:val="24"/>
              </w:rPr>
              <w:t>тепло</w:t>
            </w:r>
            <w:r w:rsidRPr="004C4003">
              <w:rPr>
                <w:rFonts w:ascii="Times New Roman" w:hAnsi="Times New Roman" w:cs="Times New Roman"/>
                <w:color w:val="000000" w:themeColor="text1"/>
                <w:sz w:val="24"/>
                <w:szCs w:val="24"/>
              </w:rPr>
              <w:t>оснабжения коммунальной инфраструктуры города Майкопа</w:t>
            </w:r>
          </w:p>
        </w:tc>
      </w:tr>
      <w:tr w:rsidR="0076289B" w:rsidRPr="004C4003" w14:paraId="605A09F2" w14:textId="77777777" w:rsidTr="00071548">
        <w:trPr>
          <w:trHeight w:val="2035"/>
        </w:trPr>
        <w:tc>
          <w:tcPr>
            <w:tcW w:w="3545"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5CAD2F38" w14:textId="547738D9" w:rsidR="0076289B" w:rsidRPr="004C4003" w:rsidRDefault="00071548"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b/>
                <w:color w:val="000000" w:themeColor="text1"/>
                <w:sz w:val="24"/>
                <w:szCs w:val="24"/>
                <w:lang w:eastAsia="zh-CN" w:bidi="hi-IN"/>
              </w:rPr>
              <w:t>4. Задачи п</w:t>
            </w:r>
            <w:r w:rsidR="0076289B" w:rsidRPr="004C4003">
              <w:rPr>
                <w:rFonts w:ascii="Times New Roman" w:eastAsia="SimSun" w:hAnsi="Times New Roman" w:cs="Times New Roman"/>
                <w:b/>
                <w:color w:val="000000" w:themeColor="text1"/>
                <w:sz w:val="24"/>
                <w:szCs w:val="24"/>
                <w:lang w:eastAsia="zh-CN" w:bidi="hi-IN"/>
              </w:rPr>
              <w:t>рограммы</w:t>
            </w:r>
          </w:p>
        </w:tc>
        <w:tc>
          <w:tcPr>
            <w:tcW w:w="6804"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7AF9523A"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1.Обеспечение надежности и эффективности поставки коммунальных ресурсов за счет масштабной реконструкции и создание новых систем коммунальной инфраструктуры.</w:t>
            </w:r>
          </w:p>
          <w:p w14:paraId="49D487EF"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2.Обеспечение доступности для населения стоимости коммунальных услуг.</w:t>
            </w:r>
          </w:p>
          <w:p w14:paraId="796FC83E"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3 Обеспечение наиболее экономичным образом качественн</w:t>
            </w:r>
            <w:r w:rsidR="00754E9B" w:rsidRPr="004C4003">
              <w:rPr>
                <w:rFonts w:ascii="Times New Roman" w:eastAsia="SimSun" w:hAnsi="Times New Roman" w:cs="Times New Roman"/>
                <w:color w:val="000000" w:themeColor="text1"/>
                <w:sz w:val="24"/>
                <w:szCs w:val="24"/>
                <w:lang w:eastAsia="zh-CN" w:bidi="hi-IN"/>
              </w:rPr>
              <w:t xml:space="preserve">ого и надежного предоставления </w:t>
            </w:r>
            <w:r w:rsidRPr="004C4003">
              <w:rPr>
                <w:rFonts w:ascii="Times New Roman" w:eastAsia="SimSun" w:hAnsi="Times New Roman" w:cs="Times New Roman"/>
                <w:color w:val="000000" w:themeColor="text1"/>
                <w:sz w:val="24"/>
                <w:szCs w:val="24"/>
                <w:lang w:eastAsia="zh-CN" w:bidi="hi-IN"/>
              </w:rPr>
              <w:t>услуг потребителям.</w:t>
            </w:r>
          </w:p>
          <w:p w14:paraId="5061EC5B"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4. Разработка конкретных мероприятий по повышению эффективности и оптимальному развитию системы коммунальной инфраструктуры, повышение их инвестиционной привлекательности.</w:t>
            </w:r>
          </w:p>
          <w:p w14:paraId="57B54662"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5. Определение необходимого объема финансовых средств для реализации Программ</w:t>
            </w:r>
          </w:p>
        </w:tc>
      </w:tr>
      <w:tr w:rsidR="0076289B" w:rsidRPr="004C4003" w14:paraId="1EDA0477" w14:textId="77777777" w:rsidTr="00071548">
        <w:trPr>
          <w:trHeight w:val="1810"/>
        </w:trPr>
        <w:tc>
          <w:tcPr>
            <w:tcW w:w="3545"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793C7BC7" w14:textId="7BA7D03A"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5</w:t>
            </w:r>
            <w:r w:rsidR="00071548">
              <w:rPr>
                <w:rFonts w:ascii="Times New Roman" w:eastAsia="SimSun" w:hAnsi="Times New Roman" w:cs="Times New Roman"/>
                <w:b/>
                <w:color w:val="000000" w:themeColor="text1"/>
                <w:sz w:val="24"/>
                <w:szCs w:val="24"/>
                <w:lang w:eastAsia="zh-CN" w:bidi="hi-IN"/>
              </w:rPr>
              <w:t>. Важнейшие целевые показатели п</w:t>
            </w:r>
            <w:r w:rsidRPr="004C4003">
              <w:rPr>
                <w:rFonts w:ascii="Times New Roman" w:eastAsia="SimSun" w:hAnsi="Times New Roman" w:cs="Times New Roman"/>
                <w:b/>
                <w:color w:val="000000" w:themeColor="text1"/>
                <w:sz w:val="24"/>
                <w:szCs w:val="24"/>
                <w:lang w:eastAsia="zh-CN" w:bidi="hi-IN"/>
              </w:rPr>
              <w:t>рограммы</w:t>
            </w:r>
          </w:p>
        </w:tc>
        <w:tc>
          <w:tcPr>
            <w:tcW w:w="6804"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20656C98" w14:textId="77777777" w:rsidR="0076289B" w:rsidRPr="004C4003" w:rsidRDefault="0076289B" w:rsidP="003307E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C4003">
              <w:rPr>
                <w:rFonts w:ascii="Times New Roman" w:eastAsia="Times New Roman" w:hAnsi="Times New Roman" w:cs="Times New Roman"/>
                <w:color w:val="000000" w:themeColor="text1"/>
                <w:sz w:val="24"/>
                <w:szCs w:val="24"/>
              </w:rPr>
              <w:t>Перспективная обеспеченность застройки города Майкопа и потребности населения в теплоснабжении.</w:t>
            </w:r>
          </w:p>
          <w:p w14:paraId="6E03BAE3"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надежности теплоснабжения.</w:t>
            </w:r>
          </w:p>
          <w:p w14:paraId="20259519"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воздействия на окружающую среду.</w:t>
            </w:r>
          </w:p>
          <w:p w14:paraId="5CD592A8"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Количественные показатели программ инвестиционных проектов в теплоснабжении.</w:t>
            </w:r>
          </w:p>
          <w:p w14:paraId="0868282D"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надежности, энергоэффективности и развития коммунальной инфраструктуры.</w:t>
            </w:r>
          </w:p>
        </w:tc>
      </w:tr>
      <w:tr w:rsidR="0076289B" w:rsidRPr="004C4003" w14:paraId="09C24E10" w14:textId="77777777" w:rsidTr="00071548">
        <w:tc>
          <w:tcPr>
            <w:tcW w:w="3545"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2CEA12F6" w14:textId="7777777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6. Сроки и этапы реализации программы</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2AE63704"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Реализация программы планируется провести в два этапа:</w:t>
            </w:r>
          </w:p>
          <w:p w14:paraId="5CD97183"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val="en-US" w:eastAsia="zh-CN" w:bidi="hi-IN"/>
              </w:rPr>
              <w:t>I</w:t>
            </w:r>
            <w:r w:rsidR="00754E9B" w:rsidRPr="004C4003">
              <w:rPr>
                <w:rFonts w:ascii="Times New Roman" w:eastAsia="SimSun" w:hAnsi="Times New Roman" w:cs="Times New Roman"/>
                <w:b/>
                <w:color w:val="000000" w:themeColor="text1"/>
                <w:sz w:val="24"/>
                <w:szCs w:val="24"/>
                <w:lang w:eastAsia="zh-CN" w:bidi="hi-IN"/>
              </w:rPr>
              <w:t xml:space="preserve"> этап 2022-2025 гг.</w:t>
            </w:r>
          </w:p>
          <w:p w14:paraId="1CE49F5C"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val="en-US" w:eastAsia="zh-CN" w:bidi="hi-IN"/>
              </w:rPr>
              <w:t>II</w:t>
            </w:r>
            <w:r w:rsidR="00754E9B" w:rsidRPr="004C4003">
              <w:rPr>
                <w:rFonts w:ascii="Times New Roman" w:eastAsia="SimSun" w:hAnsi="Times New Roman" w:cs="Times New Roman"/>
                <w:b/>
                <w:color w:val="000000" w:themeColor="text1"/>
                <w:sz w:val="24"/>
                <w:szCs w:val="24"/>
                <w:lang w:eastAsia="zh-CN" w:bidi="hi-IN"/>
              </w:rPr>
              <w:t xml:space="preserve"> этап 2026–2032 гг.</w:t>
            </w:r>
          </w:p>
        </w:tc>
      </w:tr>
      <w:tr w:rsidR="0076289B" w:rsidRPr="004C4003" w14:paraId="1CA3A256" w14:textId="77777777" w:rsidTr="00071548">
        <w:tc>
          <w:tcPr>
            <w:tcW w:w="3545"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7E3973C8" w14:textId="533BE353"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7. Объемы</w:t>
            </w:r>
            <w:r w:rsidR="00071548">
              <w:rPr>
                <w:rFonts w:ascii="Times New Roman" w:eastAsia="SimSun" w:hAnsi="Times New Roman" w:cs="Times New Roman"/>
                <w:b/>
                <w:color w:val="000000" w:themeColor="text1"/>
                <w:sz w:val="24"/>
                <w:szCs w:val="24"/>
                <w:lang w:eastAsia="zh-CN" w:bidi="hi-IN"/>
              </w:rPr>
              <w:t xml:space="preserve"> требуемых капитальных вложений</w:t>
            </w:r>
          </w:p>
        </w:tc>
        <w:tc>
          <w:tcPr>
            <w:tcW w:w="6804"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7D1BB3CB" w14:textId="77777777" w:rsidR="00754E9B" w:rsidRPr="004C4003" w:rsidRDefault="00754E9B" w:rsidP="003307E6">
            <w:pPr>
              <w:spacing w:after="0" w:line="240" w:lineRule="auto"/>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color w:val="000000" w:themeColor="text1"/>
                <w:sz w:val="24"/>
                <w:szCs w:val="24"/>
                <w:lang w:eastAsia="ru-RU"/>
              </w:rPr>
              <w:t xml:space="preserve">Привлеченные средства </w:t>
            </w:r>
          </w:p>
          <w:p w14:paraId="2ACD6191" w14:textId="77777777" w:rsidR="0076289B" w:rsidRPr="004C4003" w:rsidRDefault="00754E9B" w:rsidP="003307E6">
            <w:pPr>
              <w:spacing w:after="0" w:line="240" w:lineRule="auto"/>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color w:val="000000" w:themeColor="text1"/>
                <w:sz w:val="24"/>
                <w:szCs w:val="24"/>
                <w:lang w:eastAsia="ru-RU"/>
              </w:rPr>
              <w:t xml:space="preserve">в объеме </w:t>
            </w:r>
            <w:r w:rsidR="00C3282C" w:rsidRPr="004C4003">
              <w:rPr>
                <w:rFonts w:ascii="Times New Roman" w:eastAsia="Times New Roman" w:hAnsi="Times New Roman" w:cs="Times New Roman"/>
                <w:b/>
                <w:color w:val="000000" w:themeColor="text1"/>
                <w:sz w:val="24"/>
                <w:szCs w:val="24"/>
                <w:lang w:eastAsia="ru-RU"/>
              </w:rPr>
              <w:t>1 030 080,</w:t>
            </w:r>
            <w:r w:rsidR="00C3282C" w:rsidRPr="004C4003">
              <w:rPr>
                <w:rFonts w:ascii="Times New Roman" w:eastAsia="Times New Roman" w:hAnsi="Times New Roman" w:cs="Times New Roman"/>
                <w:color w:val="000000" w:themeColor="text1"/>
                <w:sz w:val="24"/>
                <w:szCs w:val="24"/>
                <w:lang w:eastAsia="ru-RU"/>
              </w:rPr>
              <w:t>0</w:t>
            </w:r>
            <w:r w:rsidRPr="004C4003">
              <w:rPr>
                <w:rFonts w:ascii="Times New Roman" w:eastAsia="Times New Roman" w:hAnsi="Times New Roman" w:cs="Times New Roman"/>
                <w:color w:val="000000" w:themeColor="text1"/>
                <w:sz w:val="24"/>
                <w:szCs w:val="24"/>
                <w:lang w:eastAsia="ru-RU"/>
              </w:rPr>
              <w:t xml:space="preserve">0 </w:t>
            </w:r>
            <w:r w:rsidR="0076289B" w:rsidRPr="004C4003">
              <w:rPr>
                <w:rFonts w:ascii="Times New Roman" w:eastAsia="Times New Roman" w:hAnsi="Times New Roman" w:cs="Times New Roman"/>
                <w:color w:val="000000" w:themeColor="text1"/>
                <w:sz w:val="24"/>
                <w:szCs w:val="24"/>
                <w:lang w:eastAsia="ru-RU"/>
              </w:rPr>
              <w:t>тыс. руб., в том числе:</w:t>
            </w:r>
          </w:p>
          <w:p w14:paraId="2424C408"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2022</w:t>
            </w:r>
            <w:r w:rsidR="00754E9B" w:rsidRPr="004C4003">
              <w:rPr>
                <w:rFonts w:ascii="Times New Roman" w:eastAsia="SimSun" w:hAnsi="Times New Roman" w:cs="Times New Roman"/>
                <w:color w:val="000000" w:themeColor="text1"/>
                <w:sz w:val="24"/>
                <w:szCs w:val="24"/>
                <w:lang w:eastAsia="zh-CN" w:bidi="hi-IN"/>
              </w:rPr>
              <w:t xml:space="preserve"> год – 0,00 руб.</w:t>
            </w:r>
            <w:r w:rsidR="00C3282C" w:rsidRPr="004C4003">
              <w:rPr>
                <w:rFonts w:ascii="Times New Roman" w:eastAsia="SimSun" w:hAnsi="Times New Roman" w:cs="Times New Roman"/>
                <w:color w:val="000000" w:themeColor="text1"/>
                <w:sz w:val="24"/>
                <w:szCs w:val="24"/>
                <w:lang w:eastAsia="zh-CN" w:bidi="hi-IN"/>
              </w:rPr>
              <w:t xml:space="preserve">    </w:t>
            </w:r>
          </w:p>
          <w:p w14:paraId="31811DE8"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2023</w:t>
            </w:r>
            <w:r w:rsidR="00754E9B" w:rsidRPr="004C4003">
              <w:rPr>
                <w:rFonts w:ascii="Times New Roman" w:eastAsia="SimSun" w:hAnsi="Times New Roman" w:cs="Times New Roman"/>
                <w:color w:val="000000" w:themeColor="text1"/>
                <w:sz w:val="24"/>
                <w:szCs w:val="24"/>
                <w:lang w:eastAsia="zh-CN" w:bidi="hi-IN"/>
              </w:rPr>
              <w:t xml:space="preserve"> </w:t>
            </w:r>
            <w:r w:rsidR="00C3282C" w:rsidRPr="004C4003">
              <w:rPr>
                <w:rFonts w:ascii="Times New Roman" w:eastAsia="SimSun" w:hAnsi="Times New Roman" w:cs="Times New Roman"/>
                <w:color w:val="000000" w:themeColor="text1"/>
                <w:sz w:val="24"/>
                <w:szCs w:val="24"/>
                <w:lang w:eastAsia="zh-CN" w:bidi="hi-IN"/>
              </w:rPr>
              <w:t>г</w:t>
            </w:r>
            <w:r w:rsidR="00754E9B" w:rsidRPr="004C4003">
              <w:rPr>
                <w:rFonts w:ascii="Times New Roman" w:eastAsia="SimSun" w:hAnsi="Times New Roman" w:cs="Times New Roman"/>
                <w:color w:val="000000" w:themeColor="text1"/>
                <w:sz w:val="24"/>
                <w:szCs w:val="24"/>
                <w:lang w:eastAsia="zh-CN" w:bidi="hi-IN"/>
              </w:rPr>
              <w:t>од – 0,00 руб.</w:t>
            </w:r>
            <w:r w:rsidR="00C3282C" w:rsidRPr="004C4003">
              <w:rPr>
                <w:rFonts w:ascii="Times New Roman" w:eastAsia="SimSun" w:hAnsi="Times New Roman" w:cs="Times New Roman"/>
                <w:color w:val="000000" w:themeColor="text1"/>
                <w:sz w:val="24"/>
                <w:szCs w:val="24"/>
                <w:lang w:eastAsia="zh-CN" w:bidi="hi-IN"/>
              </w:rPr>
              <w:t xml:space="preserve">     </w:t>
            </w:r>
          </w:p>
          <w:p w14:paraId="41650D32"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2024</w:t>
            </w:r>
            <w:r w:rsidR="00754E9B" w:rsidRPr="004C4003">
              <w:rPr>
                <w:rFonts w:ascii="Times New Roman" w:eastAsia="SimSun" w:hAnsi="Times New Roman" w:cs="Times New Roman"/>
                <w:color w:val="000000" w:themeColor="text1"/>
                <w:sz w:val="24"/>
                <w:szCs w:val="24"/>
                <w:lang w:eastAsia="zh-CN" w:bidi="hi-IN"/>
              </w:rPr>
              <w:t xml:space="preserve"> год – </w:t>
            </w:r>
            <w:r w:rsidR="00C3282C" w:rsidRPr="004C4003">
              <w:rPr>
                <w:rFonts w:ascii="Times New Roman" w:eastAsia="SimSun" w:hAnsi="Times New Roman" w:cs="Times New Roman"/>
                <w:b/>
                <w:color w:val="000000" w:themeColor="text1"/>
                <w:sz w:val="24"/>
                <w:szCs w:val="24"/>
                <w:lang w:eastAsia="zh-CN" w:bidi="hi-IN"/>
              </w:rPr>
              <w:t>1 030 080,0</w:t>
            </w:r>
            <w:r w:rsidR="00754E9B" w:rsidRPr="004C4003">
              <w:rPr>
                <w:rFonts w:ascii="Times New Roman" w:eastAsia="SimSun" w:hAnsi="Times New Roman" w:cs="Times New Roman"/>
                <w:b/>
                <w:color w:val="000000" w:themeColor="text1"/>
                <w:sz w:val="24"/>
                <w:szCs w:val="24"/>
                <w:lang w:eastAsia="zh-CN" w:bidi="hi-IN"/>
              </w:rPr>
              <w:t>0 тыс. руб.</w:t>
            </w:r>
          </w:p>
          <w:p w14:paraId="5CB80EAE"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2025</w:t>
            </w:r>
            <w:r w:rsidR="00754E9B" w:rsidRPr="004C4003">
              <w:rPr>
                <w:rFonts w:ascii="Times New Roman" w:eastAsia="SimSun" w:hAnsi="Times New Roman" w:cs="Times New Roman"/>
                <w:color w:val="000000" w:themeColor="text1"/>
                <w:sz w:val="24"/>
                <w:szCs w:val="24"/>
                <w:lang w:eastAsia="zh-CN" w:bidi="hi-IN"/>
              </w:rPr>
              <w:t xml:space="preserve"> год – 0,00 руб.</w:t>
            </w:r>
          </w:p>
          <w:p w14:paraId="611FD10C" w14:textId="03A710E0" w:rsidR="0076289B" w:rsidRPr="004C4003" w:rsidRDefault="00754E9B" w:rsidP="003307E6">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2026-</w:t>
            </w:r>
            <w:r w:rsidR="0076289B" w:rsidRPr="004C4003">
              <w:rPr>
                <w:rFonts w:ascii="Times New Roman" w:eastAsia="SimSun" w:hAnsi="Times New Roman" w:cs="Times New Roman"/>
                <w:color w:val="000000" w:themeColor="text1"/>
                <w:sz w:val="24"/>
                <w:szCs w:val="24"/>
                <w:lang w:eastAsia="zh-CN" w:bidi="hi-IN"/>
              </w:rPr>
              <w:t>2032</w:t>
            </w:r>
            <w:r w:rsidRPr="004C4003">
              <w:rPr>
                <w:rFonts w:ascii="Times New Roman" w:eastAsia="SimSun" w:hAnsi="Times New Roman" w:cs="Times New Roman"/>
                <w:color w:val="000000" w:themeColor="text1"/>
                <w:sz w:val="24"/>
                <w:szCs w:val="24"/>
                <w:lang w:eastAsia="zh-CN" w:bidi="hi-IN"/>
              </w:rPr>
              <w:t xml:space="preserve"> гг</w:t>
            </w:r>
            <w:r w:rsidR="002A1DAE">
              <w:rPr>
                <w:rFonts w:ascii="Times New Roman" w:eastAsia="SimSun" w:hAnsi="Times New Roman" w:cs="Times New Roman"/>
                <w:color w:val="000000" w:themeColor="text1"/>
                <w:sz w:val="24"/>
                <w:szCs w:val="24"/>
                <w:lang w:eastAsia="zh-CN" w:bidi="hi-IN"/>
              </w:rPr>
              <w:t>.</w:t>
            </w:r>
            <w:r w:rsidRPr="004C4003">
              <w:rPr>
                <w:rFonts w:ascii="Times New Roman" w:eastAsia="SimSun" w:hAnsi="Times New Roman" w:cs="Times New Roman"/>
                <w:color w:val="000000" w:themeColor="text1"/>
                <w:sz w:val="24"/>
                <w:szCs w:val="24"/>
                <w:lang w:eastAsia="zh-CN" w:bidi="hi-IN"/>
              </w:rPr>
              <w:t xml:space="preserve"> – 0,00 руб.</w:t>
            </w:r>
          </w:p>
        </w:tc>
      </w:tr>
      <w:tr w:rsidR="0076289B" w:rsidRPr="004C4003" w14:paraId="54E2F105" w14:textId="77777777" w:rsidTr="00071548">
        <w:trPr>
          <w:trHeight w:val="488"/>
        </w:trPr>
        <w:tc>
          <w:tcPr>
            <w:tcW w:w="3545" w:type="dxa"/>
            <w:tcBorders>
              <w:left w:val="single" w:sz="4" w:space="0" w:color="auto"/>
              <w:bottom w:val="single" w:sz="4" w:space="0" w:color="auto"/>
              <w:right w:val="single" w:sz="4" w:space="0" w:color="00000A"/>
            </w:tcBorders>
            <w:shd w:val="clear" w:color="auto" w:fill="auto"/>
            <w:tcMar>
              <w:left w:w="88" w:type="dxa"/>
            </w:tcMar>
          </w:tcPr>
          <w:p w14:paraId="4C978313" w14:textId="255B3957" w:rsidR="0076289B" w:rsidRPr="004C4003" w:rsidRDefault="0076289B"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bCs/>
                <w:color w:val="000000" w:themeColor="text1"/>
                <w:sz w:val="24"/>
                <w:szCs w:val="24"/>
                <w:lang w:eastAsia="zh-CN" w:bidi="hi-IN"/>
              </w:rPr>
              <w:t xml:space="preserve">8. Ожидаемые </w:t>
            </w:r>
            <w:r w:rsidR="00071548">
              <w:rPr>
                <w:rFonts w:ascii="Times New Roman" w:eastAsia="SimSun" w:hAnsi="Times New Roman" w:cs="Times New Roman"/>
                <w:b/>
                <w:bCs/>
                <w:color w:val="000000" w:themeColor="text1"/>
                <w:sz w:val="24"/>
                <w:szCs w:val="24"/>
                <w:lang w:eastAsia="zh-CN" w:bidi="hi-IN"/>
              </w:rPr>
              <w:t>результаты реализации программы</w:t>
            </w:r>
          </w:p>
        </w:tc>
        <w:tc>
          <w:tcPr>
            <w:tcW w:w="6804" w:type="dxa"/>
            <w:tcBorders>
              <w:left w:val="single" w:sz="4" w:space="0" w:color="00000A"/>
              <w:bottom w:val="single" w:sz="4" w:space="0" w:color="auto"/>
              <w:right w:val="single" w:sz="4" w:space="0" w:color="00000A"/>
            </w:tcBorders>
            <w:shd w:val="clear" w:color="auto" w:fill="auto"/>
            <w:tcMar>
              <w:left w:w="88" w:type="dxa"/>
            </w:tcMar>
          </w:tcPr>
          <w:p w14:paraId="6B8C54D4" w14:textId="48566BE7" w:rsidR="0076289B" w:rsidRPr="004C4003" w:rsidRDefault="00C86FCA"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Получение населением качественных услуг</w:t>
            </w:r>
            <w:r w:rsidR="0076289B" w:rsidRPr="004C4003">
              <w:rPr>
                <w:rFonts w:ascii="Times New Roman" w:eastAsia="SimSun" w:hAnsi="Times New Roman" w:cs="Times New Roman"/>
                <w:color w:val="000000" w:themeColor="text1"/>
                <w:sz w:val="24"/>
                <w:szCs w:val="24"/>
                <w:lang w:eastAsia="zh-CN" w:bidi="hi-IN"/>
              </w:rPr>
              <w:t xml:space="preserve"> от деятельности систем коммунальной инфраструктуры.</w:t>
            </w:r>
          </w:p>
          <w:p w14:paraId="019F3C8F" w14:textId="77777777" w:rsidR="0076289B" w:rsidRPr="004C4003" w:rsidRDefault="0076289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p>
        </w:tc>
      </w:tr>
    </w:tbl>
    <w:p w14:paraId="73634496" w14:textId="77777777" w:rsidR="00071548" w:rsidRDefault="00C84713" w:rsidP="003307E6">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lastRenderedPageBreak/>
        <w:t xml:space="preserve">Паспорт программы </w:t>
      </w:r>
    </w:p>
    <w:p w14:paraId="3A45764B" w14:textId="424B1153" w:rsidR="00071548" w:rsidRDefault="00C84713" w:rsidP="003307E6">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комплексного развития систе</w:t>
      </w:r>
      <w:r w:rsidR="00071548">
        <w:rPr>
          <w:rFonts w:ascii="Times New Roman" w:eastAsia="SimSun" w:hAnsi="Times New Roman" w:cs="Times New Roman"/>
          <w:b/>
          <w:color w:val="000000" w:themeColor="text1"/>
          <w:sz w:val="24"/>
          <w:szCs w:val="24"/>
          <w:lang w:eastAsia="zh-CN" w:bidi="hi-IN"/>
        </w:rPr>
        <w:t xml:space="preserve">мы коммунальной инфраструктуры </w:t>
      </w:r>
      <w:r w:rsidR="00071548" w:rsidRPr="004C4003">
        <w:rPr>
          <w:rFonts w:ascii="Times New Roman" w:eastAsia="SimSun" w:hAnsi="Times New Roman" w:cs="Times New Roman"/>
          <w:b/>
          <w:color w:val="000000" w:themeColor="text1"/>
          <w:sz w:val="24"/>
          <w:szCs w:val="24"/>
          <w:lang w:eastAsia="zh-CN" w:bidi="hi-IN"/>
        </w:rPr>
        <w:t>газоснабжения</w:t>
      </w:r>
    </w:p>
    <w:p w14:paraId="6B7305FE" w14:textId="0739C3AC" w:rsidR="00071548" w:rsidRDefault="00F835D7" w:rsidP="003307E6">
      <w:pPr>
        <w:widowControl w:val="0"/>
        <w:suppressAutoHyphens/>
        <w:spacing w:after="0" w:line="240" w:lineRule="auto"/>
        <w:jc w:val="center"/>
        <w:rPr>
          <w:rFonts w:ascii="Times New Roman" w:eastAsia="SimSun" w:hAnsi="Times New Roman" w:cs="Times New Roman"/>
          <w:i/>
          <w:color w:val="000000" w:themeColor="text1"/>
          <w:sz w:val="24"/>
          <w:szCs w:val="24"/>
          <w:lang w:eastAsia="zh-CN" w:bidi="hi-IN"/>
        </w:rPr>
      </w:pPr>
      <w:r w:rsidRPr="00F835D7">
        <w:rPr>
          <w:rFonts w:ascii="Times New Roman" w:eastAsia="SimSun" w:hAnsi="Times New Roman" w:cs="Times New Roman"/>
          <w:i/>
          <w:color w:val="000000" w:themeColor="text1"/>
          <w:sz w:val="24"/>
          <w:szCs w:val="24"/>
          <w:lang w:eastAsia="zh-CN" w:bidi="hi-IN"/>
        </w:rPr>
        <w:t>(пункт 8 Постановления № 502)</w:t>
      </w:r>
    </w:p>
    <w:p w14:paraId="4E146231" w14:textId="77777777" w:rsidR="00F835D7" w:rsidRPr="00071548" w:rsidRDefault="00F835D7" w:rsidP="003307E6">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p>
    <w:tbl>
      <w:tblPr>
        <w:tblW w:w="0" w:type="auto"/>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3119"/>
        <w:gridCol w:w="6476"/>
      </w:tblGrid>
      <w:tr w:rsidR="00C84713" w:rsidRPr="004C4003" w14:paraId="1268C5C6" w14:textId="77777777" w:rsidTr="002A1DAE">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2A51C898" w14:textId="77777777" w:rsidR="00C84713" w:rsidRPr="004C4003" w:rsidRDefault="00C8471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НАИМЕНОВАНИЕ ПРОГРАММЫ</w:t>
            </w:r>
          </w:p>
        </w:tc>
        <w:tc>
          <w:tcPr>
            <w:tcW w:w="6476"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1E893FFE" w14:textId="77777777" w:rsidR="00C84713" w:rsidRPr="004C4003" w:rsidRDefault="00C84713" w:rsidP="003307E6">
            <w:pPr>
              <w:widowControl w:val="0"/>
              <w:suppressAutoHyphens/>
              <w:spacing w:after="0" w:line="240" w:lineRule="auto"/>
              <w:contextualSpacing/>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КОМПЛЕКСНАЯ ПРОГРАММА РАЗВИТИЯ СИСТЕМ КОММУНАЛЬНОЙ ИНФРАСТРУКТУ</w:t>
            </w:r>
            <w:r w:rsidR="009603B8" w:rsidRPr="004C4003">
              <w:rPr>
                <w:rFonts w:ascii="Times New Roman" w:eastAsia="SimSun" w:hAnsi="Times New Roman" w:cs="Times New Roman"/>
                <w:b/>
                <w:color w:val="000000" w:themeColor="text1"/>
                <w:sz w:val="24"/>
                <w:szCs w:val="24"/>
                <w:lang w:eastAsia="zh-CN" w:bidi="hi-IN"/>
              </w:rPr>
              <w:t>РЫ ГАЗОСНАБЖЕНИЯ</w:t>
            </w:r>
          </w:p>
        </w:tc>
      </w:tr>
      <w:tr w:rsidR="00C84713" w:rsidRPr="004C4003" w14:paraId="3A28314C" w14:textId="77777777" w:rsidTr="002A1DAE">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5877EFE1" w14:textId="77777777" w:rsidR="00C84713" w:rsidRPr="004C4003" w:rsidRDefault="00C84713" w:rsidP="003307E6">
            <w:pPr>
              <w:widowControl w:val="0"/>
              <w:suppressAutoHyphens/>
              <w:spacing w:after="0" w:line="240" w:lineRule="auto"/>
              <w:ind w:firstLine="567"/>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p>
        </w:tc>
        <w:tc>
          <w:tcPr>
            <w:tcW w:w="6476"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0C3A785D" w14:textId="77777777" w:rsidR="00C84713" w:rsidRPr="004C4003" w:rsidRDefault="00C84713" w:rsidP="003307E6">
            <w:pPr>
              <w:widowControl w:val="0"/>
              <w:suppressAutoHyphens/>
              <w:spacing w:after="0" w:line="240" w:lineRule="auto"/>
              <w:contextualSpacing/>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p>
        </w:tc>
      </w:tr>
      <w:tr w:rsidR="00C84713" w:rsidRPr="004C4003" w14:paraId="2CD610F1" w14:textId="77777777" w:rsidTr="002A1DAE">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32F7FC37" w14:textId="56FD39E7" w:rsidR="00C84713" w:rsidRPr="004C4003" w:rsidRDefault="00C84713" w:rsidP="003307E6">
            <w:pPr>
              <w:spacing w:after="0" w:line="240" w:lineRule="auto"/>
              <w:rPr>
                <w:rFonts w:ascii="Times New Roman" w:eastAsia="SimSun" w:hAnsi="Times New Roman" w:cs="Times New Roman"/>
                <w:b/>
                <w:color w:val="000000" w:themeColor="text1"/>
                <w:sz w:val="24"/>
                <w:szCs w:val="24"/>
                <w:lang w:eastAsia="zh-CN" w:bidi="hi-IN"/>
              </w:rPr>
            </w:pPr>
            <w:r w:rsidRPr="00E06EC9">
              <w:rPr>
                <w:rFonts w:ascii="Times New Roman" w:eastAsia="SimSun" w:hAnsi="Times New Roman" w:cs="Times New Roman"/>
                <w:b/>
                <w:color w:val="000000" w:themeColor="text1"/>
                <w:sz w:val="24"/>
                <w:szCs w:val="24"/>
                <w:lang w:eastAsia="zh-CN" w:bidi="hi-IN"/>
              </w:rPr>
              <w:t>Основание для разработки</w:t>
            </w:r>
            <w:r w:rsidR="002A1DAE" w:rsidRPr="00E06EC9">
              <w:rPr>
                <w:rFonts w:ascii="Times New Roman" w:eastAsia="SimSun" w:hAnsi="Times New Roman" w:cs="Times New Roman"/>
                <w:b/>
                <w:color w:val="000000" w:themeColor="text1"/>
                <w:sz w:val="24"/>
                <w:szCs w:val="24"/>
                <w:lang w:eastAsia="zh-CN" w:bidi="hi-IN"/>
              </w:rPr>
              <w:t xml:space="preserve"> </w:t>
            </w:r>
            <w:r w:rsidR="00E06EC9">
              <w:rPr>
                <w:rFonts w:ascii="Times New Roman" w:eastAsia="SimSun" w:hAnsi="Times New Roman" w:cs="Times New Roman"/>
                <w:b/>
                <w:color w:val="000000" w:themeColor="text1"/>
                <w:sz w:val="24"/>
                <w:szCs w:val="24"/>
                <w:lang w:eastAsia="zh-CN" w:bidi="hi-IN"/>
              </w:rPr>
              <w:t>п</w:t>
            </w:r>
            <w:r w:rsidRPr="00E06EC9">
              <w:rPr>
                <w:rFonts w:ascii="Times New Roman" w:eastAsia="SimSun" w:hAnsi="Times New Roman" w:cs="Times New Roman"/>
                <w:b/>
                <w:color w:val="000000" w:themeColor="text1"/>
                <w:sz w:val="24"/>
                <w:szCs w:val="24"/>
                <w:lang w:eastAsia="zh-CN" w:bidi="hi-IN"/>
              </w:rPr>
              <w:t>рограммы</w:t>
            </w:r>
          </w:p>
        </w:tc>
        <w:tc>
          <w:tcPr>
            <w:tcW w:w="6476"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6E938805" w14:textId="60552C60" w:rsidR="00C84713" w:rsidRPr="00D35303" w:rsidRDefault="00E06EC9"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D35303">
              <w:rPr>
                <w:rFonts w:ascii="Times New Roman" w:eastAsia="SimSun" w:hAnsi="Times New Roman" w:cs="Times New Roman"/>
                <w:color w:val="000000" w:themeColor="text1"/>
                <w:sz w:val="24"/>
                <w:szCs w:val="24"/>
                <w:lang w:eastAsia="zh-CN" w:bidi="hi-IN"/>
              </w:rPr>
              <w:t>Требования законодательства</w:t>
            </w:r>
          </w:p>
        </w:tc>
      </w:tr>
      <w:tr w:rsidR="00C84713" w:rsidRPr="004C4003" w14:paraId="3434D723" w14:textId="77777777" w:rsidTr="002A1DAE">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2B54C166" w14:textId="77777777" w:rsidR="00C84713" w:rsidRPr="004C4003" w:rsidRDefault="00C8471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r w:rsidR="00E32A9C" w:rsidRPr="004C4003">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Ответственный исполнитель программы</w:t>
            </w:r>
          </w:p>
        </w:tc>
        <w:tc>
          <w:tcPr>
            <w:tcW w:w="6476"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6D8C2358" w14:textId="77777777" w:rsidR="00C84713" w:rsidRPr="004C4003" w:rsidRDefault="00146A34"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Управление жилищно-коммунального хозяйства и благоустройства Администрации муниципального образования «Город Майкоп»</w:t>
            </w:r>
          </w:p>
        </w:tc>
      </w:tr>
      <w:tr w:rsidR="00C84713" w:rsidRPr="004C4003" w14:paraId="758F7DF5" w14:textId="77777777" w:rsidTr="002A1DAE">
        <w:trPr>
          <w:trHeight w:val="280"/>
        </w:trPr>
        <w:tc>
          <w:tcPr>
            <w:tcW w:w="3119" w:type="dxa"/>
            <w:tcBorders>
              <w:top w:val="single" w:sz="4" w:space="0" w:color="00000A"/>
              <w:left w:val="single" w:sz="4" w:space="0" w:color="auto"/>
              <w:bottom w:val="single" w:sz="4" w:space="0" w:color="00000A"/>
              <w:right w:val="single" w:sz="4" w:space="0" w:color="00000A"/>
            </w:tcBorders>
            <w:shd w:val="clear" w:color="auto" w:fill="FFFFFF"/>
            <w:tcMar>
              <w:left w:w="88" w:type="dxa"/>
            </w:tcMar>
          </w:tcPr>
          <w:p w14:paraId="6A2E3068" w14:textId="77777777" w:rsidR="00C84713" w:rsidRPr="004C4003" w:rsidRDefault="00C8471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r w:rsidR="00E32A9C" w:rsidRPr="004C4003">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Соисполнители программы</w:t>
            </w:r>
          </w:p>
        </w:tc>
        <w:tc>
          <w:tcPr>
            <w:tcW w:w="6476"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0903E5B1" w14:textId="77777777" w:rsidR="00C84713" w:rsidRPr="004C4003" w:rsidRDefault="00C84713"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p>
        </w:tc>
      </w:tr>
      <w:tr w:rsidR="00C84713" w:rsidRPr="004C4003" w14:paraId="4FC0BD23" w14:textId="77777777" w:rsidTr="002A1DAE">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1CE004DC"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3. Цель программы</w:t>
            </w:r>
          </w:p>
        </w:tc>
        <w:tc>
          <w:tcPr>
            <w:tcW w:w="6476"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59273247" w14:textId="77777777" w:rsidR="00C84713" w:rsidRPr="004C4003" w:rsidRDefault="00C84713" w:rsidP="003307E6">
            <w:pPr>
              <w:pStyle w:val="ConsPlusNormal"/>
              <w:ind w:firstLine="0"/>
              <w:jc w:val="both"/>
              <w:rPr>
                <w:rFonts w:ascii="Times New Roman" w:hAnsi="Times New Roman" w:cs="Times New Roman"/>
                <w:color w:val="000000" w:themeColor="text1"/>
                <w:sz w:val="24"/>
                <w:szCs w:val="24"/>
              </w:rPr>
            </w:pPr>
            <w:r w:rsidRPr="004C4003">
              <w:rPr>
                <w:rFonts w:ascii="Times New Roman" w:hAnsi="Times New Roman" w:cs="Times New Roman"/>
                <w:color w:val="000000" w:themeColor="text1"/>
                <w:sz w:val="24"/>
                <w:szCs w:val="24"/>
              </w:rPr>
              <w:t>Р</w:t>
            </w:r>
            <w:r w:rsidR="00E95659" w:rsidRPr="004C4003">
              <w:rPr>
                <w:rFonts w:ascii="Times New Roman" w:hAnsi="Times New Roman" w:cs="Times New Roman"/>
                <w:color w:val="000000" w:themeColor="text1"/>
                <w:sz w:val="24"/>
                <w:szCs w:val="24"/>
              </w:rPr>
              <w:t>азвитие системы газоснабжения</w:t>
            </w:r>
            <w:r w:rsidRPr="004C4003">
              <w:rPr>
                <w:rFonts w:ascii="Times New Roman" w:hAnsi="Times New Roman" w:cs="Times New Roman"/>
                <w:color w:val="000000" w:themeColor="text1"/>
                <w:sz w:val="24"/>
                <w:szCs w:val="24"/>
              </w:rPr>
              <w:t xml:space="preserve"> коммунальной инфраструктуры города Майкопа</w:t>
            </w:r>
          </w:p>
        </w:tc>
      </w:tr>
      <w:tr w:rsidR="00C84713" w:rsidRPr="004C4003" w14:paraId="420BC8A0" w14:textId="77777777" w:rsidTr="002A1DAE">
        <w:trPr>
          <w:trHeight w:val="2035"/>
        </w:trPr>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3024BE68" w14:textId="4E91394B" w:rsidR="00C84713" w:rsidRPr="004C4003" w:rsidRDefault="00E06EC9"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b/>
                <w:color w:val="000000" w:themeColor="text1"/>
                <w:sz w:val="24"/>
                <w:szCs w:val="24"/>
                <w:lang w:eastAsia="zh-CN" w:bidi="hi-IN"/>
              </w:rPr>
              <w:t>4. Задачи п</w:t>
            </w:r>
            <w:r w:rsidR="00C84713" w:rsidRPr="004C4003">
              <w:rPr>
                <w:rFonts w:ascii="Times New Roman" w:eastAsia="SimSun" w:hAnsi="Times New Roman" w:cs="Times New Roman"/>
                <w:b/>
                <w:color w:val="000000" w:themeColor="text1"/>
                <w:sz w:val="24"/>
                <w:szCs w:val="24"/>
                <w:lang w:eastAsia="zh-CN" w:bidi="hi-IN"/>
              </w:rPr>
              <w:t>рограммы</w:t>
            </w:r>
          </w:p>
        </w:tc>
        <w:tc>
          <w:tcPr>
            <w:tcW w:w="6476"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0CA97BB1"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1.Обеспечение надежности и эффективности поставки коммунальных ресурсов за счет масштабной реконструкции и создание новых систем коммунальной инфраструктуры.</w:t>
            </w:r>
          </w:p>
          <w:p w14:paraId="5CFAFBF5"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2.Обеспечение доступности для населения стоимости коммунальных услуг.</w:t>
            </w:r>
          </w:p>
          <w:p w14:paraId="23A0CADC"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3 Обеспечение наиболее экономичным образом качествен</w:t>
            </w:r>
            <w:r w:rsidR="00E32A9C" w:rsidRPr="004C4003">
              <w:rPr>
                <w:rFonts w:ascii="Times New Roman" w:eastAsia="SimSun" w:hAnsi="Times New Roman" w:cs="Times New Roman"/>
                <w:color w:val="000000" w:themeColor="text1"/>
                <w:sz w:val="24"/>
                <w:szCs w:val="24"/>
                <w:lang w:eastAsia="zh-CN" w:bidi="hi-IN"/>
              </w:rPr>
              <w:t>ного и надежного предоставления</w:t>
            </w:r>
            <w:r w:rsidRPr="004C4003">
              <w:rPr>
                <w:rFonts w:ascii="Times New Roman" w:eastAsia="SimSun" w:hAnsi="Times New Roman" w:cs="Times New Roman"/>
                <w:color w:val="000000" w:themeColor="text1"/>
                <w:sz w:val="24"/>
                <w:szCs w:val="24"/>
                <w:lang w:eastAsia="zh-CN" w:bidi="hi-IN"/>
              </w:rPr>
              <w:t xml:space="preserve"> услуг потребителям.</w:t>
            </w:r>
          </w:p>
          <w:p w14:paraId="6A932021"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4. Разработка конкретных мероприятий по повышению эффективности и оптимальному развитию системы коммунальной инфраструктуры, повышение их инвестиционной привлекательности.</w:t>
            </w:r>
          </w:p>
          <w:p w14:paraId="29447366"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5. Определение необходимого объема финансовых средств для реализации Программ</w:t>
            </w:r>
          </w:p>
        </w:tc>
      </w:tr>
      <w:tr w:rsidR="00C84713" w:rsidRPr="004C4003" w14:paraId="626DDE13" w14:textId="77777777" w:rsidTr="002A1DAE">
        <w:trPr>
          <w:trHeight w:val="1810"/>
        </w:trPr>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591C8148" w14:textId="76074622"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5</w:t>
            </w:r>
            <w:r w:rsidR="00E06EC9">
              <w:rPr>
                <w:rFonts w:ascii="Times New Roman" w:eastAsia="SimSun" w:hAnsi="Times New Roman" w:cs="Times New Roman"/>
                <w:b/>
                <w:color w:val="000000" w:themeColor="text1"/>
                <w:sz w:val="24"/>
                <w:szCs w:val="24"/>
                <w:lang w:eastAsia="zh-CN" w:bidi="hi-IN"/>
              </w:rPr>
              <w:t>. Важнейшие целевые показатели п</w:t>
            </w:r>
            <w:r w:rsidRPr="004C4003">
              <w:rPr>
                <w:rFonts w:ascii="Times New Roman" w:eastAsia="SimSun" w:hAnsi="Times New Roman" w:cs="Times New Roman"/>
                <w:b/>
                <w:color w:val="000000" w:themeColor="text1"/>
                <w:sz w:val="24"/>
                <w:szCs w:val="24"/>
                <w:lang w:eastAsia="zh-CN" w:bidi="hi-IN"/>
              </w:rPr>
              <w:t>рограммы</w:t>
            </w:r>
          </w:p>
        </w:tc>
        <w:tc>
          <w:tcPr>
            <w:tcW w:w="6476"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35989B39" w14:textId="77777777" w:rsidR="00C84713" w:rsidRPr="004C4003" w:rsidRDefault="00C84713" w:rsidP="003307E6">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4C4003">
              <w:rPr>
                <w:rFonts w:ascii="Times New Roman" w:eastAsia="Times New Roman" w:hAnsi="Times New Roman" w:cs="Times New Roman"/>
                <w:color w:val="000000" w:themeColor="text1"/>
                <w:sz w:val="24"/>
                <w:szCs w:val="24"/>
              </w:rPr>
              <w:t>Перспективная обеспеченность застройки города Майкопа и потребности населения в теплоснабжении.</w:t>
            </w:r>
          </w:p>
          <w:p w14:paraId="3A879B0C"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надежности теплоснабжения.</w:t>
            </w:r>
          </w:p>
          <w:p w14:paraId="7F53DDD1"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воздействия на окружающую среду.</w:t>
            </w:r>
          </w:p>
          <w:p w14:paraId="4F719F8C"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Количественные показатели программ инвестиционных проектов в теплоснабжении.</w:t>
            </w:r>
          </w:p>
          <w:p w14:paraId="5502AB2E"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Показатель надежности, энергоэффективности и развития коммунальной инфраструктуры.</w:t>
            </w:r>
          </w:p>
        </w:tc>
      </w:tr>
      <w:tr w:rsidR="00C84713" w:rsidRPr="004C4003" w14:paraId="096770E3" w14:textId="77777777" w:rsidTr="002A1DAE">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2BED5AFE"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6. Сроки и этапы реализации программы</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4BC87ED1"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Реализация программы планируется провести в два этапа:</w:t>
            </w:r>
          </w:p>
          <w:p w14:paraId="65B5E8C5"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val="en-US" w:eastAsia="zh-CN" w:bidi="hi-IN"/>
              </w:rPr>
              <w:t>I</w:t>
            </w:r>
            <w:r w:rsidRPr="004C4003">
              <w:rPr>
                <w:rFonts w:ascii="Times New Roman" w:eastAsia="SimSun" w:hAnsi="Times New Roman" w:cs="Times New Roman"/>
                <w:b/>
                <w:color w:val="000000" w:themeColor="text1"/>
                <w:sz w:val="24"/>
                <w:szCs w:val="24"/>
                <w:lang w:eastAsia="zh-CN" w:bidi="hi-IN"/>
              </w:rPr>
              <w:t xml:space="preserve"> этап 2022-2025</w:t>
            </w:r>
            <w:r w:rsidR="00E32A9C" w:rsidRPr="004C4003">
              <w:rPr>
                <w:rFonts w:ascii="Times New Roman" w:eastAsia="SimSun" w:hAnsi="Times New Roman" w:cs="Times New Roman"/>
                <w:b/>
                <w:color w:val="000000" w:themeColor="text1"/>
                <w:sz w:val="24"/>
                <w:szCs w:val="24"/>
                <w:lang w:eastAsia="zh-CN" w:bidi="hi-IN"/>
              </w:rPr>
              <w:t xml:space="preserve"> гг.</w:t>
            </w:r>
          </w:p>
          <w:p w14:paraId="0EAFCD66"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val="en-US" w:eastAsia="zh-CN" w:bidi="hi-IN"/>
              </w:rPr>
              <w:t>II</w:t>
            </w:r>
            <w:r w:rsidRPr="004C4003">
              <w:rPr>
                <w:rFonts w:ascii="Times New Roman" w:eastAsia="SimSun" w:hAnsi="Times New Roman" w:cs="Times New Roman"/>
                <w:b/>
                <w:color w:val="000000" w:themeColor="text1"/>
                <w:sz w:val="24"/>
                <w:szCs w:val="24"/>
                <w:lang w:eastAsia="zh-CN" w:bidi="hi-IN"/>
              </w:rPr>
              <w:t xml:space="preserve"> этап 2026</w:t>
            </w:r>
            <w:r w:rsidR="00E32A9C" w:rsidRPr="004C4003">
              <w:rPr>
                <w:rFonts w:ascii="Times New Roman" w:eastAsia="SimSun" w:hAnsi="Times New Roman" w:cs="Times New Roman"/>
                <w:b/>
                <w:color w:val="000000" w:themeColor="text1"/>
                <w:sz w:val="24"/>
                <w:szCs w:val="24"/>
                <w:lang w:eastAsia="zh-CN" w:bidi="hi-IN"/>
              </w:rPr>
              <w:t>-2032 гг.</w:t>
            </w:r>
          </w:p>
        </w:tc>
      </w:tr>
      <w:tr w:rsidR="00C84713" w:rsidRPr="004C4003" w14:paraId="6D4E5CA5" w14:textId="77777777" w:rsidTr="002A1DAE">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60627C18"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7. Объемы требуемых капитальных вложений.</w:t>
            </w:r>
          </w:p>
        </w:tc>
        <w:tc>
          <w:tcPr>
            <w:tcW w:w="6476"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D3F976F" w14:textId="77777777" w:rsidR="00E32A9C" w:rsidRPr="004C4003" w:rsidRDefault="00C84713" w:rsidP="003307E6">
            <w:pPr>
              <w:widowControl w:val="0"/>
              <w:suppressAutoHyphens/>
              <w:spacing w:after="0" w:line="240" w:lineRule="auto"/>
              <w:jc w:val="both"/>
              <w:rPr>
                <w:rFonts w:ascii="Times New Roman" w:eastAsia="Times New Roman" w:hAnsi="Times New Roman" w:cs="Times New Roman"/>
                <w:color w:val="000000" w:themeColor="text1"/>
                <w:sz w:val="24"/>
                <w:szCs w:val="24"/>
                <w:lang w:eastAsia="ru-RU"/>
              </w:rPr>
            </w:pPr>
            <w:r w:rsidRPr="004C4003">
              <w:rPr>
                <w:rFonts w:ascii="Times New Roman" w:eastAsia="Times New Roman" w:hAnsi="Times New Roman" w:cs="Times New Roman"/>
                <w:color w:val="000000" w:themeColor="text1"/>
                <w:sz w:val="24"/>
                <w:szCs w:val="24"/>
                <w:lang w:eastAsia="ru-RU"/>
              </w:rPr>
              <w:t>П</w:t>
            </w:r>
            <w:r w:rsidR="00C3282C" w:rsidRPr="004C4003">
              <w:rPr>
                <w:rFonts w:ascii="Times New Roman" w:eastAsia="Times New Roman" w:hAnsi="Times New Roman" w:cs="Times New Roman"/>
                <w:color w:val="000000" w:themeColor="text1"/>
                <w:sz w:val="24"/>
                <w:szCs w:val="24"/>
                <w:lang w:eastAsia="ru-RU"/>
              </w:rPr>
              <w:t xml:space="preserve">ривлеченные средства </w:t>
            </w:r>
          </w:p>
          <w:p w14:paraId="4BA15AAF" w14:textId="1D6306C7" w:rsidR="00C84713" w:rsidRPr="004C4003" w:rsidRDefault="00C3282C" w:rsidP="003307E6">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r w:rsidRPr="004C4003">
              <w:rPr>
                <w:rFonts w:ascii="Times New Roman" w:eastAsia="Times New Roman" w:hAnsi="Times New Roman" w:cs="Times New Roman"/>
                <w:color w:val="000000" w:themeColor="text1"/>
                <w:sz w:val="24"/>
                <w:szCs w:val="24"/>
                <w:lang w:eastAsia="ru-RU"/>
              </w:rPr>
              <w:t xml:space="preserve">в объеме </w:t>
            </w:r>
            <w:r w:rsidR="003E50B8" w:rsidRPr="003E50B8">
              <w:rPr>
                <w:rFonts w:ascii="Times New Roman" w:eastAsia="SimSun" w:hAnsi="Times New Roman" w:cs="Times New Roman"/>
                <w:b/>
                <w:color w:val="000000" w:themeColor="text1"/>
                <w:sz w:val="24"/>
                <w:szCs w:val="24"/>
                <w:lang w:eastAsia="zh-CN" w:bidi="hi-IN"/>
              </w:rPr>
              <w:t>334</w:t>
            </w:r>
            <w:r w:rsidR="003E50B8">
              <w:rPr>
                <w:rFonts w:ascii="Times New Roman" w:eastAsia="SimSun" w:hAnsi="Times New Roman" w:cs="Times New Roman"/>
                <w:b/>
                <w:color w:val="000000" w:themeColor="text1"/>
                <w:sz w:val="24"/>
                <w:szCs w:val="24"/>
                <w:lang w:eastAsia="zh-CN" w:bidi="hi-IN"/>
              </w:rPr>
              <w:t xml:space="preserve"> </w:t>
            </w:r>
            <w:r w:rsidR="003E50B8" w:rsidRPr="003E50B8">
              <w:rPr>
                <w:rFonts w:ascii="Times New Roman" w:eastAsia="SimSun" w:hAnsi="Times New Roman" w:cs="Times New Roman"/>
                <w:b/>
                <w:color w:val="000000" w:themeColor="text1"/>
                <w:sz w:val="24"/>
                <w:szCs w:val="24"/>
                <w:lang w:eastAsia="zh-CN" w:bidi="hi-IN"/>
              </w:rPr>
              <w:t>624,47</w:t>
            </w:r>
            <w:r w:rsidR="003E50B8">
              <w:rPr>
                <w:rFonts w:ascii="Times New Roman" w:eastAsia="SimSun" w:hAnsi="Times New Roman" w:cs="Times New Roman"/>
                <w:b/>
                <w:color w:val="000000" w:themeColor="text1"/>
                <w:sz w:val="24"/>
                <w:szCs w:val="24"/>
                <w:lang w:eastAsia="zh-CN" w:bidi="hi-IN"/>
              </w:rPr>
              <w:t xml:space="preserve"> </w:t>
            </w:r>
            <w:r w:rsidR="00C84713" w:rsidRPr="004C4003">
              <w:rPr>
                <w:rFonts w:ascii="Times New Roman" w:eastAsia="Times New Roman" w:hAnsi="Times New Roman" w:cs="Times New Roman"/>
                <w:color w:val="000000" w:themeColor="text1"/>
                <w:sz w:val="24"/>
                <w:szCs w:val="24"/>
                <w:lang w:eastAsia="ru-RU"/>
              </w:rPr>
              <w:t>тыс. руб., в том числе:</w:t>
            </w:r>
          </w:p>
          <w:p w14:paraId="0820D1DB"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2022</w:t>
            </w:r>
            <w:r w:rsidR="00E32A9C" w:rsidRPr="004C4003">
              <w:rPr>
                <w:rFonts w:ascii="Times New Roman" w:eastAsia="SimSun" w:hAnsi="Times New Roman" w:cs="Times New Roman"/>
                <w:color w:val="000000" w:themeColor="text1"/>
                <w:sz w:val="24"/>
                <w:szCs w:val="24"/>
                <w:lang w:eastAsia="zh-CN" w:bidi="hi-IN"/>
              </w:rPr>
              <w:t xml:space="preserve"> год – </w:t>
            </w:r>
            <w:r w:rsidR="00C3282C" w:rsidRPr="004C4003">
              <w:rPr>
                <w:rFonts w:ascii="Times New Roman" w:eastAsia="SimSun" w:hAnsi="Times New Roman" w:cs="Times New Roman"/>
                <w:color w:val="000000" w:themeColor="text1"/>
                <w:sz w:val="24"/>
                <w:szCs w:val="24"/>
                <w:lang w:eastAsia="zh-CN" w:bidi="hi-IN"/>
              </w:rPr>
              <w:t>34</w:t>
            </w:r>
            <w:r w:rsidR="00E32A9C" w:rsidRPr="004C4003">
              <w:rPr>
                <w:rFonts w:ascii="Times New Roman" w:eastAsia="SimSun" w:hAnsi="Times New Roman" w:cs="Times New Roman"/>
                <w:color w:val="000000" w:themeColor="text1"/>
                <w:sz w:val="24"/>
                <w:szCs w:val="24"/>
                <w:lang w:eastAsia="zh-CN" w:bidi="hi-IN"/>
              </w:rPr>
              <w:t xml:space="preserve"> </w:t>
            </w:r>
            <w:r w:rsidR="00C3282C" w:rsidRPr="004C4003">
              <w:rPr>
                <w:rFonts w:ascii="Times New Roman" w:eastAsia="SimSun" w:hAnsi="Times New Roman" w:cs="Times New Roman"/>
                <w:color w:val="000000" w:themeColor="text1"/>
                <w:sz w:val="24"/>
                <w:szCs w:val="24"/>
                <w:lang w:eastAsia="zh-CN" w:bidi="hi-IN"/>
              </w:rPr>
              <w:t>219,0</w:t>
            </w:r>
            <w:r w:rsidR="00E32A9C" w:rsidRPr="004C4003">
              <w:rPr>
                <w:rFonts w:ascii="Times New Roman" w:eastAsia="SimSun" w:hAnsi="Times New Roman" w:cs="Times New Roman"/>
                <w:color w:val="000000" w:themeColor="text1"/>
                <w:sz w:val="24"/>
                <w:szCs w:val="24"/>
                <w:lang w:eastAsia="zh-CN" w:bidi="hi-IN"/>
              </w:rPr>
              <w:t>0 тыс. руб.</w:t>
            </w:r>
          </w:p>
          <w:p w14:paraId="6E1F6FB6"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2023</w:t>
            </w:r>
            <w:r w:rsidR="00E32A9C" w:rsidRPr="004C4003">
              <w:rPr>
                <w:rFonts w:ascii="Times New Roman" w:eastAsia="SimSun" w:hAnsi="Times New Roman" w:cs="Times New Roman"/>
                <w:color w:val="000000" w:themeColor="text1"/>
                <w:sz w:val="24"/>
                <w:szCs w:val="24"/>
                <w:lang w:eastAsia="zh-CN" w:bidi="hi-IN"/>
              </w:rPr>
              <w:t xml:space="preserve"> </w:t>
            </w:r>
            <w:r w:rsidR="002673D6" w:rsidRPr="004C4003">
              <w:rPr>
                <w:rFonts w:ascii="Times New Roman" w:eastAsia="SimSun" w:hAnsi="Times New Roman" w:cs="Times New Roman"/>
                <w:color w:val="000000" w:themeColor="text1"/>
                <w:sz w:val="24"/>
                <w:szCs w:val="24"/>
                <w:lang w:eastAsia="zh-CN" w:bidi="hi-IN"/>
              </w:rPr>
              <w:t xml:space="preserve">год </w:t>
            </w:r>
            <w:r w:rsidR="00E32A9C" w:rsidRPr="004C4003">
              <w:rPr>
                <w:rFonts w:ascii="Times New Roman" w:eastAsia="SimSun" w:hAnsi="Times New Roman" w:cs="Times New Roman"/>
                <w:color w:val="000000" w:themeColor="text1"/>
                <w:sz w:val="24"/>
                <w:szCs w:val="24"/>
                <w:lang w:eastAsia="zh-CN" w:bidi="hi-IN"/>
              </w:rPr>
              <w:t>–</w:t>
            </w:r>
            <w:r w:rsidR="002673D6" w:rsidRPr="004C4003">
              <w:rPr>
                <w:rFonts w:ascii="Times New Roman" w:eastAsia="SimSun" w:hAnsi="Times New Roman" w:cs="Times New Roman"/>
                <w:color w:val="000000" w:themeColor="text1"/>
                <w:sz w:val="24"/>
                <w:szCs w:val="24"/>
                <w:lang w:eastAsia="zh-CN" w:bidi="hi-IN"/>
              </w:rPr>
              <w:t xml:space="preserve"> 10</w:t>
            </w:r>
            <w:r w:rsidR="00E32A9C" w:rsidRPr="004C4003">
              <w:rPr>
                <w:rFonts w:ascii="Times New Roman" w:eastAsia="SimSun" w:hAnsi="Times New Roman" w:cs="Times New Roman"/>
                <w:color w:val="000000" w:themeColor="text1"/>
                <w:sz w:val="24"/>
                <w:szCs w:val="24"/>
                <w:lang w:eastAsia="zh-CN" w:bidi="hi-IN"/>
              </w:rPr>
              <w:t xml:space="preserve"> </w:t>
            </w:r>
            <w:r w:rsidR="002673D6" w:rsidRPr="004C4003">
              <w:rPr>
                <w:rFonts w:ascii="Times New Roman" w:eastAsia="SimSun" w:hAnsi="Times New Roman" w:cs="Times New Roman"/>
                <w:color w:val="000000" w:themeColor="text1"/>
                <w:sz w:val="24"/>
                <w:szCs w:val="24"/>
                <w:lang w:eastAsia="zh-CN" w:bidi="hi-IN"/>
              </w:rPr>
              <w:t>693,0</w:t>
            </w:r>
            <w:r w:rsidR="00E32A9C" w:rsidRPr="004C4003">
              <w:rPr>
                <w:rFonts w:ascii="Times New Roman" w:eastAsia="SimSun" w:hAnsi="Times New Roman" w:cs="Times New Roman"/>
                <w:color w:val="000000" w:themeColor="text1"/>
                <w:sz w:val="24"/>
                <w:szCs w:val="24"/>
                <w:lang w:eastAsia="zh-CN" w:bidi="hi-IN"/>
              </w:rPr>
              <w:t>0 тыс. руб.</w:t>
            </w:r>
          </w:p>
          <w:p w14:paraId="470D78F3" w14:textId="77777777" w:rsidR="00E32A9C" w:rsidRPr="004C4003" w:rsidRDefault="00C84713"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2024</w:t>
            </w:r>
            <w:r w:rsidR="00E32A9C" w:rsidRPr="004C4003">
              <w:rPr>
                <w:rFonts w:ascii="Times New Roman" w:eastAsia="SimSun" w:hAnsi="Times New Roman" w:cs="Times New Roman"/>
                <w:color w:val="000000" w:themeColor="text1"/>
                <w:sz w:val="24"/>
                <w:szCs w:val="24"/>
                <w:lang w:eastAsia="zh-CN" w:bidi="hi-IN"/>
              </w:rPr>
              <w:t xml:space="preserve"> год – </w:t>
            </w:r>
            <w:r w:rsidR="002673D6" w:rsidRPr="004C4003">
              <w:rPr>
                <w:rFonts w:ascii="Times New Roman" w:eastAsia="SimSun" w:hAnsi="Times New Roman" w:cs="Times New Roman"/>
                <w:color w:val="000000" w:themeColor="text1"/>
                <w:sz w:val="24"/>
                <w:szCs w:val="24"/>
                <w:lang w:eastAsia="zh-CN" w:bidi="hi-IN"/>
              </w:rPr>
              <w:t>144</w:t>
            </w:r>
            <w:r w:rsidR="00E32A9C" w:rsidRPr="004C4003">
              <w:rPr>
                <w:rFonts w:ascii="Times New Roman" w:eastAsia="SimSun" w:hAnsi="Times New Roman" w:cs="Times New Roman"/>
                <w:color w:val="000000" w:themeColor="text1"/>
                <w:sz w:val="24"/>
                <w:szCs w:val="24"/>
                <w:lang w:eastAsia="zh-CN" w:bidi="hi-IN"/>
              </w:rPr>
              <w:t xml:space="preserve"> </w:t>
            </w:r>
            <w:r w:rsidR="002673D6" w:rsidRPr="004C4003">
              <w:rPr>
                <w:rFonts w:ascii="Times New Roman" w:eastAsia="SimSun" w:hAnsi="Times New Roman" w:cs="Times New Roman"/>
                <w:color w:val="000000" w:themeColor="text1"/>
                <w:sz w:val="24"/>
                <w:szCs w:val="24"/>
                <w:lang w:eastAsia="zh-CN" w:bidi="hi-IN"/>
              </w:rPr>
              <w:t>712,47</w:t>
            </w:r>
            <w:r w:rsidR="00E32A9C" w:rsidRPr="004C4003">
              <w:rPr>
                <w:rFonts w:ascii="Times New Roman" w:eastAsia="SimSun" w:hAnsi="Times New Roman" w:cs="Times New Roman"/>
                <w:color w:val="000000" w:themeColor="text1"/>
                <w:sz w:val="24"/>
                <w:szCs w:val="24"/>
                <w:lang w:eastAsia="zh-CN" w:bidi="hi-IN"/>
              </w:rPr>
              <w:t xml:space="preserve"> тыс. руб.</w:t>
            </w:r>
          </w:p>
          <w:p w14:paraId="6AE5E867"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2025</w:t>
            </w:r>
            <w:r w:rsidR="00E32A9C" w:rsidRPr="004C4003">
              <w:rPr>
                <w:rFonts w:ascii="Times New Roman" w:eastAsia="SimSun" w:hAnsi="Times New Roman" w:cs="Times New Roman"/>
                <w:color w:val="000000" w:themeColor="text1"/>
                <w:sz w:val="24"/>
                <w:szCs w:val="24"/>
                <w:lang w:eastAsia="zh-CN" w:bidi="hi-IN"/>
              </w:rPr>
              <w:t xml:space="preserve"> год –</w:t>
            </w:r>
            <w:r w:rsidR="002673D6" w:rsidRPr="004C4003">
              <w:rPr>
                <w:rFonts w:ascii="Times New Roman" w:eastAsia="SimSun" w:hAnsi="Times New Roman" w:cs="Times New Roman"/>
                <w:color w:val="000000" w:themeColor="text1"/>
                <w:sz w:val="24"/>
                <w:szCs w:val="24"/>
                <w:lang w:eastAsia="zh-CN" w:bidi="hi-IN"/>
              </w:rPr>
              <w:t xml:space="preserve"> 25</w:t>
            </w:r>
            <w:r w:rsidR="00E32A9C" w:rsidRPr="004C4003">
              <w:rPr>
                <w:rFonts w:ascii="Times New Roman" w:eastAsia="SimSun" w:hAnsi="Times New Roman" w:cs="Times New Roman"/>
                <w:color w:val="000000" w:themeColor="text1"/>
                <w:sz w:val="24"/>
                <w:szCs w:val="24"/>
                <w:lang w:eastAsia="zh-CN" w:bidi="hi-IN"/>
              </w:rPr>
              <w:t xml:space="preserve"> </w:t>
            </w:r>
            <w:r w:rsidR="002673D6" w:rsidRPr="004C4003">
              <w:rPr>
                <w:rFonts w:ascii="Times New Roman" w:eastAsia="SimSun" w:hAnsi="Times New Roman" w:cs="Times New Roman"/>
                <w:color w:val="000000" w:themeColor="text1"/>
                <w:sz w:val="24"/>
                <w:szCs w:val="24"/>
                <w:lang w:eastAsia="zh-CN" w:bidi="hi-IN"/>
              </w:rPr>
              <w:t>000,0</w:t>
            </w:r>
            <w:r w:rsidR="002A1DAE">
              <w:rPr>
                <w:rFonts w:ascii="Times New Roman" w:eastAsia="SimSun" w:hAnsi="Times New Roman" w:cs="Times New Roman"/>
                <w:color w:val="000000" w:themeColor="text1"/>
                <w:sz w:val="24"/>
                <w:szCs w:val="24"/>
                <w:lang w:eastAsia="zh-CN" w:bidi="hi-IN"/>
              </w:rPr>
              <w:t>0 тыс. руб</w:t>
            </w:r>
            <w:r w:rsidR="00E32A9C" w:rsidRPr="004C4003">
              <w:rPr>
                <w:rFonts w:ascii="Times New Roman" w:eastAsia="SimSun" w:hAnsi="Times New Roman" w:cs="Times New Roman"/>
                <w:color w:val="000000" w:themeColor="text1"/>
                <w:sz w:val="24"/>
                <w:szCs w:val="24"/>
                <w:lang w:eastAsia="zh-CN" w:bidi="hi-IN"/>
              </w:rPr>
              <w:t>.</w:t>
            </w:r>
          </w:p>
          <w:p w14:paraId="1111A75D"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2026-2032</w:t>
            </w:r>
            <w:r w:rsidR="00E32A9C" w:rsidRPr="004C4003">
              <w:rPr>
                <w:rFonts w:ascii="Times New Roman" w:eastAsia="SimSun" w:hAnsi="Times New Roman" w:cs="Times New Roman"/>
                <w:color w:val="000000" w:themeColor="text1"/>
                <w:sz w:val="24"/>
                <w:szCs w:val="24"/>
                <w:lang w:eastAsia="zh-CN" w:bidi="hi-IN"/>
              </w:rPr>
              <w:t xml:space="preserve"> </w:t>
            </w:r>
            <w:r w:rsidRPr="004C4003">
              <w:rPr>
                <w:rFonts w:ascii="Times New Roman" w:eastAsia="SimSun" w:hAnsi="Times New Roman" w:cs="Times New Roman"/>
                <w:color w:val="000000" w:themeColor="text1"/>
                <w:sz w:val="24"/>
                <w:szCs w:val="24"/>
                <w:lang w:eastAsia="zh-CN" w:bidi="hi-IN"/>
              </w:rPr>
              <w:t>гг</w:t>
            </w:r>
            <w:r w:rsidR="002A1DAE">
              <w:rPr>
                <w:rFonts w:ascii="Times New Roman" w:eastAsia="SimSun" w:hAnsi="Times New Roman" w:cs="Times New Roman"/>
                <w:color w:val="000000" w:themeColor="text1"/>
                <w:sz w:val="24"/>
                <w:szCs w:val="24"/>
                <w:lang w:eastAsia="zh-CN" w:bidi="hi-IN"/>
              </w:rPr>
              <w:t>.</w:t>
            </w:r>
            <w:r w:rsidRPr="004C4003">
              <w:rPr>
                <w:rFonts w:ascii="Times New Roman" w:eastAsia="SimSun" w:hAnsi="Times New Roman" w:cs="Times New Roman"/>
                <w:color w:val="000000" w:themeColor="text1"/>
                <w:sz w:val="24"/>
                <w:szCs w:val="24"/>
                <w:lang w:eastAsia="zh-CN" w:bidi="hi-IN"/>
              </w:rPr>
              <w:t xml:space="preserve"> </w:t>
            </w:r>
            <w:r w:rsidR="00E32A9C" w:rsidRPr="004C4003">
              <w:rPr>
                <w:rFonts w:ascii="Times New Roman" w:eastAsia="SimSun" w:hAnsi="Times New Roman" w:cs="Times New Roman"/>
                <w:color w:val="000000" w:themeColor="text1"/>
                <w:sz w:val="24"/>
                <w:szCs w:val="24"/>
                <w:lang w:eastAsia="zh-CN" w:bidi="hi-IN"/>
              </w:rPr>
              <w:t>–</w:t>
            </w:r>
            <w:r w:rsidRPr="004C4003">
              <w:rPr>
                <w:rFonts w:ascii="Times New Roman" w:eastAsia="SimSun" w:hAnsi="Times New Roman" w:cs="Times New Roman"/>
                <w:color w:val="000000" w:themeColor="text1"/>
                <w:sz w:val="24"/>
                <w:szCs w:val="24"/>
                <w:lang w:eastAsia="zh-CN" w:bidi="hi-IN"/>
              </w:rPr>
              <w:t xml:space="preserve"> </w:t>
            </w:r>
            <w:r w:rsidR="002673D6" w:rsidRPr="004C4003">
              <w:rPr>
                <w:rFonts w:ascii="Times New Roman" w:hAnsi="Times New Roman" w:cs="Times New Roman"/>
                <w:color w:val="000000" w:themeColor="text1"/>
                <w:sz w:val="24"/>
                <w:szCs w:val="24"/>
                <w:lang w:eastAsia="ru-RU"/>
              </w:rPr>
              <w:t>120</w:t>
            </w:r>
            <w:r w:rsidR="00E32A9C" w:rsidRPr="004C4003">
              <w:rPr>
                <w:rFonts w:ascii="Times New Roman" w:hAnsi="Times New Roman" w:cs="Times New Roman"/>
                <w:color w:val="000000" w:themeColor="text1"/>
                <w:sz w:val="24"/>
                <w:szCs w:val="24"/>
                <w:lang w:eastAsia="ru-RU"/>
              </w:rPr>
              <w:t xml:space="preserve"> </w:t>
            </w:r>
            <w:r w:rsidR="002673D6" w:rsidRPr="004C4003">
              <w:rPr>
                <w:rFonts w:ascii="Times New Roman" w:hAnsi="Times New Roman" w:cs="Times New Roman"/>
                <w:color w:val="000000" w:themeColor="text1"/>
                <w:sz w:val="24"/>
                <w:szCs w:val="24"/>
                <w:lang w:eastAsia="ru-RU"/>
              </w:rPr>
              <w:t>000,0</w:t>
            </w:r>
            <w:r w:rsidR="00E32A9C" w:rsidRPr="004C4003">
              <w:rPr>
                <w:rFonts w:ascii="Times New Roman" w:hAnsi="Times New Roman" w:cs="Times New Roman"/>
                <w:color w:val="000000" w:themeColor="text1"/>
                <w:sz w:val="24"/>
                <w:szCs w:val="24"/>
                <w:lang w:eastAsia="ru-RU"/>
              </w:rPr>
              <w:t>0 тыс. руб.</w:t>
            </w:r>
          </w:p>
        </w:tc>
      </w:tr>
      <w:tr w:rsidR="00C84713" w:rsidRPr="004C4003" w14:paraId="445401A8" w14:textId="77777777" w:rsidTr="002A1DAE">
        <w:trPr>
          <w:trHeight w:val="488"/>
        </w:trPr>
        <w:tc>
          <w:tcPr>
            <w:tcW w:w="3119" w:type="dxa"/>
            <w:tcBorders>
              <w:left w:val="single" w:sz="4" w:space="0" w:color="auto"/>
              <w:bottom w:val="single" w:sz="4" w:space="0" w:color="auto"/>
              <w:right w:val="single" w:sz="4" w:space="0" w:color="00000A"/>
            </w:tcBorders>
            <w:shd w:val="clear" w:color="auto" w:fill="auto"/>
            <w:tcMar>
              <w:left w:w="88" w:type="dxa"/>
            </w:tcMar>
          </w:tcPr>
          <w:p w14:paraId="7245192E"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bCs/>
                <w:color w:val="000000" w:themeColor="text1"/>
                <w:sz w:val="24"/>
                <w:szCs w:val="24"/>
                <w:lang w:eastAsia="zh-CN" w:bidi="hi-IN"/>
              </w:rPr>
              <w:t>8. Ожидаемые результаты реализации программы.</w:t>
            </w:r>
          </w:p>
        </w:tc>
        <w:tc>
          <w:tcPr>
            <w:tcW w:w="6476" w:type="dxa"/>
            <w:tcBorders>
              <w:left w:val="single" w:sz="4" w:space="0" w:color="00000A"/>
              <w:bottom w:val="single" w:sz="4" w:space="0" w:color="auto"/>
              <w:right w:val="single" w:sz="4" w:space="0" w:color="00000A"/>
            </w:tcBorders>
            <w:shd w:val="clear" w:color="auto" w:fill="auto"/>
            <w:tcMar>
              <w:left w:w="88" w:type="dxa"/>
            </w:tcMar>
          </w:tcPr>
          <w:p w14:paraId="5FE3E1A3" w14:textId="26AE831D" w:rsidR="00C84713" w:rsidRPr="004C4003" w:rsidRDefault="00C86FCA"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Получение населением качественных услуг</w:t>
            </w:r>
            <w:r w:rsidRPr="004C4003">
              <w:rPr>
                <w:rFonts w:ascii="Times New Roman" w:eastAsia="SimSun" w:hAnsi="Times New Roman" w:cs="Times New Roman"/>
                <w:color w:val="000000" w:themeColor="text1"/>
                <w:sz w:val="24"/>
                <w:szCs w:val="24"/>
                <w:lang w:eastAsia="zh-CN" w:bidi="hi-IN"/>
              </w:rPr>
              <w:t xml:space="preserve"> от деятельности сист</w:t>
            </w:r>
            <w:r>
              <w:rPr>
                <w:rFonts w:ascii="Times New Roman" w:eastAsia="SimSun" w:hAnsi="Times New Roman" w:cs="Times New Roman"/>
                <w:color w:val="000000" w:themeColor="text1"/>
                <w:sz w:val="24"/>
                <w:szCs w:val="24"/>
                <w:lang w:eastAsia="zh-CN" w:bidi="hi-IN"/>
              </w:rPr>
              <w:t>ем коммунальной инфраструктуры.</w:t>
            </w:r>
          </w:p>
        </w:tc>
      </w:tr>
    </w:tbl>
    <w:p w14:paraId="115344CB" w14:textId="77777777" w:rsidR="00071548" w:rsidRDefault="00C84713" w:rsidP="003307E6">
      <w:pPr>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hAnsi="Times New Roman" w:cs="Times New Roman"/>
          <w:color w:val="000000" w:themeColor="text1"/>
          <w:sz w:val="24"/>
          <w:szCs w:val="24"/>
          <w:lang w:eastAsia="ru-RU"/>
        </w:rPr>
        <w:br w:type="page"/>
      </w:r>
      <w:r w:rsidRPr="004C4003">
        <w:rPr>
          <w:rFonts w:ascii="Times New Roman" w:eastAsia="SimSun" w:hAnsi="Times New Roman" w:cs="Times New Roman"/>
          <w:b/>
          <w:color w:val="000000" w:themeColor="text1"/>
          <w:sz w:val="24"/>
          <w:szCs w:val="24"/>
          <w:lang w:eastAsia="zh-CN" w:bidi="hi-IN"/>
        </w:rPr>
        <w:lastRenderedPageBreak/>
        <w:t xml:space="preserve">Паспорт программы </w:t>
      </w:r>
    </w:p>
    <w:p w14:paraId="64FC3962" w14:textId="305D4DC7" w:rsidR="00C84713" w:rsidRPr="004C4003" w:rsidRDefault="00C84713" w:rsidP="003307E6">
      <w:pPr>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комплексного развития системы коммунальной инфраструктуры</w:t>
      </w:r>
      <w:r w:rsidR="00071548">
        <w:rPr>
          <w:rFonts w:ascii="Times New Roman" w:eastAsia="SimSun" w:hAnsi="Times New Roman" w:cs="Times New Roman"/>
          <w:b/>
          <w:color w:val="000000" w:themeColor="text1"/>
          <w:sz w:val="24"/>
          <w:szCs w:val="24"/>
          <w:lang w:eastAsia="zh-CN" w:bidi="hi-IN"/>
        </w:rPr>
        <w:t xml:space="preserve"> </w:t>
      </w:r>
      <w:r w:rsidR="00071548" w:rsidRPr="004C4003">
        <w:rPr>
          <w:rFonts w:ascii="Times New Roman" w:eastAsia="SimSun" w:hAnsi="Times New Roman" w:cs="Times New Roman"/>
          <w:b/>
          <w:color w:val="000000" w:themeColor="text1"/>
          <w:sz w:val="24"/>
          <w:szCs w:val="24"/>
          <w:lang w:eastAsia="zh-CN" w:bidi="hi-IN"/>
        </w:rPr>
        <w:t xml:space="preserve">по утилизации, обезвреживанию и захоронению твердых </w:t>
      </w:r>
      <w:r w:rsidR="00C30E37" w:rsidRPr="00C30E37">
        <w:rPr>
          <w:rFonts w:ascii="Times New Roman" w:eastAsia="SimSun" w:hAnsi="Times New Roman" w:cs="Times New Roman"/>
          <w:b/>
          <w:color w:val="000000" w:themeColor="text1"/>
          <w:sz w:val="24"/>
          <w:szCs w:val="24"/>
          <w:lang w:eastAsia="zh-CN" w:bidi="hi-IN"/>
        </w:rPr>
        <w:t>коммунальных</w:t>
      </w:r>
      <w:r w:rsidR="00071548" w:rsidRPr="004C4003">
        <w:rPr>
          <w:rFonts w:ascii="Times New Roman" w:eastAsia="SimSun" w:hAnsi="Times New Roman" w:cs="Times New Roman"/>
          <w:b/>
          <w:color w:val="000000" w:themeColor="text1"/>
          <w:sz w:val="24"/>
          <w:szCs w:val="24"/>
          <w:lang w:eastAsia="zh-CN" w:bidi="hi-IN"/>
        </w:rPr>
        <w:t xml:space="preserve"> отходов </w:t>
      </w:r>
    </w:p>
    <w:p w14:paraId="14D9A0F6" w14:textId="75250F1D" w:rsidR="00C84713" w:rsidRDefault="00F835D7" w:rsidP="00F835D7">
      <w:pPr>
        <w:widowControl w:val="0"/>
        <w:suppressAutoHyphens/>
        <w:spacing w:after="0" w:line="240" w:lineRule="auto"/>
        <w:ind w:firstLine="567"/>
        <w:jc w:val="center"/>
        <w:rPr>
          <w:rFonts w:ascii="Times New Roman" w:eastAsia="SimSun" w:hAnsi="Times New Roman" w:cs="Times New Roman"/>
          <w:i/>
          <w:color w:val="000000" w:themeColor="text1"/>
          <w:sz w:val="24"/>
          <w:szCs w:val="24"/>
          <w:lang w:eastAsia="zh-CN" w:bidi="hi-IN"/>
        </w:rPr>
      </w:pPr>
      <w:r w:rsidRPr="00F835D7">
        <w:rPr>
          <w:rFonts w:ascii="Times New Roman" w:eastAsia="SimSun" w:hAnsi="Times New Roman" w:cs="Times New Roman"/>
          <w:i/>
          <w:color w:val="000000" w:themeColor="text1"/>
          <w:sz w:val="24"/>
          <w:szCs w:val="24"/>
          <w:lang w:eastAsia="zh-CN" w:bidi="hi-IN"/>
        </w:rPr>
        <w:t>(пункт 8 Постановления № 502)</w:t>
      </w:r>
    </w:p>
    <w:p w14:paraId="29C1C05A" w14:textId="77777777" w:rsidR="00F835D7" w:rsidRPr="004C4003" w:rsidRDefault="00F835D7" w:rsidP="00F835D7">
      <w:pPr>
        <w:widowControl w:val="0"/>
        <w:suppressAutoHyphens/>
        <w:spacing w:after="0" w:line="240" w:lineRule="auto"/>
        <w:ind w:firstLine="567"/>
        <w:jc w:val="center"/>
        <w:rPr>
          <w:rFonts w:ascii="Times New Roman" w:eastAsia="SimSun" w:hAnsi="Times New Roman" w:cs="Times New Roman"/>
          <w:color w:val="000000" w:themeColor="text1"/>
          <w:sz w:val="24"/>
          <w:szCs w:val="24"/>
          <w:lang w:eastAsia="zh-CN" w:bidi="hi-IN"/>
        </w:rPr>
      </w:pPr>
    </w:p>
    <w:tbl>
      <w:tblPr>
        <w:tblW w:w="10349" w:type="dxa"/>
        <w:tblInd w:w="-2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000" w:firstRow="0" w:lastRow="0" w:firstColumn="0" w:lastColumn="0" w:noHBand="0" w:noVBand="0"/>
      </w:tblPr>
      <w:tblGrid>
        <w:gridCol w:w="3119"/>
        <w:gridCol w:w="7230"/>
      </w:tblGrid>
      <w:tr w:rsidR="00C84713" w:rsidRPr="004C4003" w14:paraId="472D104C" w14:textId="77777777" w:rsidTr="00E06EC9">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7C00C8AB" w14:textId="77777777" w:rsidR="00C84713" w:rsidRPr="004C4003" w:rsidRDefault="00C8471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НАИМЕНОВАНИЕ ПРОГРАММЫ</w:t>
            </w:r>
          </w:p>
        </w:tc>
        <w:tc>
          <w:tcPr>
            <w:tcW w:w="7230"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451F3704" w14:textId="4C5B9720" w:rsidR="00F344C7" w:rsidRPr="004C4003" w:rsidRDefault="00C84713" w:rsidP="00C52C00">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КОМПЛЕКСНАЯ ПРОГРАММА РАЗВИТИЯ СИСТЕМ КОММУНАЛЬНОЙ ИНФРАСТРУКТУ</w:t>
            </w:r>
            <w:r w:rsidR="00F344C7" w:rsidRPr="004C4003">
              <w:rPr>
                <w:rFonts w:ascii="Times New Roman" w:eastAsia="SimSun" w:hAnsi="Times New Roman" w:cs="Times New Roman"/>
                <w:b/>
                <w:color w:val="000000" w:themeColor="text1"/>
                <w:sz w:val="24"/>
                <w:szCs w:val="24"/>
                <w:lang w:eastAsia="zh-CN" w:bidi="hi-IN"/>
              </w:rPr>
              <w:t xml:space="preserve">РЫ ПРОГРАММЫ ПО УТИЛИЗАЦИИ, ОБЕЗВРЕЖИВАНИЮ И ЗАХОРОНЕНИЮ ТВЕРДЫХ </w:t>
            </w:r>
            <w:r w:rsidR="00C30E37" w:rsidRPr="00C30E37">
              <w:rPr>
                <w:rFonts w:ascii="Times New Roman" w:eastAsia="SimSun" w:hAnsi="Times New Roman" w:cs="Times New Roman"/>
                <w:b/>
                <w:color w:val="000000" w:themeColor="text1"/>
                <w:sz w:val="24"/>
                <w:szCs w:val="24"/>
                <w:lang w:eastAsia="zh-CN" w:bidi="hi-IN"/>
              </w:rPr>
              <w:t>КОММУНАЛЬНЫХ</w:t>
            </w:r>
            <w:r w:rsidR="00F344C7" w:rsidRPr="004C4003">
              <w:rPr>
                <w:rFonts w:ascii="Times New Roman" w:eastAsia="SimSun" w:hAnsi="Times New Roman" w:cs="Times New Roman"/>
                <w:b/>
                <w:color w:val="000000" w:themeColor="text1"/>
                <w:sz w:val="24"/>
                <w:szCs w:val="24"/>
                <w:lang w:eastAsia="zh-CN" w:bidi="hi-IN"/>
              </w:rPr>
              <w:t xml:space="preserve"> ОТХОДОВ </w:t>
            </w:r>
          </w:p>
          <w:p w14:paraId="598E67B2" w14:textId="77777777" w:rsidR="00C84713" w:rsidRPr="004C4003" w:rsidRDefault="00C84713" w:rsidP="003307E6">
            <w:pPr>
              <w:widowControl w:val="0"/>
              <w:suppressAutoHyphens/>
              <w:spacing w:after="0" w:line="240" w:lineRule="auto"/>
              <w:contextualSpacing/>
              <w:rPr>
                <w:rFonts w:ascii="Times New Roman" w:eastAsia="SimSun" w:hAnsi="Times New Roman" w:cs="Times New Roman"/>
                <w:b/>
                <w:color w:val="000000" w:themeColor="text1"/>
                <w:sz w:val="24"/>
                <w:szCs w:val="24"/>
                <w:lang w:eastAsia="zh-CN" w:bidi="hi-IN"/>
              </w:rPr>
            </w:pPr>
          </w:p>
        </w:tc>
      </w:tr>
      <w:tr w:rsidR="00C84713" w:rsidRPr="004C4003" w14:paraId="3B927E75" w14:textId="77777777" w:rsidTr="00E06EC9">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26D71E62" w14:textId="77777777" w:rsidR="00C84713" w:rsidRPr="004C4003" w:rsidRDefault="00C84713" w:rsidP="003307E6">
            <w:pPr>
              <w:widowControl w:val="0"/>
              <w:suppressAutoHyphens/>
              <w:spacing w:after="0" w:line="240" w:lineRule="auto"/>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w:t>
            </w:r>
          </w:p>
        </w:tc>
        <w:tc>
          <w:tcPr>
            <w:tcW w:w="7230"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25B56939" w14:textId="77777777" w:rsidR="00C84713" w:rsidRPr="004C4003" w:rsidRDefault="00C84713" w:rsidP="003307E6">
            <w:pPr>
              <w:widowControl w:val="0"/>
              <w:suppressAutoHyphens/>
              <w:spacing w:after="0" w:line="240" w:lineRule="auto"/>
              <w:contextualSpacing/>
              <w:jc w:val="center"/>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p>
        </w:tc>
      </w:tr>
      <w:tr w:rsidR="00C84713" w:rsidRPr="004C4003" w14:paraId="7AD44B40" w14:textId="77777777" w:rsidTr="00E06EC9">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7E0A24AB" w14:textId="77777777" w:rsidR="00C84713" w:rsidRPr="00A022F1" w:rsidRDefault="00C84713" w:rsidP="003307E6">
            <w:pPr>
              <w:spacing w:after="0" w:line="240" w:lineRule="auto"/>
              <w:rPr>
                <w:rFonts w:ascii="Times New Roman" w:eastAsia="SimSun" w:hAnsi="Times New Roman" w:cs="Times New Roman"/>
                <w:b/>
                <w:color w:val="000000" w:themeColor="text1"/>
                <w:sz w:val="24"/>
                <w:szCs w:val="24"/>
                <w:lang w:eastAsia="zh-CN" w:bidi="hi-IN"/>
              </w:rPr>
            </w:pPr>
            <w:r w:rsidRPr="00A022F1">
              <w:rPr>
                <w:rFonts w:ascii="Times New Roman" w:eastAsia="SimSun" w:hAnsi="Times New Roman" w:cs="Times New Roman"/>
                <w:b/>
                <w:color w:val="000000" w:themeColor="text1"/>
                <w:sz w:val="24"/>
                <w:szCs w:val="24"/>
                <w:lang w:eastAsia="zh-CN" w:bidi="hi-IN"/>
              </w:rPr>
              <w:t>Основание для разработки</w:t>
            </w:r>
          </w:p>
          <w:p w14:paraId="662DAFFA" w14:textId="7EECBDD5" w:rsidR="00C84713" w:rsidRPr="004C4003" w:rsidRDefault="00D35303" w:rsidP="003307E6">
            <w:pPr>
              <w:spacing w:after="0" w:line="240" w:lineRule="auto"/>
              <w:rPr>
                <w:rFonts w:ascii="Times New Roman" w:eastAsia="SimSun" w:hAnsi="Times New Roman" w:cs="Times New Roman"/>
                <w:b/>
                <w:color w:val="000000" w:themeColor="text1"/>
                <w:sz w:val="24"/>
                <w:szCs w:val="24"/>
                <w:lang w:eastAsia="zh-CN" w:bidi="hi-IN"/>
              </w:rPr>
            </w:pPr>
            <w:r w:rsidRPr="00A022F1">
              <w:rPr>
                <w:rFonts w:ascii="Times New Roman" w:eastAsia="SimSun" w:hAnsi="Times New Roman" w:cs="Times New Roman"/>
                <w:b/>
                <w:color w:val="000000" w:themeColor="text1"/>
                <w:sz w:val="24"/>
                <w:szCs w:val="24"/>
                <w:lang w:eastAsia="zh-CN" w:bidi="hi-IN"/>
              </w:rPr>
              <w:t>п</w:t>
            </w:r>
            <w:r w:rsidR="00C84713" w:rsidRPr="00A022F1">
              <w:rPr>
                <w:rFonts w:ascii="Times New Roman" w:eastAsia="SimSun" w:hAnsi="Times New Roman" w:cs="Times New Roman"/>
                <w:b/>
                <w:color w:val="000000" w:themeColor="text1"/>
                <w:sz w:val="24"/>
                <w:szCs w:val="24"/>
                <w:lang w:eastAsia="zh-CN" w:bidi="hi-IN"/>
              </w:rPr>
              <w:t>рограммы</w:t>
            </w:r>
          </w:p>
        </w:tc>
        <w:tc>
          <w:tcPr>
            <w:tcW w:w="7230"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01C4ED67" w14:textId="38CA8E6C" w:rsidR="00C84713" w:rsidRPr="00E06EC9" w:rsidRDefault="00E06EC9"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E06EC9">
              <w:rPr>
                <w:rFonts w:ascii="Times New Roman" w:eastAsia="SimSun" w:hAnsi="Times New Roman" w:cs="Times New Roman"/>
                <w:color w:val="000000" w:themeColor="text1"/>
                <w:sz w:val="24"/>
                <w:szCs w:val="24"/>
                <w:lang w:eastAsia="zh-CN" w:bidi="hi-IN"/>
              </w:rPr>
              <w:t>Требования законодательства</w:t>
            </w:r>
          </w:p>
        </w:tc>
      </w:tr>
      <w:tr w:rsidR="00C84713" w:rsidRPr="004C4003" w14:paraId="4C6B00F0" w14:textId="77777777" w:rsidTr="00E06EC9">
        <w:tc>
          <w:tcPr>
            <w:tcW w:w="3119" w:type="dxa"/>
            <w:tcBorders>
              <w:top w:val="single" w:sz="4" w:space="0" w:color="auto"/>
              <w:left w:val="single" w:sz="4" w:space="0" w:color="auto"/>
              <w:bottom w:val="single" w:sz="4" w:space="0" w:color="00000A"/>
              <w:right w:val="single" w:sz="4" w:space="0" w:color="00000A"/>
            </w:tcBorders>
            <w:shd w:val="clear" w:color="auto" w:fill="FFFFFF"/>
            <w:tcMar>
              <w:left w:w="88" w:type="dxa"/>
            </w:tcMar>
          </w:tcPr>
          <w:p w14:paraId="3D57D75B" w14:textId="77777777" w:rsidR="00C84713" w:rsidRPr="004C4003" w:rsidRDefault="00C8471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1.Ответственный исполнитель программы</w:t>
            </w:r>
          </w:p>
        </w:tc>
        <w:tc>
          <w:tcPr>
            <w:tcW w:w="7230" w:type="dxa"/>
            <w:tcBorders>
              <w:top w:val="single" w:sz="4" w:space="0" w:color="auto"/>
              <w:left w:val="single" w:sz="4" w:space="0" w:color="00000A"/>
              <w:bottom w:val="single" w:sz="4" w:space="0" w:color="00000A"/>
              <w:right w:val="single" w:sz="4" w:space="0" w:color="00000A"/>
            </w:tcBorders>
            <w:shd w:val="clear" w:color="auto" w:fill="FFFFFF"/>
            <w:tcMar>
              <w:left w:w="88" w:type="dxa"/>
            </w:tcMar>
          </w:tcPr>
          <w:p w14:paraId="6DED8743" w14:textId="77777777" w:rsidR="00C84713" w:rsidRPr="004C4003" w:rsidRDefault="00146A34"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color w:val="000000" w:themeColor="text1"/>
                <w:sz w:val="24"/>
                <w:szCs w:val="24"/>
                <w:lang w:eastAsia="zh-CN" w:bidi="hi-IN"/>
              </w:rPr>
              <w:t>Управление жилищно-коммунального хозяйства и благоустройства Администрации муниципального образования «Город Майкоп»</w:t>
            </w:r>
          </w:p>
        </w:tc>
      </w:tr>
      <w:tr w:rsidR="00C84713" w:rsidRPr="004C4003" w14:paraId="37B0178E" w14:textId="77777777" w:rsidTr="00E06EC9">
        <w:trPr>
          <w:trHeight w:val="280"/>
        </w:trPr>
        <w:tc>
          <w:tcPr>
            <w:tcW w:w="3119" w:type="dxa"/>
            <w:tcBorders>
              <w:top w:val="single" w:sz="4" w:space="0" w:color="00000A"/>
              <w:left w:val="single" w:sz="4" w:space="0" w:color="auto"/>
              <w:bottom w:val="single" w:sz="4" w:space="0" w:color="00000A"/>
              <w:right w:val="single" w:sz="4" w:space="0" w:color="00000A"/>
            </w:tcBorders>
            <w:shd w:val="clear" w:color="auto" w:fill="FFFFFF"/>
            <w:tcMar>
              <w:left w:w="88" w:type="dxa"/>
            </w:tcMar>
          </w:tcPr>
          <w:p w14:paraId="400FCABC" w14:textId="77777777" w:rsidR="00C84713" w:rsidRPr="004C4003" w:rsidRDefault="00C84713" w:rsidP="003307E6">
            <w:pPr>
              <w:widowControl w:val="0"/>
              <w:suppressAutoHyphens/>
              <w:spacing w:after="0" w:line="240" w:lineRule="auto"/>
              <w:rPr>
                <w:rFonts w:ascii="Times New Roman" w:eastAsia="SimSun" w:hAnsi="Times New Roman" w:cs="Times New Roman"/>
                <w:b/>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2.</w:t>
            </w:r>
            <w:r w:rsidR="00E32A9C" w:rsidRPr="004C4003">
              <w:rPr>
                <w:rFonts w:ascii="Times New Roman" w:eastAsia="SimSun" w:hAnsi="Times New Roman" w:cs="Times New Roman"/>
                <w:b/>
                <w:color w:val="000000" w:themeColor="text1"/>
                <w:sz w:val="24"/>
                <w:szCs w:val="24"/>
                <w:lang w:eastAsia="zh-CN" w:bidi="hi-IN"/>
              </w:rPr>
              <w:t xml:space="preserve"> </w:t>
            </w:r>
            <w:r w:rsidRPr="004C4003">
              <w:rPr>
                <w:rFonts w:ascii="Times New Roman" w:eastAsia="SimSun" w:hAnsi="Times New Roman" w:cs="Times New Roman"/>
                <w:b/>
                <w:color w:val="000000" w:themeColor="text1"/>
                <w:sz w:val="24"/>
                <w:szCs w:val="24"/>
                <w:lang w:eastAsia="zh-CN" w:bidi="hi-IN"/>
              </w:rPr>
              <w:t>Соисполнители программы</w:t>
            </w:r>
          </w:p>
        </w:tc>
        <w:tc>
          <w:tcPr>
            <w:tcW w:w="7230" w:type="dxa"/>
            <w:tcBorders>
              <w:top w:val="single" w:sz="4" w:space="0" w:color="00000A"/>
              <w:left w:val="single" w:sz="4" w:space="0" w:color="00000A"/>
              <w:bottom w:val="single" w:sz="4" w:space="0" w:color="00000A"/>
              <w:right w:val="single" w:sz="4" w:space="0" w:color="00000A"/>
            </w:tcBorders>
            <w:shd w:val="clear" w:color="auto" w:fill="FFFFFF"/>
            <w:tcMar>
              <w:left w:w="88" w:type="dxa"/>
            </w:tcMar>
          </w:tcPr>
          <w:p w14:paraId="38E15614" w14:textId="77777777" w:rsidR="00C84713" w:rsidRPr="004C4003" w:rsidRDefault="00C84713" w:rsidP="003307E6">
            <w:pPr>
              <w:widowControl w:val="0"/>
              <w:suppressAutoHyphens/>
              <w:spacing w:after="0" w:line="240" w:lineRule="auto"/>
              <w:contextualSpacing/>
              <w:rPr>
                <w:rFonts w:ascii="Times New Roman" w:eastAsia="SimSun" w:hAnsi="Times New Roman" w:cs="Times New Roman"/>
                <w:color w:val="000000" w:themeColor="text1"/>
                <w:sz w:val="24"/>
                <w:szCs w:val="24"/>
                <w:lang w:eastAsia="zh-CN" w:bidi="hi-IN"/>
              </w:rPr>
            </w:pPr>
          </w:p>
        </w:tc>
      </w:tr>
      <w:tr w:rsidR="00C84713" w:rsidRPr="004C4003" w14:paraId="61B5A86B" w14:textId="77777777" w:rsidTr="00E06EC9">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798477B4"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3. Цель программы</w:t>
            </w:r>
          </w:p>
        </w:tc>
        <w:tc>
          <w:tcPr>
            <w:tcW w:w="7230"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69F11B6A" w14:textId="4C73BF12" w:rsidR="00C84713" w:rsidRPr="004C4003" w:rsidRDefault="00C84713" w:rsidP="00C30E37">
            <w:pPr>
              <w:pStyle w:val="ConsPlusNormal"/>
              <w:ind w:firstLine="0"/>
              <w:jc w:val="both"/>
              <w:rPr>
                <w:rFonts w:ascii="Times New Roman" w:hAnsi="Times New Roman" w:cs="Times New Roman"/>
                <w:color w:val="000000" w:themeColor="text1"/>
                <w:sz w:val="24"/>
                <w:szCs w:val="24"/>
              </w:rPr>
            </w:pPr>
            <w:r w:rsidRPr="004C4003">
              <w:rPr>
                <w:rFonts w:ascii="Times New Roman" w:hAnsi="Times New Roman" w:cs="Times New Roman"/>
                <w:color w:val="000000" w:themeColor="text1"/>
                <w:sz w:val="24"/>
                <w:szCs w:val="24"/>
              </w:rPr>
              <w:t xml:space="preserve">Развитие системы </w:t>
            </w:r>
            <w:r w:rsidR="00E1086B">
              <w:rPr>
                <w:rFonts w:ascii="Times New Roman" w:hAnsi="Times New Roman" w:cs="Times New Roman"/>
                <w:color w:val="000000" w:themeColor="text1"/>
                <w:sz w:val="24"/>
                <w:szCs w:val="24"/>
              </w:rPr>
              <w:t xml:space="preserve">коммунальной инфраструктуры </w:t>
            </w:r>
            <w:r w:rsidR="00E1086B" w:rsidRPr="00E1086B">
              <w:rPr>
                <w:rFonts w:ascii="Times New Roman" w:hAnsi="Times New Roman" w:cs="Times New Roman"/>
                <w:color w:val="000000" w:themeColor="text1"/>
                <w:sz w:val="24"/>
                <w:szCs w:val="24"/>
              </w:rPr>
              <w:t xml:space="preserve">по утилизации, обезвреживанию и захоронению твердых </w:t>
            </w:r>
            <w:r w:rsidR="00C30E37">
              <w:rPr>
                <w:rFonts w:ascii="Times New Roman" w:hAnsi="Times New Roman" w:cs="Times New Roman"/>
                <w:sz w:val="24"/>
                <w:szCs w:val="24"/>
              </w:rPr>
              <w:t xml:space="preserve">коммунальных </w:t>
            </w:r>
            <w:r w:rsidR="00E1086B" w:rsidRPr="00E1086B">
              <w:rPr>
                <w:rFonts w:ascii="Times New Roman" w:hAnsi="Times New Roman" w:cs="Times New Roman"/>
                <w:color w:val="000000" w:themeColor="text1"/>
                <w:sz w:val="24"/>
                <w:szCs w:val="24"/>
              </w:rPr>
              <w:t xml:space="preserve">отходов </w:t>
            </w:r>
            <w:r w:rsidRPr="004C4003">
              <w:rPr>
                <w:rFonts w:ascii="Times New Roman" w:hAnsi="Times New Roman" w:cs="Times New Roman"/>
                <w:color w:val="000000" w:themeColor="text1"/>
                <w:sz w:val="24"/>
                <w:szCs w:val="24"/>
              </w:rPr>
              <w:t>города Майкопа</w:t>
            </w:r>
          </w:p>
        </w:tc>
      </w:tr>
      <w:tr w:rsidR="00C84713" w:rsidRPr="004C4003" w14:paraId="6C024C87" w14:textId="77777777" w:rsidTr="00C52C00">
        <w:trPr>
          <w:trHeight w:val="365"/>
        </w:trPr>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110AF4D4" w14:textId="172A709A" w:rsidR="00C84713" w:rsidRPr="004C4003" w:rsidRDefault="00D3530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b/>
                <w:color w:val="000000" w:themeColor="text1"/>
                <w:sz w:val="24"/>
                <w:szCs w:val="24"/>
                <w:lang w:eastAsia="zh-CN" w:bidi="hi-IN"/>
              </w:rPr>
              <w:t>4. Задачи п</w:t>
            </w:r>
            <w:r w:rsidR="00C84713" w:rsidRPr="004C4003">
              <w:rPr>
                <w:rFonts w:ascii="Times New Roman" w:eastAsia="SimSun" w:hAnsi="Times New Roman" w:cs="Times New Roman"/>
                <w:b/>
                <w:color w:val="000000" w:themeColor="text1"/>
                <w:sz w:val="24"/>
                <w:szCs w:val="24"/>
                <w:lang w:eastAsia="zh-CN" w:bidi="hi-IN"/>
              </w:rPr>
              <w:t>рограммы</w:t>
            </w:r>
          </w:p>
        </w:tc>
        <w:tc>
          <w:tcPr>
            <w:tcW w:w="7230"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199B0B04" w14:textId="77777777" w:rsidR="00C84713" w:rsidRPr="004C4003" w:rsidRDefault="002673D6" w:rsidP="003307E6">
            <w:pPr>
              <w:widowControl w:val="0"/>
              <w:suppressAutoHyphens/>
              <w:spacing w:after="0" w:line="240" w:lineRule="auto"/>
              <w:rPr>
                <w:rFonts w:ascii="Times New Roman" w:eastAsia="SimSun" w:hAnsi="Times New Roman" w:cs="Times New Roman"/>
                <w:color w:val="000000" w:themeColor="text1"/>
                <w:sz w:val="24"/>
                <w:szCs w:val="24"/>
                <w:highlight w:val="yellow"/>
                <w:lang w:eastAsia="zh-CN" w:bidi="hi-IN"/>
              </w:rPr>
            </w:pPr>
            <w:r w:rsidRPr="00E06EC9">
              <w:rPr>
                <w:rFonts w:ascii="Times New Roman" w:eastAsia="SimSun" w:hAnsi="Times New Roman" w:cs="Times New Roman"/>
                <w:color w:val="000000" w:themeColor="text1"/>
                <w:sz w:val="24"/>
                <w:szCs w:val="24"/>
                <w:lang w:eastAsia="zh-CN" w:bidi="hi-IN"/>
              </w:rPr>
              <w:t>Д/Н</w:t>
            </w:r>
          </w:p>
        </w:tc>
      </w:tr>
      <w:tr w:rsidR="00C84713" w:rsidRPr="004C4003" w14:paraId="151CE89D" w14:textId="77777777" w:rsidTr="00C52C00">
        <w:trPr>
          <w:trHeight w:val="555"/>
        </w:trPr>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2F3EBA19" w14:textId="58813D0A"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5</w:t>
            </w:r>
            <w:r w:rsidR="00A022F1">
              <w:rPr>
                <w:rFonts w:ascii="Times New Roman" w:eastAsia="SimSun" w:hAnsi="Times New Roman" w:cs="Times New Roman"/>
                <w:b/>
                <w:color w:val="000000" w:themeColor="text1"/>
                <w:sz w:val="24"/>
                <w:szCs w:val="24"/>
                <w:lang w:eastAsia="zh-CN" w:bidi="hi-IN"/>
              </w:rPr>
              <w:t>. Важнейшие целевые показатели п</w:t>
            </w:r>
            <w:r w:rsidRPr="004C4003">
              <w:rPr>
                <w:rFonts w:ascii="Times New Roman" w:eastAsia="SimSun" w:hAnsi="Times New Roman" w:cs="Times New Roman"/>
                <w:b/>
                <w:color w:val="000000" w:themeColor="text1"/>
                <w:sz w:val="24"/>
                <w:szCs w:val="24"/>
                <w:lang w:eastAsia="zh-CN" w:bidi="hi-IN"/>
              </w:rPr>
              <w:t>рограммы</w:t>
            </w:r>
          </w:p>
        </w:tc>
        <w:tc>
          <w:tcPr>
            <w:tcW w:w="7230" w:type="dxa"/>
            <w:tcBorders>
              <w:top w:val="single" w:sz="4" w:space="0" w:color="00000A"/>
              <w:left w:val="single" w:sz="4" w:space="0" w:color="00000A"/>
              <w:bottom w:val="single" w:sz="4" w:space="0" w:color="00000A"/>
              <w:right w:val="single" w:sz="4" w:space="0" w:color="auto"/>
            </w:tcBorders>
            <w:shd w:val="clear" w:color="auto" w:fill="auto"/>
            <w:tcMar>
              <w:left w:w="88" w:type="dxa"/>
            </w:tcMar>
          </w:tcPr>
          <w:p w14:paraId="14763005" w14:textId="77777777" w:rsidR="00C84713" w:rsidRPr="004C4003" w:rsidRDefault="002673D6" w:rsidP="003307E6">
            <w:pPr>
              <w:widowControl w:val="0"/>
              <w:suppressAutoHyphens/>
              <w:spacing w:after="0" w:line="240" w:lineRule="auto"/>
              <w:rPr>
                <w:rFonts w:ascii="Times New Roman" w:eastAsia="SimSun" w:hAnsi="Times New Roman" w:cs="Times New Roman"/>
                <w:color w:val="000000" w:themeColor="text1"/>
                <w:sz w:val="24"/>
                <w:szCs w:val="24"/>
                <w:highlight w:val="yellow"/>
                <w:lang w:eastAsia="zh-CN" w:bidi="hi-IN"/>
              </w:rPr>
            </w:pPr>
            <w:r w:rsidRPr="00E06EC9">
              <w:rPr>
                <w:rFonts w:ascii="Times New Roman" w:eastAsia="SimSun" w:hAnsi="Times New Roman" w:cs="Times New Roman"/>
                <w:color w:val="000000" w:themeColor="text1"/>
                <w:sz w:val="24"/>
                <w:szCs w:val="24"/>
                <w:lang w:eastAsia="zh-CN" w:bidi="hi-IN"/>
              </w:rPr>
              <w:t>Д/Н</w:t>
            </w:r>
          </w:p>
        </w:tc>
      </w:tr>
      <w:tr w:rsidR="00C84713" w:rsidRPr="004C4003" w14:paraId="164B8277" w14:textId="77777777" w:rsidTr="00E06EC9">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11149CBD" w14:textId="27A68FF9" w:rsidR="00C84713" w:rsidRPr="004C4003" w:rsidRDefault="0016050A"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b/>
                <w:color w:val="000000" w:themeColor="text1"/>
                <w:sz w:val="24"/>
                <w:szCs w:val="24"/>
                <w:lang w:eastAsia="zh-CN" w:bidi="hi-IN"/>
              </w:rPr>
              <w:t xml:space="preserve">6. </w:t>
            </w:r>
            <w:r w:rsidR="00C84713" w:rsidRPr="004C4003">
              <w:rPr>
                <w:rFonts w:ascii="Times New Roman" w:eastAsia="SimSun" w:hAnsi="Times New Roman" w:cs="Times New Roman"/>
                <w:b/>
                <w:color w:val="000000" w:themeColor="text1"/>
                <w:sz w:val="24"/>
                <w:szCs w:val="24"/>
                <w:lang w:eastAsia="zh-CN" w:bidi="hi-IN"/>
              </w:rPr>
              <w:t>Сроки и этапы реализации программы</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5ECDBFFF" w14:textId="77777777" w:rsidR="00C84713" w:rsidRPr="004C4003" w:rsidRDefault="002673D6" w:rsidP="003307E6">
            <w:pPr>
              <w:widowControl w:val="0"/>
              <w:suppressAutoHyphens/>
              <w:spacing w:after="0" w:line="240" w:lineRule="auto"/>
              <w:jc w:val="both"/>
              <w:rPr>
                <w:rFonts w:ascii="Times New Roman" w:eastAsia="SimSun" w:hAnsi="Times New Roman" w:cs="Times New Roman"/>
                <w:color w:val="000000" w:themeColor="text1"/>
                <w:sz w:val="24"/>
                <w:szCs w:val="24"/>
                <w:highlight w:val="yellow"/>
                <w:lang w:eastAsia="zh-CN" w:bidi="hi-IN"/>
              </w:rPr>
            </w:pPr>
            <w:r w:rsidRPr="00E06EC9">
              <w:rPr>
                <w:rFonts w:ascii="Times New Roman" w:eastAsia="SimSun" w:hAnsi="Times New Roman" w:cs="Times New Roman"/>
                <w:color w:val="000000" w:themeColor="text1"/>
                <w:sz w:val="24"/>
                <w:szCs w:val="24"/>
                <w:lang w:eastAsia="zh-CN" w:bidi="hi-IN"/>
              </w:rPr>
              <w:t>Д/Н</w:t>
            </w:r>
          </w:p>
        </w:tc>
      </w:tr>
      <w:tr w:rsidR="00C84713" w:rsidRPr="004C4003" w14:paraId="310A758A" w14:textId="77777777" w:rsidTr="00E06EC9">
        <w:tc>
          <w:tcPr>
            <w:tcW w:w="3119" w:type="dxa"/>
            <w:tcBorders>
              <w:top w:val="single" w:sz="4" w:space="0" w:color="00000A"/>
              <w:left w:val="single" w:sz="4" w:space="0" w:color="auto"/>
              <w:bottom w:val="single" w:sz="4" w:space="0" w:color="00000A"/>
              <w:right w:val="single" w:sz="4" w:space="0" w:color="00000A"/>
            </w:tcBorders>
            <w:shd w:val="clear" w:color="auto" w:fill="auto"/>
            <w:tcMar>
              <w:left w:w="88" w:type="dxa"/>
            </w:tcMar>
          </w:tcPr>
          <w:p w14:paraId="69D8C720"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color w:val="000000" w:themeColor="text1"/>
                <w:sz w:val="24"/>
                <w:szCs w:val="24"/>
                <w:lang w:eastAsia="zh-CN" w:bidi="hi-IN"/>
              </w:rPr>
              <w:t>7. Объемы требуемых капитальных вложений.</w:t>
            </w:r>
          </w:p>
        </w:tc>
        <w:tc>
          <w:tcPr>
            <w:tcW w:w="7230"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14:paraId="3C5C03CC"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b/>
                <w:color w:val="000000" w:themeColor="text1"/>
                <w:sz w:val="24"/>
                <w:szCs w:val="24"/>
                <w:lang w:eastAsia="zh-CN" w:bidi="hi-IN"/>
              </w:rPr>
            </w:pPr>
          </w:p>
        </w:tc>
      </w:tr>
      <w:tr w:rsidR="00C84713" w:rsidRPr="004C4003" w14:paraId="620824D9" w14:textId="77777777" w:rsidTr="00E06EC9">
        <w:trPr>
          <w:trHeight w:val="488"/>
        </w:trPr>
        <w:tc>
          <w:tcPr>
            <w:tcW w:w="3119" w:type="dxa"/>
            <w:tcBorders>
              <w:left w:val="single" w:sz="4" w:space="0" w:color="auto"/>
              <w:bottom w:val="single" w:sz="4" w:space="0" w:color="auto"/>
              <w:right w:val="single" w:sz="4" w:space="0" w:color="00000A"/>
            </w:tcBorders>
            <w:shd w:val="clear" w:color="auto" w:fill="auto"/>
            <w:tcMar>
              <w:left w:w="88" w:type="dxa"/>
            </w:tcMar>
          </w:tcPr>
          <w:p w14:paraId="794BED18" w14:textId="77777777" w:rsidR="00C84713" w:rsidRPr="004C4003" w:rsidRDefault="00C84713" w:rsidP="003307E6">
            <w:pPr>
              <w:widowControl w:val="0"/>
              <w:suppressAutoHyphens/>
              <w:spacing w:after="0" w:line="240" w:lineRule="auto"/>
              <w:rPr>
                <w:rFonts w:ascii="Times New Roman" w:eastAsia="SimSun" w:hAnsi="Times New Roman" w:cs="Times New Roman"/>
                <w:color w:val="000000" w:themeColor="text1"/>
                <w:sz w:val="24"/>
                <w:szCs w:val="24"/>
                <w:lang w:eastAsia="zh-CN" w:bidi="hi-IN"/>
              </w:rPr>
            </w:pPr>
            <w:r w:rsidRPr="004C4003">
              <w:rPr>
                <w:rFonts w:ascii="Times New Roman" w:eastAsia="SimSun" w:hAnsi="Times New Roman" w:cs="Times New Roman"/>
                <w:b/>
                <w:bCs/>
                <w:color w:val="000000" w:themeColor="text1"/>
                <w:sz w:val="24"/>
                <w:szCs w:val="24"/>
                <w:lang w:eastAsia="zh-CN" w:bidi="hi-IN"/>
              </w:rPr>
              <w:t>8. Ожидаемые результаты реализации программы.</w:t>
            </w:r>
          </w:p>
        </w:tc>
        <w:tc>
          <w:tcPr>
            <w:tcW w:w="7230" w:type="dxa"/>
            <w:tcBorders>
              <w:left w:val="single" w:sz="4" w:space="0" w:color="00000A"/>
              <w:bottom w:val="single" w:sz="4" w:space="0" w:color="auto"/>
              <w:right w:val="single" w:sz="4" w:space="0" w:color="00000A"/>
            </w:tcBorders>
            <w:shd w:val="clear" w:color="auto" w:fill="auto"/>
            <w:tcMar>
              <w:left w:w="88" w:type="dxa"/>
            </w:tcMar>
          </w:tcPr>
          <w:p w14:paraId="70D3BA3C" w14:textId="33AB54E1" w:rsidR="00C84713" w:rsidRPr="004C4003" w:rsidRDefault="00E1086B"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r>
              <w:rPr>
                <w:rFonts w:ascii="Times New Roman" w:eastAsia="SimSun" w:hAnsi="Times New Roman" w:cs="Times New Roman"/>
                <w:color w:val="000000" w:themeColor="text1"/>
                <w:sz w:val="24"/>
                <w:szCs w:val="24"/>
                <w:lang w:eastAsia="zh-CN" w:bidi="hi-IN"/>
              </w:rPr>
              <w:t>Д/Н</w:t>
            </w:r>
          </w:p>
          <w:p w14:paraId="059C8E34" w14:textId="77777777" w:rsidR="00C84713" w:rsidRPr="004C4003" w:rsidRDefault="00C84713" w:rsidP="003307E6">
            <w:pPr>
              <w:widowControl w:val="0"/>
              <w:suppressAutoHyphens/>
              <w:spacing w:after="0" w:line="240" w:lineRule="auto"/>
              <w:jc w:val="both"/>
              <w:rPr>
                <w:rFonts w:ascii="Times New Roman" w:eastAsia="SimSun" w:hAnsi="Times New Roman" w:cs="Times New Roman"/>
                <w:color w:val="000000" w:themeColor="text1"/>
                <w:sz w:val="24"/>
                <w:szCs w:val="24"/>
                <w:lang w:eastAsia="zh-CN" w:bidi="hi-IN"/>
              </w:rPr>
            </w:pPr>
          </w:p>
        </w:tc>
      </w:tr>
    </w:tbl>
    <w:p w14:paraId="6D7A8F5E" w14:textId="77777777" w:rsidR="00C84713" w:rsidRPr="004C4003" w:rsidRDefault="00C84713" w:rsidP="003307E6">
      <w:pPr>
        <w:spacing w:after="0" w:line="240" w:lineRule="auto"/>
        <w:ind w:firstLine="567"/>
        <w:jc w:val="both"/>
        <w:rPr>
          <w:rFonts w:ascii="Times New Roman" w:hAnsi="Times New Roman" w:cs="Times New Roman"/>
          <w:color w:val="000000" w:themeColor="text1"/>
          <w:sz w:val="24"/>
          <w:szCs w:val="24"/>
          <w:lang w:eastAsia="ru-RU"/>
        </w:rPr>
      </w:pPr>
    </w:p>
    <w:p w14:paraId="11DAF0A1" w14:textId="77777777" w:rsidR="00C84713" w:rsidRPr="004C4003" w:rsidRDefault="00C84713" w:rsidP="003307E6">
      <w:pPr>
        <w:spacing w:after="0" w:line="240" w:lineRule="auto"/>
        <w:ind w:firstLine="567"/>
        <w:jc w:val="center"/>
        <w:rPr>
          <w:rFonts w:ascii="Times New Roman" w:eastAsia="Times New Roman" w:hAnsi="Times New Roman" w:cs="Times New Roman"/>
          <w:b/>
          <w:color w:val="000000" w:themeColor="text1"/>
          <w:sz w:val="24"/>
          <w:szCs w:val="24"/>
          <w:u w:val="single"/>
          <w:lang w:eastAsia="ru-RU"/>
        </w:rPr>
      </w:pPr>
    </w:p>
    <w:p w14:paraId="174DFE1F" w14:textId="77777777" w:rsidR="00C84713" w:rsidRDefault="00C84713" w:rsidP="003307E6">
      <w:pPr>
        <w:spacing w:after="0" w:line="240" w:lineRule="auto"/>
        <w:ind w:firstLine="567"/>
        <w:jc w:val="center"/>
        <w:rPr>
          <w:rFonts w:ascii="Times New Roman" w:eastAsia="Times New Roman" w:hAnsi="Times New Roman" w:cs="Times New Roman"/>
          <w:b/>
          <w:color w:val="000000" w:themeColor="text1"/>
          <w:sz w:val="24"/>
          <w:szCs w:val="24"/>
          <w:u w:val="single"/>
          <w:lang w:eastAsia="ru-RU"/>
        </w:rPr>
      </w:pPr>
    </w:p>
    <w:p w14:paraId="261AB67E" w14:textId="77777777" w:rsidR="002A1DAE" w:rsidRDefault="002A1DAE" w:rsidP="003307E6">
      <w:pPr>
        <w:spacing w:after="0" w:line="240" w:lineRule="auto"/>
        <w:ind w:firstLine="567"/>
        <w:jc w:val="center"/>
        <w:rPr>
          <w:rFonts w:ascii="Times New Roman" w:eastAsia="Times New Roman" w:hAnsi="Times New Roman" w:cs="Times New Roman"/>
          <w:b/>
          <w:color w:val="000000" w:themeColor="text1"/>
          <w:sz w:val="24"/>
          <w:szCs w:val="24"/>
          <w:u w:val="single"/>
          <w:lang w:eastAsia="ru-RU"/>
        </w:rPr>
      </w:pPr>
    </w:p>
    <w:p w14:paraId="69D7C155" w14:textId="77777777" w:rsidR="002A1DAE" w:rsidRPr="004C4003" w:rsidRDefault="002A1DAE" w:rsidP="003307E6">
      <w:pPr>
        <w:spacing w:after="0" w:line="240" w:lineRule="auto"/>
        <w:ind w:firstLine="567"/>
        <w:jc w:val="center"/>
        <w:rPr>
          <w:rFonts w:ascii="Times New Roman" w:eastAsia="Times New Roman" w:hAnsi="Times New Roman" w:cs="Times New Roman"/>
          <w:b/>
          <w:color w:val="000000" w:themeColor="text1"/>
          <w:sz w:val="24"/>
          <w:szCs w:val="24"/>
          <w:u w:val="single"/>
          <w:lang w:eastAsia="ru-RU"/>
        </w:rPr>
      </w:pPr>
    </w:p>
    <w:p w14:paraId="1520D79D" w14:textId="77777777" w:rsidR="00C84713" w:rsidRPr="004C4003" w:rsidRDefault="00C84713" w:rsidP="003307E6">
      <w:pPr>
        <w:spacing w:after="0" w:line="240" w:lineRule="auto"/>
        <w:ind w:firstLine="567"/>
        <w:jc w:val="both"/>
        <w:rPr>
          <w:rFonts w:ascii="Times New Roman" w:hAnsi="Times New Roman" w:cs="Times New Roman"/>
          <w:sz w:val="24"/>
          <w:szCs w:val="24"/>
        </w:rPr>
      </w:pPr>
    </w:p>
    <w:p w14:paraId="27FC4D92"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1538A1F9" w14:textId="77777777" w:rsidR="00E32A9C" w:rsidRDefault="00E32A9C" w:rsidP="003307E6">
      <w:pPr>
        <w:spacing w:after="0" w:line="240" w:lineRule="auto"/>
        <w:ind w:firstLine="567"/>
        <w:jc w:val="both"/>
        <w:rPr>
          <w:rFonts w:ascii="Times New Roman" w:hAnsi="Times New Roman" w:cs="Times New Roman"/>
          <w:sz w:val="24"/>
          <w:szCs w:val="24"/>
        </w:rPr>
      </w:pPr>
    </w:p>
    <w:p w14:paraId="360E8E56" w14:textId="77777777" w:rsidR="0016050A" w:rsidRDefault="0016050A" w:rsidP="003307E6">
      <w:pPr>
        <w:spacing w:after="0" w:line="240" w:lineRule="auto"/>
        <w:ind w:firstLine="567"/>
        <w:jc w:val="both"/>
        <w:rPr>
          <w:rFonts w:ascii="Times New Roman" w:hAnsi="Times New Roman" w:cs="Times New Roman"/>
          <w:sz w:val="24"/>
          <w:szCs w:val="24"/>
        </w:rPr>
      </w:pPr>
    </w:p>
    <w:p w14:paraId="67773795" w14:textId="77777777" w:rsidR="0016050A" w:rsidRDefault="0016050A" w:rsidP="003307E6">
      <w:pPr>
        <w:spacing w:after="0" w:line="240" w:lineRule="auto"/>
        <w:ind w:firstLine="567"/>
        <w:jc w:val="both"/>
        <w:rPr>
          <w:rFonts w:ascii="Times New Roman" w:hAnsi="Times New Roman" w:cs="Times New Roman"/>
          <w:sz w:val="24"/>
          <w:szCs w:val="24"/>
        </w:rPr>
      </w:pPr>
    </w:p>
    <w:p w14:paraId="639C2DC3" w14:textId="77777777" w:rsidR="0016050A" w:rsidRDefault="0016050A" w:rsidP="003307E6">
      <w:pPr>
        <w:spacing w:after="0" w:line="240" w:lineRule="auto"/>
        <w:ind w:firstLine="567"/>
        <w:jc w:val="both"/>
        <w:rPr>
          <w:rFonts w:ascii="Times New Roman" w:hAnsi="Times New Roman" w:cs="Times New Roman"/>
          <w:sz w:val="24"/>
          <w:szCs w:val="24"/>
        </w:rPr>
      </w:pPr>
    </w:p>
    <w:p w14:paraId="226ED76B" w14:textId="77777777" w:rsidR="00C52C00" w:rsidRDefault="00C52C00" w:rsidP="003307E6">
      <w:pPr>
        <w:spacing w:after="0" w:line="240" w:lineRule="auto"/>
        <w:ind w:firstLine="567"/>
        <w:jc w:val="both"/>
        <w:rPr>
          <w:rFonts w:ascii="Times New Roman" w:hAnsi="Times New Roman" w:cs="Times New Roman"/>
          <w:sz w:val="24"/>
          <w:szCs w:val="24"/>
        </w:rPr>
      </w:pPr>
    </w:p>
    <w:p w14:paraId="114AE3F0" w14:textId="77777777" w:rsidR="00C52C00" w:rsidRDefault="00C52C00" w:rsidP="003307E6">
      <w:pPr>
        <w:spacing w:after="0" w:line="240" w:lineRule="auto"/>
        <w:ind w:firstLine="567"/>
        <w:jc w:val="both"/>
        <w:rPr>
          <w:rFonts w:ascii="Times New Roman" w:hAnsi="Times New Roman" w:cs="Times New Roman"/>
          <w:sz w:val="24"/>
          <w:szCs w:val="24"/>
        </w:rPr>
      </w:pPr>
    </w:p>
    <w:p w14:paraId="01172D48" w14:textId="77777777" w:rsidR="00C52C00" w:rsidRDefault="00C52C00" w:rsidP="003307E6">
      <w:pPr>
        <w:spacing w:after="0" w:line="240" w:lineRule="auto"/>
        <w:ind w:firstLine="567"/>
        <w:jc w:val="both"/>
        <w:rPr>
          <w:rFonts w:ascii="Times New Roman" w:hAnsi="Times New Roman" w:cs="Times New Roman"/>
          <w:sz w:val="24"/>
          <w:szCs w:val="24"/>
        </w:rPr>
      </w:pPr>
    </w:p>
    <w:p w14:paraId="7130D462" w14:textId="77777777" w:rsidR="00C52C00" w:rsidRDefault="00C52C00" w:rsidP="003307E6">
      <w:pPr>
        <w:spacing w:after="0" w:line="240" w:lineRule="auto"/>
        <w:ind w:firstLine="567"/>
        <w:jc w:val="both"/>
        <w:rPr>
          <w:rFonts w:ascii="Times New Roman" w:hAnsi="Times New Roman" w:cs="Times New Roman"/>
          <w:sz w:val="24"/>
          <w:szCs w:val="24"/>
        </w:rPr>
      </w:pPr>
    </w:p>
    <w:p w14:paraId="79509A67" w14:textId="77777777" w:rsidR="00C52C00" w:rsidRDefault="00C52C00" w:rsidP="003307E6">
      <w:pPr>
        <w:spacing w:after="0" w:line="240" w:lineRule="auto"/>
        <w:ind w:firstLine="567"/>
        <w:jc w:val="both"/>
        <w:rPr>
          <w:rFonts w:ascii="Times New Roman" w:hAnsi="Times New Roman" w:cs="Times New Roman"/>
          <w:sz w:val="24"/>
          <w:szCs w:val="24"/>
        </w:rPr>
      </w:pPr>
    </w:p>
    <w:p w14:paraId="24404EE4" w14:textId="77777777" w:rsidR="00C52C00" w:rsidRDefault="00C52C00" w:rsidP="003307E6">
      <w:pPr>
        <w:spacing w:after="0" w:line="240" w:lineRule="auto"/>
        <w:ind w:firstLine="567"/>
        <w:jc w:val="both"/>
        <w:rPr>
          <w:rFonts w:ascii="Times New Roman" w:hAnsi="Times New Roman" w:cs="Times New Roman"/>
          <w:sz w:val="24"/>
          <w:szCs w:val="24"/>
        </w:rPr>
      </w:pPr>
    </w:p>
    <w:p w14:paraId="521F42D7" w14:textId="77777777" w:rsidR="00C52C00" w:rsidRDefault="00C52C00" w:rsidP="003307E6">
      <w:pPr>
        <w:spacing w:after="0" w:line="240" w:lineRule="auto"/>
        <w:ind w:firstLine="567"/>
        <w:jc w:val="both"/>
        <w:rPr>
          <w:rFonts w:ascii="Times New Roman" w:hAnsi="Times New Roman" w:cs="Times New Roman"/>
          <w:sz w:val="24"/>
          <w:szCs w:val="24"/>
        </w:rPr>
      </w:pPr>
    </w:p>
    <w:p w14:paraId="14540CEC" w14:textId="77777777" w:rsidR="00C52C00" w:rsidRDefault="00C52C00" w:rsidP="003307E6">
      <w:pPr>
        <w:spacing w:after="0" w:line="240" w:lineRule="auto"/>
        <w:ind w:firstLine="567"/>
        <w:jc w:val="both"/>
        <w:rPr>
          <w:rFonts w:ascii="Times New Roman" w:hAnsi="Times New Roman" w:cs="Times New Roman"/>
          <w:sz w:val="24"/>
          <w:szCs w:val="24"/>
        </w:rPr>
      </w:pPr>
    </w:p>
    <w:p w14:paraId="778072E7" w14:textId="77777777" w:rsidR="00C52C00" w:rsidRDefault="00C52C00" w:rsidP="003307E6">
      <w:pPr>
        <w:spacing w:after="0" w:line="240" w:lineRule="auto"/>
        <w:ind w:firstLine="567"/>
        <w:jc w:val="both"/>
        <w:rPr>
          <w:rFonts w:ascii="Times New Roman" w:hAnsi="Times New Roman" w:cs="Times New Roman"/>
          <w:sz w:val="24"/>
          <w:szCs w:val="24"/>
        </w:rPr>
      </w:pPr>
    </w:p>
    <w:p w14:paraId="15C4F877" w14:textId="77777777" w:rsidR="00C52C00" w:rsidRDefault="00C52C00" w:rsidP="003307E6">
      <w:pPr>
        <w:spacing w:after="0" w:line="240" w:lineRule="auto"/>
        <w:ind w:firstLine="567"/>
        <w:jc w:val="both"/>
        <w:rPr>
          <w:rFonts w:ascii="Times New Roman" w:hAnsi="Times New Roman" w:cs="Times New Roman"/>
          <w:sz w:val="24"/>
          <w:szCs w:val="24"/>
        </w:rPr>
      </w:pPr>
    </w:p>
    <w:p w14:paraId="024909AB" w14:textId="57442467" w:rsidR="00F11230" w:rsidRPr="004C4003" w:rsidRDefault="00F11230" w:rsidP="00456D6F">
      <w:pPr>
        <w:spacing w:after="0" w:line="240" w:lineRule="auto"/>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ОПРЕДЕЛЕНИЕ</w:t>
      </w:r>
      <w:r w:rsidR="00005448" w:rsidRPr="004C4003">
        <w:rPr>
          <w:rFonts w:ascii="Times New Roman" w:hAnsi="Times New Roman" w:cs="Times New Roman"/>
          <w:b/>
          <w:sz w:val="24"/>
          <w:szCs w:val="24"/>
        </w:rPr>
        <w:t xml:space="preserve"> ЗАТРАТ</w:t>
      </w:r>
      <w:r w:rsidR="00456D6F">
        <w:rPr>
          <w:rFonts w:ascii="Times New Roman" w:hAnsi="Times New Roman" w:cs="Times New Roman"/>
          <w:b/>
          <w:sz w:val="24"/>
          <w:szCs w:val="24"/>
        </w:rPr>
        <w:t xml:space="preserve"> </w:t>
      </w:r>
      <w:r w:rsidRPr="004C4003">
        <w:rPr>
          <w:rFonts w:ascii="Times New Roman" w:hAnsi="Times New Roman" w:cs="Times New Roman"/>
          <w:b/>
          <w:sz w:val="24"/>
          <w:szCs w:val="24"/>
        </w:rPr>
        <w:t>ОБЪЕКТА КАПИТАЛЬНОГО СТРОИТЕЛЬСТВА</w:t>
      </w:r>
      <w:r w:rsidR="00005448" w:rsidRPr="004C4003">
        <w:rPr>
          <w:rFonts w:ascii="Times New Roman" w:hAnsi="Times New Roman" w:cs="Times New Roman"/>
          <w:b/>
          <w:sz w:val="24"/>
          <w:szCs w:val="24"/>
        </w:rPr>
        <w:t xml:space="preserve"> СИСТЕМ КОММУНАЛЬНОЙ ИНФРАСТРУКТУРЫ</w:t>
      </w:r>
    </w:p>
    <w:p w14:paraId="4704A689"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18759F34" w14:textId="558BE4FA" w:rsidR="00BC5BFF" w:rsidRPr="004C4003" w:rsidRDefault="00005448"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ab/>
        <w:t xml:space="preserve">Определение затрат на объекты капитального строительства систем коммунальной инфраструктуры осуществляется с использованием Приказ Минстроя </w:t>
      </w:r>
      <w:r w:rsidR="00F835D7" w:rsidRPr="00F835D7">
        <w:rPr>
          <w:rFonts w:ascii="Times New Roman" w:hAnsi="Times New Roman" w:cs="Times New Roman"/>
          <w:sz w:val="24"/>
          <w:szCs w:val="24"/>
        </w:rPr>
        <w:t>Российской Федерации</w:t>
      </w:r>
      <w:r w:rsidRPr="004C4003">
        <w:rPr>
          <w:rFonts w:ascii="Times New Roman" w:hAnsi="Times New Roman" w:cs="Times New Roman"/>
          <w:sz w:val="24"/>
          <w:szCs w:val="24"/>
        </w:rPr>
        <w:t xml:space="preserve"> от </w:t>
      </w:r>
      <w:r w:rsidR="00E32A9C" w:rsidRPr="004C4003">
        <w:rPr>
          <w:rFonts w:ascii="Times New Roman" w:hAnsi="Times New Roman" w:cs="Times New Roman"/>
          <w:sz w:val="24"/>
          <w:szCs w:val="24"/>
        </w:rPr>
        <w:t>0</w:t>
      </w:r>
      <w:r w:rsidRPr="004C4003">
        <w:rPr>
          <w:rFonts w:ascii="Times New Roman" w:hAnsi="Times New Roman" w:cs="Times New Roman"/>
          <w:sz w:val="24"/>
          <w:szCs w:val="24"/>
        </w:rPr>
        <w:t>3.03.2020</w:t>
      </w:r>
      <w:r w:rsidR="00E32A9C" w:rsidRPr="004C4003">
        <w:rPr>
          <w:rFonts w:ascii="Times New Roman" w:hAnsi="Times New Roman" w:cs="Times New Roman"/>
          <w:sz w:val="24"/>
          <w:szCs w:val="24"/>
        </w:rPr>
        <w:t xml:space="preserve"> </w:t>
      </w:r>
      <w:r w:rsidRPr="004C4003">
        <w:rPr>
          <w:rFonts w:ascii="Times New Roman" w:hAnsi="Times New Roman" w:cs="Times New Roman"/>
          <w:sz w:val="24"/>
          <w:szCs w:val="24"/>
        </w:rPr>
        <w:t>№ 175</w:t>
      </w:r>
      <w:r w:rsidR="002A1DAE">
        <w:rPr>
          <w:rFonts w:ascii="Times New Roman" w:hAnsi="Times New Roman" w:cs="Times New Roman"/>
          <w:sz w:val="24"/>
          <w:szCs w:val="24"/>
        </w:rPr>
        <w:t>/пр</w:t>
      </w:r>
      <w:r w:rsidRPr="004C4003">
        <w:rPr>
          <w:rFonts w:ascii="Times New Roman" w:hAnsi="Times New Roman" w:cs="Times New Roman"/>
          <w:sz w:val="24"/>
          <w:szCs w:val="24"/>
        </w:rPr>
        <w:t xml:space="preserve"> и </w:t>
      </w:r>
      <w:r w:rsidR="00B07B56" w:rsidRPr="004C4003">
        <w:rPr>
          <w:rFonts w:ascii="Times New Roman" w:hAnsi="Times New Roman" w:cs="Times New Roman"/>
          <w:sz w:val="24"/>
          <w:szCs w:val="24"/>
        </w:rPr>
        <w:t>Методики разработки и применения укрупненных нормативов цены строительства,</w:t>
      </w:r>
      <w:r w:rsidR="002A1DAE">
        <w:rPr>
          <w:rFonts w:ascii="Times New Roman" w:hAnsi="Times New Roman" w:cs="Times New Roman"/>
          <w:sz w:val="24"/>
          <w:szCs w:val="24"/>
        </w:rPr>
        <w:t xml:space="preserve"> а также порядка их утверждения</w:t>
      </w:r>
      <w:r w:rsidR="00B07B56" w:rsidRPr="004C4003">
        <w:rPr>
          <w:rFonts w:ascii="Times New Roman" w:hAnsi="Times New Roman" w:cs="Times New Roman"/>
          <w:sz w:val="24"/>
          <w:szCs w:val="24"/>
        </w:rPr>
        <w:t>, утвержденной Приказом Министерства строительства и жилищно-к</w:t>
      </w:r>
      <w:r w:rsidR="002A1DAE">
        <w:rPr>
          <w:rFonts w:ascii="Times New Roman" w:hAnsi="Times New Roman" w:cs="Times New Roman"/>
          <w:sz w:val="24"/>
          <w:szCs w:val="24"/>
        </w:rPr>
        <w:t xml:space="preserve">оммунального хозяйства </w:t>
      </w:r>
      <w:r w:rsidR="00F835D7" w:rsidRPr="00F835D7">
        <w:rPr>
          <w:rFonts w:ascii="Times New Roman" w:hAnsi="Times New Roman" w:cs="Times New Roman"/>
          <w:sz w:val="24"/>
          <w:szCs w:val="24"/>
        </w:rPr>
        <w:t>Российской Федерации</w:t>
      </w:r>
      <w:r w:rsidR="002A1DAE">
        <w:rPr>
          <w:rFonts w:ascii="Times New Roman" w:hAnsi="Times New Roman" w:cs="Times New Roman"/>
          <w:sz w:val="24"/>
          <w:szCs w:val="24"/>
        </w:rPr>
        <w:t xml:space="preserve"> от 29.05.</w:t>
      </w:r>
      <w:r w:rsidR="00B07B56" w:rsidRPr="004C4003">
        <w:rPr>
          <w:rFonts w:ascii="Times New Roman" w:hAnsi="Times New Roman" w:cs="Times New Roman"/>
          <w:sz w:val="24"/>
          <w:szCs w:val="24"/>
        </w:rPr>
        <w:t xml:space="preserve">2019 </w:t>
      </w:r>
      <w:r w:rsidR="002A1DAE">
        <w:rPr>
          <w:rFonts w:ascii="Times New Roman" w:hAnsi="Times New Roman" w:cs="Times New Roman"/>
          <w:sz w:val="24"/>
          <w:szCs w:val="24"/>
        </w:rPr>
        <w:t>№</w:t>
      </w:r>
      <w:r w:rsidR="00B07B56" w:rsidRPr="004C4003">
        <w:rPr>
          <w:rFonts w:ascii="Times New Roman" w:hAnsi="Times New Roman" w:cs="Times New Roman"/>
          <w:sz w:val="24"/>
          <w:szCs w:val="24"/>
        </w:rPr>
        <w:t xml:space="preserve"> 314/пр. </w:t>
      </w:r>
      <w:r w:rsidR="00BC5BFF" w:rsidRPr="004C4003">
        <w:rPr>
          <w:rFonts w:ascii="Times New Roman" w:hAnsi="Times New Roman" w:cs="Times New Roman"/>
          <w:sz w:val="24"/>
          <w:szCs w:val="24"/>
        </w:rPr>
        <w:t>При формировании и актуализации программ используется информация об объектах капитального строительства, финансирование строительства которых планируется осуществлять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юридическими лицами, доля в уставных (складочных) капиталах которых Российской Федерации, субъектов Российской</w:t>
      </w:r>
    </w:p>
    <w:p w14:paraId="736958AB" w14:textId="77777777" w:rsidR="00215E14" w:rsidRPr="004C4003" w:rsidRDefault="00BC5BF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Федерации, муниципальных образований составляет более 50 процентов.</w:t>
      </w:r>
    </w:p>
    <w:p w14:paraId="2B7B7C9A" w14:textId="77777777" w:rsidR="00215E14" w:rsidRPr="004C4003" w:rsidRDefault="00BC5BFF"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ab/>
        <w:t>В силу указанных правовых актов</w:t>
      </w:r>
      <w:r w:rsidR="00B07B56" w:rsidRPr="004C4003">
        <w:rPr>
          <w:rFonts w:ascii="Times New Roman" w:hAnsi="Times New Roman" w:cs="Times New Roman"/>
          <w:sz w:val="24"/>
          <w:szCs w:val="24"/>
        </w:rPr>
        <w:t>,</w:t>
      </w:r>
      <w:r w:rsidRPr="004C4003">
        <w:rPr>
          <w:rFonts w:ascii="Times New Roman" w:hAnsi="Times New Roman" w:cs="Times New Roman"/>
          <w:sz w:val="24"/>
          <w:szCs w:val="24"/>
        </w:rPr>
        <w:t xml:space="preserve"> имеющих силу закона для систем коммунальной инфраструктуры </w:t>
      </w:r>
      <w:r w:rsidR="002A1DAE">
        <w:rPr>
          <w:rFonts w:ascii="Times New Roman" w:hAnsi="Times New Roman" w:cs="Times New Roman"/>
          <w:sz w:val="24"/>
          <w:szCs w:val="24"/>
        </w:rPr>
        <w:t>водо</w:t>
      </w:r>
      <w:r w:rsidRPr="004C4003">
        <w:rPr>
          <w:rFonts w:ascii="Times New Roman" w:hAnsi="Times New Roman" w:cs="Times New Roman"/>
          <w:sz w:val="24"/>
          <w:szCs w:val="24"/>
        </w:rPr>
        <w:t xml:space="preserve">-, </w:t>
      </w:r>
      <w:r w:rsidR="002A1DAE">
        <w:rPr>
          <w:rFonts w:ascii="Times New Roman" w:hAnsi="Times New Roman" w:cs="Times New Roman"/>
          <w:sz w:val="24"/>
          <w:szCs w:val="24"/>
        </w:rPr>
        <w:t>газо</w:t>
      </w:r>
      <w:r w:rsidR="006E37CD" w:rsidRPr="004C4003">
        <w:rPr>
          <w:rFonts w:ascii="Times New Roman" w:hAnsi="Times New Roman" w:cs="Times New Roman"/>
          <w:sz w:val="24"/>
          <w:szCs w:val="24"/>
        </w:rPr>
        <w:t xml:space="preserve">-, </w:t>
      </w:r>
      <w:r w:rsidR="002A1DAE">
        <w:rPr>
          <w:rFonts w:ascii="Times New Roman" w:hAnsi="Times New Roman" w:cs="Times New Roman"/>
          <w:sz w:val="24"/>
          <w:szCs w:val="24"/>
        </w:rPr>
        <w:t>теплоснабжения</w:t>
      </w:r>
      <w:r w:rsidR="00B07B56" w:rsidRPr="004C4003">
        <w:rPr>
          <w:rFonts w:ascii="Times New Roman" w:hAnsi="Times New Roman" w:cs="Times New Roman"/>
          <w:sz w:val="24"/>
          <w:szCs w:val="24"/>
        </w:rPr>
        <w:t xml:space="preserve"> </w:t>
      </w:r>
      <w:r w:rsidRPr="004C4003">
        <w:rPr>
          <w:rFonts w:ascii="Times New Roman" w:hAnsi="Times New Roman" w:cs="Times New Roman"/>
          <w:sz w:val="24"/>
          <w:szCs w:val="24"/>
        </w:rPr>
        <w:t>применялись требования методики</w:t>
      </w:r>
      <w:r w:rsidR="006E37CD" w:rsidRPr="004C4003">
        <w:rPr>
          <w:rFonts w:ascii="Times New Roman" w:hAnsi="Times New Roman" w:cs="Times New Roman"/>
          <w:sz w:val="24"/>
          <w:szCs w:val="24"/>
        </w:rPr>
        <w:t xml:space="preserve">. По объектам </w:t>
      </w:r>
      <w:r w:rsidR="002A1DAE">
        <w:rPr>
          <w:rFonts w:ascii="Times New Roman" w:hAnsi="Times New Roman" w:cs="Times New Roman"/>
          <w:sz w:val="24"/>
          <w:szCs w:val="24"/>
        </w:rPr>
        <w:t>электроснабжения и</w:t>
      </w:r>
      <w:r w:rsidR="006E37CD" w:rsidRPr="004C4003">
        <w:rPr>
          <w:rFonts w:ascii="Times New Roman" w:hAnsi="Times New Roman" w:cs="Times New Roman"/>
          <w:sz w:val="24"/>
          <w:szCs w:val="24"/>
        </w:rPr>
        <w:t xml:space="preserve"> </w:t>
      </w:r>
      <w:r w:rsidR="002A1DAE">
        <w:rPr>
          <w:rFonts w:ascii="Times New Roman" w:hAnsi="Times New Roman" w:cs="Times New Roman"/>
          <w:sz w:val="24"/>
          <w:szCs w:val="24"/>
        </w:rPr>
        <w:t>ТКО</w:t>
      </w:r>
      <w:r w:rsidR="006E37CD" w:rsidRPr="004C4003">
        <w:rPr>
          <w:rFonts w:ascii="Times New Roman" w:hAnsi="Times New Roman" w:cs="Times New Roman"/>
          <w:sz w:val="24"/>
          <w:szCs w:val="24"/>
        </w:rPr>
        <w:t xml:space="preserve"> применение </w:t>
      </w:r>
      <w:r w:rsidR="002A1DAE" w:rsidRPr="004C4003">
        <w:rPr>
          <w:rFonts w:ascii="Times New Roman" w:hAnsi="Times New Roman" w:cs="Times New Roman"/>
          <w:sz w:val="24"/>
          <w:szCs w:val="24"/>
        </w:rPr>
        <w:t>укрупненных нормативов цены строительства</w:t>
      </w:r>
      <w:r w:rsidR="006E37CD" w:rsidRPr="004C4003">
        <w:rPr>
          <w:rFonts w:ascii="Times New Roman" w:hAnsi="Times New Roman" w:cs="Times New Roman"/>
          <w:sz w:val="24"/>
          <w:szCs w:val="24"/>
        </w:rPr>
        <w:t xml:space="preserve"> носит рекомендательный характер.</w:t>
      </w:r>
    </w:p>
    <w:p w14:paraId="3B67E9C0" w14:textId="77777777" w:rsidR="00215E14" w:rsidRPr="004C4003" w:rsidRDefault="001A6F09"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ab/>
        <w:t xml:space="preserve">В случае отсутствия в входящей в состав </w:t>
      </w:r>
      <w:r w:rsidR="002A1DAE" w:rsidRPr="004C4003">
        <w:rPr>
          <w:rFonts w:ascii="Times New Roman" w:hAnsi="Times New Roman" w:cs="Times New Roman"/>
          <w:sz w:val="24"/>
          <w:szCs w:val="24"/>
        </w:rPr>
        <w:t>у</w:t>
      </w:r>
      <w:r w:rsidR="002A1DAE">
        <w:rPr>
          <w:rFonts w:ascii="Times New Roman" w:hAnsi="Times New Roman" w:cs="Times New Roman"/>
          <w:sz w:val="24"/>
          <w:szCs w:val="24"/>
        </w:rPr>
        <w:t>крупненного</w:t>
      </w:r>
      <w:r w:rsidR="002A1DAE" w:rsidRPr="004C4003">
        <w:rPr>
          <w:rFonts w:ascii="Times New Roman" w:hAnsi="Times New Roman" w:cs="Times New Roman"/>
          <w:sz w:val="24"/>
          <w:szCs w:val="24"/>
        </w:rPr>
        <w:t xml:space="preserve"> норматив</w:t>
      </w:r>
      <w:r w:rsidR="002A1DAE">
        <w:rPr>
          <w:rFonts w:ascii="Times New Roman" w:hAnsi="Times New Roman" w:cs="Times New Roman"/>
          <w:sz w:val="24"/>
          <w:szCs w:val="24"/>
        </w:rPr>
        <w:t>а</w:t>
      </w:r>
      <w:r w:rsidR="002A1DAE" w:rsidRPr="004C4003">
        <w:rPr>
          <w:rFonts w:ascii="Times New Roman" w:hAnsi="Times New Roman" w:cs="Times New Roman"/>
          <w:sz w:val="24"/>
          <w:szCs w:val="24"/>
        </w:rPr>
        <w:t xml:space="preserve"> цены строительства</w:t>
      </w:r>
      <w:r w:rsidRPr="004C4003">
        <w:rPr>
          <w:rFonts w:ascii="Times New Roman" w:hAnsi="Times New Roman" w:cs="Times New Roman"/>
          <w:sz w:val="24"/>
          <w:szCs w:val="24"/>
        </w:rPr>
        <w:t xml:space="preserve"> объекта капитального строительства, используемой для определения стоимостных показателей конструктивных решений-аналогов отдельных стоимостных показателей конструктивных решений-аналогов, необходимых для определения НМЦК, их стоимость определяется на основании расчетов, выполненных с использованием сметных нормативов, сведения о которых включены в федеральный реестр сметных нормативов.</w:t>
      </w:r>
    </w:p>
    <w:p w14:paraId="1C7F415F"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58FB8C16"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453A1922"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60E311D4"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022FE21D"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02021BD3"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25F2245B" w14:textId="77777777" w:rsidR="00215E14" w:rsidRPr="004C4003" w:rsidRDefault="00215E14" w:rsidP="003307E6">
      <w:pPr>
        <w:spacing w:after="0" w:line="240" w:lineRule="auto"/>
        <w:ind w:firstLine="567"/>
        <w:jc w:val="both"/>
        <w:rPr>
          <w:rFonts w:ascii="Times New Roman" w:hAnsi="Times New Roman" w:cs="Times New Roman"/>
          <w:sz w:val="24"/>
          <w:szCs w:val="24"/>
        </w:rPr>
      </w:pPr>
    </w:p>
    <w:p w14:paraId="55697219" w14:textId="77777777" w:rsidR="00C84713" w:rsidRPr="004C4003" w:rsidRDefault="00C84713" w:rsidP="003307E6">
      <w:pPr>
        <w:spacing w:after="0" w:line="240" w:lineRule="auto"/>
        <w:ind w:firstLine="567"/>
        <w:jc w:val="both"/>
        <w:rPr>
          <w:rFonts w:ascii="Times New Roman" w:hAnsi="Times New Roman" w:cs="Times New Roman"/>
          <w:sz w:val="24"/>
          <w:szCs w:val="24"/>
        </w:rPr>
      </w:pPr>
    </w:p>
    <w:p w14:paraId="494B0060" w14:textId="77777777" w:rsidR="007E2ADE" w:rsidRPr="004C4003" w:rsidRDefault="007E2ADE" w:rsidP="003307E6">
      <w:pPr>
        <w:spacing w:after="0" w:line="240" w:lineRule="auto"/>
        <w:ind w:firstLine="567"/>
        <w:jc w:val="both"/>
        <w:rPr>
          <w:rFonts w:ascii="Times New Roman" w:hAnsi="Times New Roman" w:cs="Times New Roman"/>
          <w:sz w:val="24"/>
          <w:szCs w:val="24"/>
        </w:rPr>
        <w:sectPr w:rsidR="007E2ADE" w:rsidRPr="004C4003" w:rsidSect="00F835D7">
          <w:headerReference w:type="default" r:id="rId9"/>
          <w:pgSz w:w="11906" w:h="16838"/>
          <w:pgMar w:top="1134" w:right="850" w:bottom="1134" w:left="993" w:header="708" w:footer="708" w:gutter="0"/>
          <w:cols w:space="708"/>
          <w:titlePg/>
          <w:docGrid w:linePitch="360"/>
        </w:sectPr>
      </w:pPr>
    </w:p>
    <w:p w14:paraId="679C03E3" w14:textId="77777777" w:rsidR="00C84713" w:rsidRPr="004C4003" w:rsidRDefault="007E2ADE" w:rsidP="003307E6">
      <w:pPr>
        <w:spacing w:after="0" w:line="240" w:lineRule="auto"/>
        <w:ind w:firstLine="567"/>
        <w:jc w:val="right"/>
        <w:rPr>
          <w:rFonts w:ascii="Times New Roman" w:hAnsi="Times New Roman" w:cs="Times New Roman"/>
          <w:sz w:val="24"/>
          <w:szCs w:val="24"/>
        </w:rPr>
      </w:pPr>
      <w:r w:rsidRPr="004C4003">
        <w:rPr>
          <w:rFonts w:ascii="Times New Roman" w:hAnsi="Times New Roman" w:cs="Times New Roman"/>
          <w:sz w:val="24"/>
          <w:szCs w:val="24"/>
        </w:rPr>
        <w:lastRenderedPageBreak/>
        <w:t>Приложение</w:t>
      </w:r>
    </w:p>
    <w:p w14:paraId="674E0350" w14:textId="77777777" w:rsidR="007E2ADE" w:rsidRPr="004C4003" w:rsidRDefault="007E2ADE" w:rsidP="003307E6">
      <w:pPr>
        <w:spacing w:after="0" w:line="240" w:lineRule="auto"/>
        <w:ind w:firstLine="567"/>
        <w:jc w:val="right"/>
        <w:rPr>
          <w:rFonts w:ascii="Times New Roman" w:hAnsi="Times New Roman" w:cs="Times New Roman"/>
          <w:sz w:val="24"/>
          <w:szCs w:val="24"/>
        </w:rPr>
      </w:pPr>
      <w:r w:rsidRPr="004C4003">
        <w:rPr>
          <w:rFonts w:ascii="Times New Roman" w:hAnsi="Times New Roman" w:cs="Times New Roman"/>
          <w:sz w:val="24"/>
          <w:szCs w:val="24"/>
        </w:rPr>
        <w:t>к требованиям к программам комплексного развития</w:t>
      </w:r>
    </w:p>
    <w:p w14:paraId="36E20AD3" w14:textId="77777777" w:rsidR="002A1DAE" w:rsidRDefault="007E2ADE" w:rsidP="003307E6">
      <w:pPr>
        <w:spacing w:after="0" w:line="240" w:lineRule="auto"/>
        <w:ind w:firstLine="567"/>
        <w:jc w:val="right"/>
        <w:rPr>
          <w:rFonts w:ascii="Times New Roman" w:hAnsi="Times New Roman" w:cs="Times New Roman"/>
          <w:sz w:val="24"/>
          <w:szCs w:val="24"/>
        </w:rPr>
      </w:pPr>
      <w:r w:rsidRPr="004C4003">
        <w:rPr>
          <w:rFonts w:ascii="Times New Roman" w:hAnsi="Times New Roman" w:cs="Times New Roman"/>
          <w:sz w:val="24"/>
          <w:szCs w:val="24"/>
        </w:rPr>
        <w:t xml:space="preserve">систем коммунальной инфраструктуры </w:t>
      </w:r>
    </w:p>
    <w:p w14:paraId="18C616AC" w14:textId="77777777" w:rsidR="00E95659" w:rsidRPr="004C4003" w:rsidRDefault="002A1DAE" w:rsidP="003307E6">
      <w:pPr>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 xml:space="preserve">муниципального образования </w:t>
      </w:r>
      <w:r w:rsidR="00E95659" w:rsidRPr="004C4003">
        <w:rPr>
          <w:rFonts w:ascii="Times New Roman" w:hAnsi="Times New Roman" w:cs="Times New Roman"/>
          <w:sz w:val="24"/>
          <w:szCs w:val="24"/>
        </w:rPr>
        <w:t>«Город Майкоп»</w:t>
      </w:r>
    </w:p>
    <w:p w14:paraId="02608C0C" w14:textId="77777777" w:rsidR="00C84713" w:rsidRPr="004C4003" w:rsidRDefault="00C84713" w:rsidP="003307E6">
      <w:pPr>
        <w:spacing w:after="0" w:line="240" w:lineRule="auto"/>
        <w:ind w:firstLine="567"/>
        <w:jc w:val="both"/>
        <w:rPr>
          <w:rFonts w:ascii="Times New Roman" w:hAnsi="Times New Roman" w:cs="Times New Roman"/>
          <w:sz w:val="24"/>
          <w:szCs w:val="24"/>
        </w:rPr>
      </w:pPr>
    </w:p>
    <w:p w14:paraId="4CE94761" w14:textId="77777777" w:rsidR="00BF6453" w:rsidRPr="004C4003" w:rsidRDefault="00BF6453"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СВОДНЫЙ ПАСПОРТ</w:t>
      </w:r>
      <w:r w:rsidR="00694108" w:rsidRPr="004C4003">
        <w:rPr>
          <w:rFonts w:ascii="Times New Roman" w:hAnsi="Times New Roman" w:cs="Times New Roman"/>
          <w:b/>
          <w:sz w:val="24"/>
          <w:szCs w:val="24"/>
        </w:rPr>
        <w:t xml:space="preserve"> ТРЕБУЕМЫХ КАПИТАЛЬНЫХ ЗАТРАТ</w:t>
      </w:r>
    </w:p>
    <w:p w14:paraId="2C6435B9" w14:textId="77777777" w:rsidR="00BF6453" w:rsidRPr="004C4003" w:rsidRDefault="00BF6453"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 xml:space="preserve">СИСТЕМ КОММУНАЛЬНОЙ ИНФРАСТРУКТУРЫ </w:t>
      </w:r>
    </w:p>
    <w:p w14:paraId="52711F30" w14:textId="77777777" w:rsidR="00F835D7" w:rsidRDefault="00F835D7" w:rsidP="00F835D7">
      <w:pPr>
        <w:spacing w:after="0" w:line="240" w:lineRule="auto"/>
        <w:ind w:firstLine="567"/>
        <w:jc w:val="center"/>
        <w:rPr>
          <w:rFonts w:ascii="Times New Roman" w:eastAsia="SimSun" w:hAnsi="Times New Roman" w:cs="Times New Roman"/>
          <w:i/>
          <w:color w:val="000000" w:themeColor="text1"/>
          <w:sz w:val="20"/>
          <w:szCs w:val="20"/>
          <w:lang w:eastAsia="zh-CN" w:bidi="hi-IN"/>
        </w:rPr>
      </w:pPr>
      <w:r w:rsidRPr="00F835D7">
        <w:rPr>
          <w:rFonts w:ascii="Times New Roman" w:eastAsia="SimSun" w:hAnsi="Times New Roman" w:cs="Times New Roman"/>
          <w:i/>
          <w:color w:val="000000" w:themeColor="text1"/>
          <w:sz w:val="20"/>
          <w:szCs w:val="20"/>
          <w:lang w:eastAsia="zh-CN" w:bidi="hi-IN"/>
        </w:rPr>
        <w:t>(пункт 8 Постановления № 502)</w:t>
      </w:r>
    </w:p>
    <w:p w14:paraId="71C1F6E9" w14:textId="58C65C70" w:rsidR="00367C82" w:rsidRPr="004C4003" w:rsidRDefault="00215E14" w:rsidP="003307E6">
      <w:pPr>
        <w:spacing w:after="0" w:line="240" w:lineRule="auto"/>
        <w:ind w:firstLine="567"/>
        <w:jc w:val="both"/>
        <w:rPr>
          <w:rFonts w:ascii="Times New Roman" w:hAnsi="Times New Roman" w:cs="Times New Roman"/>
          <w:b/>
          <w:sz w:val="24"/>
          <w:szCs w:val="24"/>
        </w:rPr>
      </w:pPr>
      <w:r w:rsidRPr="004C4003">
        <w:rPr>
          <w:rFonts w:ascii="Times New Roman" w:hAnsi="Times New Roman" w:cs="Times New Roman"/>
          <w:b/>
          <w:sz w:val="24"/>
          <w:szCs w:val="24"/>
        </w:rPr>
        <w:t>табл1-1</w:t>
      </w:r>
    </w:p>
    <w:tbl>
      <w:tblPr>
        <w:tblStyle w:val="ab"/>
        <w:tblW w:w="15304" w:type="dxa"/>
        <w:tblLayout w:type="fixed"/>
        <w:tblLook w:val="04A0" w:firstRow="1" w:lastRow="0" w:firstColumn="1" w:lastColumn="0" w:noHBand="0" w:noVBand="1"/>
      </w:tblPr>
      <w:tblGrid>
        <w:gridCol w:w="682"/>
        <w:gridCol w:w="2605"/>
        <w:gridCol w:w="1480"/>
        <w:gridCol w:w="1221"/>
        <w:gridCol w:w="1608"/>
        <w:gridCol w:w="1480"/>
        <w:gridCol w:w="1358"/>
        <w:gridCol w:w="1581"/>
        <w:gridCol w:w="1305"/>
        <w:gridCol w:w="1984"/>
      </w:tblGrid>
      <w:tr w:rsidR="00ED0955" w:rsidRPr="004C4003" w14:paraId="7D2E636D" w14:textId="77777777" w:rsidTr="003E50B8">
        <w:tc>
          <w:tcPr>
            <w:tcW w:w="682" w:type="dxa"/>
            <w:vMerge w:val="restart"/>
            <w:shd w:val="clear" w:color="auto" w:fill="FFF2CC" w:themeFill="accent4" w:themeFillTint="33"/>
          </w:tcPr>
          <w:p w14:paraId="392A3C42" w14:textId="77777777" w:rsidR="00ED0955" w:rsidRPr="004C4003" w:rsidRDefault="00ED0955" w:rsidP="00C86FCA">
            <w:pPr>
              <w:jc w:val="both"/>
              <w:rPr>
                <w:rFonts w:ascii="Times New Roman" w:hAnsi="Times New Roman" w:cs="Times New Roman"/>
                <w:b/>
                <w:sz w:val="24"/>
                <w:szCs w:val="24"/>
              </w:rPr>
            </w:pPr>
            <w:r w:rsidRPr="004C4003">
              <w:rPr>
                <w:rFonts w:ascii="Times New Roman" w:hAnsi="Times New Roman" w:cs="Times New Roman"/>
                <w:b/>
                <w:sz w:val="24"/>
                <w:szCs w:val="24"/>
              </w:rPr>
              <w:t>№</w:t>
            </w:r>
          </w:p>
          <w:p w14:paraId="2456944F" w14:textId="77777777" w:rsidR="00ED0955" w:rsidRPr="004C4003" w:rsidRDefault="00ED0955" w:rsidP="00C86FCA">
            <w:pPr>
              <w:jc w:val="both"/>
              <w:rPr>
                <w:rFonts w:ascii="Times New Roman" w:hAnsi="Times New Roman" w:cs="Times New Roman"/>
                <w:b/>
                <w:sz w:val="24"/>
                <w:szCs w:val="24"/>
              </w:rPr>
            </w:pPr>
            <w:r w:rsidRPr="004C4003">
              <w:rPr>
                <w:rFonts w:ascii="Times New Roman" w:hAnsi="Times New Roman" w:cs="Times New Roman"/>
                <w:b/>
                <w:sz w:val="24"/>
                <w:szCs w:val="24"/>
              </w:rPr>
              <w:t>пп</w:t>
            </w:r>
          </w:p>
        </w:tc>
        <w:tc>
          <w:tcPr>
            <w:tcW w:w="2605" w:type="dxa"/>
            <w:vMerge w:val="restart"/>
            <w:shd w:val="clear" w:color="auto" w:fill="FFF2CC" w:themeFill="accent4" w:themeFillTint="33"/>
            <w:vAlign w:val="center"/>
          </w:tcPr>
          <w:p w14:paraId="2884567E" w14:textId="77777777" w:rsidR="00ED0955" w:rsidRPr="004C4003" w:rsidRDefault="00ED0955" w:rsidP="00C86FCA">
            <w:pPr>
              <w:jc w:val="both"/>
              <w:rPr>
                <w:rFonts w:ascii="Times New Roman" w:hAnsi="Times New Roman" w:cs="Times New Roman"/>
                <w:b/>
                <w:sz w:val="24"/>
                <w:szCs w:val="24"/>
              </w:rPr>
            </w:pPr>
            <w:r w:rsidRPr="004C4003">
              <w:rPr>
                <w:rFonts w:ascii="Times New Roman" w:hAnsi="Times New Roman" w:cs="Times New Roman"/>
                <w:b/>
                <w:sz w:val="24"/>
                <w:szCs w:val="24"/>
              </w:rPr>
              <w:t>Наименование СКИ</w:t>
            </w:r>
          </w:p>
        </w:tc>
        <w:tc>
          <w:tcPr>
            <w:tcW w:w="7147" w:type="dxa"/>
            <w:gridSpan w:val="5"/>
            <w:shd w:val="clear" w:color="auto" w:fill="FFF2CC" w:themeFill="accent4" w:themeFillTint="33"/>
          </w:tcPr>
          <w:p w14:paraId="77F6F7A9" w14:textId="77777777" w:rsidR="00ED0955" w:rsidRPr="004C4003" w:rsidRDefault="00ED0955" w:rsidP="00C86FCA">
            <w:pPr>
              <w:ind w:firstLine="2"/>
              <w:jc w:val="center"/>
              <w:rPr>
                <w:rFonts w:ascii="Times New Roman" w:hAnsi="Times New Roman" w:cs="Times New Roman"/>
                <w:b/>
                <w:sz w:val="24"/>
                <w:szCs w:val="24"/>
              </w:rPr>
            </w:pPr>
            <w:r w:rsidRPr="004C4003">
              <w:rPr>
                <w:rFonts w:ascii="Times New Roman" w:hAnsi="Times New Roman" w:cs="Times New Roman"/>
                <w:b/>
                <w:sz w:val="24"/>
                <w:szCs w:val="24"/>
              </w:rPr>
              <w:t>Сроки и этапы реализации программы</w:t>
            </w:r>
          </w:p>
        </w:tc>
        <w:tc>
          <w:tcPr>
            <w:tcW w:w="1581" w:type="dxa"/>
            <w:vMerge w:val="restart"/>
            <w:shd w:val="clear" w:color="auto" w:fill="FFF2CC" w:themeFill="accent4" w:themeFillTint="33"/>
          </w:tcPr>
          <w:p w14:paraId="58881111" w14:textId="77777777" w:rsidR="00ED0955" w:rsidRPr="004C4003" w:rsidRDefault="00ED0955" w:rsidP="00C86FCA">
            <w:pPr>
              <w:jc w:val="both"/>
              <w:rPr>
                <w:rFonts w:ascii="Times New Roman" w:hAnsi="Times New Roman" w:cs="Times New Roman"/>
                <w:b/>
                <w:sz w:val="24"/>
                <w:szCs w:val="24"/>
              </w:rPr>
            </w:pPr>
            <w:r w:rsidRPr="004C4003">
              <w:rPr>
                <w:rFonts w:ascii="Times New Roman" w:hAnsi="Times New Roman" w:cs="Times New Roman"/>
                <w:b/>
                <w:sz w:val="24"/>
                <w:szCs w:val="24"/>
              </w:rPr>
              <w:t>Объем финансовых затрат</w:t>
            </w:r>
          </w:p>
        </w:tc>
        <w:tc>
          <w:tcPr>
            <w:tcW w:w="1305" w:type="dxa"/>
            <w:vMerge w:val="restart"/>
            <w:shd w:val="clear" w:color="auto" w:fill="FFF2CC" w:themeFill="accent4" w:themeFillTint="33"/>
          </w:tcPr>
          <w:p w14:paraId="7703B0FC" w14:textId="77777777" w:rsidR="00ED0955" w:rsidRPr="004C4003" w:rsidRDefault="00ED0955" w:rsidP="00C86FCA">
            <w:pPr>
              <w:jc w:val="both"/>
              <w:rPr>
                <w:rFonts w:ascii="Times New Roman" w:hAnsi="Times New Roman" w:cs="Times New Roman"/>
                <w:b/>
                <w:sz w:val="24"/>
                <w:szCs w:val="24"/>
              </w:rPr>
            </w:pPr>
            <w:r w:rsidRPr="004C4003">
              <w:rPr>
                <w:rFonts w:ascii="Times New Roman" w:hAnsi="Times New Roman" w:cs="Times New Roman"/>
                <w:b/>
                <w:sz w:val="24"/>
                <w:szCs w:val="24"/>
              </w:rPr>
              <w:t>Источник финансирования</w:t>
            </w:r>
          </w:p>
        </w:tc>
        <w:tc>
          <w:tcPr>
            <w:tcW w:w="1984" w:type="dxa"/>
            <w:vMerge w:val="restart"/>
            <w:shd w:val="clear" w:color="auto" w:fill="FFF2CC" w:themeFill="accent4" w:themeFillTint="33"/>
          </w:tcPr>
          <w:p w14:paraId="63A99E65" w14:textId="77777777" w:rsidR="00ED0955" w:rsidRPr="004C4003" w:rsidRDefault="006E37CD" w:rsidP="003307E6">
            <w:pPr>
              <w:jc w:val="both"/>
              <w:rPr>
                <w:rFonts w:ascii="Times New Roman" w:hAnsi="Times New Roman" w:cs="Times New Roman"/>
                <w:sz w:val="24"/>
                <w:szCs w:val="24"/>
              </w:rPr>
            </w:pPr>
            <w:r w:rsidRPr="004C4003">
              <w:rPr>
                <w:rFonts w:ascii="Times New Roman" w:hAnsi="Times New Roman" w:cs="Times New Roman"/>
                <w:sz w:val="24"/>
                <w:szCs w:val="24"/>
              </w:rPr>
              <w:t>итого</w:t>
            </w:r>
          </w:p>
        </w:tc>
      </w:tr>
      <w:tr w:rsidR="00ED0955" w:rsidRPr="004C4003" w14:paraId="57C43A78" w14:textId="77777777" w:rsidTr="003E50B8">
        <w:tc>
          <w:tcPr>
            <w:tcW w:w="682" w:type="dxa"/>
            <w:vMerge/>
            <w:shd w:val="clear" w:color="auto" w:fill="FFF2CC" w:themeFill="accent4" w:themeFillTint="33"/>
          </w:tcPr>
          <w:p w14:paraId="77A94B86" w14:textId="77777777" w:rsidR="00ED0955" w:rsidRPr="004C4003" w:rsidRDefault="00ED0955" w:rsidP="00C86FCA">
            <w:pPr>
              <w:jc w:val="both"/>
              <w:rPr>
                <w:rFonts w:ascii="Times New Roman" w:hAnsi="Times New Roman" w:cs="Times New Roman"/>
                <w:sz w:val="24"/>
                <w:szCs w:val="24"/>
              </w:rPr>
            </w:pPr>
          </w:p>
        </w:tc>
        <w:tc>
          <w:tcPr>
            <w:tcW w:w="2605" w:type="dxa"/>
            <w:vMerge/>
            <w:shd w:val="clear" w:color="auto" w:fill="FFF2CC" w:themeFill="accent4" w:themeFillTint="33"/>
          </w:tcPr>
          <w:p w14:paraId="34C3487E" w14:textId="77777777" w:rsidR="00ED0955" w:rsidRPr="004C4003" w:rsidRDefault="00ED0955" w:rsidP="00C86FCA">
            <w:pPr>
              <w:jc w:val="both"/>
              <w:rPr>
                <w:rFonts w:ascii="Times New Roman" w:hAnsi="Times New Roman" w:cs="Times New Roman"/>
                <w:sz w:val="24"/>
                <w:szCs w:val="24"/>
              </w:rPr>
            </w:pPr>
          </w:p>
        </w:tc>
        <w:tc>
          <w:tcPr>
            <w:tcW w:w="1480" w:type="dxa"/>
            <w:shd w:val="clear" w:color="auto" w:fill="FFF2CC" w:themeFill="accent4" w:themeFillTint="33"/>
            <w:vAlign w:val="center"/>
          </w:tcPr>
          <w:p w14:paraId="42C0EA82" w14:textId="77777777" w:rsidR="00ED0955" w:rsidRPr="004C4003" w:rsidRDefault="00ED0955" w:rsidP="003307E6">
            <w:pPr>
              <w:jc w:val="center"/>
              <w:rPr>
                <w:rFonts w:ascii="Times New Roman" w:hAnsi="Times New Roman" w:cs="Times New Roman"/>
                <w:b/>
                <w:sz w:val="24"/>
                <w:szCs w:val="24"/>
              </w:rPr>
            </w:pPr>
            <w:r w:rsidRPr="004C4003">
              <w:rPr>
                <w:rFonts w:ascii="Times New Roman" w:hAnsi="Times New Roman" w:cs="Times New Roman"/>
                <w:b/>
                <w:sz w:val="24"/>
                <w:szCs w:val="24"/>
              </w:rPr>
              <w:t>2022</w:t>
            </w:r>
          </w:p>
        </w:tc>
        <w:tc>
          <w:tcPr>
            <w:tcW w:w="1221" w:type="dxa"/>
            <w:shd w:val="clear" w:color="auto" w:fill="FFF2CC" w:themeFill="accent4" w:themeFillTint="33"/>
            <w:vAlign w:val="center"/>
          </w:tcPr>
          <w:p w14:paraId="7DF143CE" w14:textId="77777777" w:rsidR="00ED0955" w:rsidRPr="004C4003" w:rsidRDefault="00ED0955" w:rsidP="003307E6">
            <w:pPr>
              <w:jc w:val="center"/>
              <w:rPr>
                <w:rFonts w:ascii="Times New Roman" w:hAnsi="Times New Roman" w:cs="Times New Roman"/>
                <w:b/>
                <w:sz w:val="24"/>
                <w:szCs w:val="24"/>
              </w:rPr>
            </w:pPr>
            <w:r w:rsidRPr="004C4003">
              <w:rPr>
                <w:rFonts w:ascii="Times New Roman" w:hAnsi="Times New Roman" w:cs="Times New Roman"/>
                <w:b/>
                <w:sz w:val="24"/>
                <w:szCs w:val="24"/>
              </w:rPr>
              <w:t>2023</w:t>
            </w:r>
          </w:p>
        </w:tc>
        <w:tc>
          <w:tcPr>
            <w:tcW w:w="1608" w:type="dxa"/>
            <w:shd w:val="clear" w:color="auto" w:fill="FFF2CC" w:themeFill="accent4" w:themeFillTint="33"/>
            <w:vAlign w:val="center"/>
          </w:tcPr>
          <w:p w14:paraId="2BC33A16" w14:textId="77777777" w:rsidR="00ED0955" w:rsidRPr="004C4003" w:rsidRDefault="00ED0955" w:rsidP="003307E6">
            <w:pPr>
              <w:jc w:val="center"/>
              <w:rPr>
                <w:rFonts w:ascii="Times New Roman" w:hAnsi="Times New Roman" w:cs="Times New Roman"/>
                <w:b/>
                <w:sz w:val="24"/>
                <w:szCs w:val="24"/>
              </w:rPr>
            </w:pPr>
            <w:r w:rsidRPr="004C4003">
              <w:rPr>
                <w:rFonts w:ascii="Times New Roman" w:hAnsi="Times New Roman" w:cs="Times New Roman"/>
                <w:b/>
                <w:sz w:val="24"/>
                <w:szCs w:val="24"/>
              </w:rPr>
              <w:t>2024</w:t>
            </w:r>
          </w:p>
        </w:tc>
        <w:tc>
          <w:tcPr>
            <w:tcW w:w="1480" w:type="dxa"/>
            <w:shd w:val="clear" w:color="auto" w:fill="FFF2CC" w:themeFill="accent4" w:themeFillTint="33"/>
            <w:vAlign w:val="center"/>
          </w:tcPr>
          <w:p w14:paraId="7B982865" w14:textId="77777777" w:rsidR="00ED0955" w:rsidRPr="004C4003" w:rsidRDefault="00ED0955" w:rsidP="003307E6">
            <w:pPr>
              <w:jc w:val="center"/>
              <w:rPr>
                <w:rFonts w:ascii="Times New Roman" w:hAnsi="Times New Roman" w:cs="Times New Roman"/>
                <w:b/>
                <w:sz w:val="24"/>
                <w:szCs w:val="24"/>
              </w:rPr>
            </w:pPr>
            <w:r w:rsidRPr="004C4003">
              <w:rPr>
                <w:rFonts w:ascii="Times New Roman" w:hAnsi="Times New Roman" w:cs="Times New Roman"/>
                <w:b/>
                <w:sz w:val="24"/>
                <w:szCs w:val="24"/>
              </w:rPr>
              <w:t>2025</w:t>
            </w:r>
          </w:p>
        </w:tc>
        <w:tc>
          <w:tcPr>
            <w:tcW w:w="1358" w:type="dxa"/>
            <w:shd w:val="clear" w:color="auto" w:fill="FFF2CC" w:themeFill="accent4" w:themeFillTint="33"/>
            <w:vAlign w:val="center"/>
          </w:tcPr>
          <w:p w14:paraId="175292B2" w14:textId="77777777" w:rsidR="00ED0955" w:rsidRPr="004C4003" w:rsidRDefault="00ED0955" w:rsidP="003307E6">
            <w:pPr>
              <w:jc w:val="center"/>
              <w:rPr>
                <w:rFonts w:ascii="Times New Roman" w:hAnsi="Times New Roman" w:cs="Times New Roman"/>
                <w:b/>
                <w:sz w:val="24"/>
                <w:szCs w:val="24"/>
              </w:rPr>
            </w:pPr>
            <w:r w:rsidRPr="004C4003">
              <w:rPr>
                <w:rFonts w:ascii="Times New Roman" w:hAnsi="Times New Roman" w:cs="Times New Roman"/>
                <w:b/>
                <w:sz w:val="24"/>
                <w:szCs w:val="24"/>
              </w:rPr>
              <w:t>2026-2032</w:t>
            </w:r>
          </w:p>
        </w:tc>
        <w:tc>
          <w:tcPr>
            <w:tcW w:w="1581" w:type="dxa"/>
            <w:vMerge/>
            <w:shd w:val="clear" w:color="auto" w:fill="FFF2CC" w:themeFill="accent4" w:themeFillTint="33"/>
          </w:tcPr>
          <w:p w14:paraId="55D26EA2" w14:textId="77777777" w:rsidR="00ED0955" w:rsidRPr="004C4003" w:rsidRDefault="00ED0955" w:rsidP="003307E6">
            <w:pPr>
              <w:ind w:firstLine="567"/>
              <w:jc w:val="both"/>
              <w:rPr>
                <w:rFonts w:ascii="Times New Roman" w:hAnsi="Times New Roman" w:cs="Times New Roman"/>
                <w:sz w:val="24"/>
                <w:szCs w:val="24"/>
              </w:rPr>
            </w:pPr>
          </w:p>
        </w:tc>
        <w:tc>
          <w:tcPr>
            <w:tcW w:w="1305" w:type="dxa"/>
            <w:vMerge/>
            <w:shd w:val="clear" w:color="auto" w:fill="FFF2CC" w:themeFill="accent4" w:themeFillTint="33"/>
          </w:tcPr>
          <w:p w14:paraId="04EB30FF" w14:textId="77777777" w:rsidR="00ED0955" w:rsidRPr="004C4003" w:rsidRDefault="00ED0955" w:rsidP="003307E6">
            <w:pPr>
              <w:ind w:firstLine="567"/>
              <w:jc w:val="both"/>
              <w:rPr>
                <w:rFonts w:ascii="Times New Roman" w:hAnsi="Times New Roman" w:cs="Times New Roman"/>
                <w:sz w:val="24"/>
                <w:szCs w:val="24"/>
              </w:rPr>
            </w:pPr>
          </w:p>
        </w:tc>
        <w:tc>
          <w:tcPr>
            <w:tcW w:w="1984" w:type="dxa"/>
            <w:vMerge/>
            <w:shd w:val="clear" w:color="auto" w:fill="FFF2CC" w:themeFill="accent4" w:themeFillTint="33"/>
          </w:tcPr>
          <w:p w14:paraId="4DC34894" w14:textId="77777777" w:rsidR="00ED0955" w:rsidRPr="004C4003" w:rsidRDefault="00ED0955" w:rsidP="003307E6">
            <w:pPr>
              <w:ind w:firstLine="567"/>
              <w:jc w:val="both"/>
              <w:rPr>
                <w:rFonts w:ascii="Times New Roman" w:hAnsi="Times New Roman" w:cs="Times New Roman"/>
                <w:sz w:val="24"/>
                <w:szCs w:val="24"/>
              </w:rPr>
            </w:pPr>
          </w:p>
        </w:tc>
      </w:tr>
      <w:tr w:rsidR="00ED0955" w:rsidRPr="004C4003" w14:paraId="70A9D4C1" w14:textId="77777777" w:rsidTr="003E50B8">
        <w:tc>
          <w:tcPr>
            <w:tcW w:w="682" w:type="dxa"/>
            <w:shd w:val="clear" w:color="auto" w:fill="FFF2CC" w:themeFill="accent4" w:themeFillTint="33"/>
          </w:tcPr>
          <w:p w14:paraId="1E03EC3B" w14:textId="77777777" w:rsidR="00ED0955" w:rsidRPr="004C4003" w:rsidRDefault="00ED0955" w:rsidP="00C86FCA">
            <w:pPr>
              <w:jc w:val="center"/>
              <w:rPr>
                <w:rFonts w:ascii="Times New Roman" w:hAnsi="Times New Roman" w:cs="Times New Roman"/>
                <w:b/>
                <w:sz w:val="24"/>
                <w:szCs w:val="24"/>
              </w:rPr>
            </w:pPr>
            <w:r w:rsidRPr="004C4003">
              <w:rPr>
                <w:rFonts w:ascii="Times New Roman" w:hAnsi="Times New Roman" w:cs="Times New Roman"/>
                <w:b/>
                <w:sz w:val="24"/>
                <w:szCs w:val="24"/>
              </w:rPr>
              <w:t>1</w:t>
            </w:r>
          </w:p>
        </w:tc>
        <w:tc>
          <w:tcPr>
            <w:tcW w:w="2605" w:type="dxa"/>
            <w:shd w:val="clear" w:color="auto" w:fill="FFF2CC" w:themeFill="accent4" w:themeFillTint="33"/>
          </w:tcPr>
          <w:p w14:paraId="178A56B9" w14:textId="77777777" w:rsidR="00ED0955" w:rsidRPr="004C4003" w:rsidRDefault="00ED0955" w:rsidP="00C86FCA">
            <w:pPr>
              <w:jc w:val="center"/>
              <w:rPr>
                <w:rFonts w:ascii="Times New Roman" w:hAnsi="Times New Roman" w:cs="Times New Roman"/>
                <w:b/>
                <w:sz w:val="24"/>
                <w:szCs w:val="24"/>
              </w:rPr>
            </w:pPr>
            <w:r w:rsidRPr="004C4003">
              <w:rPr>
                <w:rFonts w:ascii="Times New Roman" w:hAnsi="Times New Roman" w:cs="Times New Roman"/>
                <w:b/>
                <w:sz w:val="24"/>
                <w:szCs w:val="24"/>
              </w:rPr>
              <w:t>2</w:t>
            </w:r>
          </w:p>
        </w:tc>
        <w:tc>
          <w:tcPr>
            <w:tcW w:w="1480" w:type="dxa"/>
            <w:shd w:val="clear" w:color="auto" w:fill="FFF2CC" w:themeFill="accent4" w:themeFillTint="33"/>
            <w:vAlign w:val="center"/>
          </w:tcPr>
          <w:p w14:paraId="312DAF08" w14:textId="77777777" w:rsidR="00ED0955" w:rsidRPr="004C4003" w:rsidRDefault="00ED0955" w:rsidP="003E50B8">
            <w:pPr>
              <w:jc w:val="center"/>
              <w:rPr>
                <w:rFonts w:ascii="Times New Roman" w:hAnsi="Times New Roman" w:cs="Times New Roman"/>
                <w:b/>
                <w:sz w:val="24"/>
                <w:szCs w:val="24"/>
              </w:rPr>
            </w:pPr>
            <w:r w:rsidRPr="004C4003">
              <w:rPr>
                <w:rFonts w:ascii="Times New Roman" w:hAnsi="Times New Roman" w:cs="Times New Roman"/>
                <w:b/>
                <w:sz w:val="24"/>
                <w:szCs w:val="24"/>
              </w:rPr>
              <w:t>3</w:t>
            </w:r>
          </w:p>
        </w:tc>
        <w:tc>
          <w:tcPr>
            <w:tcW w:w="1221" w:type="dxa"/>
            <w:shd w:val="clear" w:color="auto" w:fill="FFF2CC" w:themeFill="accent4" w:themeFillTint="33"/>
            <w:vAlign w:val="center"/>
          </w:tcPr>
          <w:p w14:paraId="40A085BF" w14:textId="77777777" w:rsidR="00ED0955" w:rsidRPr="004C4003" w:rsidRDefault="00ED0955" w:rsidP="003E50B8">
            <w:pPr>
              <w:jc w:val="center"/>
              <w:rPr>
                <w:rFonts w:ascii="Times New Roman" w:hAnsi="Times New Roman" w:cs="Times New Roman"/>
                <w:b/>
                <w:sz w:val="24"/>
                <w:szCs w:val="24"/>
              </w:rPr>
            </w:pPr>
            <w:r w:rsidRPr="004C4003">
              <w:rPr>
                <w:rFonts w:ascii="Times New Roman" w:hAnsi="Times New Roman" w:cs="Times New Roman"/>
                <w:b/>
                <w:sz w:val="24"/>
                <w:szCs w:val="24"/>
              </w:rPr>
              <w:t>4</w:t>
            </w:r>
          </w:p>
        </w:tc>
        <w:tc>
          <w:tcPr>
            <w:tcW w:w="1608" w:type="dxa"/>
            <w:shd w:val="clear" w:color="auto" w:fill="FFF2CC" w:themeFill="accent4" w:themeFillTint="33"/>
            <w:vAlign w:val="center"/>
          </w:tcPr>
          <w:p w14:paraId="6937C0EF" w14:textId="77777777" w:rsidR="00ED0955" w:rsidRPr="004C4003" w:rsidRDefault="00ED0955" w:rsidP="003E50B8">
            <w:pPr>
              <w:jc w:val="center"/>
              <w:rPr>
                <w:rFonts w:ascii="Times New Roman" w:hAnsi="Times New Roman" w:cs="Times New Roman"/>
                <w:b/>
                <w:sz w:val="24"/>
                <w:szCs w:val="24"/>
              </w:rPr>
            </w:pPr>
            <w:r w:rsidRPr="004C4003">
              <w:rPr>
                <w:rFonts w:ascii="Times New Roman" w:hAnsi="Times New Roman" w:cs="Times New Roman"/>
                <w:b/>
                <w:sz w:val="24"/>
                <w:szCs w:val="24"/>
              </w:rPr>
              <w:t>5</w:t>
            </w:r>
          </w:p>
        </w:tc>
        <w:tc>
          <w:tcPr>
            <w:tcW w:w="1480" w:type="dxa"/>
            <w:shd w:val="clear" w:color="auto" w:fill="FFF2CC" w:themeFill="accent4" w:themeFillTint="33"/>
            <w:vAlign w:val="center"/>
          </w:tcPr>
          <w:p w14:paraId="1AF174C8" w14:textId="77777777" w:rsidR="00ED0955" w:rsidRPr="004C4003" w:rsidRDefault="00ED0955" w:rsidP="003E50B8">
            <w:pPr>
              <w:jc w:val="center"/>
              <w:rPr>
                <w:rFonts w:ascii="Times New Roman" w:hAnsi="Times New Roman" w:cs="Times New Roman"/>
                <w:b/>
                <w:sz w:val="24"/>
                <w:szCs w:val="24"/>
              </w:rPr>
            </w:pPr>
            <w:r w:rsidRPr="004C4003">
              <w:rPr>
                <w:rFonts w:ascii="Times New Roman" w:hAnsi="Times New Roman" w:cs="Times New Roman"/>
                <w:b/>
                <w:sz w:val="24"/>
                <w:szCs w:val="24"/>
              </w:rPr>
              <w:t>6</w:t>
            </w:r>
          </w:p>
        </w:tc>
        <w:tc>
          <w:tcPr>
            <w:tcW w:w="1358" w:type="dxa"/>
            <w:shd w:val="clear" w:color="auto" w:fill="FFF2CC" w:themeFill="accent4" w:themeFillTint="33"/>
            <w:vAlign w:val="center"/>
          </w:tcPr>
          <w:p w14:paraId="3C19DBF9" w14:textId="77777777" w:rsidR="00ED0955" w:rsidRPr="004C4003" w:rsidRDefault="00ED0955" w:rsidP="003E50B8">
            <w:pPr>
              <w:ind w:firstLine="25"/>
              <w:jc w:val="center"/>
              <w:rPr>
                <w:rFonts w:ascii="Times New Roman" w:hAnsi="Times New Roman" w:cs="Times New Roman"/>
                <w:b/>
                <w:sz w:val="24"/>
                <w:szCs w:val="24"/>
              </w:rPr>
            </w:pPr>
            <w:r w:rsidRPr="004C4003">
              <w:rPr>
                <w:rFonts w:ascii="Times New Roman" w:hAnsi="Times New Roman" w:cs="Times New Roman"/>
                <w:b/>
                <w:sz w:val="24"/>
                <w:szCs w:val="24"/>
              </w:rPr>
              <w:t>7</w:t>
            </w:r>
          </w:p>
        </w:tc>
        <w:tc>
          <w:tcPr>
            <w:tcW w:w="1581" w:type="dxa"/>
            <w:shd w:val="clear" w:color="auto" w:fill="FFF2CC" w:themeFill="accent4" w:themeFillTint="33"/>
          </w:tcPr>
          <w:p w14:paraId="4718A597" w14:textId="77777777" w:rsidR="00ED0955" w:rsidRPr="004C4003" w:rsidRDefault="00ED0955" w:rsidP="003E50B8">
            <w:pPr>
              <w:jc w:val="center"/>
              <w:rPr>
                <w:rFonts w:ascii="Times New Roman" w:hAnsi="Times New Roman" w:cs="Times New Roman"/>
                <w:b/>
                <w:sz w:val="24"/>
                <w:szCs w:val="24"/>
              </w:rPr>
            </w:pPr>
            <w:r w:rsidRPr="004C4003">
              <w:rPr>
                <w:rFonts w:ascii="Times New Roman" w:hAnsi="Times New Roman" w:cs="Times New Roman"/>
                <w:b/>
                <w:sz w:val="24"/>
                <w:szCs w:val="24"/>
              </w:rPr>
              <w:t>8</w:t>
            </w:r>
          </w:p>
        </w:tc>
        <w:tc>
          <w:tcPr>
            <w:tcW w:w="1305" w:type="dxa"/>
            <w:shd w:val="clear" w:color="auto" w:fill="FFF2CC" w:themeFill="accent4" w:themeFillTint="33"/>
          </w:tcPr>
          <w:p w14:paraId="17956C4C" w14:textId="77777777" w:rsidR="00ED0955" w:rsidRPr="004C4003" w:rsidRDefault="00ED0955" w:rsidP="003E50B8">
            <w:pPr>
              <w:jc w:val="center"/>
              <w:rPr>
                <w:rFonts w:ascii="Times New Roman" w:hAnsi="Times New Roman" w:cs="Times New Roman"/>
                <w:b/>
                <w:sz w:val="24"/>
                <w:szCs w:val="24"/>
              </w:rPr>
            </w:pPr>
            <w:r w:rsidRPr="004C4003">
              <w:rPr>
                <w:rFonts w:ascii="Times New Roman" w:hAnsi="Times New Roman" w:cs="Times New Roman"/>
                <w:b/>
                <w:sz w:val="24"/>
                <w:szCs w:val="24"/>
              </w:rPr>
              <w:t>9</w:t>
            </w:r>
          </w:p>
        </w:tc>
        <w:tc>
          <w:tcPr>
            <w:tcW w:w="1984" w:type="dxa"/>
            <w:shd w:val="clear" w:color="auto" w:fill="FFF2CC" w:themeFill="accent4" w:themeFillTint="33"/>
          </w:tcPr>
          <w:p w14:paraId="5A685C4D" w14:textId="77777777" w:rsidR="00ED0955" w:rsidRPr="004C4003" w:rsidRDefault="00ED0955" w:rsidP="003E50B8">
            <w:pPr>
              <w:jc w:val="center"/>
              <w:rPr>
                <w:rFonts w:ascii="Times New Roman" w:hAnsi="Times New Roman" w:cs="Times New Roman"/>
                <w:b/>
                <w:sz w:val="24"/>
                <w:szCs w:val="24"/>
              </w:rPr>
            </w:pPr>
            <w:r w:rsidRPr="004C4003">
              <w:rPr>
                <w:rFonts w:ascii="Times New Roman" w:hAnsi="Times New Roman" w:cs="Times New Roman"/>
                <w:b/>
                <w:sz w:val="24"/>
                <w:szCs w:val="24"/>
              </w:rPr>
              <w:t>10</w:t>
            </w:r>
          </w:p>
        </w:tc>
      </w:tr>
      <w:tr w:rsidR="0066004E" w:rsidRPr="004C4003" w14:paraId="1534C35B" w14:textId="77777777" w:rsidTr="00986347">
        <w:tc>
          <w:tcPr>
            <w:tcW w:w="682" w:type="dxa"/>
            <w:vAlign w:val="center"/>
          </w:tcPr>
          <w:p w14:paraId="3E53E7B3" w14:textId="77777777" w:rsidR="0066004E" w:rsidRPr="004C4003" w:rsidRDefault="00367C82" w:rsidP="00C86FCA">
            <w:pPr>
              <w:jc w:val="both"/>
              <w:rPr>
                <w:rFonts w:ascii="Times New Roman" w:hAnsi="Times New Roman" w:cs="Times New Roman"/>
                <w:sz w:val="24"/>
                <w:szCs w:val="24"/>
              </w:rPr>
            </w:pPr>
            <w:r w:rsidRPr="004C4003">
              <w:rPr>
                <w:rFonts w:ascii="Times New Roman" w:hAnsi="Times New Roman" w:cs="Times New Roman"/>
                <w:sz w:val="24"/>
                <w:szCs w:val="24"/>
              </w:rPr>
              <w:t>1</w:t>
            </w:r>
          </w:p>
        </w:tc>
        <w:tc>
          <w:tcPr>
            <w:tcW w:w="2605" w:type="dxa"/>
            <w:vAlign w:val="center"/>
          </w:tcPr>
          <w:p w14:paraId="33EC93F9" w14:textId="77777777" w:rsidR="0066004E" w:rsidRPr="004C4003" w:rsidRDefault="00367C82" w:rsidP="003E50B8">
            <w:pPr>
              <w:rPr>
                <w:rFonts w:ascii="Times New Roman" w:hAnsi="Times New Roman" w:cs="Times New Roman"/>
                <w:sz w:val="24"/>
                <w:szCs w:val="24"/>
              </w:rPr>
            </w:pPr>
            <w:r w:rsidRPr="004C4003">
              <w:rPr>
                <w:rFonts w:ascii="Times New Roman" w:hAnsi="Times New Roman" w:cs="Times New Roman"/>
                <w:sz w:val="24"/>
                <w:szCs w:val="24"/>
              </w:rPr>
              <w:t>Система водоснабжения и водоотведения</w:t>
            </w:r>
          </w:p>
        </w:tc>
        <w:tc>
          <w:tcPr>
            <w:tcW w:w="1480" w:type="dxa"/>
            <w:vAlign w:val="center"/>
          </w:tcPr>
          <w:p w14:paraId="15F5780C" w14:textId="650EE491" w:rsidR="0066004E" w:rsidRPr="004C4003" w:rsidRDefault="003E50B8"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221" w:type="dxa"/>
            <w:vAlign w:val="center"/>
          </w:tcPr>
          <w:p w14:paraId="050B2DDE" w14:textId="07638537" w:rsidR="0066004E" w:rsidRPr="004C4003" w:rsidRDefault="003E50B8"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608" w:type="dxa"/>
            <w:vAlign w:val="center"/>
          </w:tcPr>
          <w:p w14:paraId="18EB5865" w14:textId="0FFA5019" w:rsidR="0066004E" w:rsidRPr="004C4003" w:rsidRDefault="003E50B8"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480" w:type="dxa"/>
            <w:vAlign w:val="center"/>
          </w:tcPr>
          <w:p w14:paraId="17AADDC1" w14:textId="10DF7CA4" w:rsidR="0066004E" w:rsidRPr="004C4003" w:rsidRDefault="003E50B8"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358" w:type="dxa"/>
            <w:vAlign w:val="center"/>
          </w:tcPr>
          <w:p w14:paraId="1109FE65" w14:textId="68BD63D6" w:rsidR="0066004E" w:rsidRPr="004C4003" w:rsidRDefault="003E50B8" w:rsidP="00986347">
            <w:pPr>
              <w:ind w:firstLine="25"/>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vAlign w:val="center"/>
          </w:tcPr>
          <w:p w14:paraId="477134E5" w14:textId="44ABF4CA" w:rsidR="0066004E" w:rsidRPr="004C4003" w:rsidRDefault="003E50B8"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305" w:type="dxa"/>
            <w:vAlign w:val="center"/>
          </w:tcPr>
          <w:p w14:paraId="5D07049D" w14:textId="13DAC061" w:rsidR="0066004E" w:rsidRPr="004C4003" w:rsidRDefault="003E50B8"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14:paraId="7148E98D" w14:textId="4A12F84B" w:rsidR="0066004E" w:rsidRPr="004C4003" w:rsidRDefault="003E50B8" w:rsidP="00986347">
            <w:pPr>
              <w:jc w:val="center"/>
              <w:rPr>
                <w:rFonts w:ascii="Times New Roman" w:hAnsi="Times New Roman" w:cs="Times New Roman"/>
                <w:sz w:val="24"/>
                <w:szCs w:val="24"/>
              </w:rPr>
            </w:pPr>
            <w:r>
              <w:rPr>
                <w:rFonts w:ascii="Times New Roman" w:hAnsi="Times New Roman" w:cs="Times New Roman"/>
                <w:sz w:val="24"/>
                <w:szCs w:val="24"/>
              </w:rPr>
              <w:t>-</w:t>
            </w:r>
          </w:p>
        </w:tc>
      </w:tr>
      <w:tr w:rsidR="00215E14" w:rsidRPr="004C4003" w14:paraId="25D474F8" w14:textId="77777777" w:rsidTr="00986347">
        <w:tc>
          <w:tcPr>
            <w:tcW w:w="682" w:type="dxa"/>
            <w:vAlign w:val="center"/>
          </w:tcPr>
          <w:p w14:paraId="24373AB9" w14:textId="77777777" w:rsidR="00215E14" w:rsidRPr="004C4003" w:rsidRDefault="00215E14" w:rsidP="00C86FCA">
            <w:pPr>
              <w:jc w:val="both"/>
              <w:rPr>
                <w:rFonts w:ascii="Times New Roman" w:hAnsi="Times New Roman" w:cs="Times New Roman"/>
                <w:sz w:val="24"/>
                <w:szCs w:val="24"/>
              </w:rPr>
            </w:pPr>
          </w:p>
        </w:tc>
        <w:tc>
          <w:tcPr>
            <w:tcW w:w="2605" w:type="dxa"/>
            <w:vAlign w:val="center"/>
          </w:tcPr>
          <w:p w14:paraId="75D49BAD" w14:textId="77777777" w:rsidR="00215E14" w:rsidRPr="004C4003" w:rsidRDefault="00215E14" w:rsidP="00C86FCA">
            <w:pPr>
              <w:jc w:val="both"/>
              <w:rPr>
                <w:rFonts w:ascii="Times New Roman" w:hAnsi="Times New Roman" w:cs="Times New Roman"/>
                <w:sz w:val="24"/>
                <w:szCs w:val="24"/>
              </w:rPr>
            </w:pPr>
          </w:p>
        </w:tc>
        <w:tc>
          <w:tcPr>
            <w:tcW w:w="1480" w:type="dxa"/>
            <w:vAlign w:val="center"/>
          </w:tcPr>
          <w:p w14:paraId="78653F32" w14:textId="77777777" w:rsidR="00215E14" w:rsidRPr="004C4003" w:rsidRDefault="00215E14" w:rsidP="003E50B8">
            <w:pPr>
              <w:jc w:val="both"/>
              <w:rPr>
                <w:rFonts w:ascii="Times New Roman" w:hAnsi="Times New Roman" w:cs="Times New Roman"/>
                <w:sz w:val="24"/>
                <w:szCs w:val="24"/>
              </w:rPr>
            </w:pPr>
          </w:p>
        </w:tc>
        <w:tc>
          <w:tcPr>
            <w:tcW w:w="1221" w:type="dxa"/>
            <w:vAlign w:val="center"/>
          </w:tcPr>
          <w:p w14:paraId="5F364B09" w14:textId="77777777" w:rsidR="00215E14" w:rsidRPr="004C4003" w:rsidRDefault="00215E14" w:rsidP="003E50B8">
            <w:pPr>
              <w:jc w:val="both"/>
              <w:rPr>
                <w:rFonts w:ascii="Times New Roman" w:hAnsi="Times New Roman" w:cs="Times New Roman"/>
                <w:sz w:val="24"/>
                <w:szCs w:val="24"/>
              </w:rPr>
            </w:pPr>
          </w:p>
        </w:tc>
        <w:tc>
          <w:tcPr>
            <w:tcW w:w="1608" w:type="dxa"/>
            <w:vAlign w:val="center"/>
          </w:tcPr>
          <w:p w14:paraId="40E98B6F" w14:textId="77777777" w:rsidR="00215E14" w:rsidRPr="004C4003" w:rsidRDefault="00215E14" w:rsidP="003E50B8">
            <w:pPr>
              <w:jc w:val="both"/>
              <w:rPr>
                <w:rFonts w:ascii="Times New Roman" w:hAnsi="Times New Roman" w:cs="Times New Roman"/>
                <w:sz w:val="24"/>
                <w:szCs w:val="24"/>
              </w:rPr>
            </w:pPr>
          </w:p>
        </w:tc>
        <w:tc>
          <w:tcPr>
            <w:tcW w:w="1480" w:type="dxa"/>
            <w:vAlign w:val="center"/>
          </w:tcPr>
          <w:p w14:paraId="5A970221" w14:textId="77777777" w:rsidR="00215E14" w:rsidRPr="004C4003" w:rsidRDefault="00215E14" w:rsidP="003E50B8">
            <w:pPr>
              <w:jc w:val="both"/>
              <w:rPr>
                <w:rFonts w:ascii="Times New Roman" w:hAnsi="Times New Roman" w:cs="Times New Roman"/>
                <w:sz w:val="24"/>
                <w:szCs w:val="24"/>
              </w:rPr>
            </w:pPr>
          </w:p>
        </w:tc>
        <w:tc>
          <w:tcPr>
            <w:tcW w:w="1358" w:type="dxa"/>
            <w:vAlign w:val="center"/>
          </w:tcPr>
          <w:p w14:paraId="6E399FE6" w14:textId="77777777" w:rsidR="00215E14" w:rsidRPr="004C4003" w:rsidRDefault="00215E14" w:rsidP="003E50B8">
            <w:pPr>
              <w:ind w:firstLine="25"/>
              <w:jc w:val="both"/>
              <w:rPr>
                <w:rFonts w:ascii="Times New Roman" w:hAnsi="Times New Roman" w:cs="Times New Roman"/>
                <w:sz w:val="24"/>
                <w:szCs w:val="24"/>
              </w:rPr>
            </w:pPr>
          </w:p>
        </w:tc>
        <w:tc>
          <w:tcPr>
            <w:tcW w:w="1581" w:type="dxa"/>
            <w:vAlign w:val="center"/>
          </w:tcPr>
          <w:p w14:paraId="33B83AAF" w14:textId="77777777" w:rsidR="00215E14" w:rsidRPr="004C4003" w:rsidRDefault="00215E14" w:rsidP="003E50B8">
            <w:pPr>
              <w:jc w:val="both"/>
              <w:rPr>
                <w:rFonts w:ascii="Times New Roman" w:hAnsi="Times New Roman" w:cs="Times New Roman"/>
                <w:sz w:val="24"/>
                <w:szCs w:val="24"/>
              </w:rPr>
            </w:pPr>
          </w:p>
        </w:tc>
        <w:tc>
          <w:tcPr>
            <w:tcW w:w="1305" w:type="dxa"/>
            <w:vAlign w:val="center"/>
          </w:tcPr>
          <w:p w14:paraId="3DB0166E" w14:textId="77777777" w:rsidR="00215E14" w:rsidRPr="004C4003" w:rsidRDefault="00215E14" w:rsidP="003E50B8">
            <w:pPr>
              <w:jc w:val="both"/>
              <w:rPr>
                <w:rFonts w:ascii="Times New Roman" w:hAnsi="Times New Roman" w:cs="Times New Roman"/>
                <w:sz w:val="24"/>
                <w:szCs w:val="24"/>
              </w:rPr>
            </w:pPr>
          </w:p>
        </w:tc>
        <w:tc>
          <w:tcPr>
            <w:tcW w:w="1984" w:type="dxa"/>
            <w:vAlign w:val="center"/>
          </w:tcPr>
          <w:p w14:paraId="27593F0C" w14:textId="77777777" w:rsidR="00215E14" w:rsidRPr="004C4003" w:rsidRDefault="00215E14" w:rsidP="003E50B8">
            <w:pPr>
              <w:jc w:val="both"/>
              <w:rPr>
                <w:rFonts w:ascii="Times New Roman" w:hAnsi="Times New Roman" w:cs="Times New Roman"/>
                <w:sz w:val="24"/>
                <w:szCs w:val="24"/>
              </w:rPr>
            </w:pPr>
          </w:p>
        </w:tc>
      </w:tr>
      <w:tr w:rsidR="00986347" w:rsidRPr="004C4003" w14:paraId="3E030373" w14:textId="77777777" w:rsidTr="00986347">
        <w:tc>
          <w:tcPr>
            <w:tcW w:w="682" w:type="dxa"/>
            <w:vAlign w:val="center"/>
          </w:tcPr>
          <w:p w14:paraId="43632E43" w14:textId="77777777" w:rsidR="00986347" w:rsidRPr="004C4003" w:rsidRDefault="00986347" w:rsidP="00986347">
            <w:pPr>
              <w:jc w:val="both"/>
              <w:rPr>
                <w:rFonts w:ascii="Times New Roman" w:hAnsi="Times New Roman" w:cs="Times New Roman"/>
                <w:sz w:val="24"/>
                <w:szCs w:val="24"/>
              </w:rPr>
            </w:pPr>
            <w:r w:rsidRPr="004C4003">
              <w:rPr>
                <w:rFonts w:ascii="Times New Roman" w:hAnsi="Times New Roman" w:cs="Times New Roman"/>
                <w:sz w:val="24"/>
                <w:szCs w:val="24"/>
              </w:rPr>
              <w:t>2</w:t>
            </w:r>
          </w:p>
        </w:tc>
        <w:tc>
          <w:tcPr>
            <w:tcW w:w="2605" w:type="dxa"/>
            <w:vAlign w:val="center"/>
          </w:tcPr>
          <w:p w14:paraId="4EF2A0D9" w14:textId="77777777" w:rsidR="00986347" w:rsidRPr="004C4003" w:rsidRDefault="00986347" w:rsidP="00986347">
            <w:pPr>
              <w:jc w:val="both"/>
              <w:rPr>
                <w:rFonts w:ascii="Times New Roman" w:hAnsi="Times New Roman" w:cs="Times New Roman"/>
                <w:sz w:val="24"/>
                <w:szCs w:val="24"/>
              </w:rPr>
            </w:pPr>
            <w:r w:rsidRPr="004C4003">
              <w:rPr>
                <w:rFonts w:ascii="Times New Roman" w:hAnsi="Times New Roman" w:cs="Times New Roman"/>
                <w:sz w:val="24"/>
                <w:szCs w:val="24"/>
              </w:rPr>
              <w:t>Система теплоснабжения</w:t>
            </w:r>
          </w:p>
        </w:tc>
        <w:tc>
          <w:tcPr>
            <w:tcW w:w="1480" w:type="dxa"/>
            <w:vAlign w:val="center"/>
          </w:tcPr>
          <w:p w14:paraId="4D117CDF" w14:textId="536C65CC"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0,00</w:t>
            </w:r>
          </w:p>
        </w:tc>
        <w:tc>
          <w:tcPr>
            <w:tcW w:w="1221" w:type="dxa"/>
            <w:vAlign w:val="center"/>
          </w:tcPr>
          <w:p w14:paraId="32F06143" w14:textId="008A2FFC"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0,00</w:t>
            </w:r>
          </w:p>
        </w:tc>
        <w:tc>
          <w:tcPr>
            <w:tcW w:w="1608" w:type="dxa"/>
            <w:vAlign w:val="center"/>
          </w:tcPr>
          <w:p w14:paraId="4AD0108B" w14:textId="5BAE2477"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1 030 080,00</w:t>
            </w:r>
          </w:p>
        </w:tc>
        <w:tc>
          <w:tcPr>
            <w:tcW w:w="1480" w:type="dxa"/>
            <w:vAlign w:val="center"/>
          </w:tcPr>
          <w:p w14:paraId="2B179018" w14:textId="42B9D5F4"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0,00</w:t>
            </w:r>
          </w:p>
        </w:tc>
        <w:tc>
          <w:tcPr>
            <w:tcW w:w="1358" w:type="dxa"/>
            <w:vAlign w:val="center"/>
          </w:tcPr>
          <w:p w14:paraId="41FFBC44" w14:textId="6E51BA9E" w:rsidR="00986347" w:rsidRPr="004C4003" w:rsidRDefault="00986347" w:rsidP="00986347">
            <w:pPr>
              <w:ind w:firstLine="25"/>
              <w:jc w:val="center"/>
              <w:rPr>
                <w:rFonts w:ascii="Times New Roman" w:hAnsi="Times New Roman" w:cs="Times New Roman"/>
                <w:sz w:val="24"/>
                <w:szCs w:val="24"/>
              </w:rPr>
            </w:pPr>
            <w:r>
              <w:rPr>
                <w:rFonts w:ascii="Times New Roman" w:hAnsi="Times New Roman" w:cs="Times New Roman"/>
                <w:sz w:val="24"/>
                <w:szCs w:val="24"/>
              </w:rPr>
              <w:t>0,00</w:t>
            </w:r>
          </w:p>
        </w:tc>
        <w:tc>
          <w:tcPr>
            <w:tcW w:w="1581" w:type="dxa"/>
            <w:vAlign w:val="center"/>
          </w:tcPr>
          <w:p w14:paraId="0AE6447D" w14:textId="5B1808E9"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1 030 080,00</w:t>
            </w:r>
          </w:p>
        </w:tc>
        <w:tc>
          <w:tcPr>
            <w:tcW w:w="1305" w:type="dxa"/>
            <w:vAlign w:val="center"/>
          </w:tcPr>
          <w:p w14:paraId="3EDE2356" w14:textId="6E3B73B1"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14:paraId="6AFE6F5C" w14:textId="6932CD87"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1 030 080,00</w:t>
            </w:r>
          </w:p>
        </w:tc>
      </w:tr>
      <w:tr w:rsidR="00986347" w:rsidRPr="004C4003" w14:paraId="6AE874E1" w14:textId="77777777" w:rsidTr="00986347">
        <w:tc>
          <w:tcPr>
            <w:tcW w:w="682" w:type="dxa"/>
            <w:vAlign w:val="center"/>
          </w:tcPr>
          <w:p w14:paraId="14A82354" w14:textId="77777777" w:rsidR="00986347" w:rsidRPr="004C4003" w:rsidRDefault="00986347" w:rsidP="00986347">
            <w:pPr>
              <w:jc w:val="both"/>
              <w:rPr>
                <w:rFonts w:ascii="Times New Roman" w:hAnsi="Times New Roman" w:cs="Times New Roman"/>
                <w:sz w:val="24"/>
                <w:szCs w:val="24"/>
              </w:rPr>
            </w:pPr>
          </w:p>
        </w:tc>
        <w:tc>
          <w:tcPr>
            <w:tcW w:w="2605" w:type="dxa"/>
            <w:vAlign w:val="center"/>
          </w:tcPr>
          <w:p w14:paraId="11600B1C" w14:textId="77777777" w:rsidR="00986347" w:rsidRPr="004C4003" w:rsidRDefault="00986347" w:rsidP="00986347">
            <w:pPr>
              <w:jc w:val="both"/>
              <w:rPr>
                <w:rFonts w:ascii="Times New Roman" w:hAnsi="Times New Roman" w:cs="Times New Roman"/>
                <w:sz w:val="24"/>
                <w:szCs w:val="24"/>
              </w:rPr>
            </w:pPr>
          </w:p>
        </w:tc>
        <w:tc>
          <w:tcPr>
            <w:tcW w:w="1480" w:type="dxa"/>
            <w:vAlign w:val="center"/>
          </w:tcPr>
          <w:p w14:paraId="2C96F07D" w14:textId="77777777" w:rsidR="00986347" w:rsidRPr="004C4003" w:rsidRDefault="00986347" w:rsidP="00986347">
            <w:pPr>
              <w:jc w:val="center"/>
              <w:rPr>
                <w:rFonts w:ascii="Times New Roman" w:hAnsi="Times New Roman" w:cs="Times New Roman"/>
                <w:sz w:val="24"/>
                <w:szCs w:val="24"/>
              </w:rPr>
            </w:pPr>
          </w:p>
        </w:tc>
        <w:tc>
          <w:tcPr>
            <w:tcW w:w="1221" w:type="dxa"/>
            <w:vAlign w:val="center"/>
          </w:tcPr>
          <w:p w14:paraId="3594B18B" w14:textId="77777777" w:rsidR="00986347" w:rsidRPr="004C4003" w:rsidRDefault="00986347" w:rsidP="00986347">
            <w:pPr>
              <w:jc w:val="center"/>
              <w:rPr>
                <w:rFonts w:ascii="Times New Roman" w:hAnsi="Times New Roman" w:cs="Times New Roman"/>
                <w:sz w:val="24"/>
                <w:szCs w:val="24"/>
              </w:rPr>
            </w:pPr>
          </w:p>
        </w:tc>
        <w:tc>
          <w:tcPr>
            <w:tcW w:w="1608" w:type="dxa"/>
            <w:vAlign w:val="center"/>
          </w:tcPr>
          <w:p w14:paraId="246BFBF0" w14:textId="77777777" w:rsidR="00986347" w:rsidRPr="004C4003" w:rsidRDefault="00986347" w:rsidP="00986347">
            <w:pPr>
              <w:jc w:val="center"/>
              <w:rPr>
                <w:rFonts w:ascii="Times New Roman" w:hAnsi="Times New Roman" w:cs="Times New Roman"/>
                <w:sz w:val="24"/>
                <w:szCs w:val="24"/>
              </w:rPr>
            </w:pPr>
          </w:p>
        </w:tc>
        <w:tc>
          <w:tcPr>
            <w:tcW w:w="1480" w:type="dxa"/>
            <w:vAlign w:val="center"/>
          </w:tcPr>
          <w:p w14:paraId="5DACE2E1" w14:textId="77777777" w:rsidR="00986347" w:rsidRPr="004C4003" w:rsidRDefault="00986347" w:rsidP="00986347">
            <w:pPr>
              <w:jc w:val="center"/>
              <w:rPr>
                <w:rFonts w:ascii="Times New Roman" w:hAnsi="Times New Roman" w:cs="Times New Roman"/>
                <w:sz w:val="24"/>
                <w:szCs w:val="24"/>
              </w:rPr>
            </w:pPr>
          </w:p>
        </w:tc>
        <w:tc>
          <w:tcPr>
            <w:tcW w:w="1358" w:type="dxa"/>
            <w:vAlign w:val="center"/>
          </w:tcPr>
          <w:p w14:paraId="4C88B086" w14:textId="77777777" w:rsidR="00986347" w:rsidRPr="004C4003" w:rsidRDefault="00986347" w:rsidP="00986347">
            <w:pPr>
              <w:ind w:firstLine="25"/>
              <w:jc w:val="center"/>
              <w:rPr>
                <w:rFonts w:ascii="Times New Roman" w:hAnsi="Times New Roman" w:cs="Times New Roman"/>
                <w:sz w:val="24"/>
                <w:szCs w:val="24"/>
              </w:rPr>
            </w:pPr>
          </w:p>
        </w:tc>
        <w:tc>
          <w:tcPr>
            <w:tcW w:w="1581" w:type="dxa"/>
            <w:vAlign w:val="center"/>
          </w:tcPr>
          <w:p w14:paraId="32E8D5E7" w14:textId="77777777" w:rsidR="00986347" w:rsidRPr="004C4003" w:rsidRDefault="00986347" w:rsidP="00986347">
            <w:pPr>
              <w:jc w:val="center"/>
              <w:rPr>
                <w:rFonts w:ascii="Times New Roman" w:hAnsi="Times New Roman" w:cs="Times New Roman"/>
                <w:sz w:val="24"/>
                <w:szCs w:val="24"/>
              </w:rPr>
            </w:pPr>
          </w:p>
        </w:tc>
        <w:tc>
          <w:tcPr>
            <w:tcW w:w="1305" w:type="dxa"/>
            <w:vAlign w:val="center"/>
          </w:tcPr>
          <w:p w14:paraId="2962D4DD" w14:textId="77777777" w:rsidR="00986347" w:rsidRPr="004C4003" w:rsidRDefault="00986347" w:rsidP="00986347">
            <w:pPr>
              <w:jc w:val="center"/>
              <w:rPr>
                <w:rFonts w:ascii="Times New Roman" w:hAnsi="Times New Roman" w:cs="Times New Roman"/>
                <w:sz w:val="24"/>
                <w:szCs w:val="24"/>
              </w:rPr>
            </w:pPr>
          </w:p>
        </w:tc>
        <w:tc>
          <w:tcPr>
            <w:tcW w:w="1984" w:type="dxa"/>
            <w:vAlign w:val="center"/>
          </w:tcPr>
          <w:p w14:paraId="4F8CE2DF" w14:textId="77777777" w:rsidR="00986347" w:rsidRPr="004C4003" w:rsidRDefault="00986347" w:rsidP="00986347">
            <w:pPr>
              <w:jc w:val="center"/>
              <w:rPr>
                <w:rFonts w:ascii="Times New Roman" w:hAnsi="Times New Roman" w:cs="Times New Roman"/>
                <w:sz w:val="24"/>
                <w:szCs w:val="24"/>
              </w:rPr>
            </w:pPr>
          </w:p>
        </w:tc>
      </w:tr>
      <w:tr w:rsidR="00986347" w:rsidRPr="004C4003" w14:paraId="05A28CDC" w14:textId="77777777" w:rsidTr="00986347">
        <w:tc>
          <w:tcPr>
            <w:tcW w:w="682" w:type="dxa"/>
            <w:vAlign w:val="center"/>
          </w:tcPr>
          <w:p w14:paraId="72D8BCD8" w14:textId="77777777" w:rsidR="00986347" w:rsidRPr="004C4003" w:rsidRDefault="00986347" w:rsidP="00986347">
            <w:pPr>
              <w:jc w:val="both"/>
              <w:rPr>
                <w:rFonts w:ascii="Times New Roman" w:hAnsi="Times New Roman" w:cs="Times New Roman"/>
                <w:sz w:val="24"/>
                <w:szCs w:val="24"/>
              </w:rPr>
            </w:pPr>
            <w:r w:rsidRPr="004C4003">
              <w:rPr>
                <w:rFonts w:ascii="Times New Roman" w:hAnsi="Times New Roman" w:cs="Times New Roman"/>
                <w:sz w:val="24"/>
                <w:szCs w:val="24"/>
              </w:rPr>
              <w:t>3</w:t>
            </w:r>
          </w:p>
        </w:tc>
        <w:tc>
          <w:tcPr>
            <w:tcW w:w="2605" w:type="dxa"/>
            <w:vAlign w:val="center"/>
          </w:tcPr>
          <w:p w14:paraId="7FD193E4" w14:textId="77777777" w:rsidR="00986347" w:rsidRPr="004C4003" w:rsidRDefault="00986347" w:rsidP="00986347">
            <w:pPr>
              <w:jc w:val="both"/>
              <w:rPr>
                <w:rFonts w:ascii="Times New Roman" w:hAnsi="Times New Roman" w:cs="Times New Roman"/>
                <w:sz w:val="24"/>
                <w:szCs w:val="24"/>
              </w:rPr>
            </w:pPr>
            <w:r w:rsidRPr="004C4003">
              <w:rPr>
                <w:rFonts w:ascii="Times New Roman" w:hAnsi="Times New Roman" w:cs="Times New Roman"/>
                <w:sz w:val="24"/>
                <w:szCs w:val="24"/>
              </w:rPr>
              <w:t>Система газоснабжения</w:t>
            </w:r>
          </w:p>
        </w:tc>
        <w:tc>
          <w:tcPr>
            <w:tcW w:w="1480" w:type="dxa"/>
            <w:vAlign w:val="center"/>
          </w:tcPr>
          <w:p w14:paraId="2623818C" w14:textId="648E39AA"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34 219,00</w:t>
            </w:r>
          </w:p>
        </w:tc>
        <w:tc>
          <w:tcPr>
            <w:tcW w:w="1221" w:type="dxa"/>
            <w:vAlign w:val="center"/>
          </w:tcPr>
          <w:p w14:paraId="3B2DAB1B" w14:textId="296CDA71"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10 693,00</w:t>
            </w:r>
          </w:p>
        </w:tc>
        <w:tc>
          <w:tcPr>
            <w:tcW w:w="1608" w:type="dxa"/>
            <w:vAlign w:val="center"/>
          </w:tcPr>
          <w:p w14:paraId="6209FD14" w14:textId="19F46754"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144 712,47</w:t>
            </w:r>
          </w:p>
        </w:tc>
        <w:tc>
          <w:tcPr>
            <w:tcW w:w="1480" w:type="dxa"/>
            <w:vAlign w:val="center"/>
          </w:tcPr>
          <w:p w14:paraId="343ED30A" w14:textId="095CAE1D"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25 000,00</w:t>
            </w:r>
          </w:p>
        </w:tc>
        <w:tc>
          <w:tcPr>
            <w:tcW w:w="1358" w:type="dxa"/>
            <w:vAlign w:val="center"/>
          </w:tcPr>
          <w:p w14:paraId="6932FA40" w14:textId="582C848D" w:rsidR="00986347" w:rsidRPr="004C4003" w:rsidRDefault="00986347" w:rsidP="00986347">
            <w:pPr>
              <w:ind w:firstLine="25"/>
              <w:jc w:val="center"/>
              <w:rPr>
                <w:rFonts w:ascii="Times New Roman" w:hAnsi="Times New Roman" w:cs="Times New Roman"/>
                <w:sz w:val="24"/>
                <w:szCs w:val="24"/>
              </w:rPr>
            </w:pPr>
            <w:r>
              <w:rPr>
                <w:rFonts w:ascii="Times New Roman" w:hAnsi="Times New Roman" w:cs="Times New Roman"/>
                <w:sz w:val="24"/>
                <w:szCs w:val="24"/>
              </w:rPr>
              <w:t>120 000,00</w:t>
            </w:r>
          </w:p>
        </w:tc>
        <w:tc>
          <w:tcPr>
            <w:tcW w:w="1581" w:type="dxa"/>
            <w:vAlign w:val="center"/>
          </w:tcPr>
          <w:p w14:paraId="63B75E5C" w14:textId="4FCAB209" w:rsidR="00986347" w:rsidRPr="004C4003" w:rsidRDefault="00986347" w:rsidP="00986347">
            <w:pPr>
              <w:jc w:val="center"/>
              <w:rPr>
                <w:rFonts w:ascii="Times New Roman" w:hAnsi="Times New Roman" w:cs="Times New Roman"/>
                <w:sz w:val="24"/>
                <w:szCs w:val="24"/>
              </w:rPr>
            </w:pPr>
            <w:r w:rsidRPr="003E50B8">
              <w:rPr>
                <w:rFonts w:ascii="Times New Roman" w:hAnsi="Times New Roman" w:cs="Times New Roman"/>
                <w:sz w:val="24"/>
                <w:szCs w:val="24"/>
              </w:rPr>
              <w:t>334</w:t>
            </w:r>
            <w:r>
              <w:rPr>
                <w:rFonts w:ascii="Times New Roman" w:hAnsi="Times New Roman" w:cs="Times New Roman"/>
                <w:sz w:val="24"/>
                <w:szCs w:val="24"/>
              </w:rPr>
              <w:t xml:space="preserve"> </w:t>
            </w:r>
            <w:r w:rsidRPr="003E50B8">
              <w:rPr>
                <w:rFonts w:ascii="Times New Roman" w:hAnsi="Times New Roman" w:cs="Times New Roman"/>
                <w:sz w:val="24"/>
                <w:szCs w:val="24"/>
              </w:rPr>
              <w:t>624,47</w:t>
            </w:r>
          </w:p>
        </w:tc>
        <w:tc>
          <w:tcPr>
            <w:tcW w:w="1305" w:type="dxa"/>
            <w:vAlign w:val="center"/>
          </w:tcPr>
          <w:p w14:paraId="0CABEBF5" w14:textId="1902289B"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14:paraId="3A87C522" w14:textId="3D8DDC5C" w:rsidR="00986347" w:rsidRPr="004C4003" w:rsidRDefault="00986347" w:rsidP="00986347">
            <w:pPr>
              <w:jc w:val="center"/>
              <w:rPr>
                <w:rFonts w:ascii="Times New Roman" w:hAnsi="Times New Roman" w:cs="Times New Roman"/>
                <w:sz w:val="24"/>
                <w:szCs w:val="24"/>
              </w:rPr>
            </w:pPr>
            <w:r w:rsidRPr="003E50B8">
              <w:rPr>
                <w:rFonts w:ascii="Times New Roman" w:hAnsi="Times New Roman" w:cs="Times New Roman"/>
                <w:sz w:val="24"/>
                <w:szCs w:val="24"/>
              </w:rPr>
              <w:t>334</w:t>
            </w:r>
            <w:r>
              <w:rPr>
                <w:rFonts w:ascii="Times New Roman" w:hAnsi="Times New Roman" w:cs="Times New Roman"/>
                <w:sz w:val="24"/>
                <w:szCs w:val="24"/>
              </w:rPr>
              <w:t xml:space="preserve"> </w:t>
            </w:r>
            <w:r w:rsidRPr="003E50B8">
              <w:rPr>
                <w:rFonts w:ascii="Times New Roman" w:hAnsi="Times New Roman" w:cs="Times New Roman"/>
                <w:sz w:val="24"/>
                <w:szCs w:val="24"/>
              </w:rPr>
              <w:t>624,47</w:t>
            </w:r>
          </w:p>
        </w:tc>
      </w:tr>
      <w:tr w:rsidR="00986347" w:rsidRPr="004C4003" w14:paraId="04A82191" w14:textId="77777777" w:rsidTr="00986347">
        <w:tc>
          <w:tcPr>
            <w:tcW w:w="682" w:type="dxa"/>
            <w:vAlign w:val="center"/>
          </w:tcPr>
          <w:p w14:paraId="4D1FC714" w14:textId="77777777" w:rsidR="00986347" w:rsidRPr="004C4003" w:rsidRDefault="00986347" w:rsidP="00986347">
            <w:pPr>
              <w:jc w:val="both"/>
              <w:rPr>
                <w:rFonts w:ascii="Times New Roman" w:hAnsi="Times New Roman" w:cs="Times New Roman"/>
                <w:sz w:val="24"/>
                <w:szCs w:val="24"/>
              </w:rPr>
            </w:pPr>
          </w:p>
        </w:tc>
        <w:tc>
          <w:tcPr>
            <w:tcW w:w="2605" w:type="dxa"/>
            <w:vAlign w:val="center"/>
          </w:tcPr>
          <w:p w14:paraId="57251BDD" w14:textId="77777777" w:rsidR="00986347" w:rsidRPr="004C4003" w:rsidRDefault="00986347" w:rsidP="00986347">
            <w:pPr>
              <w:jc w:val="both"/>
              <w:rPr>
                <w:rFonts w:ascii="Times New Roman" w:hAnsi="Times New Roman" w:cs="Times New Roman"/>
                <w:sz w:val="24"/>
                <w:szCs w:val="24"/>
              </w:rPr>
            </w:pPr>
          </w:p>
        </w:tc>
        <w:tc>
          <w:tcPr>
            <w:tcW w:w="1480" w:type="dxa"/>
            <w:vAlign w:val="center"/>
          </w:tcPr>
          <w:p w14:paraId="45AABFB5" w14:textId="77777777" w:rsidR="00986347" w:rsidRPr="004C4003" w:rsidRDefault="00986347" w:rsidP="00986347">
            <w:pPr>
              <w:jc w:val="center"/>
              <w:rPr>
                <w:rFonts w:ascii="Times New Roman" w:hAnsi="Times New Roman" w:cs="Times New Roman"/>
                <w:sz w:val="24"/>
                <w:szCs w:val="24"/>
              </w:rPr>
            </w:pPr>
          </w:p>
        </w:tc>
        <w:tc>
          <w:tcPr>
            <w:tcW w:w="1221" w:type="dxa"/>
            <w:vAlign w:val="center"/>
          </w:tcPr>
          <w:p w14:paraId="4289551A" w14:textId="77777777" w:rsidR="00986347" w:rsidRPr="004C4003" w:rsidRDefault="00986347" w:rsidP="00986347">
            <w:pPr>
              <w:jc w:val="center"/>
              <w:rPr>
                <w:rFonts w:ascii="Times New Roman" w:hAnsi="Times New Roman" w:cs="Times New Roman"/>
                <w:sz w:val="24"/>
                <w:szCs w:val="24"/>
              </w:rPr>
            </w:pPr>
          </w:p>
        </w:tc>
        <w:tc>
          <w:tcPr>
            <w:tcW w:w="1608" w:type="dxa"/>
            <w:vAlign w:val="center"/>
          </w:tcPr>
          <w:p w14:paraId="299291D3" w14:textId="77777777" w:rsidR="00986347" w:rsidRPr="004C4003" w:rsidRDefault="00986347" w:rsidP="00986347">
            <w:pPr>
              <w:jc w:val="center"/>
              <w:rPr>
                <w:rFonts w:ascii="Times New Roman" w:hAnsi="Times New Roman" w:cs="Times New Roman"/>
                <w:sz w:val="24"/>
                <w:szCs w:val="24"/>
              </w:rPr>
            </w:pPr>
          </w:p>
        </w:tc>
        <w:tc>
          <w:tcPr>
            <w:tcW w:w="1480" w:type="dxa"/>
            <w:vAlign w:val="center"/>
          </w:tcPr>
          <w:p w14:paraId="76F11B26" w14:textId="77777777" w:rsidR="00986347" w:rsidRPr="004C4003" w:rsidRDefault="00986347" w:rsidP="00986347">
            <w:pPr>
              <w:jc w:val="center"/>
              <w:rPr>
                <w:rFonts w:ascii="Times New Roman" w:hAnsi="Times New Roman" w:cs="Times New Roman"/>
                <w:sz w:val="24"/>
                <w:szCs w:val="24"/>
              </w:rPr>
            </w:pPr>
          </w:p>
        </w:tc>
        <w:tc>
          <w:tcPr>
            <w:tcW w:w="1358" w:type="dxa"/>
            <w:vAlign w:val="center"/>
          </w:tcPr>
          <w:p w14:paraId="1AAB764B" w14:textId="77777777" w:rsidR="00986347" w:rsidRPr="004C4003" w:rsidRDefault="00986347" w:rsidP="00986347">
            <w:pPr>
              <w:ind w:firstLine="25"/>
              <w:jc w:val="center"/>
              <w:rPr>
                <w:rFonts w:ascii="Times New Roman" w:hAnsi="Times New Roman" w:cs="Times New Roman"/>
                <w:sz w:val="24"/>
                <w:szCs w:val="24"/>
              </w:rPr>
            </w:pPr>
          </w:p>
        </w:tc>
        <w:tc>
          <w:tcPr>
            <w:tcW w:w="1581" w:type="dxa"/>
            <w:vAlign w:val="center"/>
          </w:tcPr>
          <w:p w14:paraId="3EE5EDE4" w14:textId="77777777" w:rsidR="00986347" w:rsidRPr="004C4003" w:rsidRDefault="00986347" w:rsidP="00986347">
            <w:pPr>
              <w:jc w:val="center"/>
              <w:rPr>
                <w:rFonts w:ascii="Times New Roman" w:hAnsi="Times New Roman" w:cs="Times New Roman"/>
                <w:sz w:val="24"/>
                <w:szCs w:val="24"/>
              </w:rPr>
            </w:pPr>
          </w:p>
        </w:tc>
        <w:tc>
          <w:tcPr>
            <w:tcW w:w="1305" w:type="dxa"/>
            <w:vAlign w:val="center"/>
          </w:tcPr>
          <w:p w14:paraId="15E42B15" w14:textId="77777777" w:rsidR="00986347" w:rsidRPr="004C4003" w:rsidRDefault="00986347" w:rsidP="00986347">
            <w:pPr>
              <w:jc w:val="center"/>
              <w:rPr>
                <w:rFonts w:ascii="Times New Roman" w:hAnsi="Times New Roman" w:cs="Times New Roman"/>
                <w:sz w:val="24"/>
                <w:szCs w:val="24"/>
              </w:rPr>
            </w:pPr>
          </w:p>
        </w:tc>
        <w:tc>
          <w:tcPr>
            <w:tcW w:w="1984" w:type="dxa"/>
            <w:vAlign w:val="center"/>
          </w:tcPr>
          <w:p w14:paraId="6D5583A4" w14:textId="77777777" w:rsidR="00986347" w:rsidRPr="004C4003" w:rsidRDefault="00986347" w:rsidP="00986347">
            <w:pPr>
              <w:jc w:val="center"/>
              <w:rPr>
                <w:rFonts w:ascii="Times New Roman" w:hAnsi="Times New Roman" w:cs="Times New Roman"/>
                <w:sz w:val="24"/>
                <w:szCs w:val="24"/>
              </w:rPr>
            </w:pPr>
          </w:p>
        </w:tc>
      </w:tr>
      <w:tr w:rsidR="00986347" w:rsidRPr="004C4003" w14:paraId="4485E6A3" w14:textId="77777777" w:rsidTr="00986347">
        <w:tc>
          <w:tcPr>
            <w:tcW w:w="682" w:type="dxa"/>
            <w:vAlign w:val="center"/>
          </w:tcPr>
          <w:p w14:paraId="48028FCA" w14:textId="77777777" w:rsidR="00986347" w:rsidRPr="004C4003" w:rsidRDefault="00986347" w:rsidP="00986347">
            <w:pPr>
              <w:jc w:val="both"/>
              <w:rPr>
                <w:rFonts w:ascii="Times New Roman" w:hAnsi="Times New Roman" w:cs="Times New Roman"/>
                <w:sz w:val="24"/>
                <w:szCs w:val="24"/>
              </w:rPr>
            </w:pPr>
            <w:r w:rsidRPr="004C4003">
              <w:rPr>
                <w:rFonts w:ascii="Times New Roman" w:hAnsi="Times New Roman" w:cs="Times New Roman"/>
                <w:sz w:val="24"/>
                <w:szCs w:val="24"/>
              </w:rPr>
              <w:t>5</w:t>
            </w:r>
          </w:p>
        </w:tc>
        <w:tc>
          <w:tcPr>
            <w:tcW w:w="2605" w:type="dxa"/>
            <w:vAlign w:val="center"/>
          </w:tcPr>
          <w:p w14:paraId="2553173E" w14:textId="77777777" w:rsidR="00986347" w:rsidRPr="004C4003" w:rsidRDefault="00986347" w:rsidP="00986347">
            <w:pPr>
              <w:jc w:val="both"/>
              <w:rPr>
                <w:rFonts w:ascii="Times New Roman" w:hAnsi="Times New Roman" w:cs="Times New Roman"/>
                <w:sz w:val="24"/>
                <w:szCs w:val="24"/>
              </w:rPr>
            </w:pPr>
            <w:r w:rsidRPr="004C4003">
              <w:rPr>
                <w:rFonts w:ascii="Times New Roman" w:hAnsi="Times New Roman" w:cs="Times New Roman"/>
                <w:sz w:val="24"/>
                <w:szCs w:val="24"/>
              </w:rPr>
              <w:t>Система электроснабжения</w:t>
            </w:r>
          </w:p>
        </w:tc>
        <w:tc>
          <w:tcPr>
            <w:tcW w:w="1480" w:type="dxa"/>
            <w:vAlign w:val="center"/>
          </w:tcPr>
          <w:p w14:paraId="7FAF7DB6" w14:textId="50D09E54"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27 950,05</w:t>
            </w:r>
          </w:p>
        </w:tc>
        <w:tc>
          <w:tcPr>
            <w:tcW w:w="1221" w:type="dxa"/>
            <w:vAlign w:val="center"/>
          </w:tcPr>
          <w:p w14:paraId="0A76A74E" w14:textId="19F5120E"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31 450,62</w:t>
            </w:r>
          </w:p>
        </w:tc>
        <w:tc>
          <w:tcPr>
            <w:tcW w:w="1608" w:type="dxa"/>
            <w:vAlign w:val="center"/>
          </w:tcPr>
          <w:p w14:paraId="04FD1C4D" w14:textId="5BC2B48A"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11 104,00</w:t>
            </w:r>
          </w:p>
        </w:tc>
        <w:tc>
          <w:tcPr>
            <w:tcW w:w="1480" w:type="dxa"/>
            <w:vAlign w:val="center"/>
          </w:tcPr>
          <w:p w14:paraId="7D337BF4" w14:textId="5795072C"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0,00</w:t>
            </w:r>
          </w:p>
        </w:tc>
        <w:tc>
          <w:tcPr>
            <w:tcW w:w="1358" w:type="dxa"/>
            <w:vAlign w:val="center"/>
          </w:tcPr>
          <w:p w14:paraId="3B273282" w14:textId="0B40FDA7" w:rsidR="00986347" w:rsidRPr="004C4003" w:rsidRDefault="00986347" w:rsidP="00986347">
            <w:pPr>
              <w:ind w:firstLine="25"/>
              <w:jc w:val="center"/>
              <w:rPr>
                <w:rFonts w:ascii="Times New Roman" w:hAnsi="Times New Roman" w:cs="Times New Roman"/>
                <w:sz w:val="24"/>
                <w:szCs w:val="24"/>
              </w:rPr>
            </w:pPr>
            <w:r>
              <w:rPr>
                <w:rFonts w:ascii="Times New Roman" w:hAnsi="Times New Roman" w:cs="Times New Roman"/>
                <w:sz w:val="24"/>
                <w:szCs w:val="24"/>
              </w:rPr>
              <w:t>0,00</w:t>
            </w:r>
          </w:p>
        </w:tc>
        <w:tc>
          <w:tcPr>
            <w:tcW w:w="1581" w:type="dxa"/>
            <w:vAlign w:val="center"/>
          </w:tcPr>
          <w:p w14:paraId="69C96A3C" w14:textId="251BE42E"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70 504,67</w:t>
            </w:r>
          </w:p>
        </w:tc>
        <w:tc>
          <w:tcPr>
            <w:tcW w:w="1305" w:type="dxa"/>
            <w:vAlign w:val="center"/>
          </w:tcPr>
          <w:p w14:paraId="6EFD64CC" w14:textId="10F4A211"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14:paraId="0A10E09F" w14:textId="4D1FC0D8" w:rsidR="00986347" w:rsidRPr="004C4003" w:rsidRDefault="00986347" w:rsidP="00986347">
            <w:pPr>
              <w:jc w:val="center"/>
              <w:rPr>
                <w:rFonts w:ascii="Times New Roman" w:hAnsi="Times New Roman" w:cs="Times New Roman"/>
                <w:sz w:val="24"/>
                <w:szCs w:val="24"/>
              </w:rPr>
            </w:pPr>
            <w:r>
              <w:rPr>
                <w:rFonts w:ascii="Times New Roman" w:hAnsi="Times New Roman" w:cs="Times New Roman"/>
                <w:sz w:val="24"/>
                <w:szCs w:val="24"/>
              </w:rPr>
              <w:t>70 504,67</w:t>
            </w:r>
          </w:p>
        </w:tc>
      </w:tr>
      <w:tr w:rsidR="00215E14" w:rsidRPr="004C4003" w14:paraId="38D4F184" w14:textId="77777777" w:rsidTr="00986347">
        <w:tc>
          <w:tcPr>
            <w:tcW w:w="682" w:type="dxa"/>
            <w:vAlign w:val="center"/>
          </w:tcPr>
          <w:p w14:paraId="5FEDE1DD" w14:textId="77777777" w:rsidR="00215E14" w:rsidRPr="004C4003" w:rsidRDefault="00215E14" w:rsidP="00C86FCA">
            <w:pPr>
              <w:jc w:val="both"/>
              <w:rPr>
                <w:rFonts w:ascii="Times New Roman" w:hAnsi="Times New Roman" w:cs="Times New Roman"/>
                <w:sz w:val="24"/>
                <w:szCs w:val="24"/>
              </w:rPr>
            </w:pPr>
          </w:p>
        </w:tc>
        <w:tc>
          <w:tcPr>
            <w:tcW w:w="2605" w:type="dxa"/>
            <w:vAlign w:val="center"/>
          </w:tcPr>
          <w:p w14:paraId="43FED5A5" w14:textId="77777777" w:rsidR="00215E14" w:rsidRPr="004C4003" w:rsidRDefault="00215E14" w:rsidP="00C86FCA">
            <w:pPr>
              <w:jc w:val="both"/>
              <w:rPr>
                <w:rFonts w:ascii="Times New Roman" w:hAnsi="Times New Roman" w:cs="Times New Roman"/>
                <w:sz w:val="24"/>
                <w:szCs w:val="24"/>
              </w:rPr>
            </w:pPr>
          </w:p>
        </w:tc>
        <w:tc>
          <w:tcPr>
            <w:tcW w:w="1480" w:type="dxa"/>
            <w:vAlign w:val="center"/>
          </w:tcPr>
          <w:p w14:paraId="2256E62C" w14:textId="77777777" w:rsidR="00215E14" w:rsidRPr="004C4003" w:rsidRDefault="00215E14" w:rsidP="003E50B8">
            <w:pPr>
              <w:jc w:val="both"/>
              <w:rPr>
                <w:rFonts w:ascii="Times New Roman" w:hAnsi="Times New Roman" w:cs="Times New Roman"/>
                <w:sz w:val="24"/>
                <w:szCs w:val="24"/>
              </w:rPr>
            </w:pPr>
          </w:p>
        </w:tc>
        <w:tc>
          <w:tcPr>
            <w:tcW w:w="1221" w:type="dxa"/>
            <w:vAlign w:val="center"/>
          </w:tcPr>
          <w:p w14:paraId="7AC8E78B" w14:textId="77777777" w:rsidR="00215E14" w:rsidRPr="004C4003" w:rsidRDefault="00215E14" w:rsidP="003E50B8">
            <w:pPr>
              <w:jc w:val="both"/>
              <w:rPr>
                <w:rFonts w:ascii="Times New Roman" w:hAnsi="Times New Roman" w:cs="Times New Roman"/>
                <w:sz w:val="24"/>
                <w:szCs w:val="24"/>
              </w:rPr>
            </w:pPr>
          </w:p>
        </w:tc>
        <w:tc>
          <w:tcPr>
            <w:tcW w:w="1608" w:type="dxa"/>
            <w:vAlign w:val="center"/>
          </w:tcPr>
          <w:p w14:paraId="0867BD3B" w14:textId="77777777" w:rsidR="00215E14" w:rsidRPr="004C4003" w:rsidRDefault="00215E14" w:rsidP="003E50B8">
            <w:pPr>
              <w:jc w:val="both"/>
              <w:rPr>
                <w:rFonts w:ascii="Times New Roman" w:hAnsi="Times New Roman" w:cs="Times New Roman"/>
                <w:sz w:val="24"/>
                <w:szCs w:val="24"/>
              </w:rPr>
            </w:pPr>
          </w:p>
        </w:tc>
        <w:tc>
          <w:tcPr>
            <w:tcW w:w="1480" w:type="dxa"/>
            <w:vAlign w:val="center"/>
          </w:tcPr>
          <w:p w14:paraId="0ED32C1F" w14:textId="77777777" w:rsidR="00215E14" w:rsidRPr="004C4003" w:rsidRDefault="00215E14" w:rsidP="003E50B8">
            <w:pPr>
              <w:jc w:val="both"/>
              <w:rPr>
                <w:rFonts w:ascii="Times New Roman" w:hAnsi="Times New Roman" w:cs="Times New Roman"/>
                <w:sz w:val="24"/>
                <w:szCs w:val="24"/>
              </w:rPr>
            </w:pPr>
          </w:p>
        </w:tc>
        <w:tc>
          <w:tcPr>
            <w:tcW w:w="1358" w:type="dxa"/>
            <w:vAlign w:val="center"/>
          </w:tcPr>
          <w:p w14:paraId="565050C4" w14:textId="77777777" w:rsidR="00215E14" w:rsidRPr="004C4003" w:rsidRDefault="00215E14" w:rsidP="003E50B8">
            <w:pPr>
              <w:ind w:firstLine="25"/>
              <w:jc w:val="both"/>
              <w:rPr>
                <w:rFonts w:ascii="Times New Roman" w:hAnsi="Times New Roman" w:cs="Times New Roman"/>
                <w:sz w:val="24"/>
                <w:szCs w:val="24"/>
              </w:rPr>
            </w:pPr>
          </w:p>
        </w:tc>
        <w:tc>
          <w:tcPr>
            <w:tcW w:w="1581" w:type="dxa"/>
            <w:vAlign w:val="center"/>
          </w:tcPr>
          <w:p w14:paraId="62374F2F" w14:textId="77777777" w:rsidR="00215E14" w:rsidRPr="004C4003" w:rsidRDefault="00215E14" w:rsidP="003E50B8">
            <w:pPr>
              <w:jc w:val="both"/>
              <w:rPr>
                <w:rFonts w:ascii="Times New Roman" w:hAnsi="Times New Roman" w:cs="Times New Roman"/>
                <w:sz w:val="24"/>
                <w:szCs w:val="24"/>
              </w:rPr>
            </w:pPr>
          </w:p>
        </w:tc>
        <w:tc>
          <w:tcPr>
            <w:tcW w:w="1305" w:type="dxa"/>
            <w:vAlign w:val="center"/>
          </w:tcPr>
          <w:p w14:paraId="7EE5B20F" w14:textId="77777777" w:rsidR="00215E14" w:rsidRPr="004C4003" w:rsidRDefault="00215E14" w:rsidP="003E50B8">
            <w:pPr>
              <w:jc w:val="both"/>
              <w:rPr>
                <w:rFonts w:ascii="Times New Roman" w:hAnsi="Times New Roman" w:cs="Times New Roman"/>
                <w:sz w:val="24"/>
                <w:szCs w:val="24"/>
              </w:rPr>
            </w:pPr>
          </w:p>
        </w:tc>
        <w:tc>
          <w:tcPr>
            <w:tcW w:w="1984" w:type="dxa"/>
            <w:vAlign w:val="center"/>
          </w:tcPr>
          <w:p w14:paraId="4CECF08B" w14:textId="77777777" w:rsidR="00215E14" w:rsidRPr="004C4003" w:rsidRDefault="00215E14" w:rsidP="003E50B8">
            <w:pPr>
              <w:jc w:val="both"/>
              <w:rPr>
                <w:rFonts w:ascii="Times New Roman" w:hAnsi="Times New Roman" w:cs="Times New Roman"/>
                <w:sz w:val="24"/>
                <w:szCs w:val="24"/>
              </w:rPr>
            </w:pPr>
          </w:p>
        </w:tc>
      </w:tr>
      <w:tr w:rsidR="00ED0955" w:rsidRPr="004C4003" w14:paraId="6E374900" w14:textId="77777777" w:rsidTr="00986347">
        <w:tc>
          <w:tcPr>
            <w:tcW w:w="682" w:type="dxa"/>
            <w:vAlign w:val="center"/>
          </w:tcPr>
          <w:p w14:paraId="5C4239CE" w14:textId="77777777" w:rsidR="00ED0955" w:rsidRPr="004C4003" w:rsidRDefault="00ED0955" w:rsidP="00C86FCA">
            <w:pPr>
              <w:jc w:val="both"/>
              <w:rPr>
                <w:rFonts w:ascii="Times New Roman" w:hAnsi="Times New Roman" w:cs="Times New Roman"/>
                <w:sz w:val="24"/>
                <w:szCs w:val="24"/>
              </w:rPr>
            </w:pPr>
            <w:r w:rsidRPr="004C4003">
              <w:rPr>
                <w:rFonts w:ascii="Times New Roman" w:hAnsi="Times New Roman" w:cs="Times New Roman"/>
                <w:sz w:val="24"/>
                <w:szCs w:val="24"/>
              </w:rPr>
              <w:t>6</w:t>
            </w:r>
          </w:p>
        </w:tc>
        <w:tc>
          <w:tcPr>
            <w:tcW w:w="2605" w:type="dxa"/>
            <w:vAlign w:val="center"/>
          </w:tcPr>
          <w:p w14:paraId="73B08067" w14:textId="77777777" w:rsidR="00ED0955" w:rsidRPr="004C4003" w:rsidRDefault="00ED0955" w:rsidP="00C86FCA">
            <w:pPr>
              <w:jc w:val="both"/>
              <w:rPr>
                <w:rFonts w:ascii="Times New Roman" w:hAnsi="Times New Roman" w:cs="Times New Roman"/>
                <w:sz w:val="24"/>
                <w:szCs w:val="24"/>
              </w:rPr>
            </w:pPr>
            <w:r w:rsidRPr="004C4003">
              <w:rPr>
                <w:rFonts w:ascii="Times New Roman" w:hAnsi="Times New Roman" w:cs="Times New Roman"/>
                <w:sz w:val="24"/>
                <w:szCs w:val="24"/>
              </w:rPr>
              <w:t>Твердые коммунальные отходы</w:t>
            </w:r>
          </w:p>
        </w:tc>
        <w:tc>
          <w:tcPr>
            <w:tcW w:w="1480" w:type="dxa"/>
            <w:vAlign w:val="center"/>
          </w:tcPr>
          <w:p w14:paraId="553AF730" w14:textId="5D349E40" w:rsidR="00ED0955" w:rsidRPr="004C4003" w:rsidRDefault="00394185"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221" w:type="dxa"/>
            <w:vAlign w:val="center"/>
          </w:tcPr>
          <w:p w14:paraId="5229CB5F" w14:textId="46A7E613" w:rsidR="00ED0955" w:rsidRPr="004C4003" w:rsidRDefault="00394185"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608" w:type="dxa"/>
            <w:vAlign w:val="center"/>
          </w:tcPr>
          <w:p w14:paraId="286BDAAC" w14:textId="3232452A" w:rsidR="00ED0955" w:rsidRPr="004C4003" w:rsidRDefault="00394185"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480" w:type="dxa"/>
            <w:vAlign w:val="center"/>
          </w:tcPr>
          <w:p w14:paraId="4CB0C62F" w14:textId="4D942311" w:rsidR="00ED0955" w:rsidRPr="004C4003" w:rsidRDefault="00394185"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358" w:type="dxa"/>
            <w:vAlign w:val="center"/>
          </w:tcPr>
          <w:p w14:paraId="34AFE0C7" w14:textId="47120F9A" w:rsidR="00ED0955" w:rsidRPr="004C4003" w:rsidRDefault="00394185" w:rsidP="00986347">
            <w:pPr>
              <w:ind w:firstLine="25"/>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vAlign w:val="center"/>
          </w:tcPr>
          <w:p w14:paraId="5A4EF4C1" w14:textId="1AED6B47" w:rsidR="00ED0955" w:rsidRPr="004C4003" w:rsidRDefault="00394185"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305" w:type="dxa"/>
            <w:vAlign w:val="center"/>
          </w:tcPr>
          <w:p w14:paraId="22106E60" w14:textId="21393E97" w:rsidR="00ED0955" w:rsidRPr="004C4003" w:rsidRDefault="00394185" w:rsidP="00986347">
            <w:pPr>
              <w:jc w:val="center"/>
              <w:rPr>
                <w:rFonts w:ascii="Times New Roman" w:hAnsi="Times New Roman" w:cs="Times New Roman"/>
                <w:sz w:val="24"/>
                <w:szCs w:val="24"/>
              </w:rPr>
            </w:pPr>
            <w:r>
              <w:rPr>
                <w:rFonts w:ascii="Times New Roman" w:hAnsi="Times New Roman" w:cs="Times New Roman"/>
                <w:sz w:val="24"/>
                <w:szCs w:val="24"/>
              </w:rPr>
              <w:t>-</w:t>
            </w:r>
          </w:p>
        </w:tc>
        <w:tc>
          <w:tcPr>
            <w:tcW w:w="1984" w:type="dxa"/>
            <w:vAlign w:val="center"/>
          </w:tcPr>
          <w:p w14:paraId="6B671FAE" w14:textId="2C22D862" w:rsidR="00ED0955" w:rsidRPr="004C4003" w:rsidRDefault="00394185" w:rsidP="00986347">
            <w:pPr>
              <w:jc w:val="center"/>
              <w:rPr>
                <w:rFonts w:ascii="Times New Roman" w:hAnsi="Times New Roman" w:cs="Times New Roman"/>
                <w:sz w:val="24"/>
                <w:szCs w:val="24"/>
              </w:rPr>
            </w:pPr>
            <w:r>
              <w:rPr>
                <w:rFonts w:ascii="Times New Roman" w:hAnsi="Times New Roman" w:cs="Times New Roman"/>
                <w:sz w:val="24"/>
                <w:szCs w:val="24"/>
              </w:rPr>
              <w:t>-</w:t>
            </w:r>
          </w:p>
        </w:tc>
      </w:tr>
      <w:tr w:rsidR="006E37CD" w:rsidRPr="004C4003" w14:paraId="08672940" w14:textId="77777777" w:rsidTr="00986347">
        <w:tc>
          <w:tcPr>
            <w:tcW w:w="682" w:type="dxa"/>
            <w:vAlign w:val="center"/>
          </w:tcPr>
          <w:p w14:paraId="59F86954" w14:textId="77777777" w:rsidR="006E37CD" w:rsidRPr="004C4003" w:rsidRDefault="006E37CD" w:rsidP="00C86FCA">
            <w:pPr>
              <w:jc w:val="both"/>
              <w:rPr>
                <w:rFonts w:ascii="Times New Roman" w:hAnsi="Times New Roman" w:cs="Times New Roman"/>
                <w:sz w:val="24"/>
                <w:szCs w:val="24"/>
              </w:rPr>
            </w:pPr>
          </w:p>
        </w:tc>
        <w:tc>
          <w:tcPr>
            <w:tcW w:w="2605" w:type="dxa"/>
            <w:vAlign w:val="center"/>
          </w:tcPr>
          <w:p w14:paraId="29ED9DC0" w14:textId="77777777" w:rsidR="006E37CD" w:rsidRPr="004C4003" w:rsidRDefault="006E37CD" w:rsidP="00C86FCA">
            <w:pPr>
              <w:jc w:val="both"/>
              <w:rPr>
                <w:rFonts w:ascii="Times New Roman" w:hAnsi="Times New Roman" w:cs="Times New Roman"/>
                <w:sz w:val="24"/>
                <w:szCs w:val="24"/>
              </w:rPr>
            </w:pPr>
          </w:p>
        </w:tc>
        <w:tc>
          <w:tcPr>
            <w:tcW w:w="1480" w:type="dxa"/>
            <w:vAlign w:val="center"/>
          </w:tcPr>
          <w:p w14:paraId="1BC98740" w14:textId="77777777" w:rsidR="006E37CD" w:rsidRPr="004C4003" w:rsidRDefault="006E37CD" w:rsidP="003E50B8">
            <w:pPr>
              <w:jc w:val="both"/>
              <w:rPr>
                <w:rFonts w:ascii="Times New Roman" w:hAnsi="Times New Roman" w:cs="Times New Roman"/>
                <w:sz w:val="24"/>
                <w:szCs w:val="24"/>
              </w:rPr>
            </w:pPr>
          </w:p>
        </w:tc>
        <w:tc>
          <w:tcPr>
            <w:tcW w:w="1221" w:type="dxa"/>
            <w:vAlign w:val="center"/>
          </w:tcPr>
          <w:p w14:paraId="1D565414" w14:textId="77777777" w:rsidR="006E37CD" w:rsidRPr="004C4003" w:rsidRDefault="006E37CD" w:rsidP="003E50B8">
            <w:pPr>
              <w:jc w:val="both"/>
              <w:rPr>
                <w:rFonts w:ascii="Times New Roman" w:hAnsi="Times New Roman" w:cs="Times New Roman"/>
                <w:sz w:val="24"/>
                <w:szCs w:val="24"/>
              </w:rPr>
            </w:pPr>
          </w:p>
        </w:tc>
        <w:tc>
          <w:tcPr>
            <w:tcW w:w="1608" w:type="dxa"/>
            <w:vAlign w:val="center"/>
          </w:tcPr>
          <w:p w14:paraId="13E45517" w14:textId="77777777" w:rsidR="006E37CD" w:rsidRPr="004C4003" w:rsidRDefault="006E37CD" w:rsidP="003E50B8">
            <w:pPr>
              <w:jc w:val="both"/>
              <w:rPr>
                <w:rFonts w:ascii="Times New Roman" w:hAnsi="Times New Roman" w:cs="Times New Roman"/>
                <w:sz w:val="24"/>
                <w:szCs w:val="24"/>
              </w:rPr>
            </w:pPr>
          </w:p>
        </w:tc>
        <w:tc>
          <w:tcPr>
            <w:tcW w:w="1480" w:type="dxa"/>
            <w:vAlign w:val="center"/>
          </w:tcPr>
          <w:p w14:paraId="39A11452" w14:textId="77777777" w:rsidR="006E37CD" w:rsidRPr="004C4003" w:rsidRDefault="006E37CD" w:rsidP="003E50B8">
            <w:pPr>
              <w:jc w:val="both"/>
              <w:rPr>
                <w:rFonts w:ascii="Times New Roman" w:hAnsi="Times New Roman" w:cs="Times New Roman"/>
                <w:sz w:val="24"/>
                <w:szCs w:val="24"/>
              </w:rPr>
            </w:pPr>
          </w:p>
        </w:tc>
        <w:tc>
          <w:tcPr>
            <w:tcW w:w="1358" w:type="dxa"/>
            <w:vAlign w:val="center"/>
          </w:tcPr>
          <w:p w14:paraId="739553C5" w14:textId="77777777" w:rsidR="006E37CD" w:rsidRPr="004C4003" w:rsidRDefault="006E37CD" w:rsidP="003E50B8">
            <w:pPr>
              <w:ind w:firstLine="25"/>
              <w:jc w:val="both"/>
              <w:rPr>
                <w:rFonts w:ascii="Times New Roman" w:hAnsi="Times New Roman" w:cs="Times New Roman"/>
                <w:sz w:val="24"/>
                <w:szCs w:val="24"/>
              </w:rPr>
            </w:pPr>
          </w:p>
        </w:tc>
        <w:tc>
          <w:tcPr>
            <w:tcW w:w="1581" w:type="dxa"/>
            <w:vAlign w:val="center"/>
          </w:tcPr>
          <w:p w14:paraId="42BB9F6F" w14:textId="77777777" w:rsidR="006E37CD" w:rsidRPr="004C4003" w:rsidRDefault="006E37CD" w:rsidP="003E50B8">
            <w:pPr>
              <w:jc w:val="both"/>
              <w:rPr>
                <w:rFonts w:ascii="Times New Roman" w:hAnsi="Times New Roman" w:cs="Times New Roman"/>
                <w:sz w:val="24"/>
                <w:szCs w:val="24"/>
              </w:rPr>
            </w:pPr>
          </w:p>
        </w:tc>
        <w:tc>
          <w:tcPr>
            <w:tcW w:w="1305" w:type="dxa"/>
            <w:vAlign w:val="center"/>
          </w:tcPr>
          <w:p w14:paraId="32E02A56" w14:textId="77777777" w:rsidR="006E37CD" w:rsidRPr="004C4003" w:rsidRDefault="006E37CD" w:rsidP="003E50B8">
            <w:pPr>
              <w:jc w:val="both"/>
              <w:rPr>
                <w:rFonts w:ascii="Times New Roman" w:hAnsi="Times New Roman" w:cs="Times New Roman"/>
                <w:sz w:val="24"/>
                <w:szCs w:val="24"/>
              </w:rPr>
            </w:pPr>
          </w:p>
        </w:tc>
        <w:tc>
          <w:tcPr>
            <w:tcW w:w="1984" w:type="dxa"/>
            <w:vAlign w:val="center"/>
          </w:tcPr>
          <w:p w14:paraId="5CC4E3E1" w14:textId="77777777" w:rsidR="006E37CD" w:rsidRPr="004C4003" w:rsidRDefault="006E37CD" w:rsidP="003E50B8">
            <w:pPr>
              <w:jc w:val="both"/>
              <w:rPr>
                <w:rFonts w:ascii="Times New Roman" w:hAnsi="Times New Roman" w:cs="Times New Roman"/>
                <w:sz w:val="24"/>
                <w:szCs w:val="24"/>
              </w:rPr>
            </w:pPr>
          </w:p>
        </w:tc>
      </w:tr>
    </w:tbl>
    <w:p w14:paraId="78A62F0C" w14:textId="77777777" w:rsidR="007E2ADE" w:rsidRPr="004C4003" w:rsidRDefault="007E2ADE" w:rsidP="003307E6">
      <w:pPr>
        <w:spacing w:after="0" w:line="240" w:lineRule="auto"/>
        <w:ind w:firstLine="567"/>
        <w:jc w:val="both"/>
        <w:rPr>
          <w:rFonts w:ascii="Times New Roman" w:hAnsi="Times New Roman" w:cs="Times New Roman"/>
          <w:sz w:val="24"/>
          <w:szCs w:val="24"/>
        </w:rPr>
        <w:sectPr w:rsidR="007E2ADE" w:rsidRPr="004C4003" w:rsidSect="006C3120">
          <w:pgSz w:w="16838" w:h="11906" w:orient="landscape"/>
          <w:pgMar w:top="851" w:right="1134" w:bottom="1701" w:left="993" w:header="709" w:footer="709" w:gutter="0"/>
          <w:cols w:space="708"/>
          <w:docGrid w:linePitch="360"/>
        </w:sectPr>
      </w:pPr>
    </w:p>
    <w:p w14:paraId="1ED89EF9" w14:textId="77777777" w:rsidR="00B07B56" w:rsidRPr="004C4003" w:rsidRDefault="00DD4888" w:rsidP="00456D6F">
      <w:pPr>
        <w:spacing w:after="0" w:line="240" w:lineRule="auto"/>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 xml:space="preserve">ПЛАН РАЗВИТИЯ МУНИЦИПАЛЬНОГО ОБРАЗОВАНИЯ </w:t>
      </w:r>
    </w:p>
    <w:p w14:paraId="77578847" w14:textId="0C924D00" w:rsidR="00DD4888" w:rsidRDefault="00DD4888" w:rsidP="00456D6F">
      <w:pPr>
        <w:spacing w:after="0" w:line="240" w:lineRule="auto"/>
        <w:jc w:val="center"/>
        <w:rPr>
          <w:rFonts w:ascii="Times New Roman" w:hAnsi="Times New Roman" w:cs="Times New Roman"/>
          <w:b/>
          <w:sz w:val="24"/>
          <w:szCs w:val="24"/>
        </w:rPr>
      </w:pPr>
      <w:r w:rsidRPr="004C4003">
        <w:rPr>
          <w:rFonts w:ascii="Times New Roman" w:hAnsi="Times New Roman" w:cs="Times New Roman"/>
          <w:b/>
          <w:sz w:val="24"/>
          <w:szCs w:val="24"/>
        </w:rPr>
        <w:t xml:space="preserve">СОЦИАЛЬНО-ЭКОНОМИЧЕСКОЕ СОСТОЯНИЕ </w:t>
      </w:r>
      <w:r w:rsidR="003176D4" w:rsidRPr="004C4003">
        <w:rPr>
          <w:rFonts w:ascii="Times New Roman" w:hAnsi="Times New Roman" w:cs="Times New Roman"/>
          <w:b/>
          <w:sz w:val="24"/>
          <w:szCs w:val="24"/>
        </w:rPr>
        <w:t>МУНИЦИПАЛЬНОГО ОБРАЗОВАНИЯ «</w:t>
      </w:r>
      <w:r w:rsidR="00C52C00">
        <w:rPr>
          <w:rFonts w:ascii="Times New Roman" w:hAnsi="Times New Roman" w:cs="Times New Roman"/>
          <w:b/>
          <w:sz w:val="24"/>
          <w:szCs w:val="24"/>
        </w:rPr>
        <w:t>ГОРОД МАЙКОП</w:t>
      </w:r>
      <w:r w:rsidR="003176D4" w:rsidRPr="004C4003">
        <w:rPr>
          <w:rFonts w:ascii="Times New Roman" w:hAnsi="Times New Roman" w:cs="Times New Roman"/>
          <w:b/>
          <w:sz w:val="24"/>
          <w:szCs w:val="24"/>
        </w:rPr>
        <w:t>» ПО СОСТОЯНИЮ НА 2022 г.</w:t>
      </w:r>
    </w:p>
    <w:p w14:paraId="7413F31E" w14:textId="77777777" w:rsidR="006F47D6" w:rsidRDefault="006F47D6" w:rsidP="003307E6">
      <w:pPr>
        <w:spacing w:after="0" w:line="240" w:lineRule="auto"/>
        <w:ind w:firstLine="567"/>
        <w:jc w:val="both"/>
        <w:rPr>
          <w:rFonts w:ascii="Times New Roman" w:hAnsi="Times New Roman" w:cs="Times New Roman"/>
          <w:b/>
          <w:sz w:val="24"/>
          <w:szCs w:val="24"/>
        </w:rPr>
      </w:pPr>
    </w:p>
    <w:p w14:paraId="3C62B252" w14:textId="77777777" w:rsidR="003C18A4" w:rsidRPr="004C4003" w:rsidRDefault="003C18A4" w:rsidP="003307E6">
      <w:pPr>
        <w:spacing w:after="0" w:line="240" w:lineRule="auto"/>
        <w:ind w:left="-567" w:firstLine="567"/>
        <w:jc w:val="both"/>
        <w:rPr>
          <w:rFonts w:ascii="Times New Roman" w:hAnsi="Times New Roman" w:cs="Times New Roman"/>
          <w:sz w:val="26"/>
          <w:szCs w:val="26"/>
        </w:rPr>
      </w:pPr>
      <w:r w:rsidRPr="006F47D6">
        <w:rPr>
          <w:rFonts w:ascii="Times New Roman" w:hAnsi="Times New Roman" w:cs="Times New Roman"/>
          <w:sz w:val="26"/>
          <w:szCs w:val="26"/>
        </w:rPr>
        <w:t xml:space="preserve">Использован материал </w:t>
      </w:r>
      <w:r w:rsidR="002A1DAE" w:rsidRPr="006F47D6">
        <w:rPr>
          <w:rFonts w:ascii="Times New Roman" w:hAnsi="Times New Roman" w:cs="Times New Roman"/>
          <w:sz w:val="26"/>
          <w:szCs w:val="26"/>
        </w:rPr>
        <w:t>«С</w:t>
      </w:r>
      <w:r w:rsidRPr="006F47D6">
        <w:rPr>
          <w:rFonts w:ascii="Times New Roman" w:hAnsi="Times New Roman" w:cs="Times New Roman"/>
          <w:sz w:val="26"/>
          <w:szCs w:val="26"/>
        </w:rPr>
        <w:t>оциально-экономическое состояние муниципального образования «Город Майкоп» на 1 января 2022 г</w:t>
      </w:r>
      <w:r w:rsidR="002A1DAE" w:rsidRPr="006F47D6">
        <w:rPr>
          <w:rFonts w:ascii="Times New Roman" w:hAnsi="Times New Roman" w:cs="Times New Roman"/>
          <w:sz w:val="26"/>
          <w:szCs w:val="26"/>
        </w:rPr>
        <w:t>.</w:t>
      </w:r>
      <w:r w:rsidRPr="006F47D6">
        <w:rPr>
          <w:rFonts w:ascii="Times New Roman" w:hAnsi="Times New Roman" w:cs="Times New Roman"/>
          <w:sz w:val="26"/>
          <w:szCs w:val="26"/>
        </w:rPr>
        <w:t>, а</w:t>
      </w:r>
      <w:r w:rsidR="00B07B56" w:rsidRPr="006F47D6">
        <w:rPr>
          <w:rFonts w:ascii="Times New Roman" w:hAnsi="Times New Roman" w:cs="Times New Roman"/>
          <w:sz w:val="26"/>
          <w:szCs w:val="26"/>
        </w:rPr>
        <w:t xml:space="preserve"> </w:t>
      </w:r>
      <w:r w:rsidR="002A1DAE" w:rsidRPr="006F47D6">
        <w:rPr>
          <w:rFonts w:ascii="Times New Roman" w:hAnsi="Times New Roman" w:cs="Times New Roman"/>
          <w:sz w:val="26"/>
          <w:szCs w:val="26"/>
        </w:rPr>
        <w:t xml:space="preserve">также информация </w:t>
      </w:r>
      <w:r w:rsidR="006F47D6" w:rsidRPr="006F47D6">
        <w:rPr>
          <w:rFonts w:ascii="Times New Roman" w:hAnsi="Times New Roman" w:cs="Times New Roman"/>
          <w:sz w:val="26"/>
          <w:szCs w:val="26"/>
        </w:rPr>
        <w:t>из Генерального плана муниципального образования «Город Майкоп».</w:t>
      </w:r>
    </w:p>
    <w:p w14:paraId="315FC756" w14:textId="77777777" w:rsidR="003C18A4" w:rsidRDefault="003C18A4" w:rsidP="003307E6">
      <w:pPr>
        <w:spacing w:after="0" w:line="240" w:lineRule="auto"/>
        <w:ind w:firstLine="567"/>
        <w:jc w:val="both"/>
        <w:rPr>
          <w:rFonts w:ascii="Times New Roman" w:hAnsi="Times New Roman" w:cs="Times New Roman"/>
          <w:sz w:val="24"/>
          <w:szCs w:val="24"/>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
        <w:gridCol w:w="567"/>
        <w:gridCol w:w="4111"/>
        <w:gridCol w:w="1418"/>
        <w:gridCol w:w="1559"/>
        <w:gridCol w:w="1417"/>
        <w:gridCol w:w="1276"/>
      </w:tblGrid>
      <w:tr w:rsidR="0016050A" w:rsidRPr="0007540D" w14:paraId="6117AE13" w14:textId="77777777" w:rsidTr="0007540D">
        <w:tc>
          <w:tcPr>
            <w:tcW w:w="596" w:type="dxa"/>
            <w:gridSpan w:val="2"/>
            <w:shd w:val="clear" w:color="auto" w:fill="auto"/>
          </w:tcPr>
          <w:p w14:paraId="6EA27AC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п/п</w:t>
            </w:r>
          </w:p>
        </w:tc>
        <w:tc>
          <w:tcPr>
            <w:tcW w:w="4111" w:type="dxa"/>
            <w:shd w:val="clear" w:color="auto" w:fill="auto"/>
          </w:tcPr>
          <w:p w14:paraId="6A4CDCC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Основные показатели </w:t>
            </w:r>
          </w:p>
          <w:p w14:paraId="21BF09B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социально-экономического </w:t>
            </w:r>
          </w:p>
          <w:p w14:paraId="38E4DDF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развития</w:t>
            </w:r>
          </w:p>
        </w:tc>
        <w:tc>
          <w:tcPr>
            <w:tcW w:w="1418" w:type="dxa"/>
            <w:shd w:val="clear" w:color="auto" w:fill="auto"/>
          </w:tcPr>
          <w:p w14:paraId="3F242BD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Единица </w:t>
            </w:r>
          </w:p>
          <w:p w14:paraId="69B1B7A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измерения</w:t>
            </w:r>
          </w:p>
        </w:tc>
        <w:tc>
          <w:tcPr>
            <w:tcW w:w="1559" w:type="dxa"/>
            <w:shd w:val="clear" w:color="auto" w:fill="auto"/>
          </w:tcPr>
          <w:p w14:paraId="61DF93D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Факт за 2021 год</w:t>
            </w:r>
          </w:p>
        </w:tc>
        <w:tc>
          <w:tcPr>
            <w:tcW w:w="1417" w:type="dxa"/>
            <w:shd w:val="clear" w:color="auto" w:fill="auto"/>
          </w:tcPr>
          <w:p w14:paraId="5937FAA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Факт за 2020 год</w:t>
            </w:r>
          </w:p>
        </w:tc>
        <w:tc>
          <w:tcPr>
            <w:tcW w:w="1276" w:type="dxa"/>
            <w:shd w:val="clear" w:color="auto" w:fill="auto"/>
          </w:tcPr>
          <w:p w14:paraId="53976DB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Отклонение </w:t>
            </w:r>
          </w:p>
          <w:p w14:paraId="73592D9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 (+, -)</w:t>
            </w:r>
          </w:p>
          <w:p w14:paraId="3F37F75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(2021 /2020)</w:t>
            </w:r>
          </w:p>
        </w:tc>
      </w:tr>
      <w:tr w:rsidR="0016050A" w:rsidRPr="0007540D" w14:paraId="4DD22D22" w14:textId="77777777" w:rsidTr="0016050A">
        <w:tc>
          <w:tcPr>
            <w:tcW w:w="10377" w:type="dxa"/>
            <w:gridSpan w:val="7"/>
            <w:shd w:val="clear" w:color="auto" w:fill="auto"/>
          </w:tcPr>
          <w:p w14:paraId="647DEBF6" w14:textId="77777777" w:rsidR="0016050A" w:rsidRPr="0007540D" w:rsidRDefault="0016050A" w:rsidP="003307E6">
            <w:pPr>
              <w:numPr>
                <w:ilvl w:val="0"/>
                <w:numId w:val="13"/>
              </w:numPr>
              <w:spacing w:after="0" w:line="240" w:lineRule="auto"/>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Демография, труд, уровень доходов, занятость населения</w:t>
            </w:r>
          </w:p>
        </w:tc>
      </w:tr>
      <w:tr w:rsidR="0016050A" w:rsidRPr="0007540D" w14:paraId="74E2B007" w14:textId="77777777" w:rsidTr="0016050A">
        <w:tc>
          <w:tcPr>
            <w:tcW w:w="10377" w:type="dxa"/>
            <w:gridSpan w:val="7"/>
            <w:shd w:val="clear" w:color="auto" w:fill="auto"/>
          </w:tcPr>
          <w:p w14:paraId="131A595B" w14:textId="77777777" w:rsidR="0016050A" w:rsidRPr="0007540D" w:rsidRDefault="0016050A" w:rsidP="003307E6">
            <w:pPr>
              <w:spacing w:after="0" w:line="240" w:lineRule="auto"/>
              <w:ind w:left="360"/>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Демография</w:t>
            </w:r>
          </w:p>
        </w:tc>
      </w:tr>
      <w:tr w:rsidR="0016050A" w:rsidRPr="0007540D" w14:paraId="6BB83AC0" w14:textId="77777777" w:rsidTr="0007540D">
        <w:tc>
          <w:tcPr>
            <w:tcW w:w="596" w:type="dxa"/>
            <w:gridSpan w:val="2"/>
            <w:shd w:val="clear" w:color="auto" w:fill="auto"/>
          </w:tcPr>
          <w:p w14:paraId="3787F0A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4111" w:type="dxa"/>
            <w:shd w:val="clear" w:color="auto" w:fill="auto"/>
          </w:tcPr>
          <w:p w14:paraId="75293207"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Численность постоянного населения </w:t>
            </w:r>
          </w:p>
        </w:tc>
        <w:tc>
          <w:tcPr>
            <w:tcW w:w="1418" w:type="dxa"/>
            <w:shd w:val="clear" w:color="auto" w:fill="auto"/>
          </w:tcPr>
          <w:p w14:paraId="4871292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3845C69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161 892</w:t>
            </w:r>
          </w:p>
          <w:p w14:paraId="67E16D5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(на 01.01.2021)</w:t>
            </w:r>
          </w:p>
        </w:tc>
        <w:tc>
          <w:tcPr>
            <w:tcW w:w="1417" w:type="dxa"/>
            <w:shd w:val="clear" w:color="auto" w:fill="auto"/>
          </w:tcPr>
          <w:p w14:paraId="4E2DA46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164 575</w:t>
            </w:r>
          </w:p>
          <w:p w14:paraId="4809344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(на 01.01.2020)</w:t>
            </w:r>
          </w:p>
        </w:tc>
        <w:tc>
          <w:tcPr>
            <w:tcW w:w="1276" w:type="dxa"/>
            <w:shd w:val="clear" w:color="auto" w:fill="auto"/>
          </w:tcPr>
          <w:p w14:paraId="2426488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98,4</w:t>
            </w:r>
          </w:p>
        </w:tc>
      </w:tr>
      <w:tr w:rsidR="0016050A" w:rsidRPr="0007540D" w14:paraId="1B264A2A" w14:textId="77777777" w:rsidTr="0007540D">
        <w:tc>
          <w:tcPr>
            <w:tcW w:w="596" w:type="dxa"/>
            <w:gridSpan w:val="2"/>
            <w:shd w:val="clear" w:color="auto" w:fill="auto"/>
          </w:tcPr>
          <w:p w14:paraId="15B2D94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4111" w:type="dxa"/>
            <w:shd w:val="clear" w:color="auto" w:fill="auto"/>
          </w:tcPr>
          <w:p w14:paraId="09473B10"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Естественное движение населения: прирост (+), убыль (-)</w:t>
            </w:r>
          </w:p>
        </w:tc>
        <w:tc>
          <w:tcPr>
            <w:tcW w:w="1418" w:type="dxa"/>
            <w:shd w:val="clear" w:color="auto" w:fill="auto"/>
          </w:tcPr>
          <w:p w14:paraId="0CB1915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132220E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- 726 </w:t>
            </w:r>
          </w:p>
          <w:p w14:paraId="1F553DB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(за 11 месяцев 2021 года)</w:t>
            </w:r>
          </w:p>
        </w:tc>
        <w:tc>
          <w:tcPr>
            <w:tcW w:w="1417" w:type="dxa"/>
            <w:shd w:val="clear" w:color="auto" w:fill="auto"/>
          </w:tcPr>
          <w:p w14:paraId="242E9D9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- 380</w:t>
            </w:r>
          </w:p>
          <w:p w14:paraId="2B6024C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(за 11 месяцев 2020 года)</w:t>
            </w:r>
          </w:p>
        </w:tc>
        <w:tc>
          <w:tcPr>
            <w:tcW w:w="1276" w:type="dxa"/>
            <w:shd w:val="clear" w:color="auto" w:fill="auto"/>
          </w:tcPr>
          <w:p w14:paraId="226F193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- 346</w:t>
            </w:r>
          </w:p>
        </w:tc>
      </w:tr>
      <w:tr w:rsidR="0016050A" w:rsidRPr="0007540D" w14:paraId="4A730D4D" w14:textId="77777777" w:rsidTr="0007540D">
        <w:tc>
          <w:tcPr>
            <w:tcW w:w="596" w:type="dxa"/>
            <w:gridSpan w:val="2"/>
            <w:shd w:val="clear" w:color="auto" w:fill="auto"/>
          </w:tcPr>
          <w:p w14:paraId="26F7ED2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w:t>
            </w:r>
          </w:p>
        </w:tc>
        <w:tc>
          <w:tcPr>
            <w:tcW w:w="4111" w:type="dxa"/>
            <w:shd w:val="clear" w:color="auto" w:fill="auto"/>
          </w:tcPr>
          <w:p w14:paraId="10528881"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Миграция населения: приток (+), отток (-) </w:t>
            </w:r>
          </w:p>
        </w:tc>
        <w:tc>
          <w:tcPr>
            <w:tcW w:w="1418" w:type="dxa"/>
            <w:shd w:val="clear" w:color="auto" w:fill="auto"/>
          </w:tcPr>
          <w:p w14:paraId="494B765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6F0780E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+ 652</w:t>
            </w:r>
          </w:p>
          <w:p w14:paraId="0DEA137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(за 11 месяцев 2021 года)</w:t>
            </w:r>
          </w:p>
        </w:tc>
        <w:tc>
          <w:tcPr>
            <w:tcW w:w="1417" w:type="dxa"/>
            <w:shd w:val="clear" w:color="auto" w:fill="auto"/>
          </w:tcPr>
          <w:p w14:paraId="67F8759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- 1 787</w:t>
            </w:r>
          </w:p>
          <w:p w14:paraId="41C4341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(за 11 месяцев 2021 года) </w:t>
            </w:r>
          </w:p>
        </w:tc>
        <w:tc>
          <w:tcPr>
            <w:tcW w:w="1276" w:type="dxa"/>
            <w:shd w:val="clear" w:color="auto" w:fill="auto"/>
          </w:tcPr>
          <w:p w14:paraId="1F102BF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+ 2 439</w:t>
            </w:r>
          </w:p>
        </w:tc>
      </w:tr>
      <w:tr w:rsidR="0016050A" w:rsidRPr="0007540D" w14:paraId="29F2E5E0" w14:textId="77777777" w:rsidTr="0016050A">
        <w:tc>
          <w:tcPr>
            <w:tcW w:w="10377" w:type="dxa"/>
            <w:gridSpan w:val="7"/>
            <w:shd w:val="clear" w:color="auto" w:fill="auto"/>
          </w:tcPr>
          <w:p w14:paraId="3AD21EC3" w14:textId="77777777" w:rsidR="0016050A" w:rsidRPr="0007540D" w:rsidRDefault="0016050A" w:rsidP="003307E6">
            <w:pPr>
              <w:spacing w:after="0" w:line="240" w:lineRule="auto"/>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 xml:space="preserve">Труд </w:t>
            </w:r>
          </w:p>
        </w:tc>
      </w:tr>
      <w:tr w:rsidR="0016050A" w:rsidRPr="0007540D" w14:paraId="4864EFD1" w14:textId="77777777" w:rsidTr="0007540D">
        <w:tc>
          <w:tcPr>
            <w:tcW w:w="596" w:type="dxa"/>
            <w:gridSpan w:val="2"/>
            <w:shd w:val="clear" w:color="auto" w:fill="auto"/>
          </w:tcPr>
          <w:p w14:paraId="66697D5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w:t>
            </w:r>
          </w:p>
        </w:tc>
        <w:tc>
          <w:tcPr>
            <w:tcW w:w="4111" w:type="dxa"/>
            <w:shd w:val="clear" w:color="auto" w:fill="auto"/>
          </w:tcPr>
          <w:p w14:paraId="77FA70EE"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Среднесписочная численность работающих (по крупным и средним предприятиям)</w:t>
            </w:r>
          </w:p>
        </w:tc>
        <w:tc>
          <w:tcPr>
            <w:tcW w:w="1418" w:type="dxa"/>
            <w:shd w:val="clear" w:color="auto" w:fill="auto"/>
          </w:tcPr>
          <w:p w14:paraId="5DCB641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5ECC2D3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p w14:paraId="59EF3C7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36 396</w:t>
            </w:r>
          </w:p>
        </w:tc>
        <w:tc>
          <w:tcPr>
            <w:tcW w:w="1417" w:type="dxa"/>
            <w:shd w:val="clear" w:color="auto" w:fill="auto"/>
          </w:tcPr>
          <w:p w14:paraId="49EEB45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p w14:paraId="658A0A2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36 918</w:t>
            </w:r>
          </w:p>
        </w:tc>
        <w:tc>
          <w:tcPr>
            <w:tcW w:w="1276" w:type="dxa"/>
            <w:shd w:val="clear" w:color="auto" w:fill="auto"/>
          </w:tcPr>
          <w:p w14:paraId="7BB581F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p w14:paraId="7D47D93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98,6</w:t>
            </w:r>
          </w:p>
        </w:tc>
      </w:tr>
      <w:tr w:rsidR="0016050A" w:rsidRPr="0007540D" w14:paraId="359AF341" w14:textId="77777777" w:rsidTr="0016050A">
        <w:tc>
          <w:tcPr>
            <w:tcW w:w="10377" w:type="dxa"/>
            <w:gridSpan w:val="7"/>
            <w:shd w:val="clear" w:color="auto" w:fill="auto"/>
          </w:tcPr>
          <w:p w14:paraId="635100DC" w14:textId="77777777" w:rsidR="0016050A" w:rsidRPr="0007540D" w:rsidRDefault="0016050A" w:rsidP="003307E6">
            <w:pPr>
              <w:spacing w:after="0" w:line="240" w:lineRule="auto"/>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Доходы населения</w:t>
            </w:r>
          </w:p>
        </w:tc>
      </w:tr>
      <w:tr w:rsidR="0016050A" w:rsidRPr="0007540D" w14:paraId="1FF64075" w14:textId="77777777" w:rsidTr="0007540D">
        <w:trPr>
          <w:trHeight w:val="1486"/>
        </w:trPr>
        <w:tc>
          <w:tcPr>
            <w:tcW w:w="596" w:type="dxa"/>
            <w:gridSpan w:val="2"/>
            <w:shd w:val="clear" w:color="auto" w:fill="auto"/>
          </w:tcPr>
          <w:p w14:paraId="1472DDB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w:t>
            </w:r>
          </w:p>
        </w:tc>
        <w:tc>
          <w:tcPr>
            <w:tcW w:w="4111" w:type="dxa"/>
            <w:shd w:val="clear" w:color="auto" w:fill="auto"/>
          </w:tcPr>
          <w:p w14:paraId="15B01B1C"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Среднемесячная номинальная начисленная заработная плата на одного работника (по крупным и средним предприятиям)</w:t>
            </w:r>
          </w:p>
        </w:tc>
        <w:tc>
          <w:tcPr>
            <w:tcW w:w="1418" w:type="dxa"/>
            <w:shd w:val="clear" w:color="auto" w:fill="auto"/>
          </w:tcPr>
          <w:p w14:paraId="200CB70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рублей</w:t>
            </w:r>
          </w:p>
        </w:tc>
        <w:tc>
          <w:tcPr>
            <w:tcW w:w="1559" w:type="dxa"/>
            <w:shd w:val="clear" w:color="auto" w:fill="auto"/>
          </w:tcPr>
          <w:p w14:paraId="22D711D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p w14:paraId="2FD42DB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38 465,0</w:t>
            </w:r>
          </w:p>
        </w:tc>
        <w:tc>
          <w:tcPr>
            <w:tcW w:w="1417" w:type="dxa"/>
            <w:shd w:val="clear" w:color="auto" w:fill="auto"/>
          </w:tcPr>
          <w:p w14:paraId="79EA795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p w14:paraId="333D800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35 476,3</w:t>
            </w:r>
          </w:p>
        </w:tc>
        <w:tc>
          <w:tcPr>
            <w:tcW w:w="1276" w:type="dxa"/>
            <w:shd w:val="clear" w:color="auto" w:fill="auto"/>
          </w:tcPr>
          <w:p w14:paraId="596577C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p w14:paraId="24B0714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108,4</w:t>
            </w:r>
          </w:p>
        </w:tc>
      </w:tr>
      <w:tr w:rsidR="0016050A" w:rsidRPr="0007540D" w14:paraId="17518051" w14:textId="77777777" w:rsidTr="0016050A">
        <w:tc>
          <w:tcPr>
            <w:tcW w:w="10377" w:type="dxa"/>
            <w:gridSpan w:val="7"/>
            <w:shd w:val="clear" w:color="auto" w:fill="auto"/>
          </w:tcPr>
          <w:p w14:paraId="45137A8E" w14:textId="77777777" w:rsidR="0016050A" w:rsidRPr="0007540D" w:rsidRDefault="0016050A" w:rsidP="003307E6">
            <w:pPr>
              <w:spacing w:after="0" w:line="240" w:lineRule="auto"/>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Занятость населения</w:t>
            </w:r>
          </w:p>
        </w:tc>
      </w:tr>
      <w:tr w:rsidR="0016050A" w:rsidRPr="0007540D" w14:paraId="00457720" w14:textId="77777777" w:rsidTr="0007540D">
        <w:tc>
          <w:tcPr>
            <w:tcW w:w="596" w:type="dxa"/>
            <w:gridSpan w:val="2"/>
            <w:shd w:val="clear" w:color="auto" w:fill="auto"/>
          </w:tcPr>
          <w:p w14:paraId="2CB4580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w:t>
            </w:r>
          </w:p>
        </w:tc>
        <w:tc>
          <w:tcPr>
            <w:tcW w:w="4111" w:type="dxa"/>
            <w:shd w:val="clear" w:color="auto" w:fill="auto"/>
          </w:tcPr>
          <w:p w14:paraId="1DA1CBA7"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Уровень регистрируемой безработицы</w:t>
            </w:r>
          </w:p>
        </w:tc>
        <w:tc>
          <w:tcPr>
            <w:tcW w:w="1418" w:type="dxa"/>
            <w:shd w:val="clear" w:color="auto" w:fill="auto"/>
          </w:tcPr>
          <w:p w14:paraId="630E879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559" w:type="dxa"/>
            <w:shd w:val="clear" w:color="auto" w:fill="auto"/>
          </w:tcPr>
          <w:p w14:paraId="3F75192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0,6</w:t>
            </w:r>
          </w:p>
        </w:tc>
        <w:tc>
          <w:tcPr>
            <w:tcW w:w="1417" w:type="dxa"/>
            <w:shd w:val="clear" w:color="auto" w:fill="auto"/>
          </w:tcPr>
          <w:p w14:paraId="0A52D0D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5,9</w:t>
            </w:r>
          </w:p>
        </w:tc>
        <w:tc>
          <w:tcPr>
            <w:tcW w:w="1276" w:type="dxa"/>
            <w:shd w:val="clear" w:color="auto" w:fill="auto"/>
          </w:tcPr>
          <w:p w14:paraId="2621F87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- 5,3</w:t>
            </w:r>
          </w:p>
        </w:tc>
      </w:tr>
      <w:tr w:rsidR="0016050A" w:rsidRPr="0007540D" w14:paraId="3997147C" w14:textId="77777777" w:rsidTr="0007540D">
        <w:tc>
          <w:tcPr>
            <w:tcW w:w="596" w:type="dxa"/>
            <w:gridSpan w:val="2"/>
            <w:shd w:val="clear" w:color="auto" w:fill="auto"/>
          </w:tcPr>
          <w:p w14:paraId="03F7B93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w:t>
            </w:r>
          </w:p>
        </w:tc>
        <w:tc>
          <w:tcPr>
            <w:tcW w:w="4111" w:type="dxa"/>
            <w:shd w:val="clear" w:color="auto" w:fill="auto"/>
          </w:tcPr>
          <w:p w14:paraId="5188CAAB"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Численность безработных граждан, состоящих на учете</w:t>
            </w:r>
          </w:p>
        </w:tc>
        <w:tc>
          <w:tcPr>
            <w:tcW w:w="1418" w:type="dxa"/>
            <w:shd w:val="clear" w:color="auto" w:fill="auto"/>
          </w:tcPr>
          <w:p w14:paraId="07D3F4F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6969C8E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504</w:t>
            </w:r>
          </w:p>
        </w:tc>
        <w:tc>
          <w:tcPr>
            <w:tcW w:w="1417" w:type="dxa"/>
            <w:shd w:val="clear" w:color="auto" w:fill="auto"/>
          </w:tcPr>
          <w:p w14:paraId="1A4D149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4 730</w:t>
            </w:r>
          </w:p>
        </w:tc>
        <w:tc>
          <w:tcPr>
            <w:tcW w:w="1276" w:type="dxa"/>
            <w:shd w:val="clear" w:color="auto" w:fill="auto"/>
          </w:tcPr>
          <w:p w14:paraId="1A1BDA6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10,7</w:t>
            </w:r>
          </w:p>
        </w:tc>
      </w:tr>
      <w:tr w:rsidR="0016050A" w:rsidRPr="0007540D" w14:paraId="4EB4F01A" w14:textId="77777777" w:rsidTr="0016050A">
        <w:tc>
          <w:tcPr>
            <w:tcW w:w="10377" w:type="dxa"/>
            <w:gridSpan w:val="7"/>
            <w:shd w:val="clear" w:color="auto" w:fill="auto"/>
          </w:tcPr>
          <w:p w14:paraId="73F9BC2D" w14:textId="77777777" w:rsidR="0016050A" w:rsidRPr="0007540D" w:rsidRDefault="0016050A" w:rsidP="003307E6">
            <w:pPr>
              <w:numPr>
                <w:ilvl w:val="0"/>
                <w:numId w:val="13"/>
              </w:numPr>
              <w:spacing w:after="0" w:line="240" w:lineRule="auto"/>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 xml:space="preserve"> Сфера жизнеобеспечения города</w:t>
            </w:r>
          </w:p>
        </w:tc>
      </w:tr>
      <w:tr w:rsidR="0016050A" w:rsidRPr="0007540D" w14:paraId="5BE4AAEB" w14:textId="77777777" w:rsidTr="0016050A">
        <w:tc>
          <w:tcPr>
            <w:tcW w:w="10377" w:type="dxa"/>
            <w:gridSpan w:val="7"/>
            <w:shd w:val="clear" w:color="auto" w:fill="auto"/>
          </w:tcPr>
          <w:p w14:paraId="0E6BE2B3" w14:textId="77777777" w:rsidR="0016050A" w:rsidRPr="0007540D" w:rsidRDefault="0016050A" w:rsidP="003307E6">
            <w:pPr>
              <w:spacing w:after="0" w:line="240" w:lineRule="auto"/>
              <w:ind w:left="360"/>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Благоустройство</w:t>
            </w:r>
          </w:p>
        </w:tc>
      </w:tr>
      <w:tr w:rsidR="0016050A" w:rsidRPr="0007540D" w14:paraId="1F885B94" w14:textId="77777777" w:rsidTr="0007540D">
        <w:tc>
          <w:tcPr>
            <w:tcW w:w="596" w:type="dxa"/>
            <w:gridSpan w:val="2"/>
            <w:shd w:val="clear" w:color="auto" w:fill="auto"/>
          </w:tcPr>
          <w:p w14:paraId="6E7DD48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4111" w:type="dxa"/>
            <w:shd w:val="clear" w:color="auto" w:fill="auto"/>
          </w:tcPr>
          <w:p w14:paraId="6C504DF5"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Дорожное хозяйство</w:t>
            </w:r>
          </w:p>
        </w:tc>
        <w:tc>
          <w:tcPr>
            <w:tcW w:w="1418" w:type="dxa"/>
            <w:shd w:val="clear" w:color="auto" w:fill="auto"/>
          </w:tcPr>
          <w:p w14:paraId="5FCBB24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tcPr>
          <w:p w14:paraId="24842F6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417" w:type="dxa"/>
            <w:shd w:val="clear" w:color="auto" w:fill="auto"/>
          </w:tcPr>
          <w:p w14:paraId="7E1A7C4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tcPr>
          <w:p w14:paraId="591F443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7EED753A" w14:textId="77777777" w:rsidTr="0007540D">
        <w:trPr>
          <w:trHeight w:val="769"/>
        </w:trPr>
        <w:tc>
          <w:tcPr>
            <w:tcW w:w="596" w:type="dxa"/>
            <w:gridSpan w:val="2"/>
            <w:shd w:val="clear" w:color="auto" w:fill="auto"/>
          </w:tcPr>
          <w:p w14:paraId="4D2E0AB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7A5CFE8A" w14:textId="01FB2ED6"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протяженность построенных автомобильных дорог</w:t>
            </w:r>
          </w:p>
        </w:tc>
        <w:tc>
          <w:tcPr>
            <w:tcW w:w="1418" w:type="dxa"/>
            <w:shd w:val="clear" w:color="auto" w:fill="auto"/>
          </w:tcPr>
          <w:p w14:paraId="5C9DF6F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км</w:t>
            </w:r>
          </w:p>
        </w:tc>
        <w:tc>
          <w:tcPr>
            <w:tcW w:w="1559" w:type="dxa"/>
            <w:shd w:val="clear" w:color="auto" w:fill="auto"/>
          </w:tcPr>
          <w:p w14:paraId="3317F48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1,4</w:t>
            </w:r>
          </w:p>
        </w:tc>
        <w:tc>
          <w:tcPr>
            <w:tcW w:w="1417" w:type="dxa"/>
            <w:shd w:val="clear" w:color="auto" w:fill="auto"/>
          </w:tcPr>
          <w:p w14:paraId="390D1C5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2,21</w:t>
            </w:r>
          </w:p>
        </w:tc>
        <w:tc>
          <w:tcPr>
            <w:tcW w:w="1276" w:type="dxa"/>
            <w:shd w:val="clear" w:color="auto" w:fill="auto"/>
          </w:tcPr>
          <w:p w14:paraId="4703FC2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63,3</w:t>
            </w:r>
          </w:p>
        </w:tc>
      </w:tr>
      <w:tr w:rsidR="0016050A" w:rsidRPr="0007540D" w14:paraId="36FD2060" w14:textId="77777777" w:rsidTr="0007540D">
        <w:tc>
          <w:tcPr>
            <w:tcW w:w="596" w:type="dxa"/>
            <w:gridSpan w:val="2"/>
            <w:shd w:val="clear" w:color="auto" w:fill="auto"/>
          </w:tcPr>
          <w:p w14:paraId="76B7251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6B168FEF" w14:textId="1C407F44"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площадь отремонтированных дорог (гравийно-щебеночных)</w:t>
            </w:r>
          </w:p>
        </w:tc>
        <w:tc>
          <w:tcPr>
            <w:tcW w:w="1418" w:type="dxa"/>
            <w:shd w:val="clear" w:color="auto" w:fill="auto"/>
          </w:tcPr>
          <w:p w14:paraId="5B9CC70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м²</w:t>
            </w:r>
          </w:p>
        </w:tc>
        <w:tc>
          <w:tcPr>
            <w:tcW w:w="1559" w:type="dxa"/>
            <w:shd w:val="clear" w:color="auto" w:fill="auto"/>
          </w:tcPr>
          <w:p w14:paraId="288C0D1E" w14:textId="05B4EAE1"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192,5</w:t>
            </w:r>
            <w:r w:rsidR="00217053">
              <w:rPr>
                <w:rFonts w:ascii="Times New Roman" w:eastAsia="Times New Roman" w:hAnsi="Times New Roman" w:cs="Times New Roman"/>
                <w:sz w:val="20"/>
                <w:szCs w:val="20"/>
                <w:lang w:eastAsia="ru-RU"/>
              </w:rPr>
              <w:t>0</w:t>
            </w:r>
          </w:p>
        </w:tc>
        <w:tc>
          <w:tcPr>
            <w:tcW w:w="1417" w:type="dxa"/>
            <w:shd w:val="clear" w:color="auto" w:fill="auto"/>
          </w:tcPr>
          <w:p w14:paraId="1FE00CD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16,03</w:t>
            </w:r>
          </w:p>
        </w:tc>
        <w:tc>
          <w:tcPr>
            <w:tcW w:w="1276" w:type="dxa"/>
            <w:shd w:val="clear" w:color="auto" w:fill="auto"/>
          </w:tcPr>
          <w:p w14:paraId="715A79B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12,0 раз</w:t>
            </w:r>
          </w:p>
        </w:tc>
      </w:tr>
      <w:tr w:rsidR="0016050A" w:rsidRPr="0007540D" w14:paraId="576B9B43" w14:textId="77777777" w:rsidTr="0007540D">
        <w:tc>
          <w:tcPr>
            <w:tcW w:w="596" w:type="dxa"/>
            <w:gridSpan w:val="2"/>
            <w:shd w:val="clear" w:color="auto" w:fill="auto"/>
          </w:tcPr>
          <w:p w14:paraId="27CFDF1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6CAF2603" w14:textId="691010F0" w:rsidR="0016050A" w:rsidRPr="0007540D" w:rsidRDefault="0016050A" w:rsidP="00BD75FE">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реконструировано дорог из гравийно-щебеночных в асфальтобетонные</w:t>
            </w:r>
          </w:p>
        </w:tc>
        <w:tc>
          <w:tcPr>
            <w:tcW w:w="1418" w:type="dxa"/>
            <w:shd w:val="clear" w:color="auto" w:fill="auto"/>
          </w:tcPr>
          <w:p w14:paraId="1652301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км</w:t>
            </w:r>
          </w:p>
        </w:tc>
        <w:tc>
          <w:tcPr>
            <w:tcW w:w="1559" w:type="dxa"/>
            <w:shd w:val="clear" w:color="auto" w:fill="auto"/>
          </w:tcPr>
          <w:p w14:paraId="6A0A89BC" w14:textId="08A37B28"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2,2</w:t>
            </w:r>
            <w:r w:rsidR="00217053">
              <w:rPr>
                <w:rFonts w:ascii="Times New Roman" w:eastAsia="Times New Roman" w:hAnsi="Times New Roman" w:cs="Times New Roman"/>
                <w:sz w:val="20"/>
                <w:szCs w:val="20"/>
                <w:lang w:eastAsia="ru-RU"/>
              </w:rPr>
              <w:t>0</w:t>
            </w:r>
          </w:p>
        </w:tc>
        <w:tc>
          <w:tcPr>
            <w:tcW w:w="1417" w:type="dxa"/>
            <w:shd w:val="clear" w:color="auto" w:fill="auto"/>
          </w:tcPr>
          <w:p w14:paraId="3152ECC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1,55</w:t>
            </w:r>
          </w:p>
        </w:tc>
        <w:tc>
          <w:tcPr>
            <w:tcW w:w="1276" w:type="dxa"/>
            <w:shd w:val="clear" w:color="auto" w:fill="auto"/>
          </w:tcPr>
          <w:p w14:paraId="5552755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141,9</w:t>
            </w:r>
          </w:p>
        </w:tc>
      </w:tr>
      <w:tr w:rsidR="0016050A" w:rsidRPr="0007540D" w14:paraId="306AEE3A" w14:textId="77777777" w:rsidTr="0007540D">
        <w:tc>
          <w:tcPr>
            <w:tcW w:w="596" w:type="dxa"/>
            <w:gridSpan w:val="2"/>
            <w:shd w:val="clear" w:color="auto" w:fill="auto"/>
          </w:tcPr>
          <w:p w14:paraId="5630365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12A0F7F4" w14:textId="2866C718"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отремонтировано дорог с асфальтобетонным покрытием</w:t>
            </w:r>
          </w:p>
        </w:tc>
        <w:tc>
          <w:tcPr>
            <w:tcW w:w="1418" w:type="dxa"/>
            <w:shd w:val="clear" w:color="auto" w:fill="auto"/>
          </w:tcPr>
          <w:p w14:paraId="4455116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км</w:t>
            </w:r>
          </w:p>
        </w:tc>
        <w:tc>
          <w:tcPr>
            <w:tcW w:w="1559" w:type="dxa"/>
            <w:shd w:val="clear" w:color="auto" w:fill="auto"/>
          </w:tcPr>
          <w:p w14:paraId="0E89540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12,45</w:t>
            </w:r>
          </w:p>
        </w:tc>
        <w:tc>
          <w:tcPr>
            <w:tcW w:w="1417" w:type="dxa"/>
            <w:shd w:val="clear" w:color="auto" w:fill="auto"/>
          </w:tcPr>
          <w:p w14:paraId="4568EEC0" w14:textId="02B8509A"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18,4</w:t>
            </w:r>
            <w:r w:rsidR="00217053">
              <w:rPr>
                <w:rFonts w:ascii="Times New Roman" w:eastAsia="Times New Roman" w:hAnsi="Times New Roman" w:cs="Times New Roman"/>
                <w:sz w:val="20"/>
                <w:szCs w:val="20"/>
                <w:lang w:eastAsia="ru-RU"/>
              </w:rPr>
              <w:t>0</w:t>
            </w:r>
          </w:p>
        </w:tc>
        <w:tc>
          <w:tcPr>
            <w:tcW w:w="1276" w:type="dxa"/>
            <w:shd w:val="clear" w:color="auto" w:fill="auto"/>
          </w:tcPr>
          <w:p w14:paraId="659C18A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67,7</w:t>
            </w:r>
          </w:p>
        </w:tc>
      </w:tr>
      <w:tr w:rsidR="0016050A" w:rsidRPr="0007540D" w14:paraId="38CB8E1A" w14:textId="77777777" w:rsidTr="0007540D">
        <w:tc>
          <w:tcPr>
            <w:tcW w:w="596" w:type="dxa"/>
            <w:gridSpan w:val="2"/>
            <w:shd w:val="clear" w:color="auto" w:fill="auto"/>
          </w:tcPr>
          <w:p w14:paraId="1141F0F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29C577DD" w14:textId="662FFFBD"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павильонов, установленных на автобусных остановках</w:t>
            </w:r>
          </w:p>
        </w:tc>
        <w:tc>
          <w:tcPr>
            <w:tcW w:w="1418" w:type="dxa"/>
            <w:shd w:val="clear" w:color="auto" w:fill="auto"/>
          </w:tcPr>
          <w:p w14:paraId="17942E1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единиц</w:t>
            </w:r>
          </w:p>
        </w:tc>
        <w:tc>
          <w:tcPr>
            <w:tcW w:w="1559" w:type="dxa"/>
            <w:shd w:val="clear" w:color="auto" w:fill="auto"/>
          </w:tcPr>
          <w:p w14:paraId="2AB98CF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417" w:type="dxa"/>
            <w:shd w:val="clear" w:color="auto" w:fill="auto"/>
          </w:tcPr>
          <w:p w14:paraId="2B619A5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1276" w:type="dxa"/>
            <w:shd w:val="clear" w:color="auto" w:fill="auto"/>
          </w:tcPr>
          <w:p w14:paraId="5A6A3DA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30043D75"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741746E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C07BC06"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Дворовые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FC4FD56"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3786D7"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3C9B3B"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1BF7F5"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r>
      <w:tr w:rsidR="0016050A" w:rsidRPr="0007540D" w14:paraId="04AE41DF"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2DB687F9"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E8B2676" w14:textId="7A7EC064"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благоустроенных дворовых территорий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B4F4FE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единиц</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B89B3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26</w:t>
            </w:r>
          </w:p>
          <w:p w14:paraId="11269DF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(26 МКД)</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85D2B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29</w:t>
            </w:r>
          </w:p>
          <w:p w14:paraId="55F05CE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(48 МКД)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285E1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- 3</w:t>
            </w:r>
          </w:p>
        </w:tc>
      </w:tr>
      <w:tr w:rsidR="0016050A" w:rsidRPr="0007540D" w14:paraId="5A67A6CF"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2C21AD41"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3006027" w14:textId="6BA7B0EA"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общая площадь дорожного покрытия дворовых территорий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07581E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м²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06942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25,068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6DF0D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26,295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EBE023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95,3</w:t>
            </w:r>
          </w:p>
        </w:tc>
      </w:tr>
      <w:tr w:rsidR="0016050A" w:rsidRPr="0007540D" w14:paraId="072337EE"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55774145"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B0FC763" w14:textId="40A47AB3"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установленных и отремонтированных детских игровых площадок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60FA3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единиц</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6B838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A23F7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46A900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39,3</w:t>
            </w:r>
          </w:p>
        </w:tc>
      </w:tr>
      <w:tr w:rsidR="0016050A" w:rsidRPr="0007540D" w14:paraId="4A5FCA1B"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6D25567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C72E520"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Уличное освещение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CCEAFE"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660017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C25215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7D3B7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6D9C1A53"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57D94147"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4AA27F8" w14:textId="0103F56E"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общая протяженность освещенных частей улиц</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CC338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км</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AE0B09C" w14:textId="38259680"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472,4</w:t>
            </w:r>
            <w:r w:rsidR="00217053">
              <w:rPr>
                <w:rFonts w:ascii="Times New Roman" w:eastAsia="Times New Roman" w:hAnsi="Times New Roman" w:cs="Times New Roman"/>
                <w:sz w:val="20"/>
                <w:szCs w:val="2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8E414DB" w14:textId="150B715D"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472,4</w:t>
            </w:r>
            <w:r w:rsidR="00217053">
              <w:rPr>
                <w:rFonts w:ascii="Times New Roman" w:eastAsia="Times New Roman" w:hAnsi="Times New Roman" w:cs="Times New Roman"/>
                <w:sz w:val="20"/>
                <w:szCs w:val="2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00FAA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100,0</w:t>
            </w:r>
          </w:p>
        </w:tc>
      </w:tr>
      <w:tr w:rsidR="0016050A" w:rsidRPr="0007540D" w14:paraId="01C95674"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18AADD90"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E029714" w14:textId="53C937E3"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замененных светоточек</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46ADC3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штук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8E1C7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E5F06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1 639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44284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2,3</w:t>
            </w:r>
          </w:p>
        </w:tc>
      </w:tr>
      <w:tr w:rsidR="0016050A" w:rsidRPr="0007540D" w14:paraId="030D61EB"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240657F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2695E93"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Озеленение</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5DEE9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96F1B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C4EC8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B2BD1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19661E37"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3372352F"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F6F2A7D" w14:textId="6971EF8E"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спиленных деревьев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BDC2C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штук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8E6C73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75E1F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6AE87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96,5</w:t>
            </w:r>
          </w:p>
        </w:tc>
      </w:tr>
      <w:tr w:rsidR="0016050A" w:rsidRPr="0007540D" w14:paraId="51358BC5"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7DA1E1CB"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6602354" w14:textId="53001099"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высаженных деревьев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1382DA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штук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3C14D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F9614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791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16292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92,4</w:t>
            </w:r>
          </w:p>
        </w:tc>
      </w:tr>
      <w:tr w:rsidR="0016050A" w:rsidRPr="0007540D" w14:paraId="7EA24B85"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0E3FE3CE"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4130424" w14:textId="44899AA5"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произведенной обрезки зеленых насаждений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892BCA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штук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5C623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80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314C2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440C8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2,5 раза</w:t>
            </w:r>
          </w:p>
        </w:tc>
      </w:tr>
      <w:tr w:rsidR="0016050A" w:rsidRPr="0007540D" w14:paraId="46B13B90"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33382667"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C260547" w14:textId="16FF096E"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площадь выкошенных газонов</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9A52FB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м²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12343E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1,919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F20F3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1,911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3EF10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100,4</w:t>
            </w:r>
          </w:p>
        </w:tc>
      </w:tr>
      <w:tr w:rsidR="0016050A" w:rsidRPr="0007540D" w14:paraId="6AE27E5D"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1846D417"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043227C" w14:textId="51198EBC"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площадь высаженных клумб</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A8EEEB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м²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691CD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2,0607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83C0E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0,8982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8BB66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2,3 раза</w:t>
            </w:r>
          </w:p>
        </w:tc>
      </w:tr>
      <w:tr w:rsidR="0016050A" w:rsidRPr="0007540D" w14:paraId="5BC87149"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0E169EE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4DB247E"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Общественные территории</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613B311"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C95CF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00DFC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96946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3780CDA4"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33AEE226"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726A378" w14:textId="5C85B0F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благоустроенных общественных территорий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05A205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единиц</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986D9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B149F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26E961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3DB75AF9" w14:textId="77777777" w:rsidTr="0007540D">
        <w:tc>
          <w:tcPr>
            <w:tcW w:w="596" w:type="dxa"/>
            <w:gridSpan w:val="2"/>
            <w:tcBorders>
              <w:top w:val="single" w:sz="4" w:space="0" w:color="auto"/>
              <w:left w:val="single" w:sz="4" w:space="0" w:color="auto"/>
              <w:bottom w:val="single" w:sz="4" w:space="0" w:color="auto"/>
              <w:right w:val="single" w:sz="4" w:space="0" w:color="auto"/>
            </w:tcBorders>
            <w:shd w:val="clear" w:color="auto" w:fill="auto"/>
          </w:tcPr>
          <w:p w14:paraId="635DEBE3"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52F3F1B" w14:textId="0FE2D870"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площадь благоустроенных общественных территорий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094A7E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м²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FA327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6,442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6FE2F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11,849</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63EE3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54,4</w:t>
            </w:r>
          </w:p>
        </w:tc>
      </w:tr>
      <w:tr w:rsidR="0016050A" w:rsidRPr="0007540D" w14:paraId="67A47964" w14:textId="77777777" w:rsidTr="0016050A">
        <w:trPr>
          <w:gridBefore w:val="1"/>
          <w:wBefore w:w="29" w:type="dxa"/>
        </w:trPr>
        <w:tc>
          <w:tcPr>
            <w:tcW w:w="10348" w:type="dxa"/>
            <w:gridSpan w:val="6"/>
            <w:shd w:val="clear" w:color="auto" w:fill="auto"/>
          </w:tcPr>
          <w:p w14:paraId="3E29E0DE" w14:textId="77777777" w:rsidR="0016050A" w:rsidRPr="0007540D" w:rsidRDefault="0016050A" w:rsidP="003307E6">
            <w:pPr>
              <w:pStyle w:val="a5"/>
              <w:jc w:val="center"/>
              <w:rPr>
                <w:rFonts w:ascii="Times New Roman" w:hAnsi="Times New Roman" w:cs="Times New Roman"/>
                <w:b/>
                <w:sz w:val="20"/>
                <w:szCs w:val="20"/>
              </w:rPr>
            </w:pPr>
            <w:r w:rsidRPr="0007540D">
              <w:rPr>
                <w:rFonts w:ascii="Times New Roman" w:hAnsi="Times New Roman" w:cs="Times New Roman"/>
                <w:b/>
                <w:sz w:val="20"/>
                <w:szCs w:val="20"/>
              </w:rPr>
              <w:t>Городская инфраструктура</w:t>
            </w:r>
          </w:p>
        </w:tc>
      </w:tr>
      <w:tr w:rsidR="0016050A" w:rsidRPr="0007540D" w14:paraId="678C9291" w14:textId="77777777" w:rsidTr="0007540D">
        <w:trPr>
          <w:gridBefore w:val="1"/>
          <w:wBefore w:w="29" w:type="dxa"/>
        </w:trPr>
        <w:tc>
          <w:tcPr>
            <w:tcW w:w="567" w:type="dxa"/>
            <w:shd w:val="clear" w:color="auto" w:fill="auto"/>
          </w:tcPr>
          <w:p w14:paraId="2BD1DBE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2CED0574"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 xml:space="preserve">Пассажиропоток (количество перевезенных пассажиров), в том числе перевозки, осуществляемые: </w:t>
            </w:r>
          </w:p>
        </w:tc>
        <w:tc>
          <w:tcPr>
            <w:tcW w:w="1418" w:type="dxa"/>
            <w:shd w:val="clear" w:color="auto" w:fill="auto"/>
          </w:tcPr>
          <w:p w14:paraId="1BF70E42"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тыс. </w:t>
            </w:r>
          </w:p>
          <w:p w14:paraId="6FEAA8A7"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человек</w:t>
            </w:r>
          </w:p>
        </w:tc>
        <w:tc>
          <w:tcPr>
            <w:tcW w:w="1559" w:type="dxa"/>
            <w:shd w:val="clear" w:color="auto" w:fill="auto"/>
          </w:tcPr>
          <w:p w14:paraId="18551518" w14:textId="2C789B65"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5 391,6</w:t>
            </w:r>
            <w:r w:rsidR="00217053">
              <w:rPr>
                <w:rFonts w:ascii="Times New Roman" w:hAnsi="Times New Roman" w:cs="Times New Roman"/>
                <w:sz w:val="20"/>
                <w:szCs w:val="20"/>
              </w:rPr>
              <w:t>0</w:t>
            </w:r>
          </w:p>
        </w:tc>
        <w:tc>
          <w:tcPr>
            <w:tcW w:w="1417" w:type="dxa"/>
            <w:shd w:val="clear" w:color="auto" w:fill="auto"/>
          </w:tcPr>
          <w:p w14:paraId="1316E81A" w14:textId="29EE2B50"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4 814,1</w:t>
            </w:r>
            <w:r w:rsidR="00217053">
              <w:rPr>
                <w:rFonts w:ascii="Times New Roman" w:hAnsi="Times New Roman" w:cs="Times New Roman"/>
                <w:sz w:val="20"/>
                <w:szCs w:val="20"/>
              </w:rPr>
              <w:t>0</w:t>
            </w:r>
          </w:p>
        </w:tc>
        <w:tc>
          <w:tcPr>
            <w:tcW w:w="1276" w:type="dxa"/>
            <w:shd w:val="clear" w:color="auto" w:fill="auto"/>
          </w:tcPr>
          <w:p w14:paraId="70D2F1A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112,0</w:t>
            </w:r>
          </w:p>
        </w:tc>
      </w:tr>
      <w:tr w:rsidR="0016050A" w:rsidRPr="0007540D" w14:paraId="6FE5B341" w14:textId="77777777" w:rsidTr="0007540D">
        <w:trPr>
          <w:gridBefore w:val="1"/>
          <w:wBefore w:w="29" w:type="dxa"/>
        </w:trPr>
        <w:tc>
          <w:tcPr>
            <w:tcW w:w="567" w:type="dxa"/>
            <w:shd w:val="clear" w:color="auto" w:fill="auto"/>
          </w:tcPr>
          <w:p w14:paraId="16DF9FDE"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1C04BD4D" w14:textId="0C95F8F6"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МУП «Троллейбусное управление»</w:t>
            </w:r>
          </w:p>
        </w:tc>
        <w:tc>
          <w:tcPr>
            <w:tcW w:w="1418" w:type="dxa"/>
            <w:shd w:val="clear" w:color="auto" w:fill="auto"/>
          </w:tcPr>
          <w:p w14:paraId="0E8C17D5" w14:textId="77E28FDA"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тыс. чел</w:t>
            </w:r>
            <w:r w:rsidR="0007540D" w:rsidRPr="0007540D">
              <w:rPr>
                <w:rFonts w:ascii="Times New Roman" w:hAnsi="Times New Roman" w:cs="Times New Roman"/>
                <w:sz w:val="20"/>
                <w:szCs w:val="20"/>
              </w:rPr>
              <w:t>.</w:t>
            </w:r>
          </w:p>
        </w:tc>
        <w:tc>
          <w:tcPr>
            <w:tcW w:w="1559" w:type="dxa"/>
            <w:shd w:val="clear" w:color="auto" w:fill="auto"/>
          </w:tcPr>
          <w:p w14:paraId="2F7AF942" w14:textId="73F8D7B8"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3 225,6</w:t>
            </w:r>
            <w:r w:rsidR="00217053">
              <w:rPr>
                <w:rFonts w:ascii="Times New Roman" w:hAnsi="Times New Roman" w:cs="Times New Roman"/>
                <w:sz w:val="20"/>
                <w:szCs w:val="20"/>
              </w:rPr>
              <w:t>0</w:t>
            </w:r>
          </w:p>
        </w:tc>
        <w:tc>
          <w:tcPr>
            <w:tcW w:w="1417" w:type="dxa"/>
            <w:shd w:val="clear" w:color="auto" w:fill="auto"/>
          </w:tcPr>
          <w:p w14:paraId="1BB91945" w14:textId="310069B0"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2 700,5</w:t>
            </w:r>
            <w:r w:rsidR="00217053">
              <w:rPr>
                <w:rFonts w:ascii="Times New Roman" w:hAnsi="Times New Roman" w:cs="Times New Roman"/>
                <w:sz w:val="20"/>
                <w:szCs w:val="20"/>
              </w:rPr>
              <w:t>0</w:t>
            </w:r>
          </w:p>
        </w:tc>
        <w:tc>
          <w:tcPr>
            <w:tcW w:w="1276" w:type="dxa"/>
            <w:shd w:val="clear" w:color="auto" w:fill="auto"/>
          </w:tcPr>
          <w:p w14:paraId="270B19B3"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119,4</w:t>
            </w:r>
          </w:p>
        </w:tc>
      </w:tr>
      <w:tr w:rsidR="0016050A" w:rsidRPr="0007540D" w14:paraId="5D9CB69E" w14:textId="77777777" w:rsidTr="0007540D">
        <w:trPr>
          <w:gridBefore w:val="1"/>
          <w:wBefore w:w="29" w:type="dxa"/>
        </w:trPr>
        <w:tc>
          <w:tcPr>
            <w:tcW w:w="567" w:type="dxa"/>
            <w:shd w:val="clear" w:color="auto" w:fill="auto"/>
          </w:tcPr>
          <w:p w14:paraId="5A1AAC8A"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4C5A0193" w14:textId="707CB8A6"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прочими транспортными предприятиями</w:t>
            </w:r>
          </w:p>
        </w:tc>
        <w:tc>
          <w:tcPr>
            <w:tcW w:w="1418" w:type="dxa"/>
            <w:shd w:val="clear" w:color="auto" w:fill="auto"/>
          </w:tcPr>
          <w:p w14:paraId="486A43E0" w14:textId="30B127DD"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тыс. чел</w:t>
            </w:r>
            <w:r w:rsidR="0007540D" w:rsidRPr="0007540D">
              <w:rPr>
                <w:rFonts w:ascii="Times New Roman" w:hAnsi="Times New Roman" w:cs="Times New Roman"/>
                <w:sz w:val="20"/>
                <w:szCs w:val="20"/>
              </w:rPr>
              <w:t>.</w:t>
            </w:r>
          </w:p>
        </w:tc>
        <w:tc>
          <w:tcPr>
            <w:tcW w:w="1559" w:type="dxa"/>
            <w:shd w:val="clear" w:color="auto" w:fill="auto"/>
          </w:tcPr>
          <w:p w14:paraId="2FBAD0FA" w14:textId="520F831B"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2 166,0</w:t>
            </w:r>
            <w:r w:rsidR="00217053">
              <w:rPr>
                <w:rFonts w:ascii="Times New Roman" w:hAnsi="Times New Roman" w:cs="Times New Roman"/>
                <w:sz w:val="20"/>
                <w:szCs w:val="20"/>
              </w:rPr>
              <w:t>0</w:t>
            </w:r>
          </w:p>
        </w:tc>
        <w:tc>
          <w:tcPr>
            <w:tcW w:w="1417" w:type="dxa"/>
            <w:shd w:val="clear" w:color="auto" w:fill="auto"/>
          </w:tcPr>
          <w:p w14:paraId="2CEFD02D" w14:textId="77E365AB"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2 113,6</w:t>
            </w:r>
            <w:r w:rsidR="00217053">
              <w:rPr>
                <w:rFonts w:ascii="Times New Roman" w:hAnsi="Times New Roman" w:cs="Times New Roman"/>
                <w:sz w:val="20"/>
                <w:szCs w:val="20"/>
              </w:rPr>
              <w:t>0</w:t>
            </w:r>
          </w:p>
        </w:tc>
        <w:tc>
          <w:tcPr>
            <w:tcW w:w="1276" w:type="dxa"/>
            <w:shd w:val="clear" w:color="auto" w:fill="auto"/>
          </w:tcPr>
          <w:p w14:paraId="07122186"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102,5</w:t>
            </w:r>
          </w:p>
        </w:tc>
      </w:tr>
      <w:tr w:rsidR="0016050A" w:rsidRPr="0007540D" w14:paraId="02C2A6AF" w14:textId="77777777" w:rsidTr="0007540D">
        <w:trPr>
          <w:gridBefore w:val="1"/>
          <w:wBefore w:w="29" w:type="dxa"/>
        </w:trPr>
        <w:tc>
          <w:tcPr>
            <w:tcW w:w="567" w:type="dxa"/>
            <w:shd w:val="clear" w:color="auto" w:fill="auto"/>
          </w:tcPr>
          <w:p w14:paraId="6016BA4A"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62F5A27D"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Грузооборот</w:t>
            </w:r>
          </w:p>
        </w:tc>
        <w:tc>
          <w:tcPr>
            <w:tcW w:w="1418" w:type="dxa"/>
            <w:shd w:val="clear" w:color="auto" w:fill="auto"/>
          </w:tcPr>
          <w:p w14:paraId="04678E0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тыс. т/км</w:t>
            </w:r>
          </w:p>
        </w:tc>
        <w:tc>
          <w:tcPr>
            <w:tcW w:w="1559" w:type="dxa"/>
            <w:shd w:val="clear" w:color="auto" w:fill="auto"/>
          </w:tcPr>
          <w:p w14:paraId="13C126C6" w14:textId="1ED0F9E5"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17 266,9</w:t>
            </w:r>
            <w:r w:rsidR="00217053">
              <w:rPr>
                <w:rFonts w:ascii="Times New Roman" w:hAnsi="Times New Roman" w:cs="Times New Roman"/>
                <w:sz w:val="20"/>
                <w:szCs w:val="20"/>
              </w:rPr>
              <w:t>0</w:t>
            </w:r>
          </w:p>
        </w:tc>
        <w:tc>
          <w:tcPr>
            <w:tcW w:w="1417" w:type="dxa"/>
            <w:shd w:val="clear" w:color="auto" w:fill="auto"/>
          </w:tcPr>
          <w:p w14:paraId="73F9272F" w14:textId="69C03E11"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14 965,0</w:t>
            </w:r>
            <w:r w:rsidR="00217053">
              <w:rPr>
                <w:rFonts w:ascii="Times New Roman" w:hAnsi="Times New Roman" w:cs="Times New Roman"/>
                <w:sz w:val="20"/>
                <w:szCs w:val="20"/>
              </w:rPr>
              <w:t>0</w:t>
            </w:r>
          </w:p>
        </w:tc>
        <w:tc>
          <w:tcPr>
            <w:tcW w:w="1276" w:type="dxa"/>
            <w:shd w:val="clear" w:color="auto" w:fill="auto"/>
          </w:tcPr>
          <w:p w14:paraId="38612B30"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115,4</w:t>
            </w:r>
          </w:p>
        </w:tc>
      </w:tr>
      <w:tr w:rsidR="0016050A" w:rsidRPr="0007540D" w14:paraId="27419CAF" w14:textId="77777777" w:rsidTr="0007540D">
        <w:trPr>
          <w:gridBefore w:val="1"/>
          <w:wBefore w:w="29" w:type="dxa"/>
        </w:trPr>
        <w:tc>
          <w:tcPr>
            <w:tcW w:w="567" w:type="dxa"/>
            <w:shd w:val="clear" w:color="auto" w:fill="auto"/>
          </w:tcPr>
          <w:p w14:paraId="00813DAD"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w:t>
            </w:r>
          </w:p>
        </w:tc>
        <w:tc>
          <w:tcPr>
            <w:tcW w:w="4111" w:type="dxa"/>
            <w:shd w:val="clear" w:color="auto" w:fill="auto"/>
          </w:tcPr>
          <w:p w14:paraId="7927CEDE"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Объем перевезенных грузов</w:t>
            </w:r>
          </w:p>
        </w:tc>
        <w:tc>
          <w:tcPr>
            <w:tcW w:w="1418" w:type="dxa"/>
            <w:shd w:val="clear" w:color="auto" w:fill="auto"/>
          </w:tcPr>
          <w:p w14:paraId="0738144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тыс. тонн</w:t>
            </w:r>
          </w:p>
        </w:tc>
        <w:tc>
          <w:tcPr>
            <w:tcW w:w="1559" w:type="dxa"/>
            <w:shd w:val="clear" w:color="auto" w:fill="auto"/>
          </w:tcPr>
          <w:p w14:paraId="0D6DC0C8" w14:textId="71211FE1"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825,0</w:t>
            </w:r>
            <w:r w:rsidR="00217053">
              <w:rPr>
                <w:rFonts w:ascii="Times New Roman" w:hAnsi="Times New Roman" w:cs="Times New Roman"/>
                <w:sz w:val="20"/>
                <w:szCs w:val="20"/>
              </w:rPr>
              <w:t>0</w:t>
            </w:r>
          </w:p>
        </w:tc>
        <w:tc>
          <w:tcPr>
            <w:tcW w:w="1417" w:type="dxa"/>
            <w:shd w:val="clear" w:color="auto" w:fill="auto"/>
          </w:tcPr>
          <w:p w14:paraId="468970DA" w14:textId="0F19F03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809,6</w:t>
            </w:r>
            <w:r w:rsidR="00217053">
              <w:rPr>
                <w:rFonts w:ascii="Times New Roman" w:hAnsi="Times New Roman" w:cs="Times New Roman"/>
                <w:sz w:val="20"/>
                <w:szCs w:val="20"/>
              </w:rPr>
              <w:t>0</w:t>
            </w:r>
          </w:p>
        </w:tc>
        <w:tc>
          <w:tcPr>
            <w:tcW w:w="1276" w:type="dxa"/>
            <w:shd w:val="clear" w:color="auto" w:fill="auto"/>
          </w:tcPr>
          <w:p w14:paraId="21BB3DE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101,9</w:t>
            </w:r>
          </w:p>
        </w:tc>
      </w:tr>
      <w:tr w:rsidR="0016050A" w:rsidRPr="0007540D" w14:paraId="5B79A33A" w14:textId="77777777" w:rsidTr="0007540D">
        <w:trPr>
          <w:gridBefore w:val="1"/>
          <w:wBefore w:w="29" w:type="dxa"/>
        </w:trPr>
        <w:tc>
          <w:tcPr>
            <w:tcW w:w="567" w:type="dxa"/>
            <w:shd w:val="clear" w:color="auto" w:fill="auto"/>
          </w:tcPr>
          <w:p w14:paraId="1B24A50B"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4.</w:t>
            </w:r>
          </w:p>
        </w:tc>
        <w:tc>
          <w:tcPr>
            <w:tcW w:w="4111" w:type="dxa"/>
            <w:shd w:val="clear" w:color="auto" w:fill="auto"/>
          </w:tcPr>
          <w:p w14:paraId="67DC44B3"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Число сельских населенных пунктов, обслуживаемых почтовой связью</w:t>
            </w:r>
          </w:p>
        </w:tc>
        <w:tc>
          <w:tcPr>
            <w:tcW w:w="1418" w:type="dxa"/>
            <w:shd w:val="clear" w:color="auto" w:fill="auto"/>
          </w:tcPr>
          <w:p w14:paraId="08447F97"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46DF814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8</w:t>
            </w:r>
          </w:p>
        </w:tc>
        <w:tc>
          <w:tcPr>
            <w:tcW w:w="1417" w:type="dxa"/>
            <w:shd w:val="clear" w:color="auto" w:fill="auto"/>
          </w:tcPr>
          <w:p w14:paraId="0770185B"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8</w:t>
            </w:r>
          </w:p>
        </w:tc>
        <w:tc>
          <w:tcPr>
            <w:tcW w:w="1276" w:type="dxa"/>
            <w:shd w:val="clear" w:color="auto" w:fill="auto"/>
          </w:tcPr>
          <w:p w14:paraId="7263031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100,0</w:t>
            </w:r>
          </w:p>
        </w:tc>
      </w:tr>
      <w:tr w:rsidR="0016050A" w:rsidRPr="0007540D" w14:paraId="02CAE9AD" w14:textId="77777777" w:rsidTr="0007540D">
        <w:trPr>
          <w:gridBefore w:val="1"/>
          <w:wBefore w:w="29" w:type="dxa"/>
        </w:trPr>
        <w:tc>
          <w:tcPr>
            <w:tcW w:w="567" w:type="dxa"/>
            <w:shd w:val="clear" w:color="auto" w:fill="auto"/>
          </w:tcPr>
          <w:p w14:paraId="6477D23E"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5.</w:t>
            </w:r>
          </w:p>
        </w:tc>
        <w:tc>
          <w:tcPr>
            <w:tcW w:w="4111" w:type="dxa"/>
            <w:shd w:val="clear" w:color="auto" w:fill="auto"/>
          </w:tcPr>
          <w:p w14:paraId="63C97D1F"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Число телефонизированных сельских населенных пунктов</w:t>
            </w:r>
          </w:p>
        </w:tc>
        <w:tc>
          <w:tcPr>
            <w:tcW w:w="1418" w:type="dxa"/>
            <w:shd w:val="clear" w:color="auto" w:fill="auto"/>
          </w:tcPr>
          <w:p w14:paraId="43D1FDFB"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6A09595A"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8</w:t>
            </w:r>
          </w:p>
        </w:tc>
        <w:tc>
          <w:tcPr>
            <w:tcW w:w="1417" w:type="dxa"/>
            <w:shd w:val="clear" w:color="auto" w:fill="auto"/>
          </w:tcPr>
          <w:p w14:paraId="03B5C35E"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8</w:t>
            </w:r>
          </w:p>
        </w:tc>
        <w:tc>
          <w:tcPr>
            <w:tcW w:w="1276" w:type="dxa"/>
            <w:shd w:val="clear" w:color="auto" w:fill="auto"/>
          </w:tcPr>
          <w:p w14:paraId="6F148F50"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100,0</w:t>
            </w:r>
          </w:p>
        </w:tc>
      </w:tr>
      <w:tr w:rsidR="0016050A" w:rsidRPr="0007540D" w14:paraId="0917DFC3" w14:textId="77777777" w:rsidTr="0016050A">
        <w:trPr>
          <w:gridBefore w:val="1"/>
          <w:wBefore w:w="29" w:type="dxa"/>
        </w:trPr>
        <w:tc>
          <w:tcPr>
            <w:tcW w:w="10348" w:type="dxa"/>
            <w:gridSpan w:val="6"/>
            <w:shd w:val="clear" w:color="auto" w:fill="auto"/>
          </w:tcPr>
          <w:p w14:paraId="3D733DD5" w14:textId="77777777" w:rsidR="0016050A" w:rsidRPr="0007540D" w:rsidRDefault="0016050A" w:rsidP="003307E6">
            <w:pPr>
              <w:pStyle w:val="a5"/>
              <w:tabs>
                <w:tab w:val="clear" w:pos="4677"/>
                <w:tab w:val="clear" w:pos="9355"/>
              </w:tabs>
              <w:ind w:left="360"/>
              <w:jc w:val="center"/>
              <w:rPr>
                <w:rFonts w:ascii="Times New Roman" w:hAnsi="Times New Roman" w:cs="Times New Roman"/>
                <w:b/>
                <w:sz w:val="20"/>
                <w:szCs w:val="20"/>
              </w:rPr>
            </w:pPr>
            <w:r w:rsidRPr="0007540D">
              <w:rPr>
                <w:rFonts w:ascii="Times New Roman" w:hAnsi="Times New Roman" w:cs="Times New Roman"/>
                <w:b/>
                <w:sz w:val="20"/>
                <w:szCs w:val="20"/>
                <w:lang w:val="en-US"/>
              </w:rPr>
              <w:t>III</w:t>
            </w:r>
            <w:r w:rsidRPr="0007540D">
              <w:rPr>
                <w:rFonts w:ascii="Times New Roman" w:hAnsi="Times New Roman" w:cs="Times New Roman"/>
                <w:b/>
                <w:sz w:val="20"/>
                <w:szCs w:val="20"/>
              </w:rPr>
              <w:t>. Экономика</w:t>
            </w:r>
          </w:p>
        </w:tc>
      </w:tr>
      <w:tr w:rsidR="0016050A" w:rsidRPr="0007540D" w14:paraId="4F759992" w14:textId="77777777" w:rsidTr="0007540D">
        <w:trPr>
          <w:gridBefore w:val="1"/>
          <w:wBefore w:w="29" w:type="dxa"/>
          <w:trHeight w:val="437"/>
        </w:trPr>
        <w:tc>
          <w:tcPr>
            <w:tcW w:w="567" w:type="dxa"/>
            <w:shd w:val="clear" w:color="auto" w:fill="auto"/>
          </w:tcPr>
          <w:p w14:paraId="73EFFBFA"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58A2923E"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Количество зарегистрированных юридических лиц и филиалов, в том числе:</w:t>
            </w:r>
          </w:p>
        </w:tc>
        <w:tc>
          <w:tcPr>
            <w:tcW w:w="1418" w:type="dxa"/>
            <w:shd w:val="clear" w:color="auto" w:fill="auto"/>
          </w:tcPr>
          <w:p w14:paraId="6FD12811" w14:textId="69067D4B"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кол</w:t>
            </w:r>
            <w:r w:rsidR="0007540D" w:rsidRPr="0007540D">
              <w:rPr>
                <w:rFonts w:ascii="Times New Roman" w:hAnsi="Times New Roman" w:cs="Times New Roman"/>
                <w:sz w:val="20"/>
                <w:szCs w:val="20"/>
              </w:rPr>
              <w:t>-</w:t>
            </w:r>
            <w:r w:rsidRPr="0007540D">
              <w:rPr>
                <w:rFonts w:ascii="Times New Roman" w:hAnsi="Times New Roman" w:cs="Times New Roman"/>
                <w:sz w:val="20"/>
                <w:szCs w:val="20"/>
              </w:rPr>
              <w:t xml:space="preserve">во </w:t>
            </w:r>
          </w:p>
          <w:p w14:paraId="45FB0252"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объектов</w:t>
            </w:r>
          </w:p>
        </w:tc>
        <w:tc>
          <w:tcPr>
            <w:tcW w:w="1559" w:type="dxa"/>
            <w:shd w:val="clear" w:color="auto" w:fill="auto"/>
          </w:tcPr>
          <w:p w14:paraId="4994DE3A"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На 01.01.2021</w:t>
            </w:r>
          </w:p>
          <w:p w14:paraId="6F1E3A1F"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3 088</w:t>
            </w:r>
          </w:p>
        </w:tc>
        <w:tc>
          <w:tcPr>
            <w:tcW w:w="1417" w:type="dxa"/>
            <w:shd w:val="clear" w:color="auto" w:fill="auto"/>
          </w:tcPr>
          <w:p w14:paraId="75A8BC68"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На 01.01.2020</w:t>
            </w:r>
          </w:p>
          <w:p w14:paraId="6550D97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3 211</w:t>
            </w:r>
          </w:p>
        </w:tc>
        <w:tc>
          <w:tcPr>
            <w:tcW w:w="1276" w:type="dxa"/>
            <w:shd w:val="clear" w:color="auto" w:fill="auto"/>
          </w:tcPr>
          <w:p w14:paraId="69B2A109" w14:textId="77777777" w:rsidR="0016050A" w:rsidRPr="0007540D" w:rsidRDefault="0016050A" w:rsidP="003307E6">
            <w:pPr>
              <w:pStyle w:val="a5"/>
              <w:jc w:val="center"/>
              <w:rPr>
                <w:rFonts w:ascii="Times New Roman" w:hAnsi="Times New Roman" w:cs="Times New Roman"/>
                <w:sz w:val="20"/>
                <w:szCs w:val="20"/>
              </w:rPr>
            </w:pPr>
          </w:p>
          <w:p w14:paraId="04D8C012" w14:textId="77777777" w:rsidR="0016050A" w:rsidRPr="0007540D" w:rsidRDefault="0016050A" w:rsidP="003307E6">
            <w:pPr>
              <w:pStyle w:val="a5"/>
              <w:jc w:val="center"/>
              <w:rPr>
                <w:rFonts w:ascii="Times New Roman" w:hAnsi="Times New Roman" w:cs="Times New Roman"/>
                <w:sz w:val="20"/>
                <w:szCs w:val="20"/>
              </w:rPr>
            </w:pPr>
          </w:p>
          <w:p w14:paraId="0A4D384D"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- 123</w:t>
            </w:r>
          </w:p>
        </w:tc>
      </w:tr>
      <w:tr w:rsidR="0016050A" w:rsidRPr="0007540D" w14:paraId="6FE4238D" w14:textId="77777777" w:rsidTr="0007540D">
        <w:trPr>
          <w:gridBefore w:val="1"/>
          <w:wBefore w:w="29" w:type="dxa"/>
        </w:trPr>
        <w:tc>
          <w:tcPr>
            <w:tcW w:w="567" w:type="dxa"/>
            <w:shd w:val="clear" w:color="auto" w:fill="auto"/>
          </w:tcPr>
          <w:p w14:paraId="6D914755"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796A8B26" w14:textId="7BC4BCD9"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крупные предприятия</w:t>
            </w:r>
          </w:p>
        </w:tc>
        <w:tc>
          <w:tcPr>
            <w:tcW w:w="1418" w:type="dxa"/>
            <w:shd w:val="clear" w:color="auto" w:fill="auto"/>
          </w:tcPr>
          <w:p w14:paraId="07693A0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6AE2DBF4"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377</w:t>
            </w:r>
          </w:p>
        </w:tc>
        <w:tc>
          <w:tcPr>
            <w:tcW w:w="1417" w:type="dxa"/>
            <w:shd w:val="clear" w:color="auto" w:fill="auto"/>
          </w:tcPr>
          <w:p w14:paraId="1C1D0432"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471</w:t>
            </w:r>
          </w:p>
        </w:tc>
        <w:tc>
          <w:tcPr>
            <w:tcW w:w="1276" w:type="dxa"/>
            <w:shd w:val="clear" w:color="auto" w:fill="auto"/>
          </w:tcPr>
          <w:p w14:paraId="2036C304"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- 94</w:t>
            </w:r>
          </w:p>
        </w:tc>
      </w:tr>
      <w:tr w:rsidR="0016050A" w:rsidRPr="0007540D" w14:paraId="431BDE43" w14:textId="77777777" w:rsidTr="0007540D">
        <w:trPr>
          <w:gridBefore w:val="1"/>
          <w:wBefore w:w="29" w:type="dxa"/>
        </w:trPr>
        <w:tc>
          <w:tcPr>
            <w:tcW w:w="567" w:type="dxa"/>
            <w:shd w:val="clear" w:color="auto" w:fill="auto"/>
          </w:tcPr>
          <w:p w14:paraId="1E34D3C8"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6BAD675C" w14:textId="458DDD79"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средние предприятия</w:t>
            </w:r>
          </w:p>
        </w:tc>
        <w:tc>
          <w:tcPr>
            <w:tcW w:w="1418" w:type="dxa"/>
            <w:shd w:val="clear" w:color="auto" w:fill="auto"/>
          </w:tcPr>
          <w:p w14:paraId="76632E1A"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55EC9B0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11</w:t>
            </w:r>
          </w:p>
        </w:tc>
        <w:tc>
          <w:tcPr>
            <w:tcW w:w="1417" w:type="dxa"/>
            <w:shd w:val="clear" w:color="auto" w:fill="auto"/>
          </w:tcPr>
          <w:p w14:paraId="71050215"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w:t>
            </w:r>
          </w:p>
        </w:tc>
        <w:tc>
          <w:tcPr>
            <w:tcW w:w="1276" w:type="dxa"/>
            <w:shd w:val="clear" w:color="auto" w:fill="auto"/>
          </w:tcPr>
          <w:p w14:paraId="682DE0F4"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+ 1</w:t>
            </w:r>
          </w:p>
        </w:tc>
      </w:tr>
      <w:tr w:rsidR="0016050A" w:rsidRPr="0007540D" w14:paraId="475E2933" w14:textId="77777777" w:rsidTr="0007540D">
        <w:trPr>
          <w:gridBefore w:val="1"/>
          <w:wBefore w:w="29" w:type="dxa"/>
        </w:trPr>
        <w:tc>
          <w:tcPr>
            <w:tcW w:w="567" w:type="dxa"/>
            <w:shd w:val="clear" w:color="auto" w:fill="auto"/>
          </w:tcPr>
          <w:p w14:paraId="1F2A8037"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3C858995" w14:textId="6E76428C"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малые предприятия</w:t>
            </w:r>
          </w:p>
        </w:tc>
        <w:tc>
          <w:tcPr>
            <w:tcW w:w="1418" w:type="dxa"/>
            <w:shd w:val="clear" w:color="auto" w:fill="auto"/>
          </w:tcPr>
          <w:p w14:paraId="69FBFD88"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033A3389"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165</w:t>
            </w:r>
          </w:p>
        </w:tc>
        <w:tc>
          <w:tcPr>
            <w:tcW w:w="1417" w:type="dxa"/>
            <w:shd w:val="clear" w:color="auto" w:fill="auto"/>
          </w:tcPr>
          <w:p w14:paraId="6AD7BC2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165</w:t>
            </w:r>
          </w:p>
        </w:tc>
        <w:tc>
          <w:tcPr>
            <w:tcW w:w="1276" w:type="dxa"/>
            <w:shd w:val="clear" w:color="auto" w:fill="auto"/>
          </w:tcPr>
          <w:p w14:paraId="715AE709"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w:t>
            </w:r>
          </w:p>
        </w:tc>
      </w:tr>
      <w:tr w:rsidR="0016050A" w:rsidRPr="0007540D" w14:paraId="1E9C30BA" w14:textId="77777777" w:rsidTr="0007540D">
        <w:trPr>
          <w:gridBefore w:val="1"/>
          <w:wBefore w:w="29" w:type="dxa"/>
        </w:trPr>
        <w:tc>
          <w:tcPr>
            <w:tcW w:w="567" w:type="dxa"/>
            <w:shd w:val="clear" w:color="auto" w:fill="auto"/>
          </w:tcPr>
          <w:p w14:paraId="025F56C8"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1E90F48D" w14:textId="2F088273"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микропредприятия</w:t>
            </w:r>
          </w:p>
        </w:tc>
        <w:tc>
          <w:tcPr>
            <w:tcW w:w="1418" w:type="dxa"/>
            <w:shd w:val="clear" w:color="auto" w:fill="auto"/>
          </w:tcPr>
          <w:p w14:paraId="3A027A0D"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0C111161"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1 631</w:t>
            </w:r>
          </w:p>
        </w:tc>
        <w:tc>
          <w:tcPr>
            <w:tcW w:w="1417" w:type="dxa"/>
            <w:shd w:val="clear" w:color="auto" w:fill="auto"/>
          </w:tcPr>
          <w:p w14:paraId="05D462C0"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1 654</w:t>
            </w:r>
          </w:p>
        </w:tc>
        <w:tc>
          <w:tcPr>
            <w:tcW w:w="1276" w:type="dxa"/>
            <w:shd w:val="clear" w:color="auto" w:fill="auto"/>
          </w:tcPr>
          <w:p w14:paraId="3FDD0F2E"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- 23</w:t>
            </w:r>
          </w:p>
        </w:tc>
      </w:tr>
      <w:tr w:rsidR="0016050A" w:rsidRPr="0007540D" w14:paraId="31DE52D2" w14:textId="77777777" w:rsidTr="0007540D">
        <w:trPr>
          <w:gridBefore w:val="1"/>
          <w:wBefore w:w="29" w:type="dxa"/>
        </w:trPr>
        <w:tc>
          <w:tcPr>
            <w:tcW w:w="567" w:type="dxa"/>
            <w:shd w:val="clear" w:color="auto" w:fill="auto"/>
          </w:tcPr>
          <w:p w14:paraId="69062151"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2B3900C9" w14:textId="74813AEF"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некоммерческие организации</w:t>
            </w:r>
          </w:p>
        </w:tc>
        <w:tc>
          <w:tcPr>
            <w:tcW w:w="1418" w:type="dxa"/>
            <w:shd w:val="clear" w:color="auto" w:fill="auto"/>
          </w:tcPr>
          <w:p w14:paraId="44DFE920"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5CFF3CC0"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904</w:t>
            </w:r>
          </w:p>
        </w:tc>
        <w:tc>
          <w:tcPr>
            <w:tcW w:w="1417" w:type="dxa"/>
            <w:shd w:val="clear" w:color="auto" w:fill="auto"/>
          </w:tcPr>
          <w:p w14:paraId="46CA8092"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911</w:t>
            </w:r>
          </w:p>
        </w:tc>
        <w:tc>
          <w:tcPr>
            <w:tcW w:w="1276" w:type="dxa"/>
            <w:shd w:val="clear" w:color="auto" w:fill="auto"/>
          </w:tcPr>
          <w:p w14:paraId="61B32D50"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- 7</w:t>
            </w:r>
          </w:p>
        </w:tc>
      </w:tr>
      <w:tr w:rsidR="0016050A" w:rsidRPr="0007540D" w14:paraId="032B754C" w14:textId="77777777" w:rsidTr="0016050A">
        <w:trPr>
          <w:gridBefore w:val="1"/>
          <w:wBefore w:w="29" w:type="dxa"/>
        </w:trPr>
        <w:tc>
          <w:tcPr>
            <w:tcW w:w="10348" w:type="dxa"/>
            <w:gridSpan w:val="6"/>
            <w:shd w:val="clear" w:color="auto" w:fill="auto"/>
          </w:tcPr>
          <w:p w14:paraId="391C0653" w14:textId="77777777" w:rsidR="0016050A" w:rsidRPr="0007540D" w:rsidRDefault="0016050A" w:rsidP="003307E6">
            <w:pPr>
              <w:pStyle w:val="a5"/>
              <w:ind w:left="360"/>
              <w:jc w:val="center"/>
              <w:rPr>
                <w:rFonts w:ascii="Times New Roman" w:hAnsi="Times New Roman" w:cs="Times New Roman"/>
                <w:b/>
                <w:sz w:val="20"/>
                <w:szCs w:val="20"/>
              </w:rPr>
            </w:pPr>
            <w:r w:rsidRPr="0007540D">
              <w:rPr>
                <w:rFonts w:ascii="Times New Roman" w:hAnsi="Times New Roman" w:cs="Times New Roman"/>
                <w:b/>
                <w:sz w:val="20"/>
                <w:szCs w:val="20"/>
              </w:rPr>
              <w:t>Промышленное производство</w:t>
            </w:r>
          </w:p>
        </w:tc>
      </w:tr>
      <w:tr w:rsidR="0016050A" w:rsidRPr="0007540D" w14:paraId="787F76B8" w14:textId="77777777" w:rsidTr="0007540D">
        <w:trPr>
          <w:gridBefore w:val="1"/>
          <w:wBefore w:w="29" w:type="dxa"/>
        </w:trPr>
        <w:tc>
          <w:tcPr>
            <w:tcW w:w="567" w:type="dxa"/>
            <w:shd w:val="clear" w:color="auto" w:fill="auto"/>
          </w:tcPr>
          <w:p w14:paraId="353FA19A"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6527653D"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 xml:space="preserve">Объем отгруженных товаров собственного производства, выполненных работ и услуг собственными силами </w:t>
            </w:r>
            <w:r w:rsidRPr="0007540D">
              <w:rPr>
                <w:rFonts w:ascii="Times New Roman" w:hAnsi="Times New Roman" w:cs="Times New Roman"/>
                <w:b/>
                <w:sz w:val="20"/>
                <w:szCs w:val="20"/>
              </w:rPr>
              <w:t xml:space="preserve">по полному кругу предприятий, </w:t>
            </w:r>
            <w:r w:rsidRPr="0007540D">
              <w:rPr>
                <w:rFonts w:ascii="Times New Roman" w:hAnsi="Times New Roman" w:cs="Times New Roman"/>
                <w:sz w:val="20"/>
                <w:szCs w:val="20"/>
              </w:rPr>
              <w:t>в том числе:</w:t>
            </w:r>
          </w:p>
        </w:tc>
        <w:tc>
          <w:tcPr>
            <w:tcW w:w="1418" w:type="dxa"/>
            <w:shd w:val="clear" w:color="auto" w:fill="auto"/>
          </w:tcPr>
          <w:p w14:paraId="17ACA615" w14:textId="2FD4ECA7"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556C26F4" w14:textId="2A52C098"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23 522,7</w:t>
            </w:r>
            <w:r w:rsidR="00217053">
              <w:rPr>
                <w:rFonts w:ascii="Times New Roman" w:hAnsi="Times New Roman" w:cs="Times New Roman"/>
                <w:sz w:val="20"/>
                <w:szCs w:val="20"/>
              </w:rPr>
              <w:t>0</w:t>
            </w:r>
          </w:p>
        </w:tc>
        <w:tc>
          <w:tcPr>
            <w:tcW w:w="1417" w:type="dxa"/>
            <w:shd w:val="clear" w:color="auto" w:fill="auto"/>
          </w:tcPr>
          <w:p w14:paraId="311F48BE" w14:textId="43B35465"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18 070,7</w:t>
            </w:r>
            <w:r w:rsidR="00217053">
              <w:rPr>
                <w:rFonts w:ascii="Times New Roman" w:hAnsi="Times New Roman" w:cs="Times New Roman"/>
                <w:sz w:val="20"/>
                <w:szCs w:val="20"/>
              </w:rPr>
              <w:t>0</w:t>
            </w:r>
          </w:p>
        </w:tc>
        <w:tc>
          <w:tcPr>
            <w:tcW w:w="1276" w:type="dxa"/>
            <w:shd w:val="clear" w:color="auto" w:fill="auto"/>
          </w:tcPr>
          <w:p w14:paraId="18365C4B"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130,2</w:t>
            </w:r>
          </w:p>
        </w:tc>
      </w:tr>
      <w:tr w:rsidR="0016050A" w:rsidRPr="0007540D" w14:paraId="2D3E3C8E" w14:textId="77777777" w:rsidTr="0007540D">
        <w:trPr>
          <w:gridBefore w:val="1"/>
          <w:wBefore w:w="29" w:type="dxa"/>
        </w:trPr>
        <w:tc>
          <w:tcPr>
            <w:tcW w:w="567" w:type="dxa"/>
            <w:shd w:val="clear" w:color="auto" w:fill="auto"/>
          </w:tcPr>
          <w:p w14:paraId="4CFA6A01"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3DC17743" w14:textId="1CBED5C4"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по крупным и средним предприятиям</w:t>
            </w:r>
          </w:p>
        </w:tc>
        <w:tc>
          <w:tcPr>
            <w:tcW w:w="1418" w:type="dxa"/>
            <w:shd w:val="clear" w:color="auto" w:fill="auto"/>
          </w:tcPr>
          <w:p w14:paraId="7487C7AA" w14:textId="28E60E2B"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1803A904" w14:textId="7308AD7C"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21 072,7</w:t>
            </w:r>
            <w:r w:rsidR="00217053">
              <w:rPr>
                <w:rFonts w:ascii="Times New Roman" w:hAnsi="Times New Roman" w:cs="Times New Roman"/>
                <w:sz w:val="20"/>
                <w:szCs w:val="20"/>
              </w:rPr>
              <w:t>0</w:t>
            </w:r>
          </w:p>
        </w:tc>
        <w:tc>
          <w:tcPr>
            <w:tcW w:w="1417" w:type="dxa"/>
            <w:shd w:val="clear" w:color="auto" w:fill="auto"/>
          </w:tcPr>
          <w:p w14:paraId="5F77B36D" w14:textId="2EF470CC"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15 670,7</w:t>
            </w:r>
            <w:r w:rsidR="00217053">
              <w:rPr>
                <w:rFonts w:ascii="Times New Roman" w:hAnsi="Times New Roman" w:cs="Times New Roman"/>
                <w:sz w:val="20"/>
                <w:szCs w:val="20"/>
              </w:rPr>
              <w:t>0</w:t>
            </w:r>
          </w:p>
        </w:tc>
        <w:tc>
          <w:tcPr>
            <w:tcW w:w="1276" w:type="dxa"/>
            <w:shd w:val="clear" w:color="auto" w:fill="auto"/>
          </w:tcPr>
          <w:p w14:paraId="0E2B468D"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134,5</w:t>
            </w:r>
          </w:p>
        </w:tc>
      </w:tr>
      <w:tr w:rsidR="0016050A" w:rsidRPr="0007540D" w14:paraId="79F32393" w14:textId="77777777" w:rsidTr="0007540D">
        <w:trPr>
          <w:gridBefore w:val="1"/>
          <w:wBefore w:w="29" w:type="dxa"/>
        </w:trPr>
        <w:tc>
          <w:tcPr>
            <w:tcW w:w="567" w:type="dxa"/>
            <w:shd w:val="clear" w:color="auto" w:fill="auto"/>
          </w:tcPr>
          <w:p w14:paraId="47A5E94E"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42F42762" w14:textId="0ED382A2"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по малым и микропредприятиям</w:t>
            </w:r>
          </w:p>
        </w:tc>
        <w:tc>
          <w:tcPr>
            <w:tcW w:w="1418" w:type="dxa"/>
            <w:shd w:val="clear" w:color="auto" w:fill="auto"/>
          </w:tcPr>
          <w:p w14:paraId="7559CB93" w14:textId="293DEF73"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10E3BA65" w14:textId="1AE6FBB3"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2 450,0</w:t>
            </w:r>
            <w:r w:rsidR="00217053">
              <w:rPr>
                <w:rFonts w:ascii="Times New Roman" w:hAnsi="Times New Roman" w:cs="Times New Roman"/>
                <w:sz w:val="20"/>
                <w:szCs w:val="20"/>
              </w:rPr>
              <w:t>0</w:t>
            </w:r>
          </w:p>
        </w:tc>
        <w:tc>
          <w:tcPr>
            <w:tcW w:w="1417" w:type="dxa"/>
            <w:shd w:val="clear" w:color="auto" w:fill="auto"/>
          </w:tcPr>
          <w:p w14:paraId="0B726F10" w14:textId="72981A99"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2 400,0</w:t>
            </w:r>
            <w:r w:rsidR="00217053">
              <w:rPr>
                <w:rFonts w:ascii="Times New Roman" w:hAnsi="Times New Roman" w:cs="Times New Roman"/>
                <w:sz w:val="20"/>
                <w:szCs w:val="20"/>
              </w:rPr>
              <w:t>0</w:t>
            </w:r>
          </w:p>
        </w:tc>
        <w:tc>
          <w:tcPr>
            <w:tcW w:w="1276" w:type="dxa"/>
            <w:shd w:val="clear" w:color="auto" w:fill="auto"/>
          </w:tcPr>
          <w:p w14:paraId="401B7F65"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102,1</w:t>
            </w:r>
          </w:p>
        </w:tc>
      </w:tr>
      <w:tr w:rsidR="0016050A" w:rsidRPr="0007540D" w14:paraId="1CD314F2" w14:textId="77777777" w:rsidTr="0007540D">
        <w:trPr>
          <w:gridBefore w:val="1"/>
          <w:wBefore w:w="29" w:type="dxa"/>
        </w:trPr>
        <w:tc>
          <w:tcPr>
            <w:tcW w:w="567" w:type="dxa"/>
            <w:shd w:val="clear" w:color="auto" w:fill="auto"/>
          </w:tcPr>
          <w:p w14:paraId="7FA8AF17"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05520CC1"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 xml:space="preserve">Объем отгруженных товаров собственного производства, выполненных работ и услуг собственными силами по видам экономической деятельности </w:t>
            </w:r>
            <w:r w:rsidRPr="0007540D">
              <w:rPr>
                <w:rFonts w:ascii="Times New Roman" w:hAnsi="Times New Roman" w:cs="Times New Roman"/>
                <w:b/>
                <w:sz w:val="20"/>
                <w:szCs w:val="20"/>
              </w:rPr>
              <w:t>по крупным и средним предприятиям</w:t>
            </w:r>
            <w:r w:rsidRPr="0007540D">
              <w:rPr>
                <w:rFonts w:ascii="Times New Roman" w:hAnsi="Times New Roman" w:cs="Times New Roman"/>
                <w:sz w:val="20"/>
                <w:szCs w:val="20"/>
              </w:rPr>
              <w:t>, в том числе:</w:t>
            </w:r>
          </w:p>
        </w:tc>
        <w:tc>
          <w:tcPr>
            <w:tcW w:w="1418" w:type="dxa"/>
            <w:shd w:val="clear" w:color="auto" w:fill="auto"/>
          </w:tcPr>
          <w:p w14:paraId="5C711286" w14:textId="5B79CC8D"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78E08CBF" w14:textId="743E73A2"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21 072,7</w:t>
            </w:r>
            <w:r w:rsidR="00217053">
              <w:rPr>
                <w:rFonts w:ascii="Times New Roman" w:hAnsi="Times New Roman" w:cs="Times New Roman"/>
                <w:sz w:val="20"/>
                <w:szCs w:val="20"/>
              </w:rPr>
              <w:t>0</w:t>
            </w:r>
          </w:p>
        </w:tc>
        <w:tc>
          <w:tcPr>
            <w:tcW w:w="1417" w:type="dxa"/>
            <w:shd w:val="clear" w:color="auto" w:fill="auto"/>
          </w:tcPr>
          <w:p w14:paraId="59847512" w14:textId="50414D4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15 670,7</w:t>
            </w:r>
            <w:r w:rsidR="00217053">
              <w:rPr>
                <w:rFonts w:ascii="Times New Roman" w:hAnsi="Times New Roman" w:cs="Times New Roman"/>
                <w:sz w:val="20"/>
                <w:szCs w:val="20"/>
              </w:rPr>
              <w:t>0</w:t>
            </w:r>
          </w:p>
        </w:tc>
        <w:tc>
          <w:tcPr>
            <w:tcW w:w="1276" w:type="dxa"/>
            <w:shd w:val="clear" w:color="auto" w:fill="auto"/>
          </w:tcPr>
          <w:p w14:paraId="498C0CC7"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134,5</w:t>
            </w:r>
          </w:p>
        </w:tc>
      </w:tr>
      <w:tr w:rsidR="0016050A" w:rsidRPr="0007540D" w14:paraId="557F114F" w14:textId="77777777" w:rsidTr="0007540D">
        <w:trPr>
          <w:gridBefore w:val="1"/>
          <w:wBefore w:w="29" w:type="dxa"/>
        </w:trPr>
        <w:tc>
          <w:tcPr>
            <w:tcW w:w="567" w:type="dxa"/>
            <w:shd w:val="clear" w:color="auto" w:fill="auto"/>
          </w:tcPr>
          <w:p w14:paraId="68D75BE8"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28EDC4E0" w14:textId="63473081"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обрабатывающие производства</w:t>
            </w:r>
          </w:p>
        </w:tc>
        <w:tc>
          <w:tcPr>
            <w:tcW w:w="1418" w:type="dxa"/>
            <w:shd w:val="clear" w:color="auto" w:fill="auto"/>
          </w:tcPr>
          <w:p w14:paraId="43937C8E" w14:textId="0C540F9D"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0C1E257C" w14:textId="5508ED21"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18 961,0</w:t>
            </w:r>
            <w:r w:rsidR="00217053">
              <w:rPr>
                <w:rFonts w:ascii="Times New Roman" w:hAnsi="Times New Roman" w:cs="Times New Roman"/>
                <w:sz w:val="20"/>
                <w:szCs w:val="20"/>
              </w:rPr>
              <w:t>0</w:t>
            </w:r>
          </w:p>
        </w:tc>
        <w:tc>
          <w:tcPr>
            <w:tcW w:w="1417" w:type="dxa"/>
            <w:shd w:val="clear" w:color="auto" w:fill="auto"/>
          </w:tcPr>
          <w:p w14:paraId="7B90CDFA" w14:textId="51B983FA"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13 804,1</w:t>
            </w:r>
            <w:r w:rsidR="00217053">
              <w:rPr>
                <w:rFonts w:ascii="Times New Roman" w:hAnsi="Times New Roman" w:cs="Times New Roman"/>
                <w:sz w:val="20"/>
                <w:szCs w:val="20"/>
              </w:rPr>
              <w:t>0</w:t>
            </w:r>
          </w:p>
        </w:tc>
        <w:tc>
          <w:tcPr>
            <w:tcW w:w="1276" w:type="dxa"/>
            <w:shd w:val="clear" w:color="auto" w:fill="auto"/>
          </w:tcPr>
          <w:p w14:paraId="7D3AD80B"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137,4</w:t>
            </w:r>
          </w:p>
        </w:tc>
      </w:tr>
      <w:tr w:rsidR="0016050A" w:rsidRPr="0007540D" w14:paraId="0DD81233" w14:textId="77777777" w:rsidTr="0007540D">
        <w:trPr>
          <w:gridBefore w:val="1"/>
          <w:wBefore w:w="29" w:type="dxa"/>
        </w:trPr>
        <w:tc>
          <w:tcPr>
            <w:tcW w:w="567" w:type="dxa"/>
            <w:shd w:val="clear" w:color="auto" w:fill="auto"/>
          </w:tcPr>
          <w:p w14:paraId="06C7F286"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3FAFA498" w14:textId="3D1CB2C9"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обеспечение электрической энергией, газом и паром; кондиционирование воздуха</w:t>
            </w:r>
          </w:p>
        </w:tc>
        <w:tc>
          <w:tcPr>
            <w:tcW w:w="1418" w:type="dxa"/>
            <w:shd w:val="clear" w:color="auto" w:fill="auto"/>
          </w:tcPr>
          <w:p w14:paraId="495E1812" w14:textId="1DA8CB90"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млн.</w:t>
            </w:r>
            <w:r w:rsidR="0007540D" w:rsidRPr="0007540D">
              <w:rPr>
                <w:rFonts w:ascii="Times New Roman" w:hAnsi="Times New Roman" w:cs="Times New Roman"/>
                <w:sz w:val="20"/>
                <w:szCs w:val="20"/>
              </w:rPr>
              <w:t xml:space="preserve"> руб.</w:t>
            </w:r>
          </w:p>
        </w:tc>
        <w:tc>
          <w:tcPr>
            <w:tcW w:w="1559" w:type="dxa"/>
            <w:shd w:val="clear" w:color="auto" w:fill="auto"/>
          </w:tcPr>
          <w:p w14:paraId="39CE41AE" w14:textId="527DE6A0"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1 801,2</w:t>
            </w:r>
            <w:r w:rsidR="00217053">
              <w:rPr>
                <w:rFonts w:ascii="Times New Roman" w:hAnsi="Times New Roman" w:cs="Times New Roman"/>
                <w:sz w:val="20"/>
                <w:szCs w:val="20"/>
              </w:rPr>
              <w:t>0</w:t>
            </w:r>
          </w:p>
        </w:tc>
        <w:tc>
          <w:tcPr>
            <w:tcW w:w="1417" w:type="dxa"/>
            <w:shd w:val="clear" w:color="auto" w:fill="auto"/>
          </w:tcPr>
          <w:p w14:paraId="38BA9391" w14:textId="43056795"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1 561,2</w:t>
            </w:r>
            <w:r w:rsidR="00217053">
              <w:rPr>
                <w:rFonts w:ascii="Times New Roman" w:hAnsi="Times New Roman" w:cs="Times New Roman"/>
                <w:sz w:val="20"/>
                <w:szCs w:val="20"/>
              </w:rPr>
              <w:t>0</w:t>
            </w:r>
          </w:p>
        </w:tc>
        <w:tc>
          <w:tcPr>
            <w:tcW w:w="1276" w:type="dxa"/>
            <w:shd w:val="clear" w:color="auto" w:fill="auto"/>
          </w:tcPr>
          <w:p w14:paraId="68BBF5F8"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115,4</w:t>
            </w:r>
          </w:p>
        </w:tc>
      </w:tr>
      <w:tr w:rsidR="0016050A" w:rsidRPr="0007540D" w14:paraId="676168F2" w14:textId="77777777" w:rsidTr="0007540D">
        <w:trPr>
          <w:gridBefore w:val="1"/>
          <w:wBefore w:w="29" w:type="dxa"/>
        </w:trPr>
        <w:tc>
          <w:tcPr>
            <w:tcW w:w="567" w:type="dxa"/>
            <w:shd w:val="clear" w:color="auto" w:fill="auto"/>
          </w:tcPr>
          <w:p w14:paraId="353EDF9B"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4815162C" w14:textId="15F8EB76"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водоснабжение; водоотведение, организация сбора и утилизации отходов, деятельность по ликвидации загрязнений</w:t>
            </w:r>
          </w:p>
        </w:tc>
        <w:tc>
          <w:tcPr>
            <w:tcW w:w="1418" w:type="dxa"/>
            <w:shd w:val="clear" w:color="auto" w:fill="auto"/>
          </w:tcPr>
          <w:p w14:paraId="6A416721" w14:textId="51AE29EA" w:rsidR="0016050A" w:rsidRPr="0007540D" w:rsidRDefault="0016050A" w:rsidP="0007540D">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6A1E4CB4" w14:textId="274BD89C"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310,5</w:t>
            </w:r>
            <w:r w:rsidR="00217053">
              <w:rPr>
                <w:rFonts w:ascii="Times New Roman" w:hAnsi="Times New Roman" w:cs="Times New Roman"/>
                <w:sz w:val="20"/>
                <w:szCs w:val="20"/>
              </w:rPr>
              <w:t>0</w:t>
            </w:r>
          </w:p>
        </w:tc>
        <w:tc>
          <w:tcPr>
            <w:tcW w:w="1417" w:type="dxa"/>
            <w:shd w:val="clear" w:color="auto" w:fill="auto"/>
          </w:tcPr>
          <w:p w14:paraId="27718EED" w14:textId="4163A8B4"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305,4</w:t>
            </w:r>
            <w:r w:rsidR="00217053">
              <w:rPr>
                <w:rFonts w:ascii="Times New Roman" w:hAnsi="Times New Roman" w:cs="Times New Roman"/>
                <w:sz w:val="20"/>
                <w:szCs w:val="20"/>
              </w:rPr>
              <w:t>0</w:t>
            </w:r>
          </w:p>
        </w:tc>
        <w:tc>
          <w:tcPr>
            <w:tcW w:w="1276" w:type="dxa"/>
            <w:shd w:val="clear" w:color="auto" w:fill="auto"/>
          </w:tcPr>
          <w:p w14:paraId="4A84E566"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101,7</w:t>
            </w:r>
          </w:p>
        </w:tc>
      </w:tr>
      <w:tr w:rsidR="0016050A" w:rsidRPr="0007540D" w14:paraId="7854B7F3" w14:textId="77777777" w:rsidTr="0016050A">
        <w:trPr>
          <w:gridBefore w:val="1"/>
          <w:wBefore w:w="29" w:type="dxa"/>
        </w:trPr>
        <w:tc>
          <w:tcPr>
            <w:tcW w:w="10348" w:type="dxa"/>
            <w:gridSpan w:val="6"/>
            <w:shd w:val="clear" w:color="auto" w:fill="auto"/>
          </w:tcPr>
          <w:p w14:paraId="1F040586" w14:textId="77777777" w:rsidR="0016050A" w:rsidRPr="0007540D" w:rsidRDefault="0016050A" w:rsidP="003307E6">
            <w:pPr>
              <w:spacing w:after="0" w:line="240" w:lineRule="auto"/>
              <w:jc w:val="center"/>
              <w:rPr>
                <w:rFonts w:ascii="Times New Roman" w:hAnsi="Times New Roman" w:cs="Times New Roman"/>
                <w:b/>
                <w:sz w:val="20"/>
                <w:szCs w:val="20"/>
              </w:rPr>
            </w:pPr>
            <w:r w:rsidRPr="0007540D">
              <w:rPr>
                <w:rFonts w:ascii="Times New Roman" w:hAnsi="Times New Roman" w:cs="Times New Roman"/>
                <w:b/>
                <w:sz w:val="20"/>
                <w:szCs w:val="20"/>
              </w:rPr>
              <w:t>Финансовое состояние предприятий (крупные и средние предприятия)</w:t>
            </w:r>
          </w:p>
        </w:tc>
      </w:tr>
      <w:tr w:rsidR="0016050A" w:rsidRPr="0007540D" w14:paraId="726BEFB4" w14:textId="77777777" w:rsidTr="0007540D">
        <w:trPr>
          <w:gridBefore w:val="1"/>
          <w:wBefore w:w="29" w:type="dxa"/>
        </w:trPr>
        <w:tc>
          <w:tcPr>
            <w:tcW w:w="567" w:type="dxa"/>
            <w:shd w:val="clear" w:color="auto" w:fill="auto"/>
          </w:tcPr>
          <w:p w14:paraId="6521D00C"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5D37566B"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Сальдированный финансовый результат (прибыль минус убыток)</w:t>
            </w:r>
          </w:p>
        </w:tc>
        <w:tc>
          <w:tcPr>
            <w:tcW w:w="1418" w:type="dxa"/>
            <w:shd w:val="clear" w:color="auto" w:fill="auto"/>
          </w:tcPr>
          <w:p w14:paraId="72849EE6" w14:textId="223AAFBB" w:rsidR="0016050A" w:rsidRPr="0007540D" w:rsidRDefault="0016050A" w:rsidP="0007540D">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64D0D9C9"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на 01.12.2021</w:t>
            </w:r>
          </w:p>
          <w:p w14:paraId="3B3FD427"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2 695,3</w:t>
            </w:r>
          </w:p>
          <w:p w14:paraId="1ABAB7BC"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417" w:type="dxa"/>
            <w:shd w:val="clear" w:color="auto" w:fill="auto"/>
          </w:tcPr>
          <w:p w14:paraId="0827596D"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lastRenderedPageBreak/>
              <w:t>на 01.12.2021</w:t>
            </w:r>
          </w:p>
          <w:p w14:paraId="689E71ED"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957,0</w:t>
            </w:r>
          </w:p>
        </w:tc>
        <w:tc>
          <w:tcPr>
            <w:tcW w:w="1276" w:type="dxa"/>
            <w:shd w:val="clear" w:color="auto" w:fill="auto"/>
          </w:tcPr>
          <w:p w14:paraId="21858E4E" w14:textId="77777777" w:rsidR="0016050A" w:rsidRPr="0007540D" w:rsidRDefault="0016050A" w:rsidP="003307E6">
            <w:pPr>
              <w:spacing w:after="0" w:line="240" w:lineRule="auto"/>
              <w:jc w:val="center"/>
              <w:rPr>
                <w:rFonts w:ascii="Times New Roman" w:hAnsi="Times New Roman" w:cs="Times New Roman"/>
                <w:sz w:val="20"/>
                <w:szCs w:val="20"/>
              </w:rPr>
            </w:pPr>
          </w:p>
          <w:p w14:paraId="1BB10DD2"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в 2,8 раза</w:t>
            </w:r>
          </w:p>
        </w:tc>
      </w:tr>
      <w:tr w:rsidR="0016050A" w:rsidRPr="0007540D" w14:paraId="0B997627" w14:textId="77777777" w:rsidTr="0007540D">
        <w:trPr>
          <w:gridBefore w:val="1"/>
          <w:wBefore w:w="29" w:type="dxa"/>
        </w:trPr>
        <w:tc>
          <w:tcPr>
            <w:tcW w:w="567" w:type="dxa"/>
            <w:shd w:val="clear" w:color="auto" w:fill="auto"/>
          </w:tcPr>
          <w:p w14:paraId="31D7B1FF"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lastRenderedPageBreak/>
              <w:t>2.</w:t>
            </w:r>
          </w:p>
        </w:tc>
        <w:tc>
          <w:tcPr>
            <w:tcW w:w="4111" w:type="dxa"/>
            <w:shd w:val="clear" w:color="auto" w:fill="auto"/>
          </w:tcPr>
          <w:p w14:paraId="3AD442CD"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 xml:space="preserve">Состояние платежей и расчетов, в том числе: </w:t>
            </w:r>
          </w:p>
        </w:tc>
        <w:tc>
          <w:tcPr>
            <w:tcW w:w="1418" w:type="dxa"/>
            <w:shd w:val="clear" w:color="auto" w:fill="auto"/>
          </w:tcPr>
          <w:p w14:paraId="7C139107"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559" w:type="dxa"/>
            <w:shd w:val="clear" w:color="auto" w:fill="auto"/>
          </w:tcPr>
          <w:p w14:paraId="15AFC297"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417" w:type="dxa"/>
            <w:shd w:val="clear" w:color="auto" w:fill="auto"/>
          </w:tcPr>
          <w:p w14:paraId="12C8D6E0" w14:textId="77777777" w:rsidR="0016050A" w:rsidRPr="0007540D" w:rsidRDefault="0016050A" w:rsidP="003307E6">
            <w:pPr>
              <w:spacing w:after="0" w:line="240" w:lineRule="auto"/>
              <w:jc w:val="center"/>
              <w:rPr>
                <w:rFonts w:ascii="Times New Roman" w:hAnsi="Times New Roman" w:cs="Times New Roman"/>
                <w:color w:val="FF0000"/>
                <w:sz w:val="20"/>
                <w:szCs w:val="20"/>
              </w:rPr>
            </w:pPr>
          </w:p>
        </w:tc>
        <w:tc>
          <w:tcPr>
            <w:tcW w:w="1276" w:type="dxa"/>
            <w:shd w:val="clear" w:color="auto" w:fill="auto"/>
          </w:tcPr>
          <w:p w14:paraId="3DE815CF" w14:textId="77777777" w:rsidR="0016050A" w:rsidRPr="0007540D" w:rsidRDefault="0016050A" w:rsidP="003307E6">
            <w:pPr>
              <w:spacing w:after="0" w:line="240" w:lineRule="auto"/>
              <w:jc w:val="center"/>
              <w:rPr>
                <w:rFonts w:ascii="Times New Roman" w:hAnsi="Times New Roman" w:cs="Times New Roman"/>
                <w:sz w:val="20"/>
                <w:szCs w:val="20"/>
              </w:rPr>
            </w:pPr>
          </w:p>
        </w:tc>
      </w:tr>
      <w:tr w:rsidR="0016050A" w:rsidRPr="0007540D" w14:paraId="67303D66" w14:textId="77777777" w:rsidTr="0007540D">
        <w:trPr>
          <w:gridBefore w:val="1"/>
          <w:wBefore w:w="29" w:type="dxa"/>
        </w:trPr>
        <w:tc>
          <w:tcPr>
            <w:tcW w:w="567" w:type="dxa"/>
            <w:shd w:val="clear" w:color="auto" w:fill="auto"/>
          </w:tcPr>
          <w:p w14:paraId="19566261"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2208DD29" w14:textId="096DC28C"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суммарная задолженность по обязательствам (разница между кредиторской и дебиторской задолженностью)</w:t>
            </w:r>
          </w:p>
        </w:tc>
        <w:tc>
          <w:tcPr>
            <w:tcW w:w="1418" w:type="dxa"/>
            <w:shd w:val="clear" w:color="auto" w:fill="auto"/>
          </w:tcPr>
          <w:p w14:paraId="667AD027" w14:textId="40A91C4A" w:rsidR="0016050A" w:rsidRPr="0007540D" w:rsidRDefault="0016050A" w:rsidP="0007540D">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tc>
        <w:tc>
          <w:tcPr>
            <w:tcW w:w="1559" w:type="dxa"/>
            <w:shd w:val="clear" w:color="auto" w:fill="auto"/>
          </w:tcPr>
          <w:p w14:paraId="1090569E" w14:textId="23C19CA2"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4 138,1</w:t>
            </w:r>
            <w:r w:rsidR="00217053">
              <w:rPr>
                <w:rFonts w:ascii="Times New Roman" w:hAnsi="Times New Roman" w:cs="Times New Roman"/>
                <w:sz w:val="20"/>
                <w:szCs w:val="20"/>
              </w:rPr>
              <w:t>0</w:t>
            </w:r>
          </w:p>
        </w:tc>
        <w:tc>
          <w:tcPr>
            <w:tcW w:w="1417" w:type="dxa"/>
            <w:shd w:val="clear" w:color="auto" w:fill="auto"/>
          </w:tcPr>
          <w:p w14:paraId="0C5794D6" w14:textId="55A2C306"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5 575,5</w:t>
            </w:r>
            <w:r w:rsidR="00217053">
              <w:rPr>
                <w:rFonts w:ascii="Times New Roman" w:hAnsi="Times New Roman" w:cs="Times New Roman"/>
                <w:sz w:val="20"/>
                <w:szCs w:val="20"/>
              </w:rPr>
              <w:t>0</w:t>
            </w:r>
          </w:p>
        </w:tc>
        <w:tc>
          <w:tcPr>
            <w:tcW w:w="1276" w:type="dxa"/>
            <w:shd w:val="clear" w:color="auto" w:fill="auto"/>
          </w:tcPr>
          <w:p w14:paraId="16F59A61"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74,2</w:t>
            </w:r>
          </w:p>
        </w:tc>
      </w:tr>
      <w:tr w:rsidR="0016050A" w:rsidRPr="0007540D" w14:paraId="70233940" w14:textId="77777777" w:rsidTr="0007540D">
        <w:trPr>
          <w:gridBefore w:val="1"/>
          <w:wBefore w:w="29" w:type="dxa"/>
        </w:trPr>
        <w:tc>
          <w:tcPr>
            <w:tcW w:w="567" w:type="dxa"/>
            <w:shd w:val="clear" w:color="auto" w:fill="auto"/>
          </w:tcPr>
          <w:p w14:paraId="40B05ACE"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48986821" w14:textId="52CD1C92"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 xml:space="preserve">кредиторская задолженность, </w:t>
            </w:r>
          </w:p>
          <w:p w14:paraId="19DF84EB"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в том числе просроченная</w:t>
            </w:r>
          </w:p>
          <w:p w14:paraId="2EFAF76D" w14:textId="77777777" w:rsidR="0016050A" w:rsidRPr="0007540D" w:rsidRDefault="0016050A" w:rsidP="003307E6">
            <w:pPr>
              <w:spacing w:after="0" w:line="240" w:lineRule="auto"/>
              <w:rPr>
                <w:rFonts w:ascii="Times New Roman" w:hAnsi="Times New Roman" w:cs="Times New Roman"/>
                <w:sz w:val="20"/>
                <w:szCs w:val="20"/>
              </w:rPr>
            </w:pPr>
          </w:p>
        </w:tc>
        <w:tc>
          <w:tcPr>
            <w:tcW w:w="1418" w:type="dxa"/>
            <w:shd w:val="clear" w:color="auto" w:fill="auto"/>
          </w:tcPr>
          <w:p w14:paraId="3A726664" w14:textId="35FE276A"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p w14:paraId="08845DC3" w14:textId="327462C6"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p w14:paraId="590DC31A"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w:t>
            </w:r>
          </w:p>
        </w:tc>
        <w:tc>
          <w:tcPr>
            <w:tcW w:w="1559" w:type="dxa"/>
            <w:shd w:val="clear" w:color="auto" w:fill="auto"/>
          </w:tcPr>
          <w:p w14:paraId="00029E4E" w14:textId="6020A4A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9 996,2</w:t>
            </w:r>
            <w:r w:rsidR="00217053">
              <w:rPr>
                <w:rFonts w:ascii="Times New Roman" w:hAnsi="Times New Roman" w:cs="Times New Roman"/>
                <w:sz w:val="20"/>
                <w:szCs w:val="20"/>
              </w:rPr>
              <w:t>0</w:t>
            </w:r>
          </w:p>
          <w:p w14:paraId="7F7FD25A" w14:textId="77777777" w:rsidR="0016050A" w:rsidRPr="0007540D" w:rsidRDefault="0016050A" w:rsidP="003307E6">
            <w:pPr>
              <w:spacing w:after="0" w:line="240" w:lineRule="auto"/>
              <w:jc w:val="center"/>
              <w:rPr>
                <w:rFonts w:ascii="Times New Roman" w:hAnsi="Times New Roman" w:cs="Times New Roman"/>
                <w:sz w:val="20"/>
                <w:szCs w:val="20"/>
              </w:rPr>
            </w:pPr>
          </w:p>
          <w:p w14:paraId="65B5B37E" w14:textId="3A2C1B9A"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3 945,2</w:t>
            </w:r>
            <w:r w:rsidR="00217053">
              <w:rPr>
                <w:rFonts w:ascii="Times New Roman" w:hAnsi="Times New Roman" w:cs="Times New Roman"/>
                <w:sz w:val="20"/>
                <w:szCs w:val="20"/>
              </w:rPr>
              <w:t>0</w:t>
            </w:r>
          </w:p>
          <w:p w14:paraId="06B3C6AA" w14:textId="77777777" w:rsidR="0016050A" w:rsidRPr="0007540D" w:rsidRDefault="0016050A" w:rsidP="003307E6">
            <w:pPr>
              <w:spacing w:after="0" w:line="240" w:lineRule="auto"/>
              <w:jc w:val="center"/>
              <w:rPr>
                <w:rFonts w:ascii="Times New Roman" w:hAnsi="Times New Roman" w:cs="Times New Roman"/>
                <w:sz w:val="20"/>
                <w:szCs w:val="20"/>
              </w:rPr>
            </w:pPr>
          </w:p>
          <w:p w14:paraId="39D90BB9" w14:textId="492BB9F0"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39,5</w:t>
            </w:r>
            <w:r w:rsidR="00217053">
              <w:rPr>
                <w:rFonts w:ascii="Times New Roman" w:hAnsi="Times New Roman" w:cs="Times New Roman"/>
                <w:sz w:val="20"/>
                <w:szCs w:val="20"/>
              </w:rPr>
              <w:t>0</w:t>
            </w:r>
          </w:p>
        </w:tc>
        <w:tc>
          <w:tcPr>
            <w:tcW w:w="1417" w:type="dxa"/>
            <w:shd w:val="clear" w:color="auto" w:fill="auto"/>
          </w:tcPr>
          <w:p w14:paraId="56A3993D" w14:textId="5F5994F3"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10 316,3</w:t>
            </w:r>
            <w:r w:rsidR="00217053">
              <w:rPr>
                <w:rFonts w:ascii="Times New Roman" w:hAnsi="Times New Roman" w:cs="Times New Roman"/>
                <w:sz w:val="20"/>
                <w:szCs w:val="20"/>
              </w:rPr>
              <w:t>0</w:t>
            </w:r>
          </w:p>
          <w:p w14:paraId="5D3A9B9D" w14:textId="77777777" w:rsidR="0016050A" w:rsidRPr="0007540D" w:rsidRDefault="0016050A" w:rsidP="003307E6">
            <w:pPr>
              <w:spacing w:after="0" w:line="240" w:lineRule="auto"/>
              <w:jc w:val="center"/>
              <w:rPr>
                <w:rFonts w:ascii="Times New Roman" w:hAnsi="Times New Roman" w:cs="Times New Roman"/>
                <w:sz w:val="20"/>
                <w:szCs w:val="20"/>
              </w:rPr>
            </w:pPr>
          </w:p>
          <w:p w14:paraId="2C70C9CD" w14:textId="0AB418E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3 873,5</w:t>
            </w:r>
            <w:r w:rsidR="00217053">
              <w:rPr>
                <w:rFonts w:ascii="Times New Roman" w:hAnsi="Times New Roman" w:cs="Times New Roman"/>
                <w:sz w:val="20"/>
                <w:szCs w:val="20"/>
              </w:rPr>
              <w:t>0</w:t>
            </w:r>
          </w:p>
          <w:p w14:paraId="7DFA894C" w14:textId="77777777" w:rsidR="0016050A" w:rsidRPr="0007540D" w:rsidRDefault="0016050A" w:rsidP="003307E6">
            <w:pPr>
              <w:spacing w:after="0" w:line="240" w:lineRule="auto"/>
              <w:jc w:val="center"/>
              <w:rPr>
                <w:rFonts w:ascii="Times New Roman" w:hAnsi="Times New Roman" w:cs="Times New Roman"/>
                <w:sz w:val="20"/>
                <w:szCs w:val="20"/>
              </w:rPr>
            </w:pPr>
          </w:p>
          <w:p w14:paraId="0F7221EC" w14:textId="2D89019B"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37,5</w:t>
            </w:r>
            <w:r w:rsidR="00217053">
              <w:rPr>
                <w:rFonts w:ascii="Times New Roman" w:hAnsi="Times New Roman" w:cs="Times New Roman"/>
                <w:sz w:val="20"/>
                <w:szCs w:val="20"/>
              </w:rPr>
              <w:t>0</w:t>
            </w:r>
          </w:p>
        </w:tc>
        <w:tc>
          <w:tcPr>
            <w:tcW w:w="1276" w:type="dxa"/>
            <w:shd w:val="clear" w:color="auto" w:fill="auto"/>
          </w:tcPr>
          <w:p w14:paraId="288C1136"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96,9</w:t>
            </w:r>
          </w:p>
          <w:p w14:paraId="207CFA1E" w14:textId="77777777" w:rsidR="0016050A" w:rsidRPr="0007540D" w:rsidRDefault="0016050A" w:rsidP="003307E6">
            <w:pPr>
              <w:spacing w:after="0" w:line="240" w:lineRule="auto"/>
              <w:jc w:val="center"/>
              <w:rPr>
                <w:rFonts w:ascii="Times New Roman" w:hAnsi="Times New Roman" w:cs="Times New Roman"/>
                <w:sz w:val="20"/>
                <w:szCs w:val="20"/>
              </w:rPr>
            </w:pPr>
          </w:p>
          <w:p w14:paraId="75941EE5"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101,9</w:t>
            </w:r>
          </w:p>
          <w:p w14:paraId="4E723AC4" w14:textId="77777777" w:rsidR="0016050A" w:rsidRPr="0007540D" w:rsidRDefault="0016050A" w:rsidP="003307E6">
            <w:pPr>
              <w:spacing w:after="0" w:line="240" w:lineRule="auto"/>
              <w:jc w:val="center"/>
              <w:rPr>
                <w:rFonts w:ascii="Times New Roman" w:hAnsi="Times New Roman" w:cs="Times New Roman"/>
                <w:sz w:val="20"/>
                <w:szCs w:val="20"/>
              </w:rPr>
            </w:pPr>
          </w:p>
          <w:p w14:paraId="0F45498C"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+ 2,0</w:t>
            </w:r>
          </w:p>
        </w:tc>
      </w:tr>
      <w:tr w:rsidR="0016050A" w:rsidRPr="0007540D" w14:paraId="48190350" w14:textId="77777777" w:rsidTr="0007540D">
        <w:trPr>
          <w:gridBefore w:val="1"/>
          <w:wBefore w:w="29" w:type="dxa"/>
        </w:trPr>
        <w:tc>
          <w:tcPr>
            <w:tcW w:w="567" w:type="dxa"/>
            <w:shd w:val="clear" w:color="auto" w:fill="auto"/>
          </w:tcPr>
          <w:p w14:paraId="125851B3"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614306D5" w14:textId="21CDF138"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дебиторская задолженность,</w:t>
            </w:r>
          </w:p>
          <w:p w14:paraId="636A0C2B"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 xml:space="preserve">в том числе просроченная </w:t>
            </w:r>
          </w:p>
        </w:tc>
        <w:tc>
          <w:tcPr>
            <w:tcW w:w="1418" w:type="dxa"/>
            <w:shd w:val="clear" w:color="auto" w:fill="auto"/>
          </w:tcPr>
          <w:p w14:paraId="1CF49970" w14:textId="28BCB735"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p w14:paraId="4CED4D08" w14:textId="765E1283"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07540D" w:rsidRPr="0007540D">
              <w:rPr>
                <w:rFonts w:ascii="Times New Roman" w:hAnsi="Times New Roman" w:cs="Times New Roman"/>
                <w:sz w:val="20"/>
                <w:szCs w:val="20"/>
              </w:rPr>
              <w:t>руб.</w:t>
            </w:r>
          </w:p>
          <w:p w14:paraId="46B11BA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w:t>
            </w:r>
          </w:p>
        </w:tc>
        <w:tc>
          <w:tcPr>
            <w:tcW w:w="1559" w:type="dxa"/>
            <w:shd w:val="clear" w:color="auto" w:fill="auto"/>
          </w:tcPr>
          <w:p w14:paraId="137D9C4C" w14:textId="7C0F73D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5 858,1</w:t>
            </w:r>
            <w:r w:rsidR="00217053">
              <w:rPr>
                <w:rFonts w:ascii="Times New Roman" w:hAnsi="Times New Roman" w:cs="Times New Roman"/>
                <w:sz w:val="20"/>
                <w:szCs w:val="20"/>
              </w:rPr>
              <w:t>0</w:t>
            </w:r>
          </w:p>
          <w:p w14:paraId="54E1DAE9" w14:textId="77777777" w:rsidR="0016050A" w:rsidRPr="0007540D" w:rsidRDefault="0016050A" w:rsidP="003307E6">
            <w:pPr>
              <w:spacing w:after="0" w:line="240" w:lineRule="auto"/>
              <w:jc w:val="center"/>
              <w:rPr>
                <w:rFonts w:ascii="Times New Roman" w:hAnsi="Times New Roman" w:cs="Times New Roman"/>
                <w:sz w:val="20"/>
                <w:szCs w:val="20"/>
              </w:rPr>
            </w:pPr>
          </w:p>
          <w:p w14:paraId="77980B89" w14:textId="53F32875"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514,1</w:t>
            </w:r>
            <w:r w:rsidR="00217053">
              <w:rPr>
                <w:rFonts w:ascii="Times New Roman" w:hAnsi="Times New Roman" w:cs="Times New Roman"/>
                <w:sz w:val="20"/>
                <w:szCs w:val="20"/>
              </w:rPr>
              <w:t>0</w:t>
            </w:r>
          </w:p>
          <w:p w14:paraId="1EFF8061" w14:textId="77777777" w:rsidR="0016050A" w:rsidRPr="0007540D" w:rsidRDefault="0016050A" w:rsidP="003307E6">
            <w:pPr>
              <w:spacing w:after="0" w:line="240" w:lineRule="auto"/>
              <w:jc w:val="center"/>
              <w:rPr>
                <w:rFonts w:ascii="Times New Roman" w:hAnsi="Times New Roman" w:cs="Times New Roman"/>
                <w:sz w:val="20"/>
                <w:szCs w:val="20"/>
              </w:rPr>
            </w:pPr>
          </w:p>
          <w:p w14:paraId="4AECDB96" w14:textId="3263F5A9"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8,8</w:t>
            </w:r>
            <w:r w:rsidR="00217053">
              <w:rPr>
                <w:rFonts w:ascii="Times New Roman" w:hAnsi="Times New Roman" w:cs="Times New Roman"/>
                <w:sz w:val="20"/>
                <w:szCs w:val="20"/>
              </w:rPr>
              <w:t>0</w:t>
            </w:r>
          </w:p>
        </w:tc>
        <w:tc>
          <w:tcPr>
            <w:tcW w:w="1417" w:type="dxa"/>
            <w:shd w:val="clear" w:color="auto" w:fill="auto"/>
          </w:tcPr>
          <w:p w14:paraId="7BB0D4DE" w14:textId="77DC0BD1"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4 740,8</w:t>
            </w:r>
            <w:r w:rsidR="00217053">
              <w:rPr>
                <w:rFonts w:ascii="Times New Roman" w:hAnsi="Times New Roman" w:cs="Times New Roman"/>
                <w:sz w:val="20"/>
                <w:szCs w:val="20"/>
              </w:rPr>
              <w:t>0</w:t>
            </w:r>
          </w:p>
          <w:p w14:paraId="49E33E83" w14:textId="77777777" w:rsidR="0016050A" w:rsidRPr="0007540D" w:rsidRDefault="0016050A" w:rsidP="003307E6">
            <w:pPr>
              <w:spacing w:after="0" w:line="240" w:lineRule="auto"/>
              <w:jc w:val="center"/>
              <w:rPr>
                <w:rFonts w:ascii="Times New Roman" w:hAnsi="Times New Roman" w:cs="Times New Roman"/>
                <w:sz w:val="20"/>
                <w:szCs w:val="20"/>
              </w:rPr>
            </w:pPr>
          </w:p>
          <w:p w14:paraId="2DE1F6CA" w14:textId="4FBE55EC"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513,5</w:t>
            </w:r>
            <w:r w:rsidR="00217053">
              <w:rPr>
                <w:rFonts w:ascii="Times New Roman" w:hAnsi="Times New Roman" w:cs="Times New Roman"/>
                <w:sz w:val="20"/>
                <w:szCs w:val="20"/>
              </w:rPr>
              <w:t>0</w:t>
            </w:r>
          </w:p>
          <w:p w14:paraId="50C57CFF" w14:textId="77777777" w:rsidR="0016050A" w:rsidRPr="0007540D" w:rsidRDefault="0016050A" w:rsidP="003307E6">
            <w:pPr>
              <w:spacing w:after="0" w:line="240" w:lineRule="auto"/>
              <w:jc w:val="center"/>
              <w:rPr>
                <w:rFonts w:ascii="Times New Roman" w:hAnsi="Times New Roman" w:cs="Times New Roman"/>
                <w:sz w:val="20"/>
                <w:szCs w:val="20"/>
              </w:rPr>
            </w:pPr>
          </w:p>
          <w:p w14:paraId="435925C4" w14:textId="3FD4101D"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10,8</w:t>
            </w:r>
            <w:r w:rsidR="00217053">
              <w:rPr>
                <w:rFonts w:ascii="Times New Roman" w:hAnsi="Times New Roman" w:cs="Times New Roman"/>
                <w:sz w:val="20"/>
                <w:szCs w:val="20"/>
              </w:rPr>
              <w:t>0</w:t>
            </w:r>
          </w:p>
        </w:tc>
        <w:tc>
          <w:tcPr>
            <w:tcW w:w="1276" w:type="dxa"/>
            <w:shd w:val="clear" w:color="auto" w:fill="auto"/>
          </w:tcPr>
          <w:p w14:paraId="4E0AB5F5"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123,6</w:t>
            </w:r>
          </w:p>
          <w:p w14:paraId="0BF3451C" w14:textId="77777777" w:rsidR="0016050A" w:rsidRPr="0007540D" w:rsidRDefault="0016050A" w:rsidP="003307E6">
            <w:pPr>
              <w:spacing w:after="0" w:line="240" w:lineRule="auto"/>
              <w:jc w:val="center"/>
              <w:rPr>
                <w:rFonts w:ascii="Times New Roman" w:hAnsi="Times New Roman" w:cs="Times New Roman"/>
                <w:sz w:val="20"/>
                <w:szCs w:val="20"/>
              </w:rPr>
            </w:pPr>
          </w:p>
          <w:p w14:paraId="0EAEF321"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100,1</w:t>
            </w:r>
          </w:p>
          <w:p w14:paraId="68B1F60D" w14:textId="77777777" w:rsidR="0016050A" w:rsidRPr="0007540D" w:rsidRDefault="0016050A" w:rsidP="003307E6">
            <w:pPr>
              <w:spacing w:after="0" w:line="240" w:lineRule="auto"/>
              <w:jc w:val="center"/>
              <w:rPr>
                <w:rFonts w:ascii="Times New Roman" w:hAnsi="Times New Roman" w:cs="Times New Roman"/>
                <w:sz w:val="20"/>
                <w:szCs w:val="20"/>
              </w:rPr>
            </w:pPr>
          </w:p>
          <w:p w14:paraId="0E39525A"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- 2,0</w:t>
            </w:r>
          </w:p>
        </w:tc>
      </w:tr>
      <w:tr w:rsidR="0016050A" w:rsidRPr="0007540D" w14:paraId="7285EC14" w14:textId="77777777" w:rsidTr="0016050A">
        <w:trPr>
          <w:gridBefore w:val="1"/>
          <w:wBefore w:w="29" w:type="dxa"/>
        </w:trPr>
        <w:tc>
          <w:tcPr>
            <w:tcW w:w="10348" w:type="dxa"/>
            <w:gridSpan w:val="6"/>
            <w:shd w:val="clear" w:color="auto" w:fill="auto"/>
          </w:tcPr>
          <w:p w14:paraId="02A0EBE2" w14:textId="77777777" w:rsidR="0016050A" w:rsidRPr="0007540D" w:rsidRDefault="0016050A" w:rsidP="003307E6">
            <w:pPr>
              <w:spacing w:after="0" w:line="240" w:lineRule="auto"/>
              <w:ind w:left="360"/>
              <w:jc w:val="center"/>
              <w:rPr>
                <w:rFonts w:ascii="Times New Roman" w:hAnsi="Times New Roman" w:cs="Times New Roman"/>
                <w:b/>
                <w:sz w:val="20"/>
                <w:szCs w:val="20"/>
              </w:rPr>
            </w:pPr>
            <w:r w:rsidRPr="0007540D">
              <w:rPr>
                <w:rFonts w:ascii="Times New Roman" w:hAnsi="Times New Roman" w:cs="Times New Roman"/>
                <w:b/>
                <w:sz w:val="20"/>
                <w:szCs w:val="20"/>
              </w:rPr>
              <w:t>Сельское хозяйство</w:t>
            </w:r>
          </w:p>
        </w:tc>
      </w:tr>
      <w:tr w:rsidR="0016050A" w:rsidRPr="0007540D" w14:paraId="65E94534" w14:textId="77777777" w:rsidTr="0007540D">
        <w:trPr>
          <w:gridBefore w:val="1"/>
          <w:wBefore w:w="29" w:type="dxa"/>
        </w:trPr>
        <w:tc>
          <w:tcPr>
            <w:tcW w:w="567" w:type="dxa"/>
            <w:shd w:val="clear" w:color="auto" w:fill="auto"/>
          </w:tcPr>
          <w:p w14:paraId="16BEB734"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2D86FAB7"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Поддержка сельхозтоваропроизводителей (в рамках реализации государственной программы):</w:t>
            </w:r>
          </w:p>
        </w:tc>
        <w:tc>
          <w:tcPr>
            <w:tcW w:w="1418" w:type="dxa"/>
            <w:shd w:val="clear" w:color="auto" w:fill="auto"/>
          </w:tcPr>
          <w:p w14:paraId="5EFE2FB5" w14:textId="443C58B7" w:rsidR="0016050A" w:rsidRPr="0007540D" w:rsidRDefault="0016050A" w:rsidP="0007540D">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тыс. </w:t>
            </w:r>
            <w:r w:rsidR="0007540D" w:rsidRPr="0007540D">
              <w:rPr>
                <w:rFonts w:ascii="Times New Roman" w:hAnsi="Times New Roman" w:cs="Times New Roman"/>
                <w:sz w:val="20"/>
                <w:szCs w:val="20"/>
              </w:rPr>
              <w:t>руб.</w:t>
            </w:r>
          </w:p>
        </w:tc>
        <w:tc>
          <w:tcPr>
            <w:tcW w:w="1559" w:type="dxa"/>
            <w:shd w:val="clear" w:color="auto" w:fill="auto"/>
          </w:tcPr>
          <w:p w14:paraId="58792E16" w14:textId="19C0DDF0"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30 712,3</w:t>
            </w:r>
            <w:r w:rsidR="00217053">
              <w:rPr>
                <w:rFonts w:ascii="Times New Roman" w:hAnsi="Times New Roman" w:cs="Times New Roman"/>
                <w:sz w:val="20"/>
                <w:szCs w:val="20"/>
              </w:rPr>
              <w:t>0</w:t>
            </w:r>
          </w:p>
        </w:tc>
        <w:tc>
          <w:tcPr>
            <w:tcW w:w="1417" w:type="dxa"/>
            <w:shd w:val="clear" w:color="auto" w:fill="auto"/>
          </w:tcPr>
          <w:p w14:paraId="3BE9DB15" w14:textId="457AF975"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42 700,4</w:t>
            </w:r>
            <w:r w:rsidR="00217053">
              <w:rPr>
                <w:rFonts w:ascii="Times New Roman" w:hAnsi="Times New Roman" w:cs="Times New Roman"/>
                <w:sz w:val="20"/>
                <w:szCs w:val="20"/>
              </w:rPr>
              <w:t>0</w:t>
            </w:r>
          </w:p>
        </w:tc>
        <w:tc>
          <w:tcPr>
            <w:tcW w:w="1276" w:type="dxa"/>
            <w:shd w:val="clear" w:color="auto" w:fill="auto"/>
          </w:tcPr>
          <w:p w14:paraId="15868D59"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71,9</w:t>
            </w:r>
          </w:p>
        </w:tc>
      </w:tr>
      <w:tr w:rsidR="0016050A" w:rsidRPr="0007540D" w14:paraId="2CB02A24" w14:textId="77777777" w:rsidTr="0007540D">
        <w:trPr>
          <w:gridBefore w:val="1"/>
          <w:wBefore w:w="29" w:type="dxa"/>
          <w:trHeight w:val="311"/>
        </w:trPr>
        <w:tc>
          <w:tcPr>
            <w:tcW w:w="567" w:type="dxa"/>
            <w:shd w:val="clear" w:color="auto" w:fill="auto"/>
          </w:tcPr>
          <w:p w14:paraId="4110CCBC"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3C8B10E7" w14:textId="74ABC58F"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средства федерального бюджета</w:t>
            </w:r>
          </w:p>
        </w:tc>
        <w:tc>
          <w:tcPr>
            <w:tcW w:w="1418" w:type="dxa"/>
            <w:shd w:val="clear" w:color="auto" w:fill="auto"/>
          </w:tcPr>
          <w:p w14:paraId="2B200E81" w14:textId="4FBC9C7B" w:rsidR="0016050A" w:rsidRPr="0007540D" w:rsidRDefault="0016050A" w:rsidP="0007540D">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тыс. </w:t>
            </w:r>
            <w:r w:rsidR="0007540D" w:rsidRPr="0007540D">
              <w:rPr>
                <w:rFonts w:ascii="Times New Roman" w:hAnsi="Times New Roman" w:cs="Times New Roman"/>
                <w:sz w:val="20"/>
                <w:szCs w:val="20"/>
              </w:rPr>
              <w:t>руб.</w:t>
            </w:r>
          </w:p>
        </w:tc>
        <w:tc>
          <w:tcPr>
            <w:tcW w:w="1559" w:type="dxa"/>
            <w:shd w:val="clear" w:color="auto" w:fill="auto"/>
          </w:tcPr>
          <w:p w14:paraId="07D92FA7" w14:textId="170F1143"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30 401,0</w:t>
            </w:r>
            <w:r w:rsidR="00217053">
              <w:rPr>
                <w:rFonts w:ascii="Times New Roman" w:hAnsi="Times New Roman" w:cs="Times New Roman"/>
                <w:sz w:val="20"/>
                <w:szCs w:val="20"/>
              </w:rPr>
              <w:t>0</w:t>
            </w:r>
          </w:p>
        </w:tc>
        <w:tc>
          <w:tcPr>
            <w:tcW w:w="1417" w:type="dxa"/>
            <w:shd w:val="clear" w:color="auto" w:fill="auto"/>
          </w:tcPr>
          <w:p w14:paraId="3205C367" w14:textId="3815FF59"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42 273,5</w:t>
            </w:r>
            <w:r w:rsidR="00217053">
              <w:rPr>
                <w:rFonts w:ascii="Times New Roman" w:hAnsi="Times New Roman" w:cs="Times New Roman"/>
                <w:sz w:val="20"/>
                <w:szCs w:val="20"/>
              </w:rPr>
              <w:t>0</w:t>
            </w:r>
          </w:p>
        </w:tc>
        <w:tc>
          <w:tcPr>
            <w:tcW w:w="1276" w:type="dxa"/>
            <w:shd w:val="clear" w:color="auto" w:fill="auto"/>
          </w:tcPr>
          <w:p w14:paraId="222626EE"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71,9</w:t>
            </w:r>
          </w:p>
        </w:tc>
      </w:tr>
      <w:tr w:rsidR="0016050A" w:rsidRPr="0007540D" w14:paraId="04099E20" w14:textId="77777777" w:rsidTr="0007540D">
        <w:trPr>
          <w:gridBefore w:val="1"/>
          <w:wBefore w:w="29" w:type="dxa"/>
        </w:trPr>
        <w:tc>
          <w:tcPr>
            <w:tcW w:w="567" w:type="dxa"/>
            <w:shd w:val="clear" w:color="auto" w:fill="auto"/>
          </w:tcPr>
          <w:p w14:paraId="7D4D6AF6"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1E0D4EF0" w14:textId="7CC70571"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средства республиканского бюджета Республики Адыгея</w:t>
            </w:r>
          </w:p>
        </w:tc>
        <w:tc>
          <w:tcPr>
            <w:tcW w:w="1418" w:type="dxa"/>
            <w:shd w:val="clear" w:color="auto" w:fill="auto"/>
          </w:tcPr>
          <w:p w14:paraId="54C46CA6" w14:textId="584F8724" w:rsidR="0016050A" w:rsidRPr="0007540D" w:rsidRDefault="0016050A" w:rsidP="00C86FCA">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тыс. </w:t>
            </w:r>
            <w:r w:rsidR="0007540D" w:rsidRPr="0007540D">
              <w:rPr>
                <w:rFonts w:ascii="Times New Roman" w:hAnsi="Times New Roman" w:cs="Times New Roman"/>
                <w:sz w:val="20"/>
                <w:szCs w:val="20"/>
              </w:rPr>
              <w:t>руб.</w:t>
            </w:r>
          </w:p>
        </w:tc>
        <w:tc>
          <w:tcPr>
            <w:tcW w:w="1559" w:type="dxa"/>
            <w:shd w:val="clear" w:color="auto" w:fill="auto"/>
          </w:tcPr>
          <w:p w14:paraId="0E890655" w14:textId="5BB28E03"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311,3</w:t>
            </w:r>
            <w:r w:rsidR="00217053">
              <w:rPr>
                <w:rFonts w:ascii="Times New Roman" w:hAnsi="Times New Roman" w:cs="Times New Roman"/>
                <w:sz w:val="20"/>
                <w:szCs w:val="20"/>
              </w:rPr>
              <w:t>0</w:t>
            </w:r>
          </w:p>
        </w:tc>
        <w:tc>
          <w:tcPr>
            <w:tcW w:w="1417" w:type="dxa"/>
            <w:shd w:val="clear" w:color="auto" w:fill="auto"/>
          </w:tcPr>
          <w:p w14:paraId="39C49F2E" w14:textId="3EF1C22A"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426,9</w:t>
            </w:r>
            <w:r w:rsidR="00217053">
              <w:rPr>
                <w:rFonts w:ascii="Times New Roman" w:hAnsi="Times New Roman" w:cs="Times New Roman"/>
                <w:sz w:val="20"/>
                <w:szCs w:val="20"/>
              </w:rPr>
              <w:t>0</w:t>
            </w:r>
          </w:p>
        </w:tc>
        <w:tc>
          <w:tcPr>
            <w:tcW w:w="1276" w:type="dxa"/>
            <w:shd w:val="clear" w:color="auto" w:fill="auto"/>
          </w:tcPr>
          <w:p w14:paraId="471B794F"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72,9</w:t>
            </w:r>
          </w:p>
        </w:tc>
      </w:tr>
      <w:tr w:rsidR="0016050A" w:rsidRPr="0007540D" w14:paraId="214045CA" w14:textId="77777777" w:rsidTr="0007540D">
        <w:trPr>
          <w:gridBefore w:val="1"/>
          <w:wBefore w:w="29" w:type="dxa"/>
        </w:trPr>
        <w:tc>
          <w:tcPr>
            <w:tcW w:w="567" w:type="dxa"/>
            <w:shd w:val="clear" w:color="auto" w:fill="auto"/>
          </w:tcPr>
          <w:p w14:paraId="0003DD9D"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2F59750D"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Субсидирование граждан (в рамках реализации муниципальной программы):</w:t>
            </w:r>
          </w:p>
        </w:tc>
        <w:tc>
          <w:tcPr>
            <w:tcW w:w="1418" w:type="dxa"/>
            <w:shd w:val="clear" w:color="auto" w:fill="auto"/>
          </w:tcPr>
          <w:p w14:paraId="15EC433A"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559" w:type="dxa"/>
            <w:shd w:val="clear" w:color="auto" w:fill="auto"/>
          </w:tcPr>
          <w:p w14:paraId="23DBBEA8"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417" w:type="dxa"/>
            <w:shd w:val="clear" w:color="auto" w:fill="auto"/>
          </w:tcPr>
          <w:p w14:paraId="402E062A"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276" w:type="dxa"/>
            <w:shd w:val="clear" w:color="auto" w:fill="auto"/>
          </w:tcPr>
          <w:p w14:paraId="40AF5442" w14:textId="77777777" w:rsidR="0016050A" w:rsidRPr="0007540D" w:rsidRDefault="0016050A" w:rsidP="003307E6">
            <w:pPr>
              <w:spacing w:after="0" w:line="240" w:lineRule="auto"/>
              <w:jc w:val="center"/>
              <w:rPr>
                <w:rFonts w:ascii="Times New Roman" w:hAnsi="Times New Roman" w:cs="Times New Roman"/>
                <w:sz w:val="20"/>
                <w:szCs w:val="20"/>
              </w:rPr>
            </w:pPr>
          </w:p>
        </w:tc>
      </w:tr>
      <w:tr w:rsidR="0016050A" w:rsidRPr="0007540D" w14:paraId="4AE11426" w14:textId="77777777" w:rsidTr="0007540D">
        <w:trPr>
          <w:gridBefore w:val="1"/>
          <w:wBefore w:w="29"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9C219BE"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662732D" w14:textId="7A28C20C"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средства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A31B7E2" w14:textId="58AD6DA3" w:rsidR="0016050A" w:rsidRPr="0007540D" w:rsidRDefault="0016050A" w:rsidP="00C86FCA">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тыс. </w:t>
            </w:r>
            <w:r w:rsidR="00C86FCA" w:rsidRPr="0007540D">
              <w:rPr>
                <w:rFonts w:ascii="Times New Roman" w:hAnsi="Times New Roman" w:cs="Times New Roman"/>
                <w:sz w:val="20"/>
                <w:szCs w:val="20"/>
              </w:rPr>
              <w:t>руб.</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683989" w14:textId="6BFEF13D"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452,5</w:t>
            </w:r>
            <w:r w:rsidR="00217053">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9740DD7" w14:textId="2E799D6F"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590,4</w:t>
            </w:r>
            <w:r w:rsidR="00217053">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43DF79"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76,6</w:t>
            </w:r>
          </w:p>
        </w:tc>
      </w:tr>
      <w:tr w:rsidR="0016050A" w:rsidRPr="0007540D" w14:paraId="44E4B6D8" w14:textId="77777777" w:rsidTr="0007540D">
        <w:trPr>
          <w:gridBefore w:val="1"/>
          <w:wBefore w:w="29"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7CEE4ED"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73119E3" w14:textId="08A94C43"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собственные средства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182B6A" w14:textId="4E4009ED" w:rsidR="0016050A" w:rsidRPr="0007540D" w:rsidRDefault="0016050A" w:rsidP="00C86FCA">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тыс. руб</w:t>
            </w:r>
            <w:r w:rsidR="00C86FCA" w:rsidRPr="0007540D">
              <w:rPr>
                <w:rFonts w:ascii="Times New Roman" w:hAnsi="Times New Roman" w:cs="Times New Roman"/>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F462432" w14:textId="3B8E50D9"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1 489,6</w:t>
            </w:r>
            <w:r w:rsidR="00217053">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E79630" w14:textId="0A9970F0"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1 387,1</w:t>
            </w:r>
            <w:r w:rsidR="00217053">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798B61"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107,4</w:t>
            </w:r>
          </w:p>
        </w:tc>
      </w:tr>
      <w:tr w:rsidR="0016050A" w:rsidRPr="0007540D" w14:paraId="3572749F" w14:textId="77777777" w:rsidTr="0007540D">
        <w:trPr>
          <w:gridBefore w:val="1"/>
          <w:wBefore w:w="29"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14:paraId="15475590"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CAA27A9" w14:textId="61DF4A3B"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количество построенных теплиц</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C080FE"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штук</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218131"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66046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C2ACF8"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- 20</w:t>
            </w:r>
          </w:p>
        </w:tc>
      </w:tr>
      <w:tr w:rsidR="0016050A" w:rsidRPr="0007540D" w14:paraId="7E949BDE" w14:textId="77777777" w:rsidTr="0007540D">
        <w:trPr>
          <w:gridBefore w:val="1"/>
          <w:wBefore w:w="29" w:type="dxa"/>
        </w:trPr>
        <w:tc>
          <w:tcPr>
            <w:tcW w:w="567" w:type="dxa"/>
            <w:tcBorders>
              <w:top w:val="single" w:sz="4" w:space="0" w:color="auto"/>
              <w:left w:val="single" w:sz="4" w:space="0" w:color="auto"/>
              <w:bottom w:val="single" w:sz="4" w:space="0" w:color="auto"/>
              <w:right w:val="single" w:sz="4" w:space="0" w:color="auto"/>
            </w:tcBorders>
            <w:shd w:val="clear" w:color="auto" w:fill="auto"/>
          </w:tcPr>
          <w:p w14:paraId="02F0B907"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7F6FD09" w14:textId="4E2F937F"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общая площадь теплиц</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95624A8"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м²</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C8F81A" w14:textId="3A570EAD"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1 541,0</w:t>
            </w:r>
            <w:r w:rsidR="00217053">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E2EAB0" w14:textId="5DC06E5F"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2 243,5</w:t>
            </w:r>
            <w:r w:rsidR="00217053">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525BB1"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68,7</w:t>
            </w:r>
          </w:p>
        </w:tc>
      </w:tr>
      <w:tr w:rsidR="0016050A" w:rsidRPr="0007540D" w14:paraId="187E54F1" w14:textId="77777777" w:rsidTr="0016050A">
        <w:trPr>
          <w:gridBefore w:val="1"/>
          <w:wBefore w:w="29" w:type="dxa"/>
        </w:trPr>
        <w:tc>
          <w:tcPr>
            <w:tcW w:w="10348" w:type="dxa"/>
            <w:gridSpan w:val="6"/>
            <w:shd w:val="clear" w:color="auto" w:fill="auto"/>
          </w:tcPr>
          <w:p w14:paraId="262C9C8B" w14:textId="77777777" w:rsidR="0016050A" w:rsidRPr="0007540D" w:rsidRDefault="0016050A" w:rsidP="003307E6">
            <w:pPr>
              <w:spacing w:after="0" w:line="240" w:lineRule="auto"/>
              <w:ind w:left="360"/>
              <w:jc w:val="center"/>
              <w:rPr>
                <w:rFonts w:ascii="Times New Roman" w:hAnsi="Times New Roman" w:cs="Times New Roman"/>
                <w:b/>
                <w:sz w:val="20"/>
                <w:szCs w:val="20"/>
              </w:rPr>
            </w:pPr>
            <w:r w:rsidRPr="0007540D">
              <w:rPr>
                <w:rFonts w:ascii="Times New Roman" w:hAnsi="Times New Roman" w:cs="Times New Roman"/>
                <w:b/>
                <w:sz w:val="20"/>
                <w:szCs w:val="20"/>
              </w:rPr>
              <w:t>Сфера предпринимательства и потребительского рынка</w:t>
            </w:r>
          </w:p>
        </w:tc>
      </w:tr>
      <w:tr w:rsidR="0016050A" w:rsidRPr="0007540D" w14:paraId="6A173044" w14:textId="77777777" w:rsidTr="0016050A">
        <w:trPr>
          <w:gridBefore w:val="1"/>
          <w:wBefore w:w="29" w:type="dxa"/>
        </w:trPr>
        <w:tc>
          <w:tcPr>
            <w:tcW w:w="10348" w:type="dxa"/>
            <w:gridSpan w:val="6"/>
            <w:shd w:val="clear" w:color="auto" w:fill="auto"/>
          </w:tcPr>
          <w:p w14:paraId="418D703A" w14:textId="77777777" w:rsidR="0016050A" w:rsidRPr="0007540D" w:rsidRDefault="0016050A" w:rsidP="003307E6">
            <w:pPr>
              <w:spacing w:after="0" w:line="240" w:lineRule="auto"/>
              <w:ind w:left="360"/>
              <w:jc w:val="center"/>
              <w:rPr>
                <w:rFonts w:ascii="Times New Roman" w:hAnsi="Times New Roman" w:cs="Times New Roman"/>
                <w:sz w:val="20"/>
                <w:szCs w:val="20"/>
              </w:rPr>
            </w:pPr>
            <w:r w:rsidRPr="0007540D">
              <w:rPr>
                <w:rFonts w:ascii="Times New Roman" w:hAnsi="Times New Roman" w:cs="Times New Roman"/>
                <w:sz w:val="20"/>
                <w:szCs w:val="20"/>
              </w:rPr>
              <w:t>Предпринимательство</w:t>
            </w:r>
          </w:p>
        </w:tc>
      </w:tr>
      <w:tr w:rsidR="0016050A" w:rsidRPr="0007540D" w14:paraId="5BD3FE70" w14:textId="77777777" w:rsidTr="0007540D">
        <w:trPr>
          <w:gridBefore w:val="1"/>
          <w:wBefore w:w="29" w:type="dxa"/>
        </w:trPr>
        <w:tc>
          <w:tcPr>
            <w:tcW w:w="567" w:type="dxa"/>
            <w:shd w:val="clear" w:color="auto" w:fill="auto"/>
          </w:tcPr>
          <w:p w14:paraId="16A3A0AF"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1E581658"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Число субъектов малого и среднего предпринимательства</w:t>
            </w:r>
          </w:p>
        </w:tc>
        <w:tc>
          <w:tcPr>
            <w:tcW w:w="1418" w:type="dxa"/>
            <w:shd w:val="clear" w:color="auto" w:fill="auto"/>
          </w:tcPr>
          <w:p w14:paraId="345DED5C"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число СМСП</w:t>
            </w:r>
          </w:p>
        </w:tc>
        <w:tc>
          <w:tcPr>
            <w:tcW w:w="1559" w:type="dxa"/>
            <w:shd w:val="clear" w:color="auto" w:fill="auto"/>
          </w:tcPr>
          <w:p w14:paraId="1267AF87"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7 193</w:t>
            </w:r>
          </w:p>
        </w:tc>
        <w:tc>
          <w:tcPr>
            <w:tcW w:w="1417" w:type="dxa"/>
            <w:shd w:val="clear" w:color="auto" w:fill="auto"/>
          </w:tcPr>
          <w:p w14:paraId="2EC57E0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7 157</w:t>
            </w:r>
          </w:p>
        </w:tc>
        <w:tc>
          <w:tcPr>
            <w:tcW w:w="1276" w:type="dxa"/>
            <w:shd w:val="clear" w:color="auto" w:fill="auto"/>
          </w:tcPr>
          <w:p w14:paraId="697F831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100,5</w:t>
            </w:r>
          </w:p>
        </w:tc>
      </w:tr>
      <w:tr w:rsidR="0016050A" w:rsidRPr="0007540D" w14:paraId="08DE507B" w14:textId="77777777" w:rsidTr="0007540D">
        <w:trPr>
          <w:gridBefore w:val="1"/>
          <w:wBefore w:w="29" w:type="dxa"/>
        </w:trPr>
        <w:tc>
          <w:tcPr>
            <w:tcW w:w="567" w:type="dxa"/>
            <w:shd w:val="clear" w:color="auto" w:fill="auto"/>
          </w:tcPr>
          <w:p w14:paraId="6ED4F1AA"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7A4804EF"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 xml:space="preserve">Поддержка субъектов малого и среднего предпринимательства, в том числе: </w:t>
            </w:r>
          </w:p>
        </w:tc>
        <w:tc>
          <w:tcPr>
            <w:tcW w:w="1418" w:type="dxa"/>
            <w:shd w:val="clear" w:color="auto" w:fill="auto"/>
          </w:tcPr>
          <w:p w14:paraId="37F24088"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559" w:type="dxa"/>
            <w:shd w:val="clear" w:color="auto" w:fill="auto"/>
          </w:tcPr>
          <w:p w14:paraId="63A2770C"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417" w:type="dxa"/>
            <w:shd w:val="clear" w:color="auto" w:fill="auto"/>
          </w:tcPr>
          <w:p w14:paraId="6ABDF8CC"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276" w:type="dxa"/>
            <w:shd w:val="clear" w:color="auto" w:fill="auto"/>
          </w:tcPr>
          <w:p w14:paraId="14FEAA77" w14:textId="77777777" w:rsidR="0016050A" w:rsidRPr="0007540D" w:rsidRDefault="0016050A" w:rsidP="003307E6">
            <w:pPr>
              <w:spacing w:after="0" w:line="240" w:lineRule="auto"/>
              <w:jc w:val="center"/>
              <w:rPr>
                <w:rFonts w:ascii="Times New Roman" w:hAnsi="Times New Roman" w:cs="Times New Roman"/>
                <w:sz w:val="20"/>
                <w:szCs w:val="20"/>
              </w:rPr>
            </w:pPr>
          </w:p>
        </w:tc>
      </w:tr>
      <w:tr w:rsidR="0016050A" w:rsidRPr="0007540D" w14:paraId="18740C35" w14:textId="77777777" w:rsidTr="0007540D">
        <w:trPr>
          <w:gridBefore w:val="1"/>
          <w:wBefore w:w="29" w:type="dxa"/>
        </w:trPr>
        <w:tc>
          <w:tcPr>
            <w:tcW w:w="567" w:type="dxa"/>
            <w:shd w:val="clear" w:color="auto" w:fill="auto"/>
          </w:tcPr>
          <w:p w14:paraId="53C22977"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5ABDAF91" w14:textId="123A55B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в рамках реализации государственной программы:</w:t>
            </w:r>
          </w:p>
        </w:tc>
        <w:tc>
          <w:tcPr>
            <w:tcW w:w="1418" w:type="dxa"/>
            <w:shd w:val="clear" w:color="auto" w:fill="auto"/>
          </w:tcPr>
          <w:p w14:paraId="3A0538C0"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559" w:type="dxa"/>
            <w:shd w:val="clear" w:color="auto" w:fill="auto"/>
          </w:tcPr>
          <w:p w14:paraId="755EE6E1"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417" w:type="dxa"/>
            <w:shd w:val="clear" w:color="auto" w:fill="auto"/>
          </w:tcPr>
          <w:p w14:paraId="54CC2A5E"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1276" w:type="dxa"/>
            <w:shd w:val="clear" w:color="auto" w:fill="auto"/>
          </w:tcPr>
          <w:p w14:paraId="37822FE4" w14:textId="77777777" w:rsidR="0016050A" w:rsidRPr="0007540D" w:rsidRDefault="0016050A" w:rsidP="003307E6">
            <w:pPr>
              <w:spacing w:after="0" w:line="240" w:lineRule="auto"/>
              <w:jc w:val="center"/>
              <w:rPr>
                <w:rFonts w:ascii="Times New Roman" w:hAnsi="Times New Roman" w:cs="Times New Roman"/>
                <w:sz w:val="20"/>
                <w:szCs w:val="20"/>
              </w:rPr>
            </w:pPr>
          </w:p>
        </w:tc>
      </w:tr>
      <w:tr w:rsidR="0016050A" w:rsidRPr="0007540D" w14:paraId="0AE58A34" w14:textId="77777777" w:rsidTr="0007540D">
        <w:trPr>
          <w:gridBefore w:val="1"/>
          <w:wBefore w:w="29" w:type="dxa"/>
        </w:trPr>
        <w:tc>
          <w:tcPr>
            <w:tcW w:w="567" w:type="dxa"/>
            <w:shd w:val="clear" w:color="auto" w:fill="auto"/>
          </w:tcPr>
          <w:p w14:paraId="37050095"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55F417DD" w14:textId="62F71A81"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число СМСП, получивших поддержку</w:t>
            </w:r>
          </w:p>
        </w:tc>
        <w:tc>
          <w:tcPr>
            <w:tcW w:w="1418" w:type="dxa"/>
            <w:shd w:val="clear" w:color="auto" w:fill="auto"/>
          </w:tcPr>
          <w:p w14:paraId="10445AEC"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число СМСП</w:t>
            </w:r>
          </w:p>
        </w:tc>
        <w:tc>
          <w:tcPr>
            <w:tcW w:w="1559" w:type="dxa"/>
            <w:shd w:val="clear" w:color="auto" w:fill="auto"/>
          </w:tcPr>
          <w:p w14:paraId="2960B6D9"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123</w:t>
            </w:r>
          </w:p>
        </w:tc>
        <w:tc>
          <w:tcPr>
            <w:tcW w:w="1417" w:type="dxa"/>
            <w:shd w:val="clear" w:color="auto" w:fill="auto"/>
          </w:tcPr>
          <w:p w14:paraId="7E5375A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144</w:t>
            </w:r>
          </w:p>
        </w:tc>
        <w:tc>
          <w:tcPr>
            <w:tcW w:w="1276" w:type="dxa"/>
            <w:shd w:val="clear" w:color="auto" w:fill="auto"/>
          </w:tcPr>
          <w:p w14:paraId="62D4705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- 21</w:t>
            </w:r>
          </w:p>
        </w:tc>
      </w:tr>
      <w:tr w:rsidR="0016050A" w:rsidRPr="0007540D" w14:paraId="7310BCE6" w14:textId="77777777" w:rsidTr="0007540D">
        <w:trPr>
          <w:gridBefore w:val="1"/>
          <w:wBefore w:w="29" w:type="dxa"/>
        </w:trPr>
        <w:tc>
          <w:tcPr>
            <w:tcW w:w="567" w:type="dxa"/>
            <w:shd w:val="clear" w:color="auto" w:fill="auto"/>
          </w:tcPr>
          <w:p w14:paraId="22F397E7" w14:textId="77777777" w:rsidR="0016050A" w:rsidRPr="0007540D" w:rsidRDefault="0016050A" w:rsidP="003307E6">
            <w:pPr>
              <w:spacing w:after="0" w:line="240" w:lineRule="auto"/>
              <w:jc w:val="center"/>
              <w:rPr>
                <w:rFonts w:ascii="Times New Roman" w:hAnsi="Times New Roman" w:cs="Times New Roman"/>
                <w:sz w:val="20"/>
                <w:szCs w:val="20"/>
              </w:rPr>
            </w:pPr>
          </w:p>
        </w:tc>
        <w:tc>
          <w:tcPr>
            <w:tcW w:w="4111" w:type="dxa"/>
            <w:shd w:val="clear" w:color="auto" w:fill="auto"/>
          </w:tcPr>
          <w:p w14:paraId="7617366E" w14:textId="3CC0BC93"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 xml:space="preserve">сумма денежных средств </w:t>
            </w:r>
          </w:p>
        </w:tc>
        <w:tc>
          <w:tcPr>
            <w:tcW w:w="1418" w:type="dxa"/>
            <w:shd w:val="clear" w:color="auto" w:fill="auto"/>
          </w:tcPr>
          <w:p w14:paraId="7B036685" w14:textId="12089C71" w:rsidR="0016050A" w:rsidRPr="0007540D" w:rsidRDefault="00C86FC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млн. руб.</w:t>
            </w:r>
          </w:p>
        </w:tc>
        <w:tc>
          <w:tcPr>
            <w:tcW w:w="1559" w:type="dxa"/>
            <w:shd w:val="clear" w:color="auto" w:fill="auto"/>
          </w:tcPr>
          <w:p w14:paraId="4C80FCD1" w14:textId="38DAC65C"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242,9</w:t>
            </w:r>
            <w:r w:rsidR="00217053">
              <w:rPr>
                <w:rFonts w:ascii="Times New Roman" w:hAnsi="Times New Roman" w:cs="Times New Roman"/>
                <w:sz w:val="20"/>
                <w:szCs w:val="20"/>
              </w:rPr>
              <w:t>0</w:t>
            </w:r>
          </w:p>
        </w:tc>
        <w:tc>
          <w:tcPr>
            <w:tcW w:w="1417" w:type="dxa"/>
            <w:shd w:val="clear" w:color="auto" w:fill="auto"/>
          </w:tcPr>
          <w:p w14:paraId="0B6FCB8D" w14:textId="3BF88426"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370,2</w:t>
            </w:r>
            <w:r w:rsidR="00217053">
              <w:rPr>
                <w:rFonts w:ascii="Times New Roman" w:hAnsi="Times New Roman" w:cs="Times New Roman"/>
                <w:sz w:val="20"/>
                <w:szCs w:val="20"/>
              </w:rPr>
              <w:t>0</w:t>
            </w:r>
          </w:p>
        </w:tc>
        <w:tc>
          <w:tcPr>
            <w:tcW w:w="1276" w:type="dxa"/>
            <w:shd w:val="clear" w:color="auto" w:fill="auto"/>
          </w:tcPr>
          <w:p w14:paraId="5AE089BB"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65,6</w:t>
            </w:r>
          </w:p>
        </w:tc>
      </w:tr>
      <w:tr w:rsidR="0016050A" w:rsidRPr="0007540D" w14:paraId="79D74B20" w14:textId="77777777" w:rsidTr="0016050A">
        <w:trPr>
          <w:gridBefore w:val="1"/>
          <w:wBefore w:w="29" w:type="dxa"/>
        </w:trPr>
        <w:tc>
          <w:tcPr>
            <w:tcW w:w="10348" w:type="dxa"/>
            <w:gridSpan w:val="6"/>
            <w:shd w:val="clear" w:color="auto" w:fill="auto"/>
          </w:tcPr>
          <w:p w14:paraId="642BA7F5"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Потребительский рынок (показатели по полному кругу предприятий)</w:t>
            </w:r>
          </w:p>
        </w:tc>
      </w:tr>
      <w:tr w:rsidR="0016050A" w:rsidRPr="0007540D" w14:paraId="70C3E04C" w14:textId="77777777" w:rsidTr="0007540D">
        <w:trPr>
          <w:gridBefore w:val="1"/>
          <w:wBefore w:w="29" w:type="dxa"/>
        </w:trPr>
        <w:tc>
          <w:tcPr>
            <w:tcW w:w="567" w:type="dxa"/>
            <w:shd w:val="clear" w:color="auto" w:fill="auto"/>
          </w:tcPr>
          <w:p w14:paraId="536A04C2"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25456351"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Количество объектов, осуществляющих деятельность в сфере потребительского рынка</w:t>
            </w:r>
          </w:p>
        </w:tc>
        <w:tc>
          <w:tcPr>
            <w:tcW w:w="1418" w:type="dxa"/>
            <w:shd w:val="clear" w:color="auto" w:fill="auto"/>
          </w:tcPr>
          <w:p w14:paraId="71FFCFEC"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число </w:t>
            </w:r>
          </w:p>
          <w:p w14:paraId="7DD88518"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объектов</w:t>
            </w:r>
          </w:p>
        </w:tc>
        <w:tc>
          <w:tcPr>
            <w:tcW w:w="1559" w:type="dxa"/>
            <w:shd w:val="clear" w:color="auto" w:fill="auto"/>
          </w:tcPr>
          <w:p w14:paraId="7676ED5D"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3 347</w:t>
            </w:r>
          </w:p>
        </w:tc>
        <w:tc>
          <w:tcPr>
            <w:tcW w:w="1417" w:type="dxa"/>
            <w:shd w:val="clear" w:color="auto" w:fill="auto"/>
          </w:tcPr>
          <w:p w14:paraId="4B7D0E88"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3 317</w:t>
            </w:r>
          </w:p>
        </w:tc>
        <w:tc>
          <w:tcPr>
            <w:tcW w:w="1276" w:type="dxa"/>
            <w:shd w:val="clear" w:color="auto" w:fill="auto"/>
          </w:tcPr>
          <w:p w14:paraId="17A35A17"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+ 30</w:t>
            </w:r>
          </w:p>
        </w:tc>
      </w:tr>
      <w:tr w:rsidR="0016050A" w:rsidRPr="0007540D" w14:paraId="277468B1" w14:textId="77777777" w:rsidTr="0007540D">
        <w:trPr>
          <w:gridBefore w:val="1"/>
          <w:wBefore w:w="29" w:type="dxa"/>
        </w:trPr>
        <w:tc>
          <w:tcPr>
            <w:tcW w:w="567" w:type="dxa"/>
            <w:shd w:val="clear" w:color="auto" w:fill="auto"/>
          </w:tcPr>
          <w:p w14:paraId="2580A97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53F101D5"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Количество проведенных ярмарок</w:t>
            </w:r>
          </w:p>
        </w:tc>
        <w:tc>
          <w:tcPr>
            <w:tcW w:w="1418" w:type="dxa"/>
            <w:shd w:val="clear" w:color="auto" w:fill="auto"/>
          </w:tcPr>
          <w:p w14:paraId="5FE0218B"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количество</w:t>
            </w:r>
          </w:p>
          <w:p w14:paraId="3473B12E"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ярмарок</w:t>
            </w:r>
          </w:p>
        </w:tc>
        <w:tc>
          <w:tcPr>
            <w:tcW w:w="1559" w:type="dxa"/>
            <w:shd w:val="clear" w:color="auto" w:fill="auto"/>
          </w:tcPr>
          <w:p w14:paraId="556109D3"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85</w:t>
            </w:r>
          </w:p>
        </w:tc>
        <w:tc>
          <w:tcPr>
            <w:tcW w:w="1417" w:type="dxa"/>
            <w:shd w:val="clear" w:color="auto" w:fill="auto"/>
          </w:tcPr>
          <w:p w14:paraId="06C2D4DF"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64</w:t>
            </w:r>
          </w:p>
        </w:tc>
        <w:tc>
          <w:tcPr>
            <w:tcW w:w="1276" w:type="dxa"/>
            <w:shd w:val="clear" w:color="auto" w:fill="auto"/>
          </w:tcPr>
          <w:p w14:paraId="7B6D3418"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+ 21</w:t>
            </w:r>
          </w:p>
        </w:tc>
      </w:tr>
      <w:tr w:rsidR="0016050A" w:rsidRPr="0007540D" w14:paraId="111F0E1F" w14:textId="77777777" w:rsidTr="0007540D">
        <w:trPr>
          <w:gridBefore w:val="1"/>
          <w:wBefore w:w="29" w:type="dxa"/>
        </w:trPr>
        <w:tc>
          <w:tcPr>
            <w:tcW w:w="567" w:type="dxa"/>
            <w:shd w:val="clear" w:color="auto" w:fill="auto"/>
          </w:tcPr>
          <w:p w14:paraId="37E11E66"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3.</w:t>
            </w:r>
          </w:p>
        </w:tc>
        <w:tc>
          <w:tcPr>
            <w:tcW w:w="4111" w:type="dxa"/>
            <w:shd w:val="clear" w:color="auto" w:fill="auto"/>
          </w:tcPr>
          <w:p w14:paraId="52580F90"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Оборот розничной торговли</w:t>
            </w:r>
          </w:p>
        </w:tc>
        <w:tc>
          <w:tcPr>
            <w:tcW w:w="1418" w:type="dxa"/>
            <w:shd w:val="clear" w:color="auto" w:fill="auto"/>
          </w:tcPr>
          <w:p w14:paraId="6DDA69F1" w14:textId="7BC45326" w:rsidR="0016050A" w:rsidRPr="0007540D" w:rsidRDefault="00C86FC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млн. руб.</w:t>
            </w:r>
          </w:p>
        </w:tc>
        <w:tc>
          <w:tcPr>
            <w:tcW w:w="1559" w:type="dxa"/>
            <w:shd w:val="clear" w:color="auto" w:fill="auto"/>
          </w:tcPr>
          <w:p w14:paraId="6F1F321E" w14:textId="3D17AE9D"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18 808,6</w:t>
            </w:r>
            <w:r w:rsidR="00217053">
              <w:rPr>
                <w:rFonts w:ascii="Times New Roman" w:hAnsi="Times New Roman" w:cs="Times New Roman"/>
                <w:sz w:val="20"/>
                <w:szCs w:val="20"/>
              </w:rPr>
              <w:t>0</w:t>
            </w:r>
          </w:p>
        </w:tc>
        <w:tc>
          <w:tcPr>
            <w:tcW w:w="1417" w:type="dxa"/>
            <w:shd w:val="clear" w:color="auto" w:fill="auto"/>
          </w:tcPr>
          <w:p w14:paraId="1AD29493" w14:textId="47F27FA5"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15 195,6</w:t>
            </w:r>
            <w:r w:rsidR="00217053">
              <w:rPr>
                <w:rFonts w:ascii="Times New Roman" w:hAnsi="Times New Roman" w:cs="Times New Roman"/>
                <w:sz w:val="20"/>
                <w:szCs w:val="20"/>
              </w:rPr>
              <w:t>0</w:t>
            </w:r>
          </w:p>
        </w:tc>
        <w:tc>
          <w:tcPr>
            <w:tcW w:w="1276" w:type="dxa"/>
            <w:shd w:val="clear" w:color="auto" w:fill="auto"/>
          </w:tcPr>
          <w:p w14:paraId="1B9A7FA1"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123,8</w:t>
            </w:r>
          </w:p>
        </w:tc>
      </w:tr>
      <w:tr w:rsidR="0016050A" w:rsidRPr="0007540D" w14:paraId="174A0384" w14:textId="77777777" w:rsidTr="0007540D">
        <w:trPr>
          <w:gridBefore w:val="1"/>
          <w:wBefore w:w="29" w:type="dxa"/>
        </w:trPr>
        <w:tc>
          <w:tcPr>
            <w:tcW w:w="567" w:type="dxa"/>
            <w:shd w:val="clear" w:color="auto" w:fill="auto"/>
          </w:tcPr>
          <w:p w14:paraId="6F6D6B70"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4.</w:t>
            </w:r>
          </w:p>
        </w:tc>
        <w:tc>
          <w:tcPr>
            <w:tcW w:w="4111" w:type="dxa"/>
            <w:shd w:val="clear" w:color="auto" w:fill="auto"/>
          </w:tcPr>
          <w:p w14:paraId="53BFA005"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Оборот общественного питания</w:t>
            </w:r>
          </w:p>
        </w:tc>
        <w:tc>
          <w:tcPr>
            <w:tcW w:w="1418" w:type="dxa"/>
            <w:shd w:val="clear" w:color="auto" w:fill="auto"/>
          </w:tcPr>
          <w:p w14:paraId="1283041D" w14:textId="43930955" w:rsidR="0016050A" w:rsidRPr="0007540D" w:rsidRDefault="00C86FC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млн. руб.</w:t>
            </w:r>
          </w:p>
        </w:tc>
        <w:tc>
          <w:tcPr>
            <w:tcW w:w="1559" w:type="dxa"/>
            <w:shd w:val="clear" w:color="auto" w:fill="auto"/>
          </w:tcPr>
          <w:p w14:paraId="474191B2" w14:textId="5092966D"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794,0</w:t>
            </w:r>
            <w:r w:rsidR="00217053">
              <w:rPr>
                <w:rFonts w:ascii="Times New Roman" w:hAnsi="Times New Roman" w:cs="Times New Roman"/>
                <w:sz w:val="20"/>
                <w:szCs w:val="20"/>
              </w:rPr>
              <w:t>0</w:t>
            </w:r>
          </w:p>
        </w:tc>
        <w:tc>
          <w:tcPr>
            <w:tcW w:w="1417" w:type="dxa"/>
            <w:shd w:val="clear" w:color="auto" w:fill="auto"/>
          </w:tcPr>
          <w:p w14:paraId="397F263E" w14:textId="22A1A1D3"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683,8</w:t>
            </w:r>
            <w:r w:rsidR="00217053">
              <w:rPr>
                <w:rFonts w:ascii="Times New Roman" w:hAnsi="Times New Roman" w:cs="Times New Roman"/>
                <w:sz w:val="20"/>
                <w:szCs w:val="20"/>
              </w:rPr>
              <w:t>0</w:t>
            </w:r>
          </w:p>
        </w:tc>
        <w:tc>
          <w:tcPr>
            <w:tcW w:w="1276" w:type="dxa"/>
            <w:shd w:val="clear" w:color="auto" w:fill="auto"/>
          </w:tcPr>
          <w:p w14:paraId="5DEAE46D"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116,1</w:t>
            </w:r>
          </w:p>
        </w:tc>
      </w:tr>
      <w:tr w:rsidR="0016050A" w:rsidRPr="0007540D" w14:paraId="676B2B07" w14:textId="77777777" w:rsidTr="0007540D">
        <w:trPr>
          <w:gridBefore w:val="1"/>
          <w:wBefore w:w="29" w:type="dxa"/>
        </w:trPr>
        <w:tc>
          <w:tcPr>
            <w:tcW w:w="567" w:type="dxa"/>
            <w:shd w:val="clear" w:color="auto" w:fill="auto"/>
          </w:tcPr>
          <w:p w14:paraId="0D75913C"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5.</w:t>
            </w:r>
          </w:p>
        </w:tc>
        <w:tc>
          <w:tcPr>
            <w:tcW w:w="4111" w:type="dxa"/>
            <w:shd w:val="clear" w:color="auto" w:fill="auto"/>
          </w:tcPr>
          <w:p w14:paraId="725159B3"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Объем платных услуг</w:t>
            </w:r>
          </w:p>
        </w:tc>
        <w:tc>
          <w:tcPr>
            <w:tcW w:w="1418" w:type="dxa"/>
            <w:shd w:val="clear" w:color="auto" w:fill="auto"/>
          </w:tcPr>
          <w:p w14:paraId="17C40495" w14:textId="3A5A0D25" w:rsidR="0016050A" w:rsidRPr="0007540D" w:rsidRDefault="00C86FCA" w:rsidP="00C86FCA">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r w:rsidR="0016050A" w:rsidRPr="0007540D">
              <w:rPr>
                <w:rFonts w:ascii="Times New Roman" w:hAnsi="Times New Roman" w:cs="Times New Roman"/>
                <w:sz w:val="20"/>
                <w:szCs w:val="20"/>
              </w:rPr>
              <w:t>руб</w:t>
            </w:r>
            <w:r w:rsidRPr="0007540D">
              <w:rPr>
                <w:rFonts w:ascii="Times New Roman" w:hAnsi="Times New Roman" w:cs="Times New Roman"/>
                <w:sz w:val="20"/>
                <w:szCs w:val="20"/>
              </w:rPr>
              <w:t>.</w:t>
            </w:r>
          </w:p>
        </w:tc>
        <w:tc>
          <w:tcPr>
            <w:tcW w:w="1559" w:type="dxa"/>
            <w:shd w:val="clear" w:color="auto" w:fill="auto"/>
          </w:tcPr>
          <w:p w14:paraId="55F08678" w14:textId="35BF4CC2"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9 417,5</w:t>
            </w:r>
            <w:r w:rsidR="00217053">
              <w:rPr>
                <w:rFonts w:ascii="Times New Roman" w:hAnsi="Times New Roman" w:cs="Times New Roman"/>
                <w:sz w:val="20"/>
                <w:szCs w:val="20"/>
              </w:rPr>
              <w:t>0</w:t>
            </w:r>
          </w:p>
        </w:tc>
        <w:tc>
          <w:tcPr>
            <w:tcW w:w="1417" w:type="dxa"/>
            <w:shd w:val="clear" w:color="auto" w:fill="auto"/>
          </w:tcPr>
          <w:p w14:paraId="0763883B" w14:textId="2DC9E768"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8 008,2</w:t>
            </w:r>
            <w:r w:rsidR="00217053">
              <w:rPr>
                <w:rFonts w:ascii="Times New Roman" w:hAnsi="Times New Roman" w:cs="Times New Roman"/>
                <w:sz w:val="20"/>
                <w:szCs w:val="20"/>
              </w:rPr>
              <w:t>0</w:t>
            </w:r>
          </w:p>
        </w:tc>
        <w:tc>
          <w:tcPr>
            <w:tcW w:w="1276" w:type="dxa"/>
            <w:shd w:val="clear" w:color="auto" w:fill="auto"/>
          </w:tcPr>
          <w:p w14:paraId="106E02B9"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117,6</w:t>
            </w:r>
          </w:p>
        </w:tc>
      </w:tr>
      <w:tr w:rsidR="0016050A" w:rsidRPr="0007540D" w14:paraId="680A1CEF" w14:textId="77777777" w:rsidTr="0016050A">
        <w:trPr>
          <w:gridBefore w:val="1"/>
          <w:wBefore w:w="29" w:type="dxa"/>
        </w:trPr>
        <w:tc>
          <w:tcPr>
            <w:tcW w:w="10348" w:type="dxa"/>
            <w:gridSpan w:val="6"/>
            <w:shd w:val="clear" w:color="auto" w:fill="auto"/>
          </w:tcPr>
          <w:p w14:paraId="155E91C0" w14:textId="77777777" w:rsidR="0016050A" w:rsidRPr="0007540D" w:rsidRDefault="0016050A" w:rsidP="003307E6">
            <w:pPr>
              <w:spacing w:after="0" w:line="240" w:lineRule="auto"/>
              <w:jc w:val="center"/>
              <w:rPr>
                <w:rFonts w:ascii="Times New Roman" w:hAnsi="Times New Roman" w:cs="Times New Roman"/>
                <w:b/>
                <w:sz w:val="20"/>
                <w:szCs w:val="20"/>
              </w:rPr>
            </w:pPr>
            <w:r w:rsidRPr="0007540D">
              <w:rPr>
                <w:rFonts w:ascii="Times New Roman" w:hAnsi="Times New Roman" w:cs="Times New Roman"/>
                <w:b/>
                <w:sz w:val="20"/>
                <w:szCs w:val="20"/>
              </w:rPr>
              <w:t xml:space="preserve">Инвестиции </w:t>
            </w:r>
          </w:p>
        </w:tc>
      </w:tr>
      <w:tr w:rsidR="0016050A" w:rsidRPr="0007540D" w14:paraId="7324C02C" w14:textId="77777777" w:rsidTr="0007540D">
        <w:trPr>
          <w:gridBefore w:val="1"/>
          <w:wBefore w:w="29" w:type="dxa"/>
        </w:trPr>
        <w:tc>
          <w:tcPr>
            <w:tcW w:w="567" w:type="dxa"/>
            <w:shd w:val="clear" w:color="auto" w:fill="auto"/>
          </w:tcPr>
          <w:p w14:paraId="6704E0C7"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413017F9"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 xml:space="preserve">Объем инвестиций в основной капитал </w:t>
            </w:r>
          </w:p>
        </w:tc>
        <w:tc>
          <w:tcPr>
            <w:tcW w:w="1418" w:type="dxa"/>
            <w:shd w:val="clear" w:color="auto" w:fill="auto"/>
          </w:tcPr>
          <w:p w14:paraId="4456884B" w14:textId="752988B2" w:rsidR="0016050A" w:rsidRPr="0007540D" w:rsidRDefault="00C86FC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млн. руб.</w:t>
            </w:r>
          </w:p>
        </w:tc>
        <w:tc>
          <w:tcPr>
            <w:tcW w:w="1559" w:type="dxa"/>
            <w:shd w:val="clear" w:color="auto" w:fill="auto"/>
          </w:tcPr>
          <w:p w14:paraId="46B78860" w14:textId="06F08F5D"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6 102,2</w:t>
            </w:r>
            <w:r w:rsidR="00217053">
              <w:rPr>
                <w:rFonts w:ascii="Times New Roman" w:hAnsi="Times New Roman" w:cs="Times New Roman"/>
                <w:sz w:val="20"/>
                <w:szCs w:val="20"/>
              </w:rPr>
              <w:t>0</w:t>
            </w:r>
          </w:p>
        </w:tc>
        <w:tc>
          <w:tcPr>
            <w:tcW w:w="1417" w:type="dxa"/>
            <w:shd w:val="clear" w:color="auto" w:fill="auto"/>
          </w:tcPr>
          <w:p w14:paraId="09F7B0A2" w14:textId="55B890F1"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7 783,9</w:t>
            </w:r>
            <w:r w:rsidR="00217053">
              <w:rPr>
                <w:rFonts w:ascii="Times New Roman" w:hAnsi="Times New Roman" w:cs="Times New Roman"/>
                <w:sz w:val="20"/>
                <w:szCs w:val="20"/>
              </w:rPr>
              <w:t>0</w:t>
            </w:r>
          </w:p>
        </w:tc>
        <w:tc>
          <w:tcPr>
            <w:tcW w:w="1276" w:type="dxa"/>
            <w:shd w:val="clear" w:color="auto" w:fill="auto"/>
          </w:tcPr>
          <w:p w14:paraId="7E3FDD96"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78,4</w:t>
            </w:r>
          </w:p>
        </w:tc>
      </w:tr>
      <w:tr w:rsidR="0016050A" w:rsidRPr="0007540D" w14:paraId="7FDDAC86" w14:textId="77777777" w:rsidTr="0007540D">
        <w:trPr>
          <w:gridBefore w:val="1"/>
          <w:wBefore w:w="29" w:type="dxa"/>
        </w:trPr>
        <w:tc>
          <w:tcPr>
            <w:tcW w:w="567" w:type="dxa"/>
            <w:shd w:val="clear" w:color="auto" w:fill="auto"/>
          </w:tcPr>
          <w:p w14:paraId="63ED3B6A"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1F0D2CD9" w14:textId="77777777" w:rsidR="0016050A" w:rsidRPr="0007540D" w:rsidRDefault="0016050A" w:rsidP="003307E6">
            <w:pPr>
              <w:spacing w:after="0" w:line="240" w:lineRule="auto"/>
              <w:rPr>
                <w:rFonts w:ascii="Times New Roman" w:hAnsi="Times New Roman" w:cs="Times New Roman"/>
                <w:sz w:val="20"/>
                <w:szCs w:val="20"/>
              </w:rPr>
            </w:pPr>
            <w:r w:rsidRPr="0007540D">
              <w:rPr>
                <w:rFonts w:ascii="Times New Roman" w:hAnsi="Times New Roman" w:cs="Times New Roman"/>
                <w:sz w:val="20"/>
                <w:szCs w:val="20"/>
              </w:rPr>
              <w:t>Количество реализуемых инвестиционных проектов</w:t>
            </w:r>
          </w:p>
        </w:tc>
        <w:tc>
          <w:tcPr>
            <w:tcW w:w="1418" w:type="dxa"/>
            <w:shd w:val="clear" w:color="auto" w:fill="auto"/>
          </w:tcPr>
          <w:p w14:paraId="577E446B"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22139091"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15</w:t>
            </w:r>
          </w:p>
        </w:tc>
        <w:tc>
          <w:tcPr>
            <w:tcW w:w="1417" w:type="dxa"/>
            <w:shd w:val="clear" w:color="auto" w:fill="auto"/>
          </w:tcPr>
          <w:p w14:paraId="639DE064"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11</w:t>
            </w:r>
          </w:p>
        </w:tc>
        <w:tc>
          <w:tcPr>
            <w:tcW w:w="1276" w:type="dxa"/>
            <w:shd w:val="clear" w:color="auto" w:fill="auto"/>
          </w:tcPr>
          <w:p w14:paraId="3AB654BD" w14:textId="77777777" w:rsidR="0016050A" w:rsidRPr="0007540D" w:rsidRDefault="0016050A" w:rsidP="003307E6">
            <w:pPr>
              <w:spacing w:after="0" w:line="240" w:lineRule="auto"/>
              <w:jc w:val="center"/>
              <w:rPr>
                <w:rFonts w:ascii="Times New Roman" w:hAnsi="Times New Roman" w:cs="Times New Roman"/>
                <w:sz w:val="20"/>
                <w:szCs w:val="20"/>
              </w:rPr>
            </w:pPr>
            <w:r w:rsidRPr="0007540D">
              <w:rPr>
                <w:rFonts w:ascii="Times New Roman" w:hAnsi="Times New Roman" w:cs="Times New Roman"/>
                <w:sz w:val="20"/>
                <w:szCs w:val="20"/>
              </w:rPr>
              <w:t>+ 4</w:t>
            </w:r>
          </w:p>
        </w:tc>
      </w:tr>
      <w:tr w:rsidR="0016050A" w:rsidRPr="0007540D" w14:paraId="455F7568" w14:textId="77777777" w:rsidTr="0007540D">
        <w:trPr>
          <w:gridBefore w:val="1"/>
          <w:wBefore w:w="29" w:type="dxa"/>
        </w:trPr>
        <w:tc>
          <w:tcPr>
            <w:tcW w:w="567" w:type="dxa"/>
            <w:shd w:val="clear" w:color="auto" w:fill="auto"/>
          </w:tcPr>
          <w:p w14:paraId="76309706"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w:t>
            </w:r>
          </w:p>
        </w:tc>
        <w:tc>
          <w:tcPr>
            <w:tcW w:w="4111" w:type="dxa"/>
            <w:shd w:val="clear" w:color="auto" w:fill="auto"/>
          </w:tcPr>
          <w:p w14:paraId="411EB53E"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Количество инвестиционных площадок</w:t>
            </w:r>
          </w:p>
        </w:tc>
        <w:tc>
          <w:tcPr>
            <w:tcW w:w="1418" w:type="dxa"/>
            <w:shd w:val="clear" w:color="auto" w:fill="auto"/>
          </w:tcPr>
          <w:p w14:paraId="521BF34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15519A68"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13</w:t>
            </w:r>
          </w:p>
        </w:tc>
        <w:tc>
          <w:tcPr>
            <w:tcW w:w="1417" w:type="dxa"/>
            <w:shd w:val="clear" w:color="auto" w:fill="auto"/>
          </w:tcPr>
          <w:p w14:paraId="769D3B8E"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11</w:t>
            </w:r>
          </w:p>
        </w:tc>
        <w:tc>
          <w:tcPr>
            <w:tcW w:w="1276" w:type="dxa"/>
            <w:shd w:val="clear" w:color="auto" w:fill="auto"/>
          </w:tcPr>
          <w:p w14:paraId="0902A423"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+ 2</w:t>
            </w:r>
          </w:p>
        </w:tc>
      </w:tr>
      <w:tr w:rsidR="0016050A" w:rsidRPr="0007540D" w14:paraId="3583712D" w14:textId="77777777" w:rsidTr="0007540D">
        <w:trPr>
          <w:gridBefore w:val="1"/>
          <w:wBefore w:w="29" w:type="dxa"/>
        </w:trPr>
        <w:tc>
          <w:tcPr>
            <w:tcW w:w="567" w:type="dxa"/>
            <w:shd w:val="clear" w:color="auto" w:fill="auto"/>
          </w:tcPr>
          <w:p w14:paraId="7A27F470"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4.</w:t>
            </w:r>
          </w:p>
        </w:tc>
        <w:tc>
          <w:tcPr>
            <w:tcW w:w="4111" w:type="dxa"/>
            <w:shd w:val="clear" w:color="auto" w:fill="auto"/>
          </w:tcPr>
          <w:p w14:paraId="69D96ED6"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 xml:space="preserve">Инвестиции на душу населения </w:t>
            </w:r>
          </w:p>
        </w:tc>
        <w:tc>
          <w:tcPr>
            <w:tcW w:w="1418" w:type="dxa"/>
            <w:shd w:val="clear" w:color="auto" w:fill="auto"/>
          </w:tcPr>
          <w:p w14:paraId="5C3500EA" w14:textId="3A7704D9" w:rsidR="0016050A" w:rsidRPr="0007540D" w:rsidRDefault="00C86FCA" w:rsidP="003307E6">
            <w:pPr>
              <w:pStyle w:val="a5"/>
              <w:jc w:val="center"/>
              <w:rPr>
                <w:rFonts w:ascii="Times New Roman" w:hAnsi="Times New Roman" w:cs="Times New Roman"/>
                <w:sz w:val="20"/>
                <w:szCs w:val="20"/>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78710B36"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22,2</w:t>
            </w:r>
          </w:p>
        </w:tc>
        <w:tc>
          <w:tcPr>
            <w:tcW w:w="1417" w:type="dxa"/>
            <w:shd w:val="clear" w:color="auto" w:fill="auto"/>
          </w:tcPr>
          <w:p w14:paraId="23C820A3"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23,3</w:t>
            </w:r>
          </w:p>
        </w:tc>
        <w:tc>
          <w:tcPr>
            <w:tcW w:w="1276" w:type="dxa"/>
            <w:shd w:val="clear" w:color="auto" w:fill="auto"/>
          </w:tcPr>
          <w:p w14:paraId="4F98D72B"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95,3</w:t>
            </w:r>
          </w:p>
        </w:tc>
      </w:tr>
      <w:tr w:rsidR="0016050A" w:rsidRPr="0007540D" w14:paraId="360443E3" w14:textId="77777777" w:rsidTr="0016050A">
        <w:trPr>
          <w:gridBefore w:val="1"/>
          <w:wBefore w:w="29" w:type="dxa"/>
        </w:trPr>
        <w:tc>
          <w:tcPr>
            <w:tcW w:w="10348" w:type="dxa"/>
            <w:gridSpan w:val="6"/>
            <w:shd w:val="clear" w:color="auto" w:fill="auto"/>
          </w:tcPr>
          <w:p w14:paraId="0E999C0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b/>
                <w:sz w:val="20"/>
                <w:szCs w:val="20"/>
              </w:rPr>
              <w:t>Строительство и ввод жилья</w:t>
            </w:r>
          </w:p>
        </w:tc>
      </w:tr>
      <w:tr w:rsidR="0016050A" w:rsidRPr="0007540D" w14:paraId="297632B0" w14:textId="77777777" w:rsidTr="0007540D">
        <w:trPr>
          <w:gridBefore w:val="1"/>
          <w:wBefore w:w="29" w:type="dxa"/>
        </w:trPr>
        <w:tc>
          <w:tcPr>
            <w:tcW w:w="567" w:type="dxa"/>
            <w:shd w:val="clear" w:color="auto" w:fill="auto"/>
          </w:tcPr>
          <w:p w14:paraId="5CAD38E6"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7C6CBCCC"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Объем работ, выполненных по виду деятельности «Строительство»</w:t>
            </w:r>
          </w:p>
        </w:tc>
        <w:tc>
          <w:tcPr>
            <w:tcW w:w="1418" w:type="dxa"/>
            <w:shd w:val="clear" w:color="auto" w:fill="auto"/>
          </w:tcPr>
          <w:p w14:paraId="7293D7DD"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 xml:space="preserve">млн. </w:t>
            </w:r>
          </w:p>
          <w:p w14:paraId="2CCD3FEF"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рублей</w:t>
            </w:r>
          </w:p>
        </w:tc>
        <w:tc>
          <w:tcPr>
            <w:tcW w:w="1559" w:type="dxa"/>
            <w:shd w:val="clear" w:color="auto" w:fill="auto"/>
          </w:tcPr>
          <w:p w14:paraId="591A7709" w14:textId="249D4332"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3 394,1</w:t>
            </w:r>
            <w:r w:rsidR="00217053">
              <w:rPr>
                <w:rFonts w:ascii="Times New Roman" w:hAnsi="Times New Roman" w:cs="Times New Roman"/>
                <w:sz w:val="20"/>
                <w:szCs w:val="20"/>
              </w:rPr>
              <w:t>0</w:t>
            </w:r>
          </w:p>
        </w:tc>
        <w:tc>
          <w:tcPr>
            <w:tcW w:w="1417" w:type="dxa"/>
            <w:shd w:val="clear" w:color="auto" w:fill="auto"/>
          </w:tcPr>
          <w:p w14:paraId="67556B7C" w14:textId="4027A03E"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1 980,7</w:t>
            </w:r>
            <w:r w:rsidR="00217053">
              <w:rPr>
                <w:rFonts w:ascii="Times New Roman" w:hAnsi="Times New Roman" w:cs="Times New Roman"/>
                <w:sz w:val="20"/>
                <w:szCs w:val="20"/>
              </w:rPr>
              <w:t>0</w:t>
            </w:r>
          </w:p>
        </w:tc>
        <w:tc>
          <w:tcPr>
            <w:tcW w:w="1276" w:type="dxa"/>
            <w:shd w:val="clear" w:color="auto" w:fill="auto"/>
          </w:tcPr>
          <w:p w14:paraId="53095E5F"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171,4</w:t>
            </w:r>
          </w:p>
        </w:tc>
      </w:tr>
      <w:tr w:rsidR="0016050A" w:rsidRPr="0007540D" w14:paraId="015CC3B6" w14:textId="77777777" w:rsidTr="0007540D">
        <w:trPr>
          <w:gridBefore w:val="1"/>
          <w:wBefore w:w="29" w:type="dxa"/>
        </w:trPr>
        <w:tc>
          <w:tcPr>
            <w:tcW w:w="567" w:type="dxa"/>
            <w:shd w:val="clear" w:color="auto" w:fill="auto"/>
          </w:tcPr>
          <w:p w14:paraId="36834B0D"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65E305A4"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Ввод в действие жилых домов, в том числе:</w:t>
            </w:r>
          </w:p>
        </w:tc>
        <w:tc>
          <w:tcPr>
            <w:tcW w:w="1418" w:type="dxa"/>
            <w:shd w:val="clear" w:color="auto" w:fill="auto"/>
          </w:tcPr>
          <w:p w14:paraId="515C4F33"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м² общей площади</w:t>
            </w:r>
          </w:p>
        </w:tc>
        <w:tc>
          <w:tcPr>
            <w:tcW w:w="1559" w:type="dxa"/>
            <w:shd w:val="clear" w:color="auto" w:fill="auto"/>
          </w:tcPr>
          <w:p w14:paraId="5D574393" w14:textId="7984D5E1"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70</w:t>
            </w:r>
            <w:r w:rsidR="00217053">
              <w:rPr>
                <w:rFonts w:ascii="Times New Roman" w:hAnsi="Times New Roman" w:cs="Times New Roman"/>
                <w:sz w:val="20"/>
                <w:szCs w:val="20"/>
              </w:rPr>
              <w:t> </w:t>
            </w:r>
            <w:r w:rsidRPr="0007540D">
              <w:rPr>
                <w:rFonts w:ascii="Times New Roman" w:hAnsi="Times New Roman" w:cs="Times New Roman"/>
                <w:sz w:val="20"/>
                <w:szCs w:val="20"/>
              </w:rPr>
              <w:t>721</w:t>
            </w:r>
            <w:r w:rsidR="00217053">
              <w:rPr>
                <w:rFonts w:ascii="Times New Roman" w:hAnsi="Times New Roman" w:cs="Times New Roman"/>
                <w:sz w:val="20"/>
                <w:szCs w:val="20"/>
              </w:rPr>
              <w:t>,00</w:t>
            </w:r>
          </w:p>
        </w:tc>
        <w:tc>
          <w:tcPr>
            <w:tcW w:w="1417" w:type="dxa"/>
            <w:shd w:val="clear" w:color="auto" w:fill="auto"/>
          </w:tcPr>
          <w:p w14:paraId="77C83564" w14:textId="56FDD9D2"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54</w:t>
            </w:r>
            <w:r w:rsidR="00217053">
              <w:rPr>
                <w:rFonts w:ascii="Times New Roman" w:hAnsi="Times New Roman" w:cs="Times New Roman"/>
                <w:sz w:val="20"/>
                <w:szCs w:val="20"/>
              </w:rPr>
              <w:t> </w:t>
            </w:r>
            <w:r w:rsidRPr="0007540D">
              <w:rPr>
                <w:rFonts w:ascii="Times New Roman" w:hAnsi="Times New Roman" w:cs="Times New Roman"/>
                <w:sz w:val="20"/>
                <w:szCs w:val="20"/>
              </w:rPr>
              <w:t>334</w:t>
            </w:r>
            <w:r w:rsidR="00217053">
              <w:rPr>
                <w:rFonts w:ascii="Times New Roman" w:hAnsi="Times New Roman" w:cs="Times New Roman"/>
                <w:sz w:val="20"/>
                <w:szCs w:val="20"/>
              </w:rPr>
              <w:t>,00</w:t>
            </w:r>
          </w:p>
        </w:tc>
        <w:tc>
          <w:tcPr>
            <w:tcW w:w="1276" w:type="dxa"/>
            <w:shd w:val="clear" w:color="auto" w:fill="auto"/>
          </w:tcPr>
          <w:p w14:paraId="56B5391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130,2</w:t>
            </w:r>
          </w:p>
        </w:tc>
      </w:tr>
      <w:tr w:rsidR="0016050A" w:rsidRPr="0007540D" w14:paraId="1A3D488C" w14:textId="77777777" w:rsidTr="0007540D">
        <w:trPr>
          <w:gridBefore w:val="1"/>
          <w:wBefore w:w="29" w:type="dxa"/>
        </w:trPr>
        <w:tc>
          <w:tcPr>
            <w:tcW w:w="567" w:type="dxa"/>
            <w:shd w:val="clear" w:color="auto" w:fill="auto"/>
          </w:tcPr>
          <w:p w14:paraId="5ECCDD1B" w14:textId="77777777" w:rsidR="0016050A" w:rsidRPr="0007540D" w:rsidRDefault="0016050A" w:rsidP="003307E6">
            <w:pPr>
              <w:pStyle w:val="a5"/>
              <w:jc w:val="center"/>
              <w:rPr>
                <w:rFonts w:ascii="Times New Roman" w:hAnsi="Times New Roman" w:cs="Times New Roman"/>
                <w:sz w:val="20"/>
                <w:szCs w:val="20"/>
              </w:rPr>
            </w:pPr>
          </w:p>
        </w:tc>
        <w:tc>
          <w:tcPr>
            <w:tcW w:w="4111" w:type="dxa"/>
            <w:shd w:val="clear" w:color="auto" w:fill="auto"/>
          </w:tcPr>
          <w:p w14:paraId="744B334B" w14:textId="490F3AF4"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введено населением</w:t>
            </w:r>
          </w:p>
        </w:tc>
        <w:tc>
          <w:tcPr>
            <w:tcW w:w="1418" w:type="dxa"/>
            <w:shd w:val="clear" w:color="auto" w:fill="auto"/>
          </w:tcPr>
          <w:p w14:paraId="03FBAB6D"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м² общей площади</w:t>
            </w:r>
          </w:p>
        </w:tc>
        <w:tc>
          <w:tcPr>
            <w:tcW w:w="1559" w:type="dxa"/>
            <w:shd w:val="clear" w:color="auto" w:fill="auto"/>
          </w:tcPr>
          <w:p w14:paraId="68EC2CB7" w14:textId="4F873830"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59</w:t>
            </w:r>
            <w:r w:rsidR="00217053">
              <w:rPr>
                <w:rFonts w:ascii="Times New Roman" w:hAnsi="Times New Roman" w:cs="Times New Roman"/>
                <w:sz w:val="20"/>
                <w:szCs w:val="20"/>
              </w:rPr>
              <w:t> </w:t>
            </w:r>
            <w:r w:rsidRPr="0007540D">
              <w:rPr>
                <w:rFonts w:ascii="Times New Roman" w:hAnsi="Times New Roman" w:cs="Times New Roman"/>
                <w:sz w:val="20"/>
                <w:szCs w:val="20"/>
              </w:rPr>
              <w:t>336</w:t>
            </w:r>
            <w:r w:rsidR="00217053">
              <w:rPr>
                <w:rFonts w:ascii="Times New Roman" w:hAnsi="Times New Roman" w:cs="Times New Roman"/>
                <w:sz w:val="20"/>
                <w:szCs w:val="20"/>
              </w:rPr>
              <w:t>,00</w:t>
            </w:r>
          </w:p>
        </w:tc>
        <w:tc>
          <w:tcPr>
            <w:tcW w:w="1417" w:type="dxa"/>
            <w:shd w:val="clear" w:color="auto" w:fill="auto"/>
          </w:tcPr>
          <w:p w14:paraId="477C6A8E" w14:textId="40B5703A"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42</w:t>
            </w:r>
            <w:r w:rsidR="00217053">
              <w:rPr>
                <w:rFonts w:ascii="Times New Roman" w:hAnsi="Times New Roman" w:cs="Times New Roman"/>
                <w:sz w:val="20"/>
                <w:szCs w:val="20"/>
              </w:rPr>
              <w:t> </w:t>
            </w:r>
            <w:r w:rsidRPr="0007540D">
              <w:rPr>
                <w:rFonts w:ascii="Times New Roman" w:hAnsi="Times New Roman" w:cs="Times New Roman"/>
                <w:sz w:val="20"/>
                <w:szCs w:val="20"/>
              </w:rPr>
              <w:t>272</w:t>
            </w:r>
            <w:r w:rsidR="00217053">
              <w:rPr>
                <w:rFonts w:ascii="Times New Roman" w:hAnsi="Times New Roman" w:cs="Times New Roman"/>
                <w:sz w:val="20"/>
                <w:szCs w:val="20"/>
              </w:rPr>
              <w:t>,00</w:t>
            </w:r>
          </w:p>
        </w:tc>
        <w:tc>
          <w:tcPr>
            <w:tcW w:w="1276" w:type="dxa"/>
            <w:shd w:val="clear" w:color="auto" w:fill="auto"/>
          </w:tcPr>
          <w:p w14:paraId="0B10B004"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140,4</w:t>
            </w:r>
          </w:p>
        </w:tc>
      </w:tr>
      <w:tr w:rsidR="0016050A" w:rsidRPr="0007540D" w14:paraId="061936CC" w14:textId="77777777" w:rsidTr="0016050A">
        <w:trPr>
          <w:gridBefore w:val="1"/>
          <w:wBefore w:w="29" w:type="dxa"/>
        </w:trPr>
        <w:tc>
          <w:tcPr>
            <w:tcW w:w="10348" w:type="dxa"/>
            <w:gridSpan w:val="6"/>
            <w:shd w:val="clear" w:color="auto" w:fill="auto"/>
          </w:tcPr>
          <w:p w14:paraId="3C14D416" w14:textId="77777777" w:rsidR="0016050A" w:rsidRPr="0007540D" w:rsidRDefault="0016050A" w:rsidP="003307E6">
            <w:pPr>
              <w:pStyle w:val="a5"/>
              <w:jc w:val="center"/>
              <w:rPr>
                <w:rFonts w:ascii="Times New Roman" w:hAnsi="Times New Roman" w:cs="Times New Roman"/>
                <w:b/>
                <w:sz w:val="20"/>
                <w:szCs w:val="20"/>
              </w:rPr>
            </w:pPr>
            <w:r w:rsidRPr="0007540D">
              <w:rPr>
                <w:rFonts w:ascii="Times New Roman" w:hAnsi="Times New Roman" w:cs="Times New Roman"/>
                <w:b/>
                <w:sz w:val="20"/>
                <w:szCs w:val="20"/>
              </w:rPr>
              <w:lastRenderedPageBreak/>
              <w:t>Градостроительная деятельность</w:t>
            </w:r>
          </w:p>
        </w:tc>
      </w:tr>
      <w:tr w:rsidR="0016050A" w:rsidRPr="0007540D" w14:paraId="5F0132B9" w14:textId="77777777" w:rsidTr="0007540D">
        <w:trPr>
          <w:gridBefore w:val="1"/>
          <w:wBefore w:w="29" w:type="dxa"/>
        </w:trPr>
        <w:tc>
          <w:tcPr>
            <w:tcW w:w="567" w:type="dxa"/>
            <w:shd w:val="clear" w:color="auto" w:fill="auto"/>
          </w:tcPr>
          <w:p w14:paraId="1057EBAE"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w:t>
            </w:r>
          </w:p>
        </w:tc>
        <w:tc>
          <w:tcPr>
            <w:tcW w:w="4111" w:type="dxa"/>
            <w:shd w:val="clear" w:color="auto" w:fill="auto"/>
          </w:tcPr>
          <w:p w14:paraId="17F93533"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Количество разрешений, выданных на строительство капитальных объектов</w:t>
            </w:r>
          </w:p>
        </w:tc>
        <w:tc>
          <w:tcPr>
            <w:tcW w:w="1418" w:type="dxa"/>
            <w:shd w:val="clear" w:color="auto" w:fill="auto"/>
          </w:tcPr>
          <w:p w14:paraId="4E7AA7D7"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5285B36E"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121</w:t>
            </w:r>
          </w:p>
        </w:tc>
        <w:tc>
          <w:tcPr>
            <w:tcW w:w="1417" w:type="dxa"/>
            <w:shd w:val="clear" w:color="auto" w:fill="auto"/>
          </w:tcPr>
          <w:p w14:paraId="6E415202"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115</w:t>
            </w:r>
          </w:p>
        </w:tc>
        <w:tc>
          <w:tcPr>
            <w:tcW w:w="1276" w:type="dxa"/>
            <w:shd w:val="clear" w:color="auto" w:fill="auto"/>
          </w:tcPr>
          <w:p w14:paraId="5AF408C4"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105,2</w:t>
            </w:r>
          </w:p>
        </w:tc>
      </w:tr>
      <w:tr w:rsidR="0016050A" w:rsidRPr="0007540D" w14:paraId="1299E569" w14:textId="77777777" w:rsidTr="0007540D">
        <w:trPr>
          <w:gridBefore w:val="1"/>
          <w:wBefore w:w="29" w:type="dxa"/>
        </w:trPr>
        <w:tc>
          <w:tcPr>
            <w:tcW w:w="567" w:type="dxa"/>
            <w:shd w:val="clear" w:color="auto" w:fill="auto"/>
          </w:tcPr>
          <w:p w14:paraId="4C03D626"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2.</w:t>
            </w:r>
          </w:p>
        </w:tc>
        <w:tc>
          <w:tcPr>
            <w:tcW w:w="4111" w:type="dxa"/>
            <w:shd w:val="clear" w:color="auto" w:fill="auto"/>
          </w:tcPr>
          <w:p w14:paraId="4A3B3BB5" w14:textId="77777777" w:rsidR="0016050A" w:rsidRPr="0007540D" w:rsidRDefault="0016050A" w:rsidP="003307E6">
            <w:pPr>
              <w:pStyle w:val="a5"/>
              <w:rPr>
                <w:rFonts w:ascii="Times New Roman" w:hAnsi="Times New Roman" w:cs="Times New Roman"/>
                <w:sz w:val="20"/>
                <w:szCs w:val="20"/>
              </w:rPr>
            </w:pPr>
            <w:r w:rsidRPr="0007540D">
              <w:rPr>
                <w:rFonts w:ascii="Times New Roman" w:hAnsi="Times New Roman" w:cs="Times New Roman"/>
                <w:sz w:val="20"/>
                <w:szCs w:val="20"/>
              </w:rPr>
              <w:t>Количество разрешений, выданных на ввод в эксплуатацию объектов капитального строительства</w:t>
            </w:r>
          </w:p>
          <w:p w14:paraId="5D6E68AB" w14:textId="77777777" w:rsidR="0016050A" w:rsidRPr="0007540D" w:rsidRDefault="0016050A" w:rsidP="003307E6">
            <w:pPr>
              <w:pStyle w:val="a5"/>
              <w:rPr>
                <w:rFonts w:ascii="Times New Roman" w:hAnsi="Times New Roman" w:cs="Times New Roman"/>
                <w:sz w:val="20"/>
                <w:szCs w:val="20"/>
              </w:rPr>
            </w:pPr>
          </w:p>
          <w:p w14:paraId="6FB240C2" w14:textId="77777777" w:rsidR="0016050A" w:rsidRPr="0007540D" w:rsidRDefault="0016050A" w:rsidP="003307E6">
            <w:pPr>
              <w:pStyle w:val="a5"/>
              <w:rPr>
                <w:rFonts w:ascii="Times New Roman" w:hAnsi="Times New Roman" w:cs="Times New Roman"/>
                <w:sz w:val="20"/>
                <w:szCs w:val="20"/>
              </w:rPr>
            </w:pPr>
          </w:p>
          <w:p w14:paraId="246B4E1C" w14:textId="77777777" w:rsidR="0016050A" w:rsidRPr="0007540D" w:rsidRDefault="0016050A" w:rsidP="003307E6">
            <w:pPr>
              <w:pStyle w:val="a5"/>
              <w:rPr>
                <w:rFonts w:ascii="Times New Roman" w:hAnsi="Times New Roman" w:cs="Times New Roman"/>
                <w:sz w:val="20"/>
                <w:szCs w:val="20"/>
              </w:rPr>
            </w:pPr>
          </w:p>
        </w:tc>
        <w:tc>
          <w:tcPr>
            <w:tcW w:w="1418" w:type="dxa"/>
            <w:shd w:val="clear" w:color="auto" w:fill="auto"/>
          </w:tcPr>
          <w:p w14:paraId="43A056EC"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единиц</w:t>
            </w:r>
          </w:p>
        </w:tc>
        <w:tc>
          <w:tcPr>
            <w:tcW w:w="1559" w:type="dxa"/>
            <w:shd w:val="clear" w:color="auto" w:fill="auto"/>
          </w:tcPr>
          <w:p w14:paraId="793371E6"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56</w:t>
            </w:r>
          </w:p>
        </w:tc>
        <w:tc>
          <w:tcPr>
            <w:tcW w:w="1417" w:type="dxa"/>
            <w:shd w:val="clear" w:color="auto" w:fill="auto"/>
          </w:tcPr>
          <w:p w14:paraId="45A58069"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60</w:t>
            </w:r>
          </w:p>
        </w:tc>
        <w:tc>
          <w:tcPr>
            <w:tcW w:w="1276" w:type="dxa"/>
            <w:shd w:val="clear" w:color="auto" w:fill="auto"/>
          </w:tcPr>
          <w:p w14:paraId="793C1FB9" w14:textId="77777777" w:rsidR="0016050A" w:rsidRPr="0007540D" w:rsidRDefault="0016050A" w:rsidP="003307E6">
            <w:pPr>
              <w:pStyle w:val="a5"/>
              <w:jc w:val="center"/>
              <w:rPr>
                <w:rFonts w:ascii="Times New Roman" w:hAnsi="Times New Roman" w:cs="Times New Roman"/>
                <w:sz w:val="20"/>
                <w:szCs w:val="20"/>
              </w:rPr>
            </w:pPr>
            <w:r w:rsidRPr="0007540D">
              <w:rPr>
                <w:rFonts w:ascii="Times New Roman" w:hAnsi="Times New Roman" w:cs="Times New Roman"/>
                <w:sz w:val="20"/>
                <w:szCs w:val="20"/>
              </w:rPr>
              <w:t>93,3</w:t>
            </w:r>
          </w:p>
        </w:tc>
      </w:tr>
      <w:tr w:rsidR="0016050A" w:rsidRPr="0007540D" w14:paraId="40FB43E2" w14:textId="77777777" w:rsidTr="0016050A">
        <w:trPr>
          <w:gridBefore w:val="1"/>
          <w:wBefore w:w="29" w:type="dxa"/>
        </w:trPr>
        <w:tc>
          <w:tcPr>
            <w:tcW w:w="10348" w:type="dxa"/>
            <w:gridSpan w:val="6"/>
            <w:shd w:val="clear" w:color="auto" w:fill="auto"/>
          </w:tcPr>
          <w:p w14:paraId="3502A185" w14:textId="77777777" w:rsidR="0016050A" w:rsidRPr="0007540D" w:rsidRDefault="0016050A" w:rsidP="003307E6">
            <w:pPr>
              <w:spacing w:after="0" w:line="240" w:lineRule="auto"/>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Жилищная политика</w:t>
            </w:r>
          </w:p>
        </w:tc>
      </w:tr>
      <w:tr w:rsidR="0016050A" w:rsidRPr="0007540D" w14:paraId="34810322" w14:textId="77777777" w:rsidTr="0007540D">
        <w:trPr>
          <w:gridBefore w:val="1"/>
          <w:wBefore w:w="29" w:type="dxa"/>
        </w:trPr>
        <w:tc>
          <w:tcPr>
            <w:tcW w:w="567" w:type="dxa"/>
            <w:shd w:val="clear" w:color="auto" w:fill="auto"/>
          </w:tcPr>
          <w:p w14:paraId="0268036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4111" w:type="dxa"/>
            <w:shd w:val="clear" w:color="auto" w:fill="auto"/>
          </w:tcPr>
          <w:p w14:paraId="6B575923"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Обеспечение жильем категорий граждан (в рамках реализации федерального, республиканского законодательства, государственных программ), </w:t>
            </w:r>
          </w:p>
          <w:p w14:paraId="110381F1"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том числе:</w:t>
            </w:r>
          </w:p>
        </w:tc>
        <w:tc>
          <w:tcPr>
            <w:tcW w:w="1418" w:type="dxa"/>
            <w:shd w:val="clear" w:color="auto" w:fill="auto"/>
          </w:tcPr>
          <w:p w14:paraId="4E9CA61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человек </w:t>
            </w:r>
          </w:p>
          <w:p w14:paraId="6A9C61E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(семей), </w:t>
            </w:r>
          </w:p>
          <w:p w14:paraId="0C6582F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жилых </w:t>
            </w:r>
          </w:p>
          <w:p w14:paraId="2D5DE43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помещений</w:t>
            </w:r>
          </w:p>
        </w:tc>
        <w:tc>
          <w:tcPr>
            <w:tcW w:w="1559" w:type="dxa"/>
            <w:shd w:val="clear" w:color="auto" w:fill="auto"/>
          </w:tcPr>
          <w:p w14:paraId="060A064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417" w:type="dxa"/>
            <w:shd w:val="clear" w:color="auto" w:fill="auto"/>
          </w:tcPr>
          <w:p w14:paraId="49A0816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tcPr>
          <w:p w14:paraId="2D91268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178DEF0F" w14:textId="77777777" w:rsidTr="0007540D">
        <w:trPr>
          <w:gridBefore w:val="1"/>
          <w:wBefore w:w="29" w:type="dxa"/>
        </w:trPr>
        <w:tc>
          <w:tcPr>
            <w:tcW w:w="567" w:type="dxa"/>
            <w:shd w:val="clear" w:color="auto" w:fill="auto"/>
          </w:tcPr>
          <w:p w14:paraId="5461F84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4D7DCBB3" w14:textId="68557D8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ветераны Великой Отечественной войны</w:t>
            </w:r>
          </w:p>
        </w:tc>
        <w:tc>
          <w:tcPr>
            <w:tcW w:w="1418" w:type="dxa"/>
            <w:shd w:val="clear" w:color="auto" w:fill="auto"/>
          </w:tcPr>
          <w:p w14:paraId="6DFC760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0949E3B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417" w:type="dxa"/>
            <w:shd w:val="clear" w:color="auto" w:fill="auto"/>
          </w:tcPr>
          <w:p w14:paraId="72B2657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276" w:type="dxa"/>
            <w:shd w:val="clear" w:color="auto" w:fill="auto"/>
          </w:tcPr>
          <w:p w14:paraId="40EB224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0227EA34" w14:textId="77777777" w:rsidTr="0007540D">
        <w:trPr>
          <w:gridBefore w:val="1"/>
          <w:wBefore w:w="29" w:type="dxa"/>
        </w:trPr>
        <w:tc>
          <w:tcPr>
            <w:tcW w:w="567" w:type="dxa"/>
            <w:shd w:val="clear" w:color="auto" w:fill="auto"/>
          </w:tcPr>
          <w:p w14:paraId="3B18C4F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40488873" w14:textId="32BD8A8C"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реабилитированные граждане</w:t>
            </w:r>
          </w:p>
        </w:tc>
        <w:tc>
          <w:tcPr>
            <w:tcW w:w="1418" w:type="dxa"/>
            <w:shd w:val="clear" w:color="auto" w:fill="auto"/>
          </w:tcPr>
          <w:p w14:paraId="39A78C6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6BC12E9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417" w:type="dxa"/>
            <w:shd w:val="clear" w:color="auto" w:fill="auto"/>
          </w:tcPr>
          <w:p w14:paraId="6D25506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276" w:type="dxa"/>
            <w:shd w:val="clear" w:color="auto" w:fill="auto"/>
          </w:tcPr>
          <w:p w14:paraId="4B89D7C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0E5C0679" w14:textId="77777777" w:rsidTr="0007540D">
        <w:trPr>
          <w:gridBefore w:val="1"/>
          <w:wBefore w:w="29" w:type="dxa"/>
        </w:trPr>
        <w:tc>
          <w:tcPr>
            <w:tcW w:w="567" w:type="dxa"/>
            <w:shd w:val="clear" w:color="auto" w:fill="auto"/>
          </w:tcPr>
          <w:p w14:paraId="5050788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3A2B9567" w14:textId="2C78E2EB"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инвалиды и семьи, имеющие детей-инвалидов:</w:t>
            </w:r>
          </w:p>
        </w:tc>
        <w:tc>
          <w:tcPr>
            <w:tcW w:w="1418" w:type="dxa"/>
            <w:shd w:val="clear" w:color="auto" w:fill="auto"/>
          </w:tcPr>
          <w:p w14:paraId="350F652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человек </w:t>
            </w:r>
          </w:p>
          <w:p w14:paraId="2AA8C07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(семей)</w:t>
            </w:r>
          </w:p>
        </w:tc>
        <w:tc>
          <w:tcPr>
            <w:tcW w:w="1559" w:type="dxa"/>
            <w:shd w:val="clear" w:color="auto" w:fill="auto"/>
          </w:tcPr>
          <w:p w14:paraId="26EB942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w:t>
            </w:r>
          </w:p>
        </w:tc>
        <w:tc>
          <w:tcPr>
            <w:tcW w:w="1417" w:type="dxa"/>
            <w:shd w:val="clear" w:color="auto" w:fill="auto"/>
          </w:tcPr>
          <w:p w14:paraId="369E911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w:t>
            </w:r>
          </w:p>
        </w:tc>
        <w:tc>
          <w:tcPr>
            <w:tcW w:w="1276" w:type="dxa"/>
            <w:shd w:val="clear" w:color="auto" w:fill="auto"/>
          </w:tcPr>
          <w:p w14:paraId="7C31677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25103253" w14:textId="77777777" w:rsidTr="0007540D">
        <w:trPr>
          <w:gridBefore w:val="1"/>
          <w:wBefore w:w="29" w:type="dxa"/>
        </w:trPr>
        <w:tc>
          <w:tcPr>
            <w:tcW w:w="567" w:type="dxa"/>
            <w:shd w:val="clear" w:color="auto" w:fill="auto"/>
          </w:tcPr>
          <w:p w14:paraId="7B70FE5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38DA13CA" w14:textId="081C2F92"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ветераны боевых действий</w:t>
            </w:r>
          </w:p>
        </w:tc>
        <w:tc>
          <w:tcPr>
            <w:tcW w:w="1418" w:type="dxa"/>
            <w:shd w:val="clear" w:color="auto" w:fill="auto"/>
          </w:tcPr>
          <w:p w14:paraId="2136119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324E76B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1417" w:type="dxa"/>
            <w:shd w:val="clear" w:color="auto" w:fill="auto"/>
          </w:tcPr>
          <w:p w14:paraId="072D640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276" w:type="dxa"/>
            <w:shd w:val="clear" w:color="auto" w:fill="auto"/>
          </w:tcPr>
          <w:p w14:paraId="7362818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+ 2</w:t>
            </w:r>
          </w:p>
        </w:tc>
      </w:tr>
      <w:tr w:rsidR="0016050A" w:rsidRPr="0007540D" w14:paraId="4F89CAB9" w14:textId="77777777" w:rsidTr="0007540D">
        <w:trPr>
          <w:gridBefore w:val="1"/>
          <w:wBefore w:w="29" w:type="dxa"/>
        </w:trPr>
        <w:tc>
          <w:tcPr>
            <w:tcW w:w="567" w:type="dxa"/>
            <w:shd w:val="clear" w:color="auto" w:fill="auto"/>
          </w:tcPr>
          <w:p w14:paraId="79674DA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0B19EB2A" w14:textId="3C59A26C"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дети-сироты</w:t>
            </w:r>
          </w:p>
        </w:tc>
        <w:tc>
          <w:tcPr>
            <w:tcW w:w="1418" w:type="dxa"/>
            <w:shd w:val="clear" w:color="auto" w:fill="auto"/>
          </w:tcPr>
          <w:p w14:paraId="7C5F5D6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жилых</w:t>
            </w:r>
          </w:p>
          <w:p w14:paraId="7190477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помещений</w:t>
            </w:r>
          </w:p>
        </w:tc>
        <w:tc>
          <w:tcPr>
            <w:tcW w:w="1559" w:type="dxa"/>
            <w:shd w:val="clear" w:color="auto" w:fill="auto"/>
          </w:tcPr>
          <w:p w14:paraId="47134A1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48</w:t>
            </w:r>
          </w:p>
        </w:tc>
        <w:tc>
          <w:tcPr>
            <w:tcW w:w="1417" w:type="dxa"/>
            <w:shd w:val="clear" w:color="auto" w:fill="auto"/>
          </w:tcPr>
          <w:p w14:paraId="4A0D6F4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28</w:t>
            </w:r>
          </w:p>
        </w:tc>
        <w:tc>
          <w:tcPr>
            <w:tcW w:w="1276" w:type="dxa"/>
            <w:shd w:val="clear" w:color="auto" w:fill="auto"/>
          </w:tcPr>
          <w:p w14:paraId="0072CF5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+ 20</w:t>
            </w:r>
          </w:p>
        </w:tc>
      </w:tr>
      <w:tr w:rsidR="0016050A" w:rsidRPr="0007540D" w14:paraId="4252A754" w14:textId="77777777" w:rsidTr="0007540D">
        <w:trPr>
          <w:gridBefore w:val="1"/>
          <w:wBefore w:w="29" w:type="dxa"/>
        </w:trPr>
        <w:tc>
          <w:tcPr>
            <w:tcW w:w="567" w:type="dxa"/>
            <w:shd w:val="clear" w:color="auto" w:fill="auto"/>
          </w:tcPr>
          <w:p w14:paraId="7432EDE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60DE96C8" w14:textId="55B8CD6B"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израсходовано денежных средств на жилье для детей-сирот, в том числе за счет средств:</w:t>
            </w:r>
          </w:p>
        </w:tc>
        <w:tc>
          <w:tcPr>
            <w:tcW w:w="1418" w:type="dxa"/>
            <w:shd w:val="clear" w:color="auto" w:fill="auto"/>
          </w:tcPr>
          <w:p w14:paraId="2244EAD8" w14:textId="51E76A33"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48F23477" w14:textId="0B9F46AD"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54 306,6</w:t>
            </w:r>
            <w:r w:rsidR="00217053">
              <w:rPr>
                <w:rFonts w:ascii="Times New Roman" w:eastAsia="Times New Roman" w:hAnsi="Times New Roman" w:cs="Times New Roman"/>
                <w:sz w:val="20"/>
                <w:szCs w:val="20"/>
                <w:lang w:eastAsia="ru-RU"/>
              </w:rPr>
              <w:t>0</w:t>
            </w:r>
          </w:p>
        </w:tc>
        <w:tc>
          <w:tcPr>
            <w:tcW w:w="1417" w:type="dxa"/>
            <w:shd w:val="clear" w:color="auto" w:fill="auto"/>
          </w:tcPr>
          <w:p w14:paraId="0ED38476" w14:textId="78671A02"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28 295,3</w:t>
            </w:r>
            <w:r w:rsidR="00217053">
              <w:rPr>
                <w:rFonts w:ascii="Times New Roman" w:eastAsia="Times New Roman" w:hAnsi="Times New Roman" w:cs="Times New Roman"/>
                <w:sz w:val="20"/>
                <w:szCs w:val="20"/>
                <w:lang w:eastAsia="ru-RU"/>
              </w:rPr>
              <w:t>0</w:t>
            </w:r>
          </w:p>
        </w:tc>
        <w:tc>
          <w:tcPr>
            <w:tcW w:w="1276" w:type="dxa"/>
            <w:shd w:val="clear" w:color="auto" w:fill="auto"/>
          </w:tcPr>
          <w:p w14:paraId="638D646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191,9</w:t>
            </w:r>
          </w:p>
        </w:tc>
      </w:tr>
      <w:tr w:rsidR="0016050A" w:rsidRPr="0007540D" w14:paraId="1A97E706" w14:textId="77777777" w:rsidTr="0007540D">
        <w:trPr>
          <w:gridBefore w:val="1"/>
          <w:wBefore w:w="29" w:type="dxa"/>
        </w:trPr>
        <w:tc>
          <w:tcPr>
            <w:tcW w:w="567" w:type="dxa"/>
            <w:shd w:val="clear" w:color="auto" w:fill="auto"/>
          </w:tcPr>
          <w:p w14:paraId="77EA136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69F79170" w14:textId="2DAD66F3"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федерального бюджета</w:t>
            </w:r>
          </w:p>
        </w:tc>
        <w:tc>
          <w:tcPr>
            <w:tcW w:w="1418" w:type="dxa"/>
            <w:shd w:val="clear" w:color="auto" w:fill="auto"/>
          </w:tcPr>
          <w:p w14:paraId="0586A6E3" w14:textId="7D997C70"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19BD13E1" w14:textId="76279A22"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18 738,8</w:t>
            </w:r>
            <w:r w:rsidR="00217053">
              <w:rPr>
                <w:rFonts w:ascii="Times New Roman" w:eastAsia="Times New Roman" w:hAnsi="Times New Roman" w:cs="Times New Roman"/>
                <w:sz w:val="20"/>
                <w:szCs w:val="20"/>
                <w:lang w:eastAsia="ru-RU"/>
              </w:rPr>
              <w:t>0</w:t>
            </w:r>
          </w:p>
        </w:tc>
        <w:tc>
          <w:tcPr>
            <w:tcW w:w="1417" w:type="dxa"/>
            <w:shd w:val="clear" w:color="auto" w:fill="auto"/>
          </w:tcPr>
          <w:p w14:paraId="05B0682C" w14:textId="265DC3A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28 012,4</w:t>
            </w:r>
            <w:r w:rsidR="00217053">
              <w:rPr>
                <w:rFonts w:ascii="Times New Roman" w:eastAsia="Times New Roman" w:hAnsi="Times New Roman" w:cs="Times New Roman"/>
                <w:sz w:val="20"/>
                <w:szCs w:val="20"/>
                <w:lang w:eastAsia="ru-RU"/>
              </w:rPr>
              <w:t>0</w:t>
            </w:r>
          </w:p>
        </w:tc>
        <w:tc>
          <w:tcPr>
            <w:tcW w:w="1276" w:type="dxa"/>
            <w:shd w:val="clear" w:color="auto" w:fill="auto"/>
          </w:tcPr>
          <w:p w14:paraId="5B9913C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66,9</w:t>
            </w:r>
          </w:p>
        </w:tc>
      </w:tr>
      <w:tr w:rsidR="0016050A" w:rsidRPr="0007540D" w14:paraId="0F6C1733" w14:textId="77777777" w:rsidTr="0007540D">
        <w:trPr>
          <w:gridBefore w:val="1"/>
          <w:wBefore w:w="29" w:type="dxa"/>
        </w:trPr>
        <w:tc>
          <w:tcPr>
            <w:tcW w:w="567" w:type="dxa"/>
            <w:shd w:val="clear" w:color="auto" w:fill="auto"/>
          </w:tcPr>
          <w:p w14:paraId="50869A1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56D20DB7" w14:textId="70535363"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республиканского бюджета Республики Адыгея</w:t>
            </w:r>
          </w:p>
        </w:tc>
        <w:tc>
          <w:tcPr>
            <w:tcW w:w="1418" w:type="dxa"/>
            <w:shd w:val="clear" w:color="auto" w:fill="auto"/>
          </w:tcPr>
          <w:p w14:paraId="662AACDF" w14:textId="03C51C7D"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0E36CF64" w14:textId="6850FA98"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35 567,8</w:t>
            </w:r>
            <w:r w:rsidR="00217053">
              <w:rPr>
                <w:rFonts w:ascii="Times New Roman" w:eastAsia="Times New Roman" w:hAnsi="Times New Roman" w:cs="Times New Roman"/>
                <w:sz w:val="20"/>
                <w:szCs w:val="20"/>
                <w:lang w:eastAsia="ru-RU"/>
              </w:rPr>
              <w:t>0</w:t>
            </w:r>
          </w:p>
        </w:tc>
        <w:tc>
          <w:tcPr>
            <w:tcW w:w="1417" w:type="dxa"/>
            <w:shd w:val="clear" w:color="auto" w:fill="auto"/>
          </w:tcPr>
          <w:p w14:paraId="67BEE3C7" w14:textId="05AA76F5"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282,9</w:t>
            </w:r>
            <w:r w:rsidR="00217053">
              <w:rPr>
                <w:rFonts w:ascii="Times New Roman" w:eastAsia="Times New Roman" w:hAnsi="Times New Roman" w:cs="Times New Roman"/>
                <w:sz w:val="20"/>
                <w:szCs w:val="20"/>
                <w:lang w:eastAsia="ru-RU"/>
              </w:rPr>
              <w:t>0</w:t>
            </w:r>
          </w:p>
        </w:tc>
        <w:tc>
          <w:tcPr>
            <w:tcW w:w="1276" w:type="dxa"/>
            <w:shd w:val="clear" w:color="auto" w:fill="auto"/>
          </w:tcPr>
          <w:p w14:paraId="213528D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r>
      <w:tr w:rsidR="0016050A" w:rsidRPr="0007540D" w14:paraId="3680C571" w14:textId="77777777" w:rsidTr="0007540D">
        <w:trPr>
          <w:gridBefore w:val="1"/>
          <w:wBefore w:w="29" w:type="dxa"/>
        </w:trPr>
        <w:tc>
          <w:tcPr>
            <w:tcW w:w="567" w:type="dxa"/>
            <w:shd w:val="clear" w:color="auto" w:fill="auto"/>
          </w:tcPr>
          <w:p w14:paraId="40C2AC4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07574AAE" w14:textId="47B2F85F"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вынужденные переселенцы</w:t>
            </w:r>
          </w:p>
        </w:tc>
        <w:tc>
          <w:tcPr>
            <w:tcW w:w="1418" w:type="dxa"/>
            <w:shd w:val="clear" w:color="auto" w:fill="auto"/>
          </w:tcPr>
          <w:p w14:paraId="3AD89B8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22D2505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7962224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1276" w:type="dxa"/>
            <w:shd w:val="clear" w:color="auto" w:fill="auto"/>
          </w:tcPr>
          <w:p w14:paraId="44CAE35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- 2</w:t>
            </w:r>
          </w:p>
        </w:tc>
      </w:tr>
      <w:tr w:rsidR="0016050A" w:rsidRPr="0007540D" w14:paraId="0B1AA6B7" w14:textId="77777777" w:rsidTr="0007540D">
        <w:trPr>
          <w:gridBefore w:val="1"/>
          <w:wBefore w:w="29" w:type="dxa"/>
        </w:trPr>
        <w:tc>
          <w:tcPr>
            <w:tcW w:w="567" w:type="dxa"/>
            <w:shd w:val="clear" w:color="auto" w:fill="auto"/>
          </w:tcPr>
          <w:p w14:paraId="0523606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39366640" w14:textId="37EF34A5"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граждане, пострадавшие от радиационных аварий</w:t>
            </w:r>
          </w:p>
        </w:tc>
        <w:tc>
          <w:tcPr>
            <w:tcW w:w="1418" w:type="dxa"/>
            <w:shd w:val="clear" w:color="auto" w:fill="auto"/>
          </w:tcPr>
          <w:p w14:paraId="76FD716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73F35EB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417" w:type="dxa"/>
            <w:shd w:val="clear" w:color="auto" w:fill="auto"/>
          </w:tcPr>
          <w:p w14:paraId="5A849F0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276" w:type="dxa"/>
            <w:shd w:val="clear" w:color="auto" w:fill="auto"/>
          </w:tcPr>
          <w:p w14:paraId="2CD539E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0C7227C3" w14:textId="77777777" w:rsidTr="0007540D">
        <w:trPr>
          <w:gridBefore w:val="1"/>
          <w:wBefore w:w="29" w:type="dxa"/>
        </w:trPr>
        <w:tc>
          <w:tcPr>
            <w:tcW w:w="567" w:type="dxa"/>
            <w:shd w:val="clear" w:color="auto" w:fill="auto"/>
          </w:tcPr>
          <w:p w14:paraId="187A678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2AE1ECCD" w14:textId="6EC37980"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военнослужащие, уволенные в запас</w:t>
            </w:r>
          </w:p>
        </w:tc>
        <w:tc>
          <w:tcPr>
            <w:tcW w:w="1418" w:type="dxa"/>
            <w:shd w:val="clear" w:color="auto" w:fill="auto"/>
          </w:tcPr>
          <w:p w14:paraId="384630A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77C4D7F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559D4CF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276" w:type="dxa"/>
            <w:shd w:val="clear" w:color="auto" w:fill="auto"/>
          </w:tcPr>
          <w:p w14:paraId="0E9F32F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 </w:t>
            </w:r>
          </w:p>
        </w:tc>
      </w:tr>
      <w:tr w:rsidR="0016050A" w:rsidRPr="0007540D" w14:paraId="39CF3113" w14:textId="77777777" w:rsidTr="0007540D">
        <w:trPr>
          <w:gridBefore w:val="1"/>
          <w:wBefore w:w="29" w:type="dxa"/>
        </w:trPr>
        <w:tc>
          <w:tcPr>
            <w:tcW w:w="567" w:type="dxa"/>
            <w:shd w:val="clear" w:color="auto" w:fill="auto"/>
          </w:tcPr>
          <w:p w14:paraId="126C200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5914C118" w14:textId="5C19225A"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граждане, выехавшие из районов Крайнего Севера</w:t>
            </w:r>
          </w:p>
        </w:tc>
        <w:tc>
          <w:tcPr>
            <w:tcW w:w="1418" w:type="dxa"/>
            <w:shd w:val="clear" w:color="auto" w:fill="auto"/>
          </w:tcPr>
          <w:p w14:paraId="0C40A3C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человек</w:t>
            </w:r>
          </w:p>
        </w:tc>
        <w:tc>
          <w:tcPr>
            <w:tcW w:w="1559" w:type="dxa"/>
            <w:shd w:val="clear" w:color="auto" w:fill="auto"/>
          </w:tcPr>
          <w:p w14:paraId="26D84FB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417" w:type="dxa"/>
            <w:shd w:val="clear" w:color="auto" w:fill="auto"/>
          </w:tcPr>
          <w:p w14:paraId="537685A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276" w:type="dxa"/>
            <w:shd w:val="clear" w:color="auto" w:fill="auto"/>
          </w:tcPr>
          <w:p w14:paraId="04F1582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r>
      <w:tr w:rsidR="0016050A" w:rsidRPr="0007540D" w14:paraId="401A71EF" w14:textId="77777777" w:rsidTr="0007540D">
        <w:trPr>
          <w:gridBefore w:val="1"/>
          <w:wBefore w:w="29" w:type="dxa"/>
        </w:trPr>
        <w:tc>
          <w:tcPr>
            <w:tcW w:w="567" w:type="dxa"/>
            <w:shd w:val="clear" w:color="auto" w:fill="auto"/>
          </w:tcPr>
          <w:p w14:paraId="5C9A712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4111" w:type="dxa"/>
            <w:shd w:val="clear" w:color="auto" w:fill="auto"/>
          </w:tcPr>
          <w:p w14:paraId="2BF2E6EA"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Обеспечение жильем категорий граждан (в рамках реализации муниципальных программ), </w:t>
            </w:r>
          </w:p>
          <w:p w14:paraId="20917660"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том числе:</w:t>
            </w:r>
          </w:p>
        </w:tc>
        <w:tc>
          <w:tcPr>
            <w:tcW w:w="1418" w:type="dxa"/>
            <w:shd w:val="clear" w:color="auto" w:fill="auto"/>
          </w:tcPr>
          <w:p w14:paraId="077712C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559" w:type="dxa"/>
            <w:shd w:val="clear" w:color="auto" w:fill="auto"/>
          </w:tcPr>
          <w:p w14:paraId="7E17FDD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417" w:type="dxa"/>
            <w:shd w:val="clear" w:color="auto" w:fill="auto"/>
          </w:tcPr>
          <w:p w14:paraId="7972C92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tcPr>
          <w:p w14:paraId="439B83C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65EE3BE3" w14:textId="77777777" w:rsidTr="0007540D">
        <w:trPr>
          <w:gridBefore w:val="1"/>
          <w:wBefore w:w="29" w:type="dxa"/>
        </w:trPr>
        <w:tc>
          <w:tcPr>
            <w:tcW w:w="567" w:type="dxa"/>
            <w:shd w:val="clear" w:color="auto" w:fill="auto"/>
          </w:tcPr>
          <w:p w14:paraId="5191AA1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2.1.</w:t>
            </w:r>
          </w:p>
        </w:tc>
        <w:tc>
          <w:tcPr>
            <w:tcW w:w="4111" w:type="dxa"/>
            <w:shd w:val="clear" w:color="auto" w:fill="auto"/>
          </w:tcPr>
          <w:p w14:paraId="5C377DD6" w14:textId="4B47C4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молодые семьи</w:t>
            </w:r>
          </w:p>
        </w:tc>
        <w:tc>
          <w:tcPr>
            <w:tcW w:w="1418" w:type="dxa"/>
            <w:shd w:val="clear" w:color="auto" w:fill="auto"/>
          </w:tcPr>
          <w:p w14:paraId="57E3652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семей</w:t>
            </w:r>
          </w:p>
        </w:tc>
        <w:tc>
          <w:tcPr>
            <w:tcW w:w="1559" w:type="dxa"/>
            <w:shd w:val="clear" w:color="auto" w:fill="auto"/>
          </w:tcPr>
          <w:p w14:paraId="49ABED3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30</w:t>
            </w:r>
          </w:p>
        </w:tc>
        <w:tc>
          <w:tcPr>
            <w:tcW w:w="1417" w:type="dxa"/>
            <w:shd w:val="clear" w:color="auto" w:fill="auto"/>
          </w:tcPr>
          <w:p w14:paraId="63B860B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67</w:t>
            </w:r>
          </w:p>
        </w:tc>
        <w:tc>
          <w:tcPr>
            <w:tcW w:w="1276" w:type="dxa"/>
            <w:shd w:val="clear" w:color="auto" w:fill="auto"/>
          </w:tcPr>
          <w:p w14:paraId="3362875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- 37</w:t>
            </w:r>
          </w:p>
        </w:tc>
      </w:tr>
      <w:tr w:rsidR="0016050A" w:rsidRPr="0007540D" w14:paraId="0C74C19A" w14:textId="77777777" w:rsidTr="0007540D">
        <w:trPr>
          <w:gridBefore w:val="1"/>
          <w:wBefore w:w="29" w:type="dxa"/>
        </w:trPr>
        <w:tc>
          <w:tcPr>
            <w:tcW w:w="567" w:type="dxa"/>
            <w:shd w:val="clear" w:color="auto" w:fill="auto"/>
          </w:tcPr>
          <w:p w14:paraId="7F7C714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64123CEE" w14:textId="1B48E70B"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израсходовано денежных средств в виде социальных выплат на жилье для молодых семей, в том числе за счет средств:</w:t>
            </w:r>
          </w:p>
        </w:tc>
        <w:tc>
          <w:tcPr>
            <w:tcW w:w="1418" w:type="dxa"/>
            <w:shd w:val="clear" w:color="auto" w:fill="auto"/>
          </w:tcPr>
          <w:p w14:paraId="2AB860C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тыс. </w:t>
            </w:r>
          </w:p>
          <w:p w14:paraId="7E65CF3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рублей</w:t>
            </w:r>
          </w:p>
        </w:tc>
        <w:tc>
          <w:tcPr>
            <w:tcW w:w="1559" w:type="dxa"/>
            <w:shd w:val="clear" w:color="auto" w:fill="auto"/>
          </w:tcPr>
          <w:p w14:paraId="22CA7247" w14:textId="77A25165"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39 587,3</w:t>
            </w:r>
            <w:r w:rsidR="00217053">
              <w:rPr>
                <w:rFonts w:ascii="Times New Roman" w:eastAsia="Times New Roman" w:hAnsi="Times New Roman" w:cs="Times New Roman"/>
                <w:sz w:val="20"/>
                <w:szCs w:val="20"/>
                <w:lang w:eastAsia="ru-RU"/>
              </w:rPr>
              <w:t>0</w:t>
            </w:r>
          </w:p>
        </w:tc>
        <w:tc>
          <w:tcPr>
            <w:tcW w:w="1417" w:type="dxa"/>
            <w:shd w:val="clear" w:color="auto" w:fill="auto"/>
          </w:tcPr>
          <w:p w14:paraId="4B8EE1CA" w14:textId="291978F8"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79 750,1</w:t>
            </w:r>
            <w:r w:rsidR="00217053">
              <w:rPr>
                <w:rFonts w:ascii="Times New Roman" w:eastAsia="Times New Roman" w:hAnsi="Times New Roman" w:cs="Times New Roman"/>
                <w:sz w:val="20"/>
                <w:szCs w:val="20"/>
                <w:lang w:eastAsia="ru-RU"/>
              </w:rPr>
              <w:t>0</w:t>
            </w:r>
          </w:p>
        </w:tc>
        <w:tc>
          <w:tcPr>
            <w:tcW w:w="1276" w:type="dxa"/>
            <w:shd w:val="clear" w:color="auto" w:fill="auto"/>
          </w:tcPr>
          <w:p w14:paraId="4378CD9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49,6</w:t>
            </w:r>
          </w:p>
        </w:tc>
      </w:tr>
      <w:tr w:rsidR="0016050A" w:rsidRPr="0007540D" w14:paraId="2D15F674" w14:textId="77777777" w:rsidTr="0007540D">
        <w:trPr>
          <w:gridBefore w:val="1"/>
          <w:wBefore w:w="29" w:type="dxa"/>
        </w:trPr>
        <w:tc>
          <w:tcPr>
            <w:tcW w:w="567" w:type="dxa"/>
            <w:shd w:val="clear" w:color="auto" w:fill="auto"/>
          </w:tcPr>
          <w:p w14:paraId="7633E1F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3F6FF92D" w14:textId="56D4545B"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федерального бюджета</w:t>
            </w:r>
          </w:p>
        </w:tc>
        <w:tc>
          <w:tcPr>
            <w:tcW w:w="1418" w:type="dxa"/>
            <w:shd w:val="clear" w:color="auto" w:fill="auto"/>
          </w:tcPr>
          <w:p w14:paraId="17D59AE4" w14:textId="70388C28" w:rsidR="0016050A" w:rsidRPr="0007540D" w:rsidRDefault="0016050A" w:rsidP="00C86FCA">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w:t>
            </w:r>
            <w:r w:rsidR="00C86FCA" w:rsidRPr="0007540D">
              <w:rPr>
                <w:rFonts w:ascii="Times New Roman" w:eastAsia="Times New Roman" w:hAnsi="Times New Roman" w:cs="Times New Roman"/>
                <w:sz w:val="20"/>
                <w:szCs w:val="20"/>
                <w:lang w:eastAsia="ru-RU"/>
              </w:rPr>
              <w:t xml:space="preserve"> руб.</w:t>
            </w:r>
          </w:p>
        </w:tc>
        <w:tc>
          <w:tcPr>
            <w:tcW w:w="1559" w:type="dxa"/>
            <w:shd w:val="clear" w:color="auto" w:fill="auto"/>
          </w:tcPr>
          <w:p w14:paraId="78A3E595" w14:textId="7ED5E600"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7 931,5</w:t>
            </w:r>
            <w:r w:rsidR="00217053">
              <w:rPr>
                <w:rFonts w:ascii="Times New Roman" w:eastAsia="Times New Roman" w:hAnsi="Times New Roman" w:cs="Times New Roman"/>
                <w:sz w:val="20"/>
                <w:szCs w:val="20"/>
                <w:lang w:eastAsia="ru-RU"/>
              </w:rPr>
              <w:t>0</w:t>
            </w:r>
          </w:p>
        </w:tc>
        <w:tc>
          <w:tcPr>
            <w:tcW w:w="1417" w:type="dxa"/>
            <w:shd w:val="clear" w:color="auto" w:fill="auto"/>
          </w:tcPr>
          <w:p w14:paraId="42AB6D48" w14:textId="51427D83"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17 080,8</w:t>
            </w:r>
            <w:r w:rsidR="00217053">
              <w:rPr>
                <w:rFonts w:ascii="Times New Roman" w:eastAsia="Times New Roman" w:hAnsi="Times New Roman" w:cs="Times New Roman"/>
                <w:sz w:val="20"/>
                <w:szCs w:val="20"/>
                <w:lang w:eastAsia="ru-RU"/>
              </w:rPr>
              <w:t>0</w:t>
            </w:r>
          </w:p>
        </w:tc>
        <w:tc>
          <w:tcPr>
            <w:tcW w:w="1276" w:type="dxa"/>
            <w:shd w:val="clear" w:color="auto" w:fill="auto"/>
          </w:tcPr>
          <w:p w14:paraId="458C293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46,4</w:t>
            </w:r>
          </w:p>
        </w:tc>
      </w:tr>
      <w:tr w:rsidR="0016050A" w:rsidRPr="0007540D" w14:paraId="1259A7AF" w14:textId="77777777" w:rsidTr="0007540D">
        <w:trPr>
          <w:gridBefore w:val="1"/>
          <w:wBefore w:w="29" w:type="dxa"/>
        </w:trPr>
        <w:tc>
          <w:tcPr>
            <w:tcW w:w="567" w:type="dxa"/>
            <w:shd w:val="clear" w:color="auto" w:fill="auto"/>
          </w:tcPr>
          <w:p w14:paraId="3E9C80F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150BEF0E" w14:textId="2AB50C3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республиканского бюджета Республики Адыгея</w:t>
            </w:r>
          </w:p>
        </w:tc>
        <w:tc>
          <w:tcPr>
            <w:tcW w:w="1418" w:type="dxa"/>
            <w:shd w:val="clear" w:color="auto" w:fill="auto"/>
          </w:tcPr>
          <w:p w14:paraId="47D8B1C7" w14:textId="4DF95635" w:rsidR="0016050A" w:rsidRPr="0007540D" w:rsidRDefault="00C86FCA" w:rsidP="00C86FCA">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тыс. </w:t>
            </w:r>
            <w:r w:rsidR="0016050A" w:rsidRPr="0007540D">
              <w:rPr>
                <w:rFonts w:ascii="Times New Roman" w:eastAsia="Times New Roman" w:hAnsi="Times New Roman" w:cs="Times New Roman"/>
                <w:sz w:val="20"/>
                <w:szCs w:val="20"/>
                <w:lang w:eastAsia="ru-RU"/>
              </w:rPr>
              <w:t>руб</w:t>
            </w:r>
            <w:r w:rsidRPr="0007540D">
              <w:rPr>
                <w:rFonts w:ascii="Times New Roman" w:eastAsia="Times New Roman" w:hAnsi="Times New Roman" w:cs="Times New Roman"/>
                <w:sz w:val="20"/>
                <w:szCs w:val="20"/>
                <w:lang w:eastAsia="ru-RU"/>
              </w:rPr>
              <w:t>.</w:t>
            </w:r>
          </w:p>
        </w:tc>
        <w:tc>
          <w:tcPr>
            <w:tcW w:w="1559" w:type="dxa"/>
            <w:shd w:val="clear" w:color="auto" w:fill="auto"/>
          </w:tcPr>
          <w:p w14:paraId="5F29045F" w14:textId="6EE57EEA"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16 656,2</w:t>
            </w:r>
            <w:r w:rsidR="00217053">
              <w:rPr>
                <w:rFonts w:ascii="Times New Roman" w:eastAsia="Times New Roman" w:hAnsi="Times New Roman" w:cs="Times New Roman"/>
                <w:sz w:val="20"/>
                <w:szCs w:val="20"/>
                <w:lang w:eastAsia="ru-RU"/>
              </w:rPr>
              <w:t>0</w:t>
            </w:r>
          </w:p>
        </w:tc>
        <w:tc>
          <w:tcPr>
            <w:tcW w:w="1417" w:type="dxa"/>
            <w:shd w:val="clear" w:color="auto" w:fill="auto"/>
          </w:tcPr>
          <w:p w14:paraId="43998BA0" w14:textId="7542CD04"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25 203,4</w:t>
            </w:r>
            <w:r w:rsidR="00217053">
              <w:rPr>
                <w:rFonts w:ascii="Times New Roman" w:eastAsia="Times New Roman" w:hAnsi="Times New Roman" w:cs="Times New Roman"/>
                <w:sz w:val="20"/>
                <w:szCs w:val="20"/>
                <w:lang w:eastAsia="ru-RU"/>
              </w:rPr>
              <w:t>0</w:t>
            </w:r>
          </w:p>
        </w:tc>
        <w:tc>
          <w:tcPr>
            <w:tcW w:w="1276" w:type="dxa"/>
            <w:shd w:val="clear" w:color="auto" w:fill="auto"/>
          </w:tcPr>
          <w:p w14:paraId="748E4E2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66,1</w:t>
            </w:r>
          </w:p>
        </w:tc>
      </w:tr>
      <w:tr w:rsidR="0016050A" w:rsidRPr="0007540D" w14:paraId="43B59554" w14:textId="77777777" w:rsidTr="0007540D">
        <w:trPr>
          <w:gridBefore w:val="1"/>
          <w:wBefore w:w="29" w:type="dxa"/>
        </w:trPr>
        <w:tc>
          <w:tcPr>
            <w:tcW w:w="567" w:type="dxa"/>
            <w:shd w:val="clear" w:color="auto" w:fill="auto"/>
          </w:tcPr>
          <w:p w14:paraId="148292F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704C8530" w14:textId="7EA255B2"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местного бюджета</w:t>
            </w:r>
          </w:p>
        </w:tc>
        <w:tc>
          <w:tcPr>
            <w:tcW w:w="1418" w:type="dxa"/>
            <w:shd w:val="clear" w:color="auto" w:fill="auto"/>
          </w:tcPr>
          <w:p w14:paraId="67895717" w14:textId="7E7015FC"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1ADEE94C" w14:textId="4A170316"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14 999,6</w:t>
            </w:r>
            <w:r w:rsidR="00217053">
              <w:rPr>
                <w:rFonts w:ascii="Times New Roman" w:eastAsia="Times New Roman" w:hAnsi="Times New Roman" w:cs="Times New Roman"/>
                <w:sz w:val="20"/>
                <w:szCs w:val="20"/>
                <w:lang w:eastAsia="ru-RU"/>
              </w:rPr>
              <w:t>0</w:t>
            </w:r>
          </w:p>
        </w:tc>
        <w:tc>
          <w:tcPr>
            <w:tcW w:w="1417" w:type="dxa"/>
            <w:shd w:val="clear" w:color="auto" w:fill="auto"/>
          </w:tcPr>
          <w:p w14:paraId="74A8B736" w14:textId="1EC015F4" w:rsidR="0016050A" w:rsidRPr="0007540D" w:rsidRDefault="0016050A" w:rsidP="00F60FB5">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w:t>
            </w:r>
            <w:r w:rsidR="00F60FB5">
              <w:rPr>
                <w:rFonts w:ascii="Times New Roman" w:eastAsia="Times New Roman" w:hAnsi="Times New Roman" w:cs="Times New Roman"/>
                <w:sz w:val="20"/>
                <w:szCs w:val="20"/>
                <w:lang w:eastAsia="ru-RU"/>
              </w:rPr>
              <w:t>6 334,1</w:t>
            </w:r>
            <w:r w:rsidR="00217053">
              <w:rPr>
                <w:rFonts w:ascii="Times New Roman" w:eastAsia="Times New Roman" w:hAnsi="Times New Roman" w:cs="Times New Roman"/>
                <w:sz w:val="20"/>
                <w:szCs w:val="20"/>
                <w:lang w:eastAsia="ru-RU"/>
              </w:rPr>
              <w:t>0</w:t>
            </w:r>
          </w:p>
        </w:tc>
        <w:tc>
          <w:tcPr>
            <w:tcW w:w="1276" w:type="dxa"/>
            <w:shd w:val="clear" w:color="auto" w:fill="auto"/>
          </w:tcPr>
          <w:p w14:paraId="0789921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40,0</w:t>
            </w:r>
          </w:p>
        </w:tc>
      </w:tr>
      <w:tr w:rsidR="0016050A" w:rsidRPr="0007540D" w14:paraId="6BC49E42" w14:textId="77777777" w:rsidTr="0007540D">
        <w:trPr>
          <w:gridBefore w:val="1"/>
          <w:wBefore w:w="29" w:type="dxa"/>
        </w:trPr>
        <w:tc>
          <w:tcPr>
            <w:tcW w:w="567" w:type="dxa"/>
            <w:shd w:val="clear" w:color="auto" w:fill="auto"/>
          </w:tcPr>
          <w:p w14:paraId="282E9AB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1EF27191" w14:textId="34BE84F3"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кроме того, за счет внебюджетных источников</w:t>
            </w:r>
          </w:p>
        </w:tc>
        <w:tc>
          <w:tcPr>
            <w:tcW w:w="1418" w:type="dxa"/>
            <w:shd w:val="clear" w:color="auto" w:fill="auto"/>
          </w:tcPr>
          <w:p w14:paraId="2EE953BA" w14:textId="33000EAD"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483DC01D" w14:textId="6FDE4DD6"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34 032,8</w:t>
            </w:r>
            <w:r w:rsidR="00217053">
              <w:rPr>
                <w:rFonts w:ascii="Times New Roman" w:eastAsia="Times New Roman" w:hAnsi="Times New Roman" w:cs="Times New Roman"/>
                <w:sz w:val="20"/>
                <w:szCs w:val="20"/>
                <w:lang w:eastAsia="ru-RU"/>
              </w:rPr>
              <w:t>0</w:t>
            </w:r>
          </w:p>
        </w:tc>
        <w:tc>
          <w:tcPr>
            <w:tcW w:w="1417" w:type="dxa"/>
            <w:shd w:val="clear" w:color="auto" w:fill="auto"/>
          </w:tcPr>
          <w:p w14:paraId="0400058F" w14:textId="3E5D0BB2"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51 828,9</w:t>
            </w:r>
            <w:r w:rsidR="00217053">
              <w:rPr>
                <w:rFonts w:ascii="Times New Roman" w:eastAsia="Times New Roman" w:hAnsi="Times New Roman" w:cs="Times New Roman"/>
                <w:sz w:val="20"/>
                <w:szCs w:val="20"/>
                <w:lang w:eastAsia="ru-RU"/>
              </w:rPr>
              <w:t>0</w:t>
            </w:r>
          </w:p>
        </w:tc>
        <w:tc>
          <w:tcPr>
            <w:tcW w:w="1276" w:type="dxa"/>
            <w:shd w:val="clear" w:color="auto" w:fill="auto"/>
          </w:tcPr>
          <w:p w14:paraId="0FE1FD7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65,7</w:t>
            </w:r>
          </w:p>
        </w:tc>
      </w:tr>
      <w:tr w:rsidR="0016050A" w:rsidRPr="0007540D" w14:paraId="7F0EF00E" w14:textId="77777777" w:rsidTr="0007540D">
        <w:trPr>
          <w:gridBefore w:val="1"/>
          <w:wBefore w:w="29" w:type="dxa"/>
        </w:trPr>
        <w:tc>
          <w:tcPr>
            <w:tcW w:w="567" w:type="dxa"/>
            <w:shd w:val="clear" w:color="auto" w:fill="auto"/>
          </w:tcPr>
          <w:p w14:paraId="70F82B6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2.2</w:t>
            </w:r>
          </w:p>
        </w:tc>
        <w:tc>
          <w:tcPr>
            <w:tcW w:w="4111" w:type="dxa"/>
            <w:shd w:val="clear" w:color="auto" w:fill="auto"/>
          </w:tcPr>
          <w:p w14:paraId="7BA52D88" w14:textId="0BFF3EB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малоимущие граждане</w:t>
            </w:r>
          </w:p>
        </w:tc>
        <w:tc>
          <w:tcPr>
            <w:tcW w:w="1418" w:type="dxa"/>
            <w:shd w:val="clear" w:color="auto" w:fill="auto"/>
          </w:tcPr>
          <w:p w14:paraId="0AD0C00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жилых </w:t>
            </w:r>
          </w:p>
          <w:p w14:paraId="0562BB1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помещений</w:t>
            </w:r>
          </w:p>
        </w:tc>
        <w:tc>
          <w:tcPr>
            <w:tcW w:w="1559" w:type="dxa"/>
            <w:shd w:val="clear" w:color="auto" w:fill="auto"/>
          </w:tcPr>
          <w:p w14:paraId="37B0E55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417" w:type="dxa"/>
            <w:shd w:val="clear" w:color="auto" w:fill="auto"/>
          </w:tcPr>
          <w:p w14:paraId="185BB92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276" w:type="dxa"/>
            <w:shd w:val="clear" w:color="auto" w:fill="auto"/>
          </w:tcPr>
          <w:p w14:paraId="11DA4ED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4184DA4F" w14:textId="77777777" w:rsidTr="0007540D">
        <w:trPr>
          <w:gridBefore w:val="1"/>
          <w:wBefore w:w="29" w:type="dxa"/>
        </w:trPr>
        <w:tc>
          <w:tcPr>
            <w:tcW w:w="567" w:type="dxa"/>
            <w:shd w:val="clear" w:color="auto" w:fill="auto"/>
          </w:tcPr>
          <w:p w14:paraId="7B1C4F8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082302F9" w14:textId="5A159D30"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израсходовано денежных средств на приобретение жилья для малоимущих граждан за счет средств местного бюджета</w:t>
            </w:r>
          </w:p>
        </w:tc>
        <w:tc>
          <w:tcPr>
            <w:tcW w:w="1418" w:type="dxa"/>
            <w:shd w:val="clear" w:color="auto" w:fill="auto"/>
          </w:tcPr>
          <w:p w14:paraId="25482E87" w14:textId="3D7E6617"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5D2DC80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405FD6B0" w14:textId="1296765F"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1 686,6</w:t>
            </w:r>
            <w:r w:rsidR="00217053">
              <w:rPr>
                <w:rFonts w:ascii="Times New Roman" w:eastAsia="Times New Roman" w:hAnsi="Times New Roman" w:cs="Times New Roman"/>
                <w:sz w:val="20"/>
                <w:szCs w:val="20"/>
                <w:lang w:eastAsia="ru-RU"/>
              </w:rPr>
              <w:t>0</w:t>
            </w:r>
          </w:p>
        </w:tc>
        <w:tc>
          <w:tcPr>
            <w:tcW w:w="1276" w:type="dxa"/>
            <w:shd w:val="clear" w:color="auto" w:fill="auto"/>
          </w:tcPr>
          <w:p w14:paraId="37BBFA7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r>
      <w:tr w:rsidR="0016050A" w:rsidRPr="0007540D" w14:paraId="54BA39F5" w14:textId="77777777" w:rsidTr="0007540D">
        <w:trPr>
          <w:gridBefore w:val="1"/>
          <w:wBefore w:w="29" w:type="dxa"/>
        </w:trPr>
        <w:tc>
          <w:tcPr>
            <w:tcW w:w="567" w:type="dxa"/>
            <w:shd w:val="clear" w:color="auto" w:fill="auto"/>
          </w:tcPr>
          <w:p w14:paraId="20B7E73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2.3.</w:t>
            </w:r>
          </w:p>
        </w:tc>
        <w:tc>
          <w:tcPr>
            <w:tcW w:w="4111" w:type="dxa"/>
            <w:shd w:val="clear" w:color="auto" w:fill="auto"/>
          </w:tcPr>
          <w:p w14:paraId="4A2CD1C9" w14:textId="0A3C28CF"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обеспечение жильем по договору социального найма во внеочередном порядке, по решению суда</w:t>
            </w:r>
          </w:p>
        </w:tc>
        <w:tc>
          <w:tcPr>
            <w:tcW w:w="1418" w:type="dxa"/>
            <w:shd w:val="clear" w:color="auto" w:fill="auto"/>
          </w:tcPr>
          <w:p w14:paraId="3478F27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жилых </w:t>
            </w:r>
          </w:p>
          <w:p w14:paraId="1EF9E4D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помещений</w:t>
            </w:r>
          </w:p>
        </w:tc>
        <w:tc>
          <w:tcPr>
            <w:tcW w:w="1559" w:type="dxa"/>
            <w:shd w:val="clear" w:color="auto" w:fill="auto"/>
          </w:tcPr>
          <w:p w14:paraId="73CDF03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1417" w:type="dxa"/>
            <w:shd w:val="clear" w:color="auto" w:fill="auto"/>
          </w:tcPr>
          <w:p w14:paraId="3E863AF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276" w:type="dxa"/>
            <w:shd w:val="clear" w:color="auto" w:fill="auto"/>
          </w:tcPr>
          <w:p w14:paraId="3E90D14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33A1EF61" w14:textId="77777777" w:rsidTr="0007540D">
        <w:trPr>
          <w:gridBefore w:val="1"/>
          <w:wBefore w:w="29" w:type="dxa"/>
        </w:trPr>
        <w:tc>
          <w:tcPr>
            <w:tcW w:w="567" w:type="dxa"/>
            <w:shd w:val="clear" w:color="auto" w:fill="auto"/>
          </w:tcPr>
          <w:p w14:paraId="074E54A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2.4.</w:t>
            </w:r>
          </w:p>
        </w:tc>
        <w:tc>
          <w:tcPr>
            <w:tcW w:w="4111" w:type="dxa"/>
            <w:shd w:val="clear" w:color="auto" w:fill="auto"/>
          </w:tcPr>
          <w:p w14:paraId="63136788" w14:textId="40F65608"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переселение граждан из аварийного жилья</w:t>
            </w:r>
          </w:p>
        </w:tc>
        <w:tc>
          <w:tcPr>
            <w:tcW w:w="1418" w:type="dxa"/>
            <w:shd w:val="clear" w:color="auto" w:fill="auto"/>
          </w:tcPr>
          <w:p w14:paraId="7A77C1D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жилых </w:t>
            </w:r>
          </w:p>
          <w:p w14:paraId="5F5360F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помещений</w:t>
            </w:r>
          </w:p>
        </w:tc>
        <w:tc>
          <w:tcPr>
            <w:tcW w:w="1559" w:type="dxa"/>
            <w:shd w:val="clear" w:color="auto" w:fill="auto"/>
          </w:tcPr>
          <w:p w14:paraId="1CBBCF4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6C0ABD3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1276" w:type="dxa"/>
            <w:shd w:val="clear" w:color="auto" w:fill="auto"/>
          </w:tcPr>
          <w:p w14:paraId="7308CCB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w:t>
            </w:r>
          </w:p>
        </w:tc>
      </w:tr>
      <w:tr w:rsidR="0016050A" w:rsidRPr="0007540D" w14:paraId="5BA9506B" w14:textId="77777777" w:rsidTr="0007540D">
        <w:trPr>
          <w:gridBefore w:val="1"/>
          <w:wBefore w:w="29" w:type="dxa"/>
        </w:trPr>
        <w:tc>
          <w:tcPr>
            <w:tcW w:w="567" w:type="dxa"/>
            <w:shd w:val="clear" w:color="auto" w:fill="auto"/>
          </w:tcPr>
          <w:p w14:paraId="66693BE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6E2CA4D9" w14:textId="454F39A9"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израсходовано денежных средств на переселение граждан из аварийного жилья, в том числе за счет средств:</w:t>
            </w:r>
          </w:p>
        </w:tc>
        <w:tc>
          <w:tcPr>
            <w:tcW w:w="1418" w:type="dxa"/>
            <w:shd w:val="clear" w:color="auto" w:fill="auto"/>
          </w:tcPr>
          <w:p w14:paraId="0C3759E3" w14:textId="0C97FB93"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427FFFA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4380821D" w14:textId="3147D1A9"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1 410,7</w:t>
            </w:r>
            <w:r w:rsidR="00217053">
              <w:rPr>
                <w:rFonts w:ascii="Times New Roman" w:eastAsia="Times New Roman" w:hAnsi="Times New Roman" w:cs="Times New Roman"/>
                <w:sz w:val="20"/>
                <w:szCs w:val="20"/>
                <w:lang w:eastAsia="ru-RU"/>
              </w:rPr>
              <w:t>0</w:t>
            </w:r>
          </w:p>
        </w:tc>
        <w:tc>
          <w:tcPr>
            <w:tcW w:w="1276" w:type="dxa"/>
            <w:shd w:val="clear" w:color="auto" w:fill="auto"/>
          </w:tcPr>
          <w:p w14:paraId="340C6C7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4910DFCF" w14:textId="77777777" w:rsidTr="0007540D">
        <w:trPr>
          <w:gridBefore w:val="1"/>
          <w:wBefore w:w="29" w:type="dxa"/>
        </w:trPr>
        <w:tc>
          <w:tcPr>
            <w:tcW w:w="567" w:type="dxa"/>
            <w:shd w:val="clear" w:color="auto" w:fill="auto"/>
          </w:tcPr>
          <w:p w14:paraId="097EEE2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6582A9AD" w14:textId="0B63F08C"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Фонда содействия реформированию ЖКХ</w:t>
            </w:r>
          </w:p>
        </w:tc>
        <w:tc>
          <w:tcPr>
            <w:tcW w:w="1418" w:type="dxa"/>
            <w:shd w:val="clear" w:color="auto" w:fill="auto"/>
          </w:tcPr>
          <w:p w14:paraId="7E190CC8" w14:textId="4A1D2AE9"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220C5DC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4F765E5A" w14:textId="2B430E3F"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944,8</w:t>
            </w:r>
            <w:r w:rsidR="00217053">
              <w:rPr>
                <w:rFonts w:ascii="Times New Roman" w:eastAsia="Times New Roman" w:hAnsi="Times New Roman" w:cs="Times New Roman"/>
                <w:sz w:val="20"/>
                <w:szCs w:val="20"/>
                <w:lang w:eastAsia="ru-RU"/>
              </w:rPr>
              <w:t>0</w:t>
            </w:r>
          </w:p>
        </w:tc>
        <w:tc>
          <w:tcPr>
            <w:tcW w:w="1276" w:type="dxa"/>
            <w:shd w:val="clear" w:color="auto" w:fill="auto"/>
          </w:tcPr>
          <w:p w14:paraId="0B0E925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329EE9EA" w14:textId="77777777" w:rsidTr="0007540D">
        <w:trPr>
          <w:gridBefore w:val="1"/>
          <w:wBefore w:w="29" w:type="dxa"/>
        </w:trPr>
        <w:tc>
          <w:tcPr>
            <w:tcW w:w="567" w:type="dxa"/>
            <w:shd w:val="clear" w:color="auto" w:fill="auto"/>
          </w:tcPr>
          <w:p w14:paraId="2766D7A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2F6ADD48" w14:textId="140FF0C5"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республиканского бюджета Республики Адыгея</w:t>
            </w:r>
          </w:p>
        </w:tc>
        <w:tc>
          <w:tcPr>
            <w:tcW w:w="1418" w:type="dxa"/>
            <w:shd w:val="clear" w:color="auto" w:fill="auto"/>
          </w:tcPr>
          <w:p w14:paraId="7795E99C" w14:textId="7D24B639"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4D2FEE9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42E03C44" w14:textId="2AA4437B"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9,5</w:t>
            </w:r>
            <w:r w:rsidR="00217053">
              <w:rPr>
                <w:rFonts w:ascii="Times New Roman" w:eastAsia="Times New Roman" w:hAnsi="Times New Roman" w:cs="Times New Roman"/>
                <w:sz w:val="20"/>
                <w:szCs w:val="20"/>
                <w:lang w:eastAsia="ru-RU"/>
              </w:rPr>
              <w:t>0</w:t>
            </w:r>
          </w:p>
        </w:tc>
        <w:tc>
          <w:tcPr>
            <w:tcW w:w="1276" w:type="dxa"/>
            <w:shd w:val="clear" w:color="auto" w:fill="auto"/>
          </w:tcPr>
          <w:p w14:paraId="2F74E5C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34ADB214" w14:textId="77777777" w:rsidTr="0007540D">
        <w:trPr>
          <w:gridBefore w:val="1"/>
          <w:wBefore w:w="29" w:type="dxa"/>
        </w:trPr>
        <w:tc>
          <w:tcPr>
            <w:tcW w:w="567" w:type="dxa"/>
            <w:shd w:val="clear" w:color="auto" w:fill="auto"/>
          </w:tcPr>
          <w:p w14:paraId="158096D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01269D7B" w14:textId="42947B1A"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местного бюджета</w:t>
            </w:r>
          </w:p>
        </w:tc>
        <w:tc>
          <w:tcPr>
            <w:tcW w:w="1418" w:type="dxa"/>
            <w:shd w:val="clear" w:color="auto" w:fill="auto"/>
          </w:tcPr>
          <w:p w14:paraId="20A5B5B3" w14:textId="242895D0" w:rsidR="0016050A" w:rsidRPr="0007540D" w:rsidRDefault="00C86FC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тыс. руб.</w:t>
            </w:r>
          </w:p>
        </w:tc>
        <w:tc>
          <w:tcPr>
            <w:tcW w:w="1559" w:type="dxa"/>
            <w:shd w:val="clear" w:color="auto" w:fill="auto"/>
          </w:tcPr>
          <w:p w14:paraId="103856A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417" w:type="dxa"/>
            <w:shd w:val="clear" w:color="auto" w:fill="auto"/>
          </w:tcPr>
          <w:p w14:paraId="5C609769" w14:textId="46865629"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456,4</w:t>
            </w:r>
            <w:r w:rsidR="00217053">
              <w:rPr>
                <w:rFonts w:ascii="Times New Roman" w:eastAsia="Times New Roman" w:hAnsi="Times New Roman" w:cs="Times New Roman"/>
                <w:sz w:val="20"/>
                <w:szCs w:val="20"/>
                <w:lang w:eastAsia="ru-RU"/>
              </w:rPr>
              <w:t>0</w:t>
            </w:r>
          </w:p>
        </w:tc>
        <w:tc>
          <w:tcPr>
            <w:tcW w:w="1276" w:type="dxa"/>
            <w:shd w:val="clear" w:color="auto" w:fill="auto"/>
          </w:tcPr>
          <w:p w14:paraId="009D7C1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r>
      <w:tr w:rsidR="0016050A" w:rsidRPr="0007540D" w14:paraId="3157BA09" w14:textId="77777777" w:rsidTr="0016050A">
        <w:trPr>
          <w:gridBefore w:val="1"/>
          <w:wBefore w:w="29" w:type="dxa"/>
        </w:trPr>
        <w:tc>
          <w:tcPr>
            <w:tcW w:w="10348" w:type="dxa"/>
            <w:gridSpan w:val="6"/>
            <w:shd w:val="clear" w:color="auto" w:fill="auto"/>
          </w:tcPr>
          <w:p w14:paraId="0695868E" w14:textId="77777777" w:rsidR="0016050A" w:rsidRPr="0007540D" w:rsidRDefault="0016050A" w:rsidP="00456D6F">
            <w:pPr>
              <w:pStyle w:val="a9"/>
              <w:widowControl w:val="0"/>
              <w:numPr>
                <w:ilvl w:val="0"/>
                <w:numId w:val="14"/>
              </w:numPr>
              <w:autoSpaceDE w:val="0"/>
              <w:autoSpaceDN w:val="0"/>
              <w:adjustRightInd w:val="0"/>
              <w:spacing w:after="0" w:line="240" w:lineRule="auto"/>
              <w:ind w:left="1026" w:firstLine="0"/>
              <w:jc w:val="center"/>
              <w:rPr>
                <w:rFonts w:ascii="Times New Roman" w:hAnsi="Times New Roman" w:cs="Times New Roman"/>
                <w:b/>
                <w:sz w:val="20"/>
                <w:szCs w:val="20"/>
              </w:rPr>
            </w:pPr>
            <w:r w:rsidRPr="0007540D">
              <w:rPr>
                <w:rFonts w:ascii="Times New Roman" w:hAnsi="Times New Roman" w:cs="Times New Roman"/>
                <w:b/>
                <w:sz w:val="20"/>
                <w:szCs w:val="20"/>
              </w:rPr>
              <w:t>Управление муниципальным имуществом</w:t>
            </w:r>
          </w:p>
        </w:tc>
      </w:tr>
      <w:tr w:rsidR="0016050A" w:rsidRPr="0007540D" w14:paraId="7651A2E6" w14:textId="77777777" w:rsidTr="0007540D">
        <w:trPr>
          <w:gridBefore w:val="1"/>
          <w:wBefore w:w="29" w:type="dxa"/>
        </w:trPr>
        <w:tc>
          <w:tcPr>
            <w:tcW w:w="567" w:type="dxa"/>
            <w:shd w:val="clear" w:color="auto" w:fill="auto"/>
          </w:tcPr>
          <w:p w14:paraId="0D88AF3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4111" w:type="dxa"/>
            <w:shd w:val="clear" w:color="auto" w:fill="auto"/>
          </w:tcPr>
          <w:p w14:paraId="4FB5CAAC"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земельных участков, выделенных многодетным семьям</w:t>
            </w:r>
          </w:p>
        </w:tc>
        <w:tc>
          <w:tcPr>
            <w:tcW w:w="1418" w:type="dxa"/>
            <w:shd w:val="clear" w:color="auto" w:fill="auto"/>
          </w:tcPr>
          <w:p w14:paraId="0C2CFED8"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количество участков</w:t>
            </w:r>
          </w:p>
        </w:tc>
        <w:tc>
          <w:tcPr>
            <w:tcW w:w="1559" w:type="dxa"/>
            <w:shd w:val="clear" w:color="auto" w:fill="auto"/>
          </w:tcPr>
          <w:p w14:paraId="353951E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199</w:t>
            </w:r>
          </w:p>
        </w:tc>
        <w:tc>
          <w:tcPr>
            <w:tcW w:w="1417" w:type="dxa"/>
            <w:shd w:val="clear" w:color="auto" w:fill="auto"/>
          </w:tcPr>
          <w:p w14:paraId="7306DB0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48</w:t>
            </w:r>
          </w:p>
        </w:tc>
        <w:tc>
          <w:tcPr>
            <w:tcW w:w="1276" w:type="dxa"/>
            <w:shd w:val="clear" w:color="auto" w:fill="auto"/>
          </w:tcPr>
          <w:p w14:paraId="690EC2B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+ 151</w:t>
            </w:r>
          </w:p>
        </w:tc>
      </w:tr>
      <w:tr w:rsidR="0016050A" w:rsidRPr="0007540D" w14:paraId="1028ECC6" w14:textId="77777777" w:rsidTr="0016050A">
        <w:trPr>
          <w:gridBefore w:val="1"/>
          <w:wBefore w:w="29" w:type="dxa"/>
        </w:trPr>
        <w:tc>
          <w:tcPr>
            <w:tcW w:w="10348" w:type="dxa"/>
            <w:gridSpan w:val="6"/>
            <w:shd w:val="clear" w:color="auto" w:fill="auto"/>
          </w:tcPr>
          <w:p w14:paraId="34E35461" w14:textId="77777777" w:rsidR="0016050A" w:rsidRPr="0007540D" w:rsidRDefault="0016050A" w:rsidP="00456D6F">
            <w:pPr>
              <w:pStyle w:val="a9"/>
              <w:widowControl w:val="0"/>
              <w:numPr>
                <w:ilvl w:val="0"/>
                <w:numId w:val="14"/>
              </w:numPr>
              <w:autoSpaceDE w:val="0"/>
              <w:autoSpaceDN w:val="0"/>
              <w:adjustRightInd w:val="0"/>
              <w:spacing w:after="0" w:line="240" w:lineRule="auto"/>
              <w:ind w:firstLine="88"/>
              <w:jc w:val="center"/>
              <w:rPr>
                <w:rFonts w:ascii="Times New Roman" w:hAnsi="Times New Roman" w:cs="Times New Roman"/>
                <w:b/>
                <w:sz w:val="20"/>
                <w:szCs w:val="20"/>
              </w:rPr>
            </w:pPr>
            <w:r w:rsidRPr="0007540D">
              <w:rPr>
                <w:rFonts w:ascii="Times New Roman" w:hAnsi="Times New Roman" w:cs="Times New Roman"/>
                <w:b/>
                <w:sz w:val="20"/>
                <w:szCs w:val="20"/>
              </w:rPr>
              <w:t>Муниципальные услуги</w:t>
            </w:r>
          </w:p>
        </w:tc>
      </w:tr>
      <w:tr w:rsidR="0016050A" w:rsidRPr="0007540D" w14:paraId="1B974096" w14:textId="77777777" w:rsidTr="0007540D">
        <w:trPr>
          <w:gridBefore w:val="1"/>
          <w:wBefore w:w="29" w:type="dxa"/>
        </w:trPr>
        <w:tc>
          <w:tcPr>
            <w:tcW w:w="567" w:type="dxa"/>
            <w:shd w:val="clear" w:color="auto" w:fill="auto"/>
          </w:tcPr>
          <w:p w14:paraId="0D10321D"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4111" w:type="dxa"/>
            <w:shd w:val="clear" w:color="auto" w:fill="auto"/>
          </w:tcPr>
          <w:p w14:paraId="415F2F45"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Общее количество оказанных муниципальных услуг, </w:t>
            </w:r>
          </w:p>
          <w:p w14:paraId="7BA52E66"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том числе:</w:t>
            </w:r>
          </w:p>
        </w:tc>
        <w:tc>
          <w:tcPr>
            <w:tcW w:w="1418" w:type="dxa"/>
            <w:shd w:val="clear" w:color="auto" w:fill="auto"/>
          </w:tcPr>
          <w:p w14:paraId="0AF1F213" w14:textId="55C7AFC8" w:rsidR="0016050A" w:rsidRPr="0007540D" w:rsidRDefault="0016050A" w:rsidP="0007540D">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w:t>
            </w:r>
            <w:r w:rsidR="0007540D" w:rsidRPr="0007540D">
              <w:rPr>
                <w:rFonts w:ascii="Times New Roman" w:eastAsia="Times New Roman" w:hAnsi="Times New Roman" w:cs="Times New Roman"/>
                <w:sz w:val="20"/>
                <w:szCs w:val="20"/>
                <w:lang w:eastAsia="ru-RU"/>
              </w:rPr>
              <w:t>-</w:t>
            </w:r>
            <w:r w:rsidRPr="0007540D">
              <w:rPr>
                <w:rFonts w:ascii="Times New Roman" w:eastAsia="Times New Roman" w:hAnsi="Times New Roman" w:cs="Times New Roman"/>
                <w:sz w:val="20"/>
                <w:szCs w:val="20"/>
                <w:lang w:eastAsia="ru-RU"/>
              </w:rPr>
              <w:t>во услуг</w:t>
            </w:r>
          </w:p>
        </w:tc>
        <w:tc>
          <w:tcPr>
            <w:tcW w:w="1559" w:type="dxa"/>
            <w:shd w:val="clear" w:color="auto" w:fill="auto"/>
          </w:tcPr>
          <w:p w14:paraId="7EE06F7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6 534 093</w:t>
            </w:r>
          </w:p>
        </w:tc>
        <w:tc>
          <w:tcPr>
            <w:tcW w:w="1417" w:type="dxa"/>
            <w:shd w:val="clear" w:color="auto" w:fill="auto"/>
          </w:tcPr>
          <w:p w14:paraId="0321C4D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3 001 580</w:t>
            </w:r>
          </w:p>
        </w:tc>
        <w:tc>
          <w:tcPr>
            <w:tcW w:w="1276" w:type="dxa"/>
            <w:shd w:val="clear" w:color="auto" w:fill="auto"/>
          </w:tcPr>
          <w:p w14:paraId="41880E3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2,2 раза</w:t>
            </w:r>
          </w:p>
        </w:tc>
      </w:tr>
      <w:tr w:rsidR="0016050A" w:rsidRPr="0007540D" w14:paraId="4BD22A12" w14:textId="77777777" w:rsidTr="0007540D">
        <w:trPr>
          <w:gridBefore w:val="1"/>
          <w:wBefore w:w="29" w:type="dxa"/>
        </w:trPr>
        <w:tc>
          <w:tcPr>
            <w:tcW w:w="567" w:type="dxa"/>
            <w:shd w:val="clear" w:color="auto" w:fill="auto"/>
          </w:tcPr>
          <w:p w14:paraId="14957FB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4651D61E" w14:textId="55435D80"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оказано в электронной форме</w:t>
            </w:r>
          </w:p>
        </w:tc>
        <w:tc>
          <w:tcPr>
            <w:tcW w:w="1418" w:type="dxa"/>
            <w:shd w:val="clear" w:color="auto" w:fill="auto"/>
          </w:tcPr>
          <w:p w14:paraId="4C9004AE" w14:textId="152DE4A4" w:rsidR="0016050A" w:rsidRPr="0007540D" w:rsidRDefault="0007540D" w:rsidP="0007540D">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w:t>
            </w:r>
            <w:r w:rsidR="0016050A" w:rsidRPr="0007540D">
              <w:rPr>
                <w:rFonts w:ascii="Times New Roman" w:eastAsia="Times New Roman" w:hAnsi="Times New Roman" w:cs="Times New Roman"/>
                <w:sz w:val="20"/>
                <w:szCs w:val="20"/>
                <w:lang w:eastAsia="ru-RU"/>
              </w:rPr>
              <w:t>во услуг</w:t>
            </w:r>
          </w:p>
        </w:tc>
        <w:tc>
          <w:tcPr>
            <w:tcW w:w="1559" w:type="dxa"/>
            <w:shd w:val="clear" w:color="auto" w:fill="auto"/>
          </w:tcPr>
          <w:p w14:paraId="4C10618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6 518 057</w:t>
            </w:r>
          </w:p>
        </w:tc>
        <w:tc>
          <w:tcPr>
            <w:tcW w:w="1417" w:type="dxa"/>
            <w:shd w:val="clear" w:color="auto" w:fill="auto"/>
          </w:tcPr>
          <w:p w14:paraId="2B79409F"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2 988 618</w:t>
            </w:r>
          </w:p>
        </w:tc>
        <w:tc>
          <w:tcPr>
            <w:tcW w:w="1276" w:type="dxa"/>
            <w:shd w:val="clear" w:color="auto" w:fill="auto"/>
          </w:tcPr>
          <w:p w14:paraId="65B0D46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в 2,2 раза</w:t>
            </w:r>
          </w:p>
        </w:tc>
      </w:tr>
      <w:tr w:rsidR="0016050A" w:rsidRPr="0007540D" w14:paraId="71669D48" w14:textId="77777777" w:rsidTr="0007540D">
        <w:trPr>
          <w:gridBefore w:val="1"/>
          <w:wBefore w:w="29" w:type="dxa"/>
        </w:trPr>
        <w:tc>
          <w:tcPr>
            <w:tcW w:w="567" w:type="dxa"/>
            <w:shd w:val="clear" w:color="auto" w:fill="auto"/>
          </w:tcPr>
          <w:p w14:paraId="58A4D18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4606EB7A" w14:textId="1466D52A"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оказано через МФЦ</w:t>
            </w:r>
          </w:p>
        </w:tc>
        <w:tc>
          <w:tcPr>
            <w:tcW w:w="1418" w:type="dxa"/>
            <w:shd w:val="clear" w:color="auto" w:fill="auto"/>
          </w:tcPr>
          <w:p w14:paraId="12849372" w14:textId="3FDA9493" w:rsidR="0016050A" w:rsidRPr="0007540D" w:rsidRDefault="0007540D" w:rsidP="0007540D">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кол-</w:t>
            </w:r>
            <w:r w:rsidR="0016050A" w:rsidRPr="0007540D">
              <w:rPr>
                <w:rFonts w:ascii="Times New Roman" w:eastAsia="Times New Roman" w:hAnsi="Times New Roman" w:cs="Times New Roman"/>
                <w:sz w:val="20"/>
                <w:szCs w:val="20"/>
                <w:lang w:eastAsia="ru-RU"/>
              </w:rPr>
              <w:t>во услуг</w:t>
            </w:r>
          </w:p>
        </w:tc>
        <w:tc>
          <w:tcPr>
            <w:tcW w:w="1559" w:type="dxa"/>
            <w:shd w:val="clear" w:color="auto" w:fill="auto"/>
          </w:tcPr>
          <w:p w14:paraId="0319340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7 509</w:t>
            </w:r>
          </w:p>
        </w:tc>
        <w:tc>
          <w:tcPr>
            <w:tcW w:w="1417" w:type="dxa"/>
            <w:shd w:val="clear" w:color="auto" w:fill="auto"/>
          </w:tcPr>
          <w:p w14:paraId="78ED2862"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11 810</w:t>
            </w:r>
          </w:p>
        </w:tc>
        <w:tc>
          <w:tcPr>
            <w:tcW w:w="1276" w:type="dxa"/>
            <w:shd w:val="clear" w:color="auto" w:fill="auto"/>
          </w:tcPr>
          <w:p w14:paraId="3D333AE1"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63,6</w:t>
            </w:r>
          </w:p>
        </w:tc>
      </w:tr>
      <w:tr w:rsidR="0016050A" w:rsidRPr="0007540D" w14:paraId="2FC476B6" w14:textId="77777777" w:rsidTr="0007540D">
        <w:trPr>
          <w:gridBefore w:val="1"/>
          <w:wBefore w:w="29" w:type="dxa"/>
        </w:trPr>
        <w:tc>
          <w:tcPr>
            <w:tcW w:w="567" w:type="dxa"/>
            <w:shd w:val="clear" w:color="auto" w:fill="auto"/>
          </w:tcPr>
          <w:p w14:paraId="08ACC14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4111" w:type="dxa"/>
            <w:shd w:val="clear" w:color="auto" w:fill="auto"/>
          </w:tcPr>
          <w:p w14:paraId="66808169"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Доля муниципальных услуг, оказанных в электронной форме и через МФЦ</w:t>
            </w:r>
          </w:p>
        </w:tc>
        <w:tc>
          <w:tcPr>
            <w:tcW w:w="1418" w:type="dxa"/>
            <w:shd w:val="clear" w:color="auto" w:fill="auto"/>
          </w:tcPr>
          <w:p w14:paraId="6AF17C33"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c>
          <w:tcPr>
            <w:tcW w:w="1559" w:type="dxa"/>
            <w:shd w:val="clear" w:color="auto" w:fill="auto"/>
          </w:tcPr>
          <w:p w14:paraId="4D368F5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99,87</w:t>
            </w:r>
          </w:p>
        </w:tc>
        <w:tc>
          <w:tcPr>
            <w:tcW w:w="1417" w:type="dxa"/>
            <w:shd w:val="clear" w:color="auto" w:fill="auto"/>
          </w:tcPr>
          <w:p w14:paraId="4124C15C"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99,96</w:t>
            </w:r>
          </w:p>
        </w:tc>
        <w:tc>
          <w:tcPr>
            <w:tcW w:w="1276" w:type="dxa"/>
            <w:shd w:val="clear" w:color="auto" w:fill="auto"/>
          </w:tcPr>
          <w:p w14:paraId="3A1AC35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- 0,09</w:t>
            </w:r>
          </w:p>
        </w:tc>
      </w:tr>
      <w:tr w:rsidR="0016050A" w:rsidRPr="0007540D" w14:paraId="01592D3A" w14:textId="77777777" w:rsidTr="0016050A">
        <w:trPr>
          <w:gridBefore w:val="1"/>
          <w:wBefore w:w="29" w:type="dxa"/>
        </w:trPr>
        <w:tc>
          <w:tcPr>
            <w:tcW w:w="10348" w:type="dxa"/>
            <w:gridSpan w:val="6"/>
            <w:shd w:val="clear" w:color="auto" w:fill="auto"/>
          </w:tcPr>
          <w:p w14:paraId="1F0AEE00" w14:textId="77777777" w:rsidR="0016050A" w:rsidRPr="0007540D" w:rsidRDefault="0016050A" w:rsidP="00456D6F">
            <w:pPr>
              <w:numPr>
                <w:ilvl w:val="0"/>
                <w:numId w:val="14"/>
              </w:numPr>
              <w:spacing w:after="0" w:line="240" w:lineRule="auto"/>
              <w:ind w:left="1026" w:firstLine="0"/>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Муниципальные программы</w:t>
            </w:r>
          </w:p>
        </w:tc>
      </w:tr>
      <w:tr w:rsidR="0016050A" w:rsidRPr="0007540D" w14:paraId="603DB806" w14:textId="77777777" w:rsidTr="0007540D">
        <w:trPr>
          <w:gridBefore w:val="1"/>
          <w:wBefore w:w="29" w:type="dxa"/>
        </w:trPr>
        <w:tc>
          <w:tcPr>
            <w:tcW w:w="567" w:type="dxa"/>
            <w:shd w:val="clear" w:color="auto" w:fill="auto"/>
          </w:tcPr>
          <w:p w14:paraId="5528B88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4111" w:type="dxa"/>
            <w:shd w:val="clear" w:color="auto" w:fill="auto"/>
          </w:tcPr>
          <w:p w14:paraId="163BDE33"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Расходы бюджета на реализацию муниципальных и ведомственных целевых программ</w:t>
            </w:r>
          </w:p>
        </w:tc>
        <w:tc>
          <w:tcPr>
            <w:tcW w:w="1418" w:type="dxa"/>
            <w:shd w:val="clear" w:color="auto" w:fill="auto"/>
          </w:tcPr>
          <w:p w14:paraId="11C81097"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в общих расходах бюджета</w:t>
            </w:r>
          </w:p>
        </w:tc>
        <w:tc>
          <w:tcPr>
            <w:tcW w:w="1559" w:type="dxa"/>
            <w:shd w:val="clear" w:color="auto" w:fill="auto"/>
          </w:tcPr>
          <w:p w14:paraId="43311DF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91,3 </w:t>
            </w:r>
          </w:p>
        </w:tc>
        <w:tc>
          <w:tcPr>
            <w:tcW w:w="1417" w:type="dxa"/>
            <w:shd w:val="clear" w:color="auto" w:fill="auto"/>
          </w:tcPr>
          <w:p w14:paraId="4E574D8B"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93,8</w:t>
            </w:r>
          </w:p>
        </w:tc>
        <w:tc>
          <w:tcPr>
            <w:tcW w:w="1276" w:type="dxa"/>
            <w:shd w:val="clear" w:color="auto" w:fill="auto"/>
          </w:tcPr>
          <w:p w14:paraId="0646ABE9"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- 2,5</w:t>
            </w:r>
          </w:p>
        </w:tc>
      </w:tr>
      <w:tr w:rsidR="0016050A" w:rsidRPr="0007540D" w14:paraId="655ACCA6" w14:textId="77777777" w:rsidTr="0016050A">
        <w:trPr>
          <w:gridBefore w:val="1"/>
          <w:wBefore w:w="29" w:type="dxa"/>
        </w:trPr>
        <w:tc>
          <w:tcPr>
            <w:tcW w:w="10348" w:type="dxa"/>
            <w:gridSpan w:val="6"/>
            <w:shd w:val="clear" w:color="auto" w:fill="auto"/>
          </w:tcPr>
          <w:p w14:paraId="3AC9A8BA" w14:textId="77777777" w:rsidR="0016050A" w:rsidRPr="0007540D" w:rsidRDefault="0016050A" w:rsidP="00456D6F">
            <w:pPr>
              <w:numPr>
                <w:ilvl w:val="0"/>
                <w:numId w:val="14"/>
              </w:numPr>
              <w:spacing w:after="0" w:line="240" w:lineRule="auto"/>
              <w:ind w:hanging="54"/>
              <w:jc w:val="center"/>
              <w:rPr>
                <w:rFonts w:ascii="Times New Roman" w:eastAsia="Times New Roman" w:hAnsi="Times New Roman" w:cs="Times New Roman"/>
                <w:b/>
                <w:sz w:val="20"/>
                <w:szCs w:val="20"/>
                <w:lang w:eastAsia="ru-RU"/>
              </w:rPr>
            </w:pPr>
            <w:r w:rsidRPr="0007540D">
              <w:rPr>
                <w:rFonts w:ascii="Times New Roman" w:eastAsia="Times New Roman" w:hAnsi="Times New Roman" w:cs="Times New Roman"/>
                <w:b/>
                <w:sz w:val="20"/>
                <w:szCs w:val="20"/>
                <w:lang w:eastAsia="ru-RU"/>
              </w:rPr>
              <w:t>Бюджет</w:t>
            </w:r>
          </w:p>
        </w:tc>
      </w:tr>
      <w:tr w:rsidR="0016050A" w:rsidRPr="0007540D" w14:paraId="6BD15F3A" w14:textId="77777777" w:rsidTr="0007540D">
        <w:trPr>
          <w:gridBefore w:val="1"/>
          <w:wBefore w:w="29" w:type="dxa"/>
        </w:trPr>
        <w:tc>
          <w:tcPr>
            <w:tcW w:w="567" w:type="dxa"/>
            <w:shd w:val="clear" w:color="auto" w:fill="auto"/>
          </w:tcPr>
          <w:p w14:paraId="6769D76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w:t>
            </w:r>
          </w:p>
        </w:tc>
        <w:tc>
          <w:tcPr>
            <w:tcW w:w="4111" w:type="dxa"/>
            <w:shd w:val="clear" w:color="auto" w:fill="auto"/>
          </w:tcPr>
          <w:p w14:paraId="6279F8EA"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Доходы бюджета, в том числе:</w:t>
            </w:r>
          </w:p>
        </w:tc>
        <w:tc>
          <w:tcPr>
            <w:tcW w:w="1418" w:type="dxa"/>
            <w:shd w:val="clear" w:color="auto" w:fill="auto"/>
          </w:tcPr>
          <w:p w14:paraId="7F1BA5C4" w14:textId="54861804" w:rsidR="0016050A" w:rsidRPr="0007540D" w:rsidRDefault="0016050A" w:rsidP="0007540D">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млн. </w:t>
            </w:r>
            <w:r w:rsidR="0007540D" w:rsidRPr="0007540D">
              <w:rPr>
                <w:rFonts w:ascii="Times New Roman" w:eastAsia="Times New Roman" w:hAnsi="Times New Roman" w:cs="Times New Roman"/>
                <w:sz w:val="20"/>
                <w:szCs w:val="20"/>
                <w:lang w:eastAsia="ru-RU"/>
              </w:rPr>
              <w:t>руб.</w:t>
            </w:r>
          </w:p>
        </w:tc>
        <w:tc>
          <w:tcPr>
            <w:tcW w:w="1559" w:type="dxa"/>
            <w:shd w:val="clear" w:color="auto" w:fill="auto"/>
          </w:tcPr>
          <w:p w14:paraId="62B35340" w14:textId="4B6F9FF4"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4 057,1</w:t>
            </w:r>
            <w:r w:rsidR="00217053">
              <w:rPr>
                <w:rFonts w:ascii="Times New Roman" w:eastAsia="Times New Roman" w:hAnsi="Times New Roman" w:cs="Times New Roman"/>
                <w:sz w:val="20"/>
                <w:szCs w:val="20"/>
                <w:lang w:eastAsia="ru-RU"/>
              </w:rPr>
              <w:t>0</w:t>
            </w:r>
          </w:p>
        </w:tc>
        <w:tc>
          <w:tcPr>
            <w:tcW w:w="1417" w:type="dxa"/>
            <w:shd w:val="clear" w:color="auto" w:fill="auto"/>
          </w:tcPr>
          <w:p w14:paraId="148DB29E" w14:textId="7ABD7E53"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5 098,0</w:t>
            </w:r>
            <w:r w:rsidR="00217053">
              <w:rPr>
                <w:rFonts w:ascii="Times New Roman" w:eastAsia="Times New Roman" w:hAnsi="Times New Roman" w:cs="Times New Roman"/>
                <w:sz w:val="20"/>
                <w:szCs w:val="20"/>
                <w:lang w:eastAsia="ru-RU"/>
              </w:rPr>
              <w:t>0</w:t>
            </w:r>
          </w:p>
        </w:tc>
        <w:tc>
          <w:tcPr>
            <w:tcW w:w="1276" w:type="dxa"/>
            <w:shd w:val="clear" w:color="auto" w:fill="auto"/>
          </w:tcPr>
          <w:p w14:paraId="1B0A0E40"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79,6</w:t>
            </w:r>
          </w:p>
        </w:tc>
      </w:tr>
      <w:tr w:rsidR="0016050A" w:rsidRPr="0007540D" w14:paraId="1BE715C1" w14:textId="77777777" w:rsidTr="0007540D">
        <w:trPr>
          <w:gridBefore w:val="1"/>
          <w:wBefore w:w="29" w:type="dxa"/>
        </w:trPr>
        <w:tc>
          <w:tcPr>
            <w:tcW w:w="567" w:type="dxa"/>
            <w:shd w:val="clear" w:color="auto" w:fill="auto"/>
          </w:tcPr>
          <w:p w14:paraId="5A3F13D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p>
        </w:tc>
        <w:tc>
          <w:tcPr>
            <w:tcW w:w="4111" w:type="dxa"/>
            <w:shd w:val="clear" w:color="auto" w:fill="auto"/>
          </w:tcPr>
          <w:p w14:paraId="40E88B40" w14:textId="480C61AE"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налоговые и неналоговые доходы</w:t>
            </w:r>
          </w:p>
        </w:tc>
        <w:tc>
          <w:tcPr>
            <w:tcW w:w="1418" w:type="dxa"/>
            <w:shd w:val="clear" w:color="auto" w:fill="auto"/>
          </w:tcPr>
          <w:p w14:paraId="206B1CF4" w14:textId="251F83D0" w:rsidR="0016050A" w:rsidRPr="0007540D" w:rsidRDefault="0016050A" w:rsidP="0007540D">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млн. </w:t>
            </w:r>
            <w:r w:rsidR="0007540D" w:rsidRPr="0007540D">
              <w:rPr>
                <w:rFonts w:ascii="Times New Roman" w:eastAsia="Times New Roman" w:hAnsi="Times New Roman" w:cs="Times New Roman"/>
                <w:sz w:val="20"/>
                <w:szCs w:val="20"/>
                <w:lang w:eastAsia="ru-RU"/>
              </w:rPr>
              <w:t>руб.</w:t>
            </w:r>
          </w:p>
        </w:tc>
        <w:tc>
          <w:tcPr>
            <w:tcW w:w="1559" w:type="dxa"/>
            <w:shd w:val="clear" w:color="auto" w:fill="auto"/>
          </w:tcPr>
          <w:p w14:paraId="48427F7A" w14:textId="6FBD4792"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1 753,3</w:t>
            </w:r>
            <w:r w:rsidR="00217053">
              <w:rPr>
                <w:rFonts w:ascii="Times New Roman" w:eastAsia="Times New Roman" w:hAnsi="Times New Roman" w:cs="Times New Roman"/>
                <w:sz w:val="20"/>
                <w:szCs w:val="20"/>
                <w:lang w:eastAsia="ru-RU"/>
              </w:rPr>
              <w:t>0</w:t>
            </w:r>
          </w:p>
        </w:tc>
        <w:tc>
          <w:tcPr>
            <w:tcW w:w="1417" w:type="dxa"/>
            <w:shd w:val="clear" w:color="auto" w:fill="auto"/>
          </w:tcPr>
          <w:p w14:paraId="3A21460F" w14:textId="52A442A4"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1 530,5</w:t>
            </w:r>
            <w:r w:rsidR="00217053">
              <w:rPr>
                <w:rFonts w:ascii="Times New Roman" w:eastAsia="Times New Roman" w:hAnsi="Times New Roman" w:cs="Times New Roman"/>
                <w:sz w:val="20"/>
                <w:szCs w:val="20"/>
                <w:lang w:eastAsia="ru-RU"/>
              </w:rPr>
              <w:t>0</w:t>
            </w:r>
          </w:p>
        </w:tc>
        <w:tc>
          <w:tcPr>
            <w:tcW w:w="1276" w:type="dxa"/>
            <w:shd w:val="clear" w:color="auto" w:fill="auto"/>
          </w:tcPr>
          <w:p w14:paraId="29898604"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114,6</w:t>
            </w:r>
          </w:p>
        </w:tc>
      </w:tr>
      <w:tr w:rsidR="0016050A" w:rsidRPr="0007540D" w14:paraId="01FB0FEF" w14:textId="77777777" w:rsidTr="0007540D">
        <w:trPr>
          <w:gridBefore w:val="1"/>
          <w:wBefore w:w="29" w:type="dxa"/>
        </w:trPr>
        <w:tc>
          <w:tcPr>
            <w:tcW w:w="567" w:type="dxa"/>
            <w:shd w:val="clear" w:color="auto" w:fill="auto"/>
          </w:tcPr>
          <w:p w14:paraId="0B3A5FD6"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2.</w:t>
            </w:r>
          </w:p>
        </w:tc>
        <w:tc>
          <w:tcPr>
            <w:tcW w:w="4111" w:type="dxa"/>
            <w:shd w:val="clear" w:color="auto" w:fill="auto"/>
          </w:tcPr>
          <w:p w14:paraId="597B5C99"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Расходы бюджета</w:t>
            </w:r>
          </w:p>
        </w:tc>
        <w:tc>
          <w:tcPr>
            <w:tcW w:w="1418" w:type="dxa"/>
            <w:shd w:val="clear" w:color="auto" w:fill="auto"/>
          </w:tcPr>
          <w:p w14:paraId="408A1B1A" w14:textId="135BA51F" w:rsidR="0016050A" w:rsidRPr="0007540D" w:rsidRDefault="0016050A" w:rsidP="0007540D">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млн. </w:t>
            </w:r>
            <w:r w:rsidR="0007540D" w:rsidRPr="0007540D">
              <w:rPr>
                <w:rFonts w:ascii="Times New Roman" w:eastAsia="Times New Roman" w:hAnsi="Times New Roman" w:cs="Times New Roman"/>
                <w:sz w:val="20"/>
                <w:szCs w:val="20"/>
                <w:lang w:eastAsia="ru-RU"/>
              </w:rPr>
              <w:t>руб.</w:t>
            </w:r>
          </w:p>
        </w:tc>
        <w:tc>
          <w:tcPr>
            <w:tcW w:w="1559" w:type="dxa"/>
            <w:shd w:val="clear" w:color="auto" w:fill="auto"/>
          </w:tcPr>
          <w:p w14:paraId="0D3E9BED" w14:textId="6D79ABB6"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3 993,7</w:t>
            </w:r>
            <w:r w:rsidR="00217053">
              <w:rPr>
                <w:rFonts w:ascii="Times New Roman" w:eastAsia="Times New Roman" w:hAnsi="Times New Roman" w:cs="Times New Roman"/>
                <w:sz w:val="20"/>
                <w:szCs w:val="20"/>
                <w:lang w:eastAsia="ru-RU"/>
              </w:rPr>
              <w:t>0</w:t>
            </w:r>
          </w:p>
        </w:tc>
        <w:tc>
          <w:tcPr>
            <w:tcW w:w="1417" w:type="dxa"/>
            <w:shd w:val="clear" w:color="auto" w:fill="auto"/>
          </w:tcPr>
          <w:p w14:paraId="35F080A8" w14:textId="029D7D9A"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5 160,4</w:t>
            </w:r>
            <w:r w:rsidR="00217053">
              <w:rPr>
                <w:rFonts w:ascii="Times New Roman" w:eastAsia="Times New Roman" w:hAnsi="Times New Roman" w:cs="Times New Roman"/>
                <w:sz w:val="20"/>
                <w:szCs w:val="20"/>
                <w:lang w:eastAsia="ru-RU"/>
              </w:rPr>
              <w:t>0</w:t>
            </w:r>
          </w:p>
        </w:tc>
        <w:tc>
          <w:tcPr>
            <w:tcW w:w="1276" w:type="dxa"/>
            <w:shd w:val="clear" w:color="auto" w:fill="auto"/>
          </w:tcPr>
          <w:p w14:paraId="6684714A"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77,4</w:t>
            </w:r>
          </w:p>
        </w:tc>
      </w:tr>
      <w:tr w:rsidR="0016050A" w:rsidRPr="0007540D" w14:paraId="0219CAED" w14:textId="77777777" w:rsidTr="0007540D">
        <w:trPr>
          <w:gridBefore w:val="1"/>
          <w:wBefore w:w="29" w:type="dxa"/>
        </w:trPr>
        <w:tc>
          <w:tcPr>
            <w:tcW w:w="567" w:type="dxa"/>
            <w:shd w:val="clear" w:color="auto" w:fill="auto"/>
          </w:tcPr>
          <w:p w14:paraId="179EF475"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3.</w:t>
            </w:r>
          </w:p>
        </w:tc>
        <w:tc>
          <w:tcPr>
            <w:tcW w:w="4111" w:type="dxa"/>
            <w:shd w:val="clear" w:color="auto" w:fill="auto"/>
          </w:tcPr>
          <w:p w14:paraId="4814DB90" w14:textId="77777777" w:rsidR="0016050A" w:rsidRPr="0007540D" w:rsidRDefault="0016050A" w:rsidP="003307E6">
            <w:pPr>
              <w:spacing w:after="0" w:line="240" w:lineRule="auto"/>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Дефицит (-), профицит (+)</w:t>
            </w:r>
          </w:p>
        </w:tc>
        <w:tc>
          <w:tcPr>
            <w:tcW w:w="1418" w:type="dxa"/>
            <w:shd w:val="clear" w:color="auto" w:fill="auto"/>
          </w:tcPr>
          <w:p w14:paraId="7411C8B1" w14:textId="027A4F07" w:rsidR="0016050A" w:rsidRPr="0007540D" w:rsidRDefault="0016050A" w:rsidP="0007540D">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xml:space="preserve">млн. </w:t>
            </w:r>
            <w:r w:rsidR="0007540D" w:rsidRPr="0007540D">
              <w:rPr>
                <w:rFonts w:ascii="Times New Roman" w:eastAsia="Times New Roman" w:hAnsi="Times New Roman" w:cs="Times New Roman"/>
                <w:sz w:val="20"/>
                <w:szCs w:val="20"/>
                <w:lang w:eastAsia="ru-RU"/>
              </w:rPr>
              <w:t>руб.</w:t>
            </w:r>
          </w:p>
        </w:tc>
        <w:tc>
          <w:tcPr>
            <w:tcW w:w="1559" w:type="dxa"/>
            <w:shd w:val="clear" w:color="auto" w:fill="auto"/>
          </w:tcPr>
          <w:p w14:paraId="694D33F8" w14:textId="5A042E86"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+ 63,4</w:t>
            </w:r>
            <w:r w:rsidR="00217053">
              <w:rPr>
                <w:rFonts w:ascii="Times New Roman" w:eastAsia="Times New Roman" w:hAnsi="Times New Roman" w:cs="Times New Roman"/>
                <w:sz w:val="20"/>
                <w:szCs w:val="20"/>
                <w:lang w:eastAsia="ru-RU"/>
              </w:rPr>
              <w:t>0</w:t>
            </w:r>
          </w:p>
        </w:tc>
        <w:tc>
          <w:tcPr>
            <w:tcW w:w="1417" w:type="dxa"/>
            <w:shd w:val="clear" w:color="auto" w:fill="auto"/>
          </w:tcPr>
          <w:p w14:paraId="51CFB318" w14:textId="6EE81F43"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- 62,4</w:t>
            </w:r>
            <w:r w:rsidR="00217053">
              <w:rPr>
                <w:rFonts w:ascii="Times New Roman" w:eastAsia="Times New Roman" w:hAnsi="Times New Roman" w:cs="Times New Roman"/>
                <w:sz w:val="20"/>
                <w:szCs w:val="20"/>
                <w:lang w:eastAsia="ru-RU"/>
              </w:rPr>
              <w:t>0</w:t>
            </w:r>
          </w:p>
        </w:tc>
        <w:tc>
          <w:tcPr>
            <w:tcW w:w="1276" w:type="dxa"/>
            <w:shd w:val="clear" w:color="auto" w:fill="auto"/>
          </w:tcPr>
          <w:p w14:paraId="28167F2E" w14:textId="77777777" w:rsidR="0016050A" w:rsidRPr="0007540D" w:rsidRDefault="0016050A" w:rsidP="003307E6">
            <w:pPr>
              <w:spacing w:after="0" w:line="240" w:lineRule="auto"/>
              <w:jc w:val="center"/>
              <w:rPr>
                <w:rFonts w:ascii="Times New Roman" w:eastAsia="Times New Roman" w:hAnsi="Times New Roman" w:cs="Times New Roman"/>
                <w:sz w:val="20"/>
                <w:szCs w:val="20"/>
                <w:lang w:eastAsia="ru-RU"/>
              </w:rPr>
            </w:pPr>
            <w:r w:rsidRPr="0007540D">
              <w:rPr>
                <w:rFonts w:ascii="Times New Roman" w:eastAsia="Times New Roman" w:hAnsi="Times New Roman" w:cs="Times New Roman"/>
                <w:sz w:val="20"/>
                <w:szCs w:val="20"/>
                <w:lang w:eastAsia="ru-RU"/>
              </w:rPr>
              <w:t>-</w:t>
            </w:r>
          </w:p>
        </w:tc>
      </w:tr>
    </w:tbl>
    <w:p w14:paraId="68CCC862" w14:textId="77777777" w:rsidR="00C52C00" w:rsidRDefault="00C52C00" w:rsidP="003307E6">
      <w:pPr>
        <w:pStyle w:val="3"/>
        <w:tabs>
          <w:tab w:val="left" w:pos="2694"/>
        </w:tabs>
        <w:ind w:firstLine="567"/>
        <w:jc w:val="center"/>
        <w:rPr>
          <w:sz w:val="24"/>
          <w:szCs w:val="24"/>
        </w:rPr>
      </w:pPr>
    </w:p>
    <w:p w14:paraId="6C2C6090" w14:textId="13305868" w:rsidR="00804656" w:rsidRPr="004C4003" w:rsidRDefault="00B07B56" w:rsidP="00C52C00">
      <w:pPr>
        <w:pStyle w:val="3"/>
        <w:tabs>
          <w:tab w:val="left" w:pos="2694"/>
        </w:tabs>
        <w:ind w:firstLine="567"/>
        <w:rPr>
          <w:sz w:val="24"/>
          <w:szCs w:val="24"/>
        </w:rPr>
      </w:pPr>
      <w:r w:rsidRPr="004C4003">
        <w:rPr>
          <w:sz w:val="24"/>
          <w:szCs w:val="24"/>
        </w:rPr>
        <w:t xml:space="preserve">1. </w:t>
      </w:r>
      <w:r w:rsidR="00804656" w:rsidRPr="004C4003">
        <w:rPr>
          <w:sz w:val="24"/>
          <w:szCs w:val="24"/>
        </w:rPr>
        <w:t>Промышленное производство</w:t>
      </w:r>
    </w:p>
    <w:p w14:paraId="7D81629A" w14:textId="77777777" w:rsidR="00804656" w:rsidRPr="004C4003" w:rsidRDefault="00804656"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Итоги работы отраслей промышленных видов деятельности за 2021 год свидетельствуют о положительной динамике в сфере промышленного производства.</w:t>
      </w:r>
    </w:p>
    <w:p w14:paraId="67B0BC88" w14:textId="77777777" w:rsidR="00804656" w:rsidRPr="004C4003"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4C4003">
        <w:rPr>
          <w:rFonts w:ascii="Times New Roman" w:eastAsia="Times New Roman" w:hAnsi="Times New Roman" w:cs="Times New Roman"/>
          <w:sz w:val="24"/>
          <w:szCs w:val="24"/>
          <w:lang w:eastAsia="ru-RU"/>
        </w:rPr>
        <w:t>Объем отгруженных товаров собственного производства, выполненных работ и услуг промышленных видов деятельности по полному кругу предприятий (включая крупные, средние, малые и микропредприятия) по итогам 2021 года (по оперативной информации) составил 23 522,7 млн. рублей при прогнозе 17 690,2</w:t>
      </w:r>
      <w:r w:rsidRPr="004C4003">
        <w:rPr>
          <w:rFonts w:ascii="Times New Roman" w:eastAsia="Times New Roman" w:hAnsi="Times New Roman" w:cs="Times New Roman"/>
          <w:color w:val="FF0000"/>
          <w:sz w:val="24"/>
          <w:szCs w:val="24"/>
          <w:lang w:eastAsia="ru-RU"/>
        </w:rPr>
        <w:t xml:space="preserve"> </w:t>
      </w:r>
      <w:r w:rsidRPr="004C4003">
        <w:rPr>
          <w:rFonts w:ascii="Times New Roman" w:eastAsia="Times New Roman" w:hAnsi="Times New Roman" w:cs="Times New Roman"/>
          <w:sz w:val="24"/>
          <w:szCs w:val="24"/>
          <w:lang w:eastAsia="ru-RU"/>
        </w:rPr>
        <w:t xml:space="preserve">млн. рублей. Прогноз выполнен на 133,0 %. </w:t>
      </w:r>
    </w:p>
    <w:p w14:paraId="023DA0BA" w14:textId="77777777" w:rsidR="00804656"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4C4003">
        <w:rPr>
          <w:rFonts w:ascii="Times New Roman" w:eastAsia="Times New Roman" w:hAnsi="Times New Roman" w:cs="Times New Roman"/>
          <w:sz w:val="24"/>
          <w:szCs w:val="24"/>
          <w:lang w:eastAsia="ru-RU"/>
        </w:rPr>
        <w:t>По отношению к 2020 году (в действующих ценах) объемы отгруженной продукции выросли на 5 452,0 млн. рублей или на 30,2 %. Вместе с тем, объём отгруженной продукции по полному кругу предприятий превысил показатель 2019 года, до распространения пандемии (в действующих ценах), на 4 995,7 млн. рублей или на 27,0 %</w:t>
      </w:r>
    </w:p>
    <w:p w14:paraId="7140A791" w14:textId="77777777" w:rsidR="0007540D" w:rsidRPr="004C4003" w:rsidRDefault="0007540D" w:rsidP="003307E6">
      <w:pPr>
        <w:spacing w:after="0" w:line="240" w:lineRule="auto"/>
        <w:ind w:firstLine="567"/>
        <w:jc w:val="both"/>
        <w:rPr>
          <w:rFonts w:ascii="Times New Roman" w:eastAsia="Times New Roman" w:hAnsi="Times New Roman" w:cs="Times New Roman"/>
          <w:i/>
          <w:sz w:val="24"/>
          <w:szCs w:val="24"/>
          <w:lang w:eastAsia="ru-RU"/>
        </w:rPr>
      </w:pPr>
    </w:p>
    <w:p w14:paraId="1D82E32B" w14:textId="58695C23" w:rsidR="00804656" w:rsidRPr="0007540D" w:rsidRDefault="00804656" w:rsidP="003307E6">
      <w:pPr>
        <w:spacing w:after="0" w:line="240" w:lineRule="auto"/>
        <w:ind w:firstLine="567"/>
        <w:jc w:val="center"/>
        <w:rPr>
          <w:rFonts w:ascii="Times New Roman" w:eastAsia="Times New Roman" w:hAnsi="Times New Roman" w:cs="Times New Roman"/>
          <w:b/>
          <w:i/>
          <w:sz w:val="24"/>
          <w:szCs w:val="24"/>
          <w:lang w:eastAsia="ru-RU"/>
        </w:rPr>
      </w:pPr>
      <w:r w:rsidRPr="0007540D">
        <w:rPr>
          <w:rFonts w:ascii="Times New Roman" w:eastAsia="Times New Roman" w:hAnsi="Times New Roman" w:cs="Times New Roman"/>
          <w:b/>
          <w:iCs/>
          <w:sz w:val="24"/>
          <w:szCs w:val="24"/>
          <w:lang w:eastAsia="ru-RU"/>
        </w:rPr>
        <w:t>Объем отгруженной продукции по промышленным вида</w:t>
      </w:r>
      <w:r w:rsidR="00C52C00" w:rsidRPr="0007540D">
        <w:rPr>
          <w:rFonts w:ascii="Times New Roman" w:eastAsia="Times New Roman" w:hAnsi="Times New Roman" w:cs="Times New Roman"/>
          <w:b/>
          <w:iCs/>
          <w:sz w:val="24"/>
          <w:szCs w:val="24"/>
          <w:lang w:eastAsia="ru-RU"/>
        </w:rPr>
        <w:t xml:space="preserve">м деятельности по полному кругу </w:t>
      </w:r>
      <w:r w:rsidRPr="0007540D">
        <w:rPr>
          <w:rFonts w:ascii="Times New Roman" w:eastAsia="Times New Roman" w:hAnsi="Times New Roman" w:cs="Times New Roman"/>
          <w:b/>
          <w:iCs/>
          <w:sz w:val="24"/>
          <w:szCs w:val="24"/>
          <w:lang w:eastAsia="ru-RU"/>
        </w:rPr>
        <w:t>предприятий за 2021 год, млн. рублей (оперативно)</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1276"/>
        <w:gridCol w:w="1276"/>
        <w:gridCol w:w="1275"/>
        <w:gridCol w:w="1134"/>
        <w:gridCol w:w="1589"/>
      </w:tblGrid>
      <w:tr w:rsidR="0016050A" w:rsidRPr="00C52C00" w14:paraId="0FCECC48" w14:textId="77777777" w:rsidTr="0016050A">
        <w:tc>
          <w:tcPr>
            <w:tcW w:w="3515" w:type="dxa"/>
            <w:shd w:val="clear" w:color="auto" w:fill="auto"/>
          </w:tcPr>
          <w:p w14:paraId="3BFA7D88"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p>
        </w:tc>
        <w:tc>
          <w:tcPr>
            <w:tcW w:w="1276" w:type="dxa"/>
            <w:shd w:val="clear" w:color="auto" w:fill="auto"/>
          </w:tcPr>
          <w:p w14:paraId="13AE956A"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Прогноз на</w:t>
            </w:r>
          </w:p>
          <w:p w14:paraId="2BA6B02B"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2021 год </w:t>
            </w:r>
          </w:p>
        </w:tc>
        <w:tc>
          <w:tcPr>
            <w:tcW w:w="1276" w:type="dxa"/>
            <w:shd w:val="clear" w:color="auto" w:fill="auto"/>
          </w:tcPr>
          <w:p w14:paraId="34C11EFD"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Факт за </w:t>
            </w:r>
          </w:p>
          <w:p w14:paraId="6FCEA0AE"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2021 год</w:t>
            </w:r>
          </w:p>
        </w:tc>
        <w:tc>
          <w:tcPr>
            <w:tcW w:w="1275" w:type="dxa"/>
          </w:tcPr>
          <w:p w14:paraId="64F72C11"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Факт за  </w:t>
            </w:r>
          </w:p>
          <w:p w14:paraId="796287ED"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2020 год</w:t>
            </w:r>
          </w:p>
        </w:tc>
        <w:tc>
          <w:tcPr>
            <w:tcW w:w="1134" w:type="dxa"/>
            <w:shd w:val="clear" w:color="auto" w:fill="auto"/>
          </w:tcPr>
          <w:p w14:paraId="540583AF"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 выполнения прогноза </w:t>
            </w:r>
          </w:p>
        </w:tc>
        <w:tc>
          <w:tcPr>
            <w:tcW w:w="1589" w:type="dxa"/>
            <w:shd w:val="clear" w:color="auto" w:fill="auto"/>
          </w:tcPr>
          <w:p w14:paraId="7299C2B0" w14:textId="77777777" w:rsidR="0016050A" w:rsidRPr="00C52C00" w:rsidRDefault="0016050A" w:rsidP="003307E6">
            <w:pPr>
              <w:spacing w:after="0" w:line="240" w:lineRule="auto"/>
              <w:ind w:left="-108" w:right="-108"/>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Темп роста в действующих ценах, % </w:t>
            </w:r>
          </w:p>
        </w:tc>
      </w:tr>
      <w:tr w:rsidR="0016050A" w:rsidRPr="00C52C00" w14:paraId="14B19E64" w14:textId="77777777" w:rsidTr="0016050A">
        <w:tc>
          <w:tcPr>
            <w:tcW w:w="3515" w:type="dxa"/>
            <w:shd w:val="clear" w:color="auto" w:fill="auto"/>
          </w:tcPr>
          <w:p w14:paraId="3A49A11C" w14:textId="71D102BF" w:rsidR="0016050A" w:rsidRPr="00C52C00" w:rsidRDefault="0016050A" w:rsidP="003307E6">
            <w:pPr>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Объем отгруженной продукции всего, в т. ч.:</w:t>
            </w:r>
          </w:p>
        </w:tc>
        <w:tc>
          <w:tcPr>
            <w:tcW w:w="1276" w:type="dxa"/>
            <w:shd w:val="clear" w:color="auto" w:fill="auto"/>
            <w:vAlign w:val="center"/>
          </w:tcPr>
          <w:p w14:paraId="35B67C93"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17 690,2</w:t>
            </w:r>
          </w:p>
        </w:tc>
        <w:tc>
          <w:tcPr>
            <w:tcW w:w="1276" w:type="dxa"/>
            <w:shd w:val="clear" w:color="auto" w:fill="auto"/>
            <w:vAlign w:val="center"/>
          </w:tcPr>
          <w:p w14:paraId="34D5DF3B"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23 522,7</w:t>
            </w:r>
          </w:p>
        </w:tc>
        <w:tc>
          <w:tcPr>
            <w:tcW w:w="1275" w:type="dxa"/>
            <w:vAlign w:val="center"/>
          </w:tcPr>
          <w:p w14:paraId="0BE1AD62"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18 070,7</w:t>
            </w:r>
          </w:p>
        </w:tc>
        <w:tc>
          <w:tcPr>
            <w:tcW w:w="1134" w:type="dxa"/>
            <w:shd w:val="clear" w:color="auto" w:fill="auto"/>
            <w:vAlign w:val="center"/>
          </w:tcPr>
          <w:p w14:paraId="6BC53EFF"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133,0</w:t>
            </w:r>
          </w:p>
        </w:tc>
        <w:tc>
          <w:tcPr>
            <w:tcW w:w="1589" w:type="dxa"/>
            <w:shd w:val="clear" w:color="auto" w:fill="auto"/>
            <w:vAlign w:val="center"/>
          </w:tcPr>
          <w:p w14:paraId="090EB7E6"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130,2</w:t>
            </w:r>
          </w:p>
        </w:tc>
      </w:tr>
      <w:tr w:rsidR="0016050A" w:rsidRPr="00C52C00" w14:paraId="25AE0935" w14:textId="77777777" w:rsidTr="0016050A">
        <w:tc>
          <w:tcPr>
            <w:tcW w:w="3515" w:type="dxa"/>
            <w:shd w:val="clear" w:color="auto" w:fill="auto"/>
          </w:tcPr>
          <w:p w14:paraId="7D161FC4" w14:textId="7A63444E" w:rsidR="0016050A" w:rsidRPr="00C52C00" w:rsidRDefault="0016050A" w:rsidP="003307E6">
            <w:pPr>
              <w:spacing w:after="0" w:line="240" w:lineRule="auto"/>
              <w:jc w:val="both"/>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по крупным и средним предприятиям</w:t>
            </w:r>
          </w:p>
        </w:tc>
        <w:tc>
          <w:tcPr>
            <w:tcW w:w="1276" w:type="dxa"/>
            <w:shd w:val="clear" w:color="auto" w:fill="auto"/>
            <w:vAlign w:val="center"/>
          </w:tcPr>
          <w:p w14:paraId="54CDA04E"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15 211,2</w:t>
            </w:r>
          </w:p>
        </w:tc>
        <w:tc>
          <w:tcPr>
            <w:tcW w:w="1276" w:type="dxa"/>
            <w:shd w:val="clear" w:color="auto" w:fill="auto"/>
            <w:vAlign w:val="center"/>
          </w:tcPr>
          <w:p w14:paraId="6F8BC526"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21 072,7</w:t>
            </w:r>
          </w:p>
        </w:tc>
        <w:tc>
          <w:tcPr>
            <w:tcW w:w="1275" w:type="dxa"/>
            <w:vAlign w:val="center"/>
          </w:tcPr>
          <w:p w14:paraId="60172376"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15 670,7</w:t>
            </w:r>
          </w:p>
        </w:tc>
        <w:tc>
          <w:tcPr>
            <w:tcW w:w="1134" w:type="dxa"/>
            <w:shd w:val="clear" w:color="auto" w:fill="auto"/>
            <w:vAlign w:val="center"/>
          </w:tcPr>
          <w:p w14:paraId="72B84BFE"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138,5</w:t>
            </w:r>
          </w:p>
        </w:tc>
        <w:tc>
          <w:tcPr>
            <w:tcW w:w="1589" w:type="dxa"/>
            <w:shd w:val="clear" w:color="auto" w:fill="auto"/>
            <w:vAlign w:val="center"/>
          </w:tcPr>
          <w:p w14:paraId="23483F38"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134,5</w:t>
            </w:r>
          </w:p>
        </w:tc>
      </w:tr>
      <w:tr w:rsidR="0016050A" w:rsidRPr="00C52C00" w14:paraId="785E3FDD" w14:textId="77777777" w:rsidTr="0016050A">
        <w:tc>
          <w:tcPr>
            <w:tcW w:w="3515" w:type="dxa"/>
            <w:shd w:val="clear" w:color="auto" w:fill="auto"/>
          </w:tcPr>
          <w:p w14:paraId="20A40322" w14:textId="179F4C78" w:rsidR="0016050A" w:rsidRPr="00C52C00" w:rsidRDefault="0016050A" w:rsidP="003307E6">
            <w:pPr>
              <w:spacing w:after="0" w:line="240" w:lineRule="auto"/>
              <w:jc w:val="both"/>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по малым предприятиям</w:t>
            </w:r>
          </w:p>
        </w:tc>
        <w:tc>
          <w:tcPr>
            <w:tcW w:w="1276" w:type="dxa"/>
            <w:shd w:val="clear" w:color="auto" w:fill="auto"/>
            <w:vAlign w:val="center"/>
          </w:tcPr>
          <w:p w14:paraId="4F18F0C3"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1 860,0</w:t>
            </w:r>
          </w:p>
        </w:tc>
        <w:tc>
          <w:tcPr>
            <w:tcW w:w="1276" w:type="dxa"/>
            <w:shd w:val="clear" w:color="auto" w:fill="auto"/>
            <w:vAlign w:val="center"/>
          </w:tcPr>
          <w:p w14:paraId="0AD958A3"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1 750,0</w:t>
            </w:r>
          </w:p>
        </w:tc>
        <w:tc>
          <w:tcPr>
            <w:tcW w:w="1275" w:type="dxa"/>
          </w:tcPr>
          <w:p w14:paraId="4F2A18FD"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1 650,0</w:t>
            </w:r>
          </w:p>
        </w:tc>
        <w:tc>
          <w:tcPr>
            <w:tcW w:w="1134" w:type="dxa"/>
            <w:shd w:val="clear" w:color="auto" w:fill="auto"/>
          </w:tcPr>
          <w:p w14:paraId="1D0D8F75"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94,1</w:t>
            </w:r>
          </w:p>
        </w:tc>
        <w:tc>
          <w:tcPr>
            <w:tcW w:w="1589" w:type="dxa"/>
            <w:shd w:val="clear" w:color="auto" w:fill="auto"/>
          </w:tcPr>
          <w:p w14:paraId="2C454469"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106,1</w:t>
            </w:r>
          </w:p>
        </w:tc>
      </w:tr>
      <w:tr w:rsidR="0016050A" w:rsidRPr="00C52C00" w14:paraId="663BB5C5" w14:textId="77777777" w:rsidTr="0016050A">
        <w:tc>
          <w:tcPr>
            <w:tcW w:w="3515" w:type="dxa"/>
            <w:shd w:val="clear" w:color="auto" w:fill="auto"/>
          </w:tcPr>
          <w:p w14:paraId="52C50BAD" w14:textId="39191B1A" w:rsidR="0016050A" w:rsidRPr="00C52C00" w:rsidRDefault="0016050A" w:rsidP="003307E6">
            <w:pPr>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по микропредприятиям</w:t>
            </w:r>
          </w:p>
        </w:tc>
        <w:tc>
          <w:tcPr>
            <w:tcW w:w="1276" w:type="dxa"/>
            <w:shd w:val="clear" w:color="auto" w:fill="auto"/>
            <w:vAlign w:val="center"/>
          </w:tcPr>
          <w:p w14:paraId="6C5DD891" w14:textId="77777777" w:rsidR="0016050A" w:rsidRPr="00C52C00" w:rsidRDefault="0016050A" w:rsidP="003307E6">
            <w:pPr>
              <w:spacing w:after="0" w:line="240" w:lineRule="auto"/>
              <w:jc w:val="center"/>
              <w:rPr>
                <w:rFonts w:ascii="Times New Roman" w:eastAsia="Times New Roman" w:hAnsi="Times New Roman" w:cs="Times New Roman"/>
                <w:color w:val="000000"/>
                <w:sz w:val="20"/>
                <w:szCs w:val="20"/>
                <w:lang w:eastAsia="ru-RU"/>
              </w:rPr>
            </w:pPr>
            <w:r w:rsidRPr="00C52C00">
              <w:rPr>
                <w:rFonts w:ascii="Times New Roman" w:eastAsia="Times New Roman" w:hAnsi="Times New Roman" w:cs="Times New Roman"/>
                <w:color w:val="000000"/>
                <w:sz w:val="20"/>
                <w:szCs w:val="20"/>
                <w:lang w:eastAsia="ru-RU"/>
              </w:rPr>
              <w:t>619,0</w:t>
            </w:r>
          </w:p>
        </w:tc>
        <w:tc>
          <w:tcPr>
            <w:tcW w:w="1276" w:type="dxa"/>
            <w:shd w:val="clear" w:color="auto" w:fill="auto"/>
          </w:tcPr>
          <w:p w14:paraId="674A2204"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700,0</w:t>
            </w:r>
          </w:p>
        </w:tc>
        <w:tc>
          <w:tcPr>
            <w:tcW w:w="1275" w:type="dxa"/>
          </w:tcPr>
          <w:p w14:paraId="2207F0A9"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750,0</w:t>
            </w:r>
          </w:p>
        </w:tc>
        <w:tc>
          <w:tcPr>
            <w:tcW w:w="1134" w:type="dxa"/>
            <w:shd w:val="clear" w:color="auto" w:fill="auto"/>
          </w:tcPr>
          <w:p w14:paraId="25A84AE1"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113,1</w:t>
            </w:r>
          </w:p>
        </w:tc>
        <w:tc>
          <w:tcPr>
            <w:tcW w:w="1589" w:type="dxa"/>
            <w:shd w:val="clear" w:color="auto" w:fill="auto"/>
          </w:tcPr>
          <w:p w14:paraId="444D5827" w14:textId="77777777" w:rsidR="0016050A" w:rsidRPr="00C52C00" w:rsidRDefault="0016050A" w:rsidP="003307E6">
            <w:pPr>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93,3</w:t>
            </w:r>
          </w:p>
        </w:tc>
      </w:tr>
    </w:tbl>
    <w:p w14:paraId="407ACFBA" w14:textId="77777777" w:rsidR="00804656" w:rsidRPr="004C4003" w:rsidRDefault="00804656" w:rsidP="003307E6">
      <w:pPr>
        <w:spacing w:after="0" w:line="240" w:lineRule="auto"/>
        <w:ind w:firstLine="567"/>
        <w:jc w:val="center"/>
        <w:rPr>
          <w:rFonts w:ascii="Times New Roman" w:eastAsia="Times New Roman" w:hAnsi="Times New Roman" w:cs="Times New Roman"/>
          <w:i/>
          <w:sz w:val="24"/>
          <w:szCs w:val="24"/>
          <w:lang w:eastAsia="ru-RU"/>
        </w:rPr>
      </w:pPr>
    </w:p>
    <w:p w14:paraId="427FEBA9" w14:textId="77777777" w:rsidR="00804656" w:rsidRPr="004C4003"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4C4003">
        <w:rPr>
          <w:rFonts w:ascii="Times New Roman" w:eastAsia="Times New Roman" w:hAnsi="Times New Roman" w:cs="Times New Roman"/>
          <w:sz w:val="24"/>
          <w:szCs w:val="24"/>
          <w:lang w:eastAsia="ru-RU"/>
        </w:rPr>
        <w:t>В связи с тем, что крупные и средни</w:t>
      </w:r>
      <w:r w:rsidR="006F47D6">
        <w:rPr>
          <w:rFonts w:ascii="Times New Roman" w:eastAsia="Times New Roman" w:hAnsi="Times New Roman" w:cs="Times New Roman"/>
          <w:sz w:val="24"/>
          <w:szCs w:val="24"/>
          <w:lang w:eastAsia="ru-RU"/>
        </w:rPr>
        <w:t>е предприятия обеспечивают 89,6</w:t>
      </w:r>
      <w:r w:rsidRPr="004C4003">
        <w:rPr>
          <w:rFonts w:ascii="Times New Roman" w:eastAsia="Times New Roman" w:hAnsi="Times New Roman" w:cs="Times New Roman"/>
          <w:sz w:val="24"/>
          <w:szCs w:val="24"/>
          <w:lang w:eastAsia="ru-RU"/>
        </w:rPr>
        <w:t>% всех объёмов отгруженной промышленной продукции, работ и услуг, именно эти предприятия оказывают решающее влияние на итоги работы промышленного комплекса муниципального образования «Город Майкоп».</w:t>
      </w:r>
    </w:p>
    <w:p w14:paraId="40808B1C" w14:textId="77777777" w:rsidR="00804656" w:rsidRPr="004C4003"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4C4003">
        <w:rPr>
          <w:rFonts w:ascii="Times New Roman" w:eastAsia="Times New Roman" w:hAnsi="Times New Roman" w:cs="Times New Roman"/>
          <w:sz w:val="24"/>
          <w:szCs w:val="24"/>
          <w:lang w:eastAsia="ru-RU"/>
        </w:rPr>
        <w:t xml:space="preserve">Объём отгруженных товаров собственного производства, выполненных работ и услуг промышленного характера за 2021 год по крупным и средним предприятиям достиг 21 072,7 млн. рублей, что на 34,5 % превышает уровень 2020 года в действующих ценах. </w:t>
      </w:r>
    </w:p>
    <w:p w14:paraId="1E658D69" w14:textId="77777777" w:rsidR="00804656" w:rsidRPr="004C4003"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4C4003">
        <w:rPr>
          <w:rFonts w:ascii="Times New Roman" w:eastAsia="Times New Roman" w:hAnsi="Times New Roman" w:cs="Times New Roman"/>
          <w:sz w:val="24"/>
          <w:szCs w:val="24"/>
          <w:lang w:eastAsia="ru-RU"/>
        </w:rPr>
        <w:lastRenderedPageBreak/>
        <w:t>Прогнозный показатель отчетного года по крупным и средним предприятиям выполнен на 138,5 %.</w:t>
      </w:r>
    </w:p>
    <w:p w14:paraId="38EEBFA0" w14:textId="77777777" w:rsidR="00804656" w:rsidRPr="004C4003"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4C4003">
        <w:rPr>
          <w:rFonts w:ascii="Times New Roman" w:eastAsia="Times New Roman" w:hAnsi="Times New Roman" w:cs="Times New Roman"/>
          <w:sz w:val="24"/>
          <w:szCs w:val="24"/>
          <w:lang w:eastAsia="ru-RU"/>
        </w:rPr>
        <w:t xml:space="preserve">В структуре объема отгруженной продукции (по крупным и средним предприятиям) наибольший удельный вес занимает раздел С «Обрабатывающие производства» – 90,0 % (18 961,0 млн. рублей). Доля раздела </w:t>
      </w:r>
      <w:r w:rsidRPr="004C4003">
        <w:rPr>
          <w:rFonts w:ascii="Times New Roman" w:eastAsia="Times New Roman" w:hAnsi="Times New Roman" w:cs="Times New Roman"/>
          <w:sz w:val="24"/>
          <w:szCs w:val="24"/>
          <w:lang w:val="en-US" w:eastAsia="ru-RU"/>
        </w:rPr>
        <w:t>D</w:t>
      </w:r>
      <w:r w:rsidRPr="004C4003">
        <w:rPr>
          <w:rFonts w:ascii="Times New Roman" w:eastAsia="Times New Roman" w:hAnsi="Times New Roman" w:cs="Times New Roman"/>
          <w:sz w:val="24"/>
          <w:szCs w:val="24"/>
          <w:lang w:eastAsia="ru-RU"/>
        </w:rPr>
        <w:t xml:space="preserve"> «Обеспечение электрической энергией, газом и паром; кондиционирование воздуха» составляет 8,5 % (1 801,2 млн. рублей); раздела Е «Водоснабжение; водоотведение, организация сбора и утилизации отходов, деятельность по ликвидации загрязнений» – 1,5 % (310,5 млн. рублей).</w:t>
      </w:r>
    </w:p>
    <w:p w14:paraId="59CCD9EA" w14:textId="5EC4AA86" w:rsidR="00C52C00"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4C4003">
        <w:rPr>
          <w:rFonts w:ascii="Times New Roman" w:eastAsia="Times New Roman" w:hAnsi="Times New Roman" w:cs="Times New Roman"/>
          <w:sz w:val="24"/>
          <w:szCs w:val="24"/>
          <w:lang w:eastAsia="ru-RU"/>
        </w:rPr>
        <w:t xml:space="preserve">По разделам экономической деятельности ситуация на крупных и средних предприятиях </w:t>
      </w:r>
      <w:r w:rsidR="00C52C00">
        <w:rPr>
          <w:rFonts w:ascii="Times New Roman" w:eastAsia="Times New Roman" w:hAnsi="Times New Roman" w:cs="Times New Roman"/>
          <w:sz w:val="24"/>
          <w:szCs w:val="24"/>
          <w:lang w:eastAsia="ru-RU"/>
        </w:rPr>
        <w:t>складывается следующим образом.</w:t>
      </w:r>
    </w:p>
    <w:p w14:paraId="0D0FF02C" w14:textId="77777777" w:rsidR="0016050A" w:rsidRPr="004C4003" w:rsidRDefault="0016050A" w:rsidP="003307E6">
      <w:pPr>
        <w:spacing w:after="0" w:line="240" w:lineRule="auto"/>
        <w:ind w:firstLine="567"/>
        <w:jc w:val="both"/>
        <w:rPr>
          <w:rFonts w:ascii="Times New Roman" w:eastAsia="Times New Roman" w:hAnsi="Times New Roman" w:cs="Times New Roman"/>
          <w:sz w:val="24"/>
          <w:szCs w:val="24"/>
          <w:lang w:eastAsia="ru-RU"/>
        </w:rPr>
      </w:pPr>
    </w:p>
    <w:p w14:paraId="4A23ECF4" w14:textId="77777777" w:rsidR="00804656" w:rsidRPr="0007540D" w:rsidRDefault="00804656" w:rsidP="003307E6">
      <w:pPr>
        <w:spacing w:after="0" w:line="240" w:lineRule="auto"/>
        <w:ind w:firstLine="567"/>
        <w:jc w:val="center"/>
        <w:rPr>
          <w:rFonts w:ascii="Times New Roman" w:eastAsia="Calibri" w:hAnsi="Times New Roman" w:cs="Times New Roman"/>
          <w:b/>
          <w:iCs/>
          <w:sz w:val="24"/>
          <w:szCs w:val="24"/>
          <w:lang w:eastAsia="ru-RU"/>
        </w:rPr>
      </w:pPr>
      <w:r w:rsidRPr="0007540D">
        <w:rPr>
          <w:rFonts w:ascii="Times New Roman" w:eastAsia="Calibri" w:hAnsi="Times New Roman" w:cs="Times New Roman"/>
          <w:b/>
          <w:iCs/>
          <w:sz w:val="24"/>
          <w:szCs w:val="24"/>
          <w:lang w:eastAsia="ru-RU"/>
        </w:rPr>
        <w:t>Анализ объёма отгруженной промышленной продукции, работ и услуг по видам</w:t>
      </w:r>
    </w:p>
    <w:p w14:paraId="5F4637C9" w14:textId="77777777" w:rsidR="00804656" w:rsidRPr="0007540D" w:rsidRDefault="00804656" w:rsidP="003307E6">
      <w:pPr>
        <w:tabs>
          <w:tab w:val="left" w:pos="9639"/>
        </w:tabs>
        <w:spacing w:after="0" w:line="240" w:lineRule="auto"/>
        <w:ind w:firstLine="567"/>
        <w:jc w:val="center"/>
        <w:rPr>
          <w:rFonts w:ascii="Times New Roman" w:eastAsia="Calibri" w:hAnsi="Times New Roman" w:cs="Times New Roman"/>
          <w:b/>
          <w:iCs/>
          <w:sz w:val="24"/>
          <w:szCs w:val="24"/>
          <w:lang w:eastAsia="ru-RU"/>
        </w:rPr>
      </w:pPr>
      <w:r w:rsidRPr="0007540D">
        <w:rPr>
          <w:rFonts w:ascii="Times New Roman" w:eastAsia="Calibri" w:hAnsi="Times New Roman" w:cs="Times New Roman"/>
          <w:b/>
          <w:iCs/>
          <w:sz w:val="24"/>
          <w:szCs w:val="24"/>
          <w:lang w:eastAsia="ru-RU"/>
        </w:rPr>
        <w:t xml:space="preserve">экономической деятельности по крупным и средним промышленным предприятиям </w:t>
      </w:r>
    </w:p>
    <w:p w14:paraId="0CA01F32" w14:textId="2DCCB087" w:rsidR="00804656" w:rsidRPr="004C4003" w:rsidRDefault="00804656" w:rsidP="003307E6">
      <w:pPr>
        <w:tabs>
          <w:tab w:val="left" w:pos="9639"/>
        </w:tabs>
        <w:spacing w:after="0" w:line="240" w:lineRule="auto"/>
        <w:ind w:firstLine="567"/>
        <w:jc w:val="center"/>
        <w:rPr>
          <w:rFonts w:ascii="Times New Roman" w:eastAsia="Calibri" w:hAnsi="Times New Roman" w:cs="Times New Roman"/>
          <w:i/>
          <w:sz w:val="24"/>
          <w:szCs w:val="24"/>
          <w:lang w:eastAsia="ru-RU"/>
        </w:rPr>
      </w:pPr>
      <w:r w:rsidRPr="0007540D">
        <w:rPr>
          <w:rFonts w:ascii="Times New Roman" w:eastAsia="Calibri" w:hAnsi="Times New Roman" w:cs="Times New Roman"/>
          <w:b/>
          <w:iCs/>
          <w:sz w:val="24"/>
          <w:szCs w:val="24"/>
          <w:lang w:eastAsia="ru-RU"/>
        </w:rPr>
        <w:t>муниципального образования «Город Майкоп</w:t>
      </w:r>
      <w:r w:rsidR="0007540D">
        <w:rPr>
          <w:rFonts w:ascii="Times New Roman" w:eastAsia="Calibri" w:hAnsi="Times New Roman" w:cs="Times New Roman"/>
          <w:b/>
          <w:iCs/>
          <w:sz w:val="24"/>
          <w:szCs w:val="24"/>
          <w:lang w:eastAsia="ru-RU"/>
        </w:rPr>
        <w:t>» за 2021 год, млн. руб.</w:t>
      </w:r>
    </w:p>
    <w:tbl>
      <w:tblPr>
        <w:tblW w:w="10055" w:type="dxa"/>
        <w:tblLayout w:type="fixed"/>
        <w:tblLook w:val="04A0" w:firstRow="1" w:lastRow="0" w:firstColumn="1" w:lastColumn="0" w:noHBand="0" w:noVBand="1"/>
      </w:tblPr>
      <w:tblGrid>
        <w:gridCol w:w="3794"/>
        <w:gridCol w:w="1276"/>
        <w:gridCol w:w="1275"/>
        <w:gridCol w:w="1276"/>
        <w:gridCol w:w="1134"/>
        <w:gridCol w:w="1300"/>
      </w:tblGrid>
      <w:tr w:rsidR="0016050A" w:rsidRPr="005415D1" w14:paraId="6D6B72E8" w14:textId="77777777" w:rsidTr="0016050A">
        <w:trPr>
          <w:trHeight w:val="721"/>
        </w:trPr>
        <w:tc>
          <w:tcPr>
            <w:tcW w:w="3794" w:type="dxa"/>
            <w:tcBorders>
              <w:top w:val="single" w:sz="8" w:space="0" w:color="auto"/>
              <w:left w:val="single" w:sz="8" w:space="0" w:color="auto"/>
              <w:bottom w:val="nil"/>
              <w:right w:val="single" w:sz="8" w:space="0" w:color="auto"/>
            </w:tcBorders>
            <w:shd w:val="clear" w:color="auto" w:fill="auto"/>
            <w:vAlign w:val="center"/>
            <w:hideMark/>
          </w:tcPr>
          <w:p w14:paraId="1F68FF00"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ОКВЭД</w:t>
            </w:r>
          </w:p>
        </w:tc>
        <w:tc>
          <w:tcPr>
            <w:tcW w:w="1276" w:type="dxa"/>
            <w:tcBorders>
              <w:top w:val="single" w:sz="8" w:space="0" w:color="auto"/>
              <w:left w:val="nil"/>
              <w:bottom w:val="nil"/>
              <w:right w:val="single" w:sz="8" w:space="0" w:color="auto"/>
            </w:tcBorders>
            <w:shd w:val="clear" w:color="auto" w:fill="auto"/>
            <w:vAlign w:val="center"/>
            <w:hideMark/>
          </w:tcPr>
          <w:p w14:paraId="1A0B5F52"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Прогноз на 2021 год</w:t>
            </w:r>
          </w:p>
        </w:tc>
        <w:tc>
          <w:tcPr>
            <w:tcW w:w="1275" w:type="dxa"/>
            <w:tcBorders>
              <w:top w:val="single" w:sz="8" w:space="0" w:color="auto"/>
              <w:left w:val="nil"/>
              <w:bottom w:val="nil"/>
              <w:right w:val="single" w:sz="8" w:space="0" w:color="auto"/>
            </w:tcBorders>
            <w:shd w:val="clear" w:color="auto" w:fill="auto"/>
            <w:vAlign w:val="center"/>
            <w:hideMark/>
          </w:tcPr>
          <w:p w14:paraId="415488BB"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Факт за 2021 год</w:t>
            </w:r>
          </w:p>
        </w:tc>
        <w:tc>
          <w:tcPr>
            <w:tcW w:w="1276" w:type="dxa"/>
            <w:tcBorders>
              <w:top w:val="single" w:sz="8" w:space="0" w:color="auto"/>
              <w:left w:val="nil"/>
              <w:bottom w:val="nil"/>
              <w:right w:val="single" w:sz="8" w:space="0" w:color="auto"/>
            </w:tcBorders>
            <w:shd w:val="clear" w:color="auto" w:fill="auto"/>
            <w:vAlign w:val="center"/>
            <w:hideMark/>
          </w:tcPr>
          <w:p w14:paraId="630E53C2"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Факт за 2020 год</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7B033E9"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 xml:space="preserve">% выполнения прогноза </w:t>
            </w:r>
          </w:p>
        </w:tc>
        <w:tc>
          <w:tcPr>
            <w:tcW w:w="1300" w:type="dxa"/>
            <w:tcBorders>
              <w:top w:val="single" w:sz="8" w:space="0" w:color="auto"/>
              <w:left w:val="nil"/>
              <w:bottom w:val="single" w:sz="8" w:space="0" w:color="auto"/>
              <w:right w:val="single" w:sz="8" w:space="0" w:color="auto"/>
            </w:tcBorders>
            <w:shd w:val="clear" w:color="auto" w:fill="auto"/>
            <w:vAlign w:val="center"/>
            <w:hideMark/>
          </w:tcPr>
          <w:p w14:paraId="7DC443D6"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 xml:space="preserve">Темп роста в действующих ценах, % </w:t>
            </w:r>
          </w:p>
        </w:tc>
      </w:tr>
      <w:tr w:rsidR="0016050A" w:rsidRPr="005415D1" w14:paraId="69F3FAD3" w14:textId="77777777" w:rsidTr="0016050A">
        <w:trPr>
          <w:trHeight w:val="597"/>
        </w:trPr>
        <w:tc>
          <w:tcPr>
            <w:tcW w:w="379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E242C63" w14:textId="77777777" w:rsidR="0016050A" w:rsidRPr="005415D1" w:rsidRDefault="0016050A" w:rsidP="003307E6">
            <w:pPr>
              <w:spacing w:after="0" w:line="240" w:lineRule="auto"/>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Раздел С: Обрабатывающие производства</w:t>
            </w:r>
          </w:p>
        </w:tc>
        <w:tc>
          <w:tcPr>
            <w:tcW w:w="1276" w:type="dxa"/>
            <w:tcBorders>
              <w:top w:val="single" w:sz="4" w:space="0" w:color="auto"/>
              <w:left w:val="nil"/>
              <w:bottom w:val="single" w:sz="8" w:space="0" w:color="auto"/>
              <w:right w:val="single" w:sz="8" w:space="0" w:color="auto"/>
            </w:tcBorders>
            <w:shd w:val="clear" w:color="auto" w:fill="auto"/>
            <w:vAlign w:val="center"/>
          </w:tcPr>
          <w:p w14:paraId="5CC7A06A"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13 236,9</w:t>
            </w:r>
          </w:p>
        </w:tc>
        <w:tc>
          <w:tcPr>
            <w:tcW w:w="1275" w:type="dxa"/>
            <w:tcBorders>
              <w:top w:val="single" w:sz="4" w:space="0" w:color="auto"/>
              <w:left w:val="nil"/>
              <w:bottom w:val="single" w:sz="8" w:space="0" w:color="auto"/>
              <w:right w:val="single" w:sz="8" w:space="0" w:color="auto"/>
            </w:tcBorders>
            <w:shd w:val="clear" w:color="auto" w:fill="auto"/>
            <w:vAlign w:val="center"/>
          </w:tcPr>
          <w:p w14:paraId="7161E32A"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18 961,0</w:t>
            </w:r>
          </w:p>
        </w:tc>
        <w:tc>
          <w:tcPr>
            <w:tcW w:w="1276" w:type="dxa"/>
            <w:tcBorders>
              <w:top w:val="single" w:sz="4" w:space="0" w:color="auto"/>
              <w:left w:val="nil"/>
              <w:bottom w:val="single" w:sz="8" w:space="0" w:color="auto"/>
              <w:right w:val="single" w:sz="8" w:space="0" w:color="auto"/>
            </w:tcBorders>
            <w:shd w:val="clear" w:color="auto" w:fill="auto"/>
            <w:vAlign w:val="center"/>
          </w:tcPr>
          <w:p w14:paraId="5354A83C"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13 804,1</w:t>
            </w:r>
          </w:p>
        </w:tc>
        <w:tc>
          <w:tcPr>
            <w:tcW w:w="1134" w:type="dxa"/>
            <w:tcBorders>
              <w:top w:val="single" w:sz="4" w:space="0" w:color="auto"/>
              <w:left w:val="nil"/>
              <w:bottom w:val="single" w:sz="8" w:space="0" w:color="auto"/>
              <w:right w:val="single" w:sz="8" w:space="0" w:color="auto"/>
            </w:tcBorders>
            <w:shd w:val="clear" w:color="auto" w:fill="auto"/>
            <w:vAlign w:val="center"/>
          </w:tcPr>
          <w:p w14:paraId="71C6E7E0"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143,2</w:t>
            </w:r>
          </w:p>
        </w:tc>
        <w:tc>
          <w:tcPr>
            <w:tcW w:w="1300" w:type="dxa"/>
            <w:tcBorders>
              <w:top w:val="single" w:sz="4" w:space="0" w:color="auto"/>
              <w:left w:val="nil"/>
              <w:bottom w:val="single" w:sz="8" w:space="0" w:color="auto"/>
              <w:right w:val="single" w:sz="8" w:space="0" w:color="auto"/>
            </w:tcBorders>
            <w:shd w:val="clear" w:color="auto" w:fill="auto"/>
            <w:vAlign w:val="center"/>
          </w:tcPr>
          <w:p w14:paraId="76BA73A8"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137,4</w:t>
            </w:r>
          </w:p>
        </w:tc>
      </w:tr>
      <w:tr w:rsidR="0016050A" w:rsidRPr="005415D1" w14:paraId="59163BEB" w14:textId="77777777" w:rsidTr="0016050A">
        <w:trPr>
          <w:trHeight w:val="396"/>
        </w:trPr>
        <w:tc>
          <w:tcPr>
            <w:tcW w:w="3794" w:type="dxa"/>
            <w:tcBorders>
              <w:top w:val="nil"/>
              <w:left w:val="single" w:sz="8" w:space="0" w:color="auto"/>
              <w:bottom w:val="single" w:sz="8" w:space="0" w:color="auto"/>
              <w:right w:val="single" w:sz="8" w:space="0" w:color="auto"/>
            </w:tcBorders>
            <w:shd w:val="clear" w:color="auto" w:fill="auto"/>
            <w:vAlign w:val="center"/>
            <w:hideMark/>
          </w:tcPr>
          <w:p w14:paraId="4FEA682A"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Производство пищевых продуктов, производство напитков</w:t>
            </w:r>
          </w:p>
        </w:tc>
        <w:tc>
          <w:tcPr>
            <w:tcW w:w="1276" w:type="dxa"/>
            <w:tcBorders>
              <w:top w:val="nil"/>
              <w:left w:val="nil"/>
              <w:bottom w:val="single" w:sz="8" w:space="0" w:color="auto"/>
              <w:right w:val="single" w:sz="8" w:space="0" w:color="auto"/>
            </w:tcBorders>
            <w:shd w:val="clear" w:color="auto" w:fill="auto"/>
            <w:vAlign w:val="center"/>
          </w:tcPr>
          <w:p w14:paraId="6EAAE23B"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5 705,1</w:t>
            </w:r>
          </w:p>
        </w:tc>
        <w:tc>
          <w:tcPr>
            <w:tcW w:w="1275" w:type="dxa"/>
            <w:tcBorders>
              <w:top w:val="nil"/>
              <w:left w:val="nil"/>
              <w:bottom w:val="single" w:sz="8" w:space="0" w:color="auto"/>
              <w:right w:val="single" w:sz="8" w:space="0" w:color="auto"/>
            </w:tcBorders>
            <w:shd w:val="clear" w:color="auto" w:fill="auto"/>
            <w:vAlign w:val="center"/>
          </w:tcPr>
          <w:p w14:paraId="2CB5DC82"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8 877,8</w:t>
            </w:r>
          </w:p>
        </w:tc>
        <w:tc>
          <w:tcPr>
            <w:tcW w:w="1276" w:type="dxa"/>
            <w:tcBorders>
              <w:top w:val="nil"/>
              <w:left w:val="nil"/>
              <w:bottom w:val="single" w:sz="8" w:space="0" w:color="auto"/>
              <w:right w:val="single" w:sz="8" w:space="0" w:color="auto"/>
            </w:tcBorders>
            <w:shd w:val="clear" w:color="auto" w:fill="auto"/>
            <w:vAlign w:val="center"/>
          </w:tcPr>
          <w:p w14:paraId="57D9306E"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7 005,0</w:t>
            </w:r>
          </w:p>
        </w:tc>
        <w:tc>
          <w:tcPr>
            <w:tcW w:w="1134" w:type="dxa"/>
            <w:tcBorders>
              <w:top w:val="nil"/>
              <w:left w:val="nil"/>
              <w:bottom w:val="single" w:sz="8" w:space="0" w:color="auto"/>
              <w:right w:val="single" w:sz="8" w:space="0" w:color="auto"/>
            </w:tcBorders>
            <w:shd w:val="clear" w:color="auto" w:fill="auto"/>
            <w:vAlign w:val="center"/>
          </w:tcPr>
          <w:p w14:paraId="4223D78F"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155,6</w:t>
            </w:r>
          </w:p>
        </w:tc>
        <w:tc>
          <w:tcPr>
            <w:tcW w:w="1300" w:type="dxa"/>
            <w:tcBorders>
              <w:top w:val="nil"/>
              <w:left w:val="nil"/>
              <w:bottom w:val="single" w:sz="8" w:space="0" w:color="auto"/>
              <w:right w:val="single" w:sz="8" w:space="0" w:color="auto"/>
            </w:tcBorders>
            <w:shd w:val="clear" w:color="auto" w:fill="auto"/>
            <w:vAlign w:val="center"/>
          </w:tcPr>
          <w:p w14:paraId="74115C7E"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126,7</w:t>
            </w:r>
          </w:p>
        </w:tc>
      </w:tr>
      <w:tr w:rsidR="0016050A" w:rsidRPr="005415D1" w14:paraId="6188BEF5" w14:textId="77777777" w:rsidTr="0016050A">
        <w:trPr>
          <w:trHeight w:val="557"/>
        </w:trPr>
        <w:tc>
          <w:tcPr>
            <w:tcW w:w="3794" w:type="dxa"/>
            <w:tcBorders>
              <w:top w:val="nil"/>
              <w:left w:val="single" w:sz="8" w:space="0" w:color="auto"/>
              <w:bottom w:val="single" w:sz="4" w:space="0" w:color="auto"/>
              <w:right w:val="single" w:sz="8" w:space="0" w:color="auto"/>
            </w:tcBorders>
            <w:shd w:val="clear" w:color="auto" w:fill="auto"/>
            <w:vAlign w:val="center"/>
            <w:hideMark/>
          </w:tcPr>
          <w:p w14:paraId="450580CF"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Производство текстильных изделий</w:t>
            </w:r>
          </w:p>
        </w:tc>
        <w:tc>
          <w:tcPr>
            <w:tcW w:w="1276" w:type="dxa"/>
            <w:tcBorders>
              <w:top w:val="nil"/>
              <w:left w:val="nil"/>
              <w:bottom w:val="single" w:sz="4" w:space="0" w:color="auto"/>
              <w:right w:val="single" w:sz="8" w:space="0" w:color="auto"/>
            </w:tcBorders>
            <w:shd w:val="clear" w:color="auto" w:fill="auto"/>
            <w:vAlign w:val="center"/>
          </w:tcPr>
          <w:p w14:paraId="7F2B6840"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187,6</w:t>
            </w:r>
          </w:p>
        </w:tc>
        <w:tc>
          <w:tcPr>
            <w:tcW w:w="1275" w:type="dxa"/>
            <w:tcBorders>
              <w:top w:val="nil"/>
              <w:left w:val="nil"/>
              <w:bottom w:val="single" w:sz="4" w:space="0" w:color="auto"/>
              <w:right w:val="single" w:sz="8" w:space="0" w:color="auto"/>
            </w:tcBorders>
            <w:shd w:val="clear" w:color="auto" w:fill="auto"/>
            <w:vAlign w:val="center"/>
          </w:tcPr>
          <w:p w14:paraId="3F4B6466"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210,5</w:t>
            </w:r>
          </w:p>
        </w:tc>
        <w:tc>
          <w:tcPr>
            <w:tcW w:w="1276" w:type="dxa"/>
            <w:tcBorders>
              <w:top w:val="nil"/>
              <w:left w:val="nil"/>
              <w:bottom w:val="single" w:sz="4" w:space="0" w:color="auto"/>
              <w:right w:val="single" w:sz="8" w:space="0" w:color="auto"/>
            </w:tcBorders>
            <w:shd w:val="clear" w:color="auto" w:fill="auto"/>
            <w:vAlign w:val="center"/>
          </w:tcPr>
          <w:p w14:paraId="4A576E5A"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192,0</w:t>
            </w:r>
          </w:p>
        </w:tc>
        <w:tc>
          <w:tcPr>
            <w:tcW w:w="1134" w:type="dxa"/>
            <w:tcBorders>
              <w:top w:val="nil"/>
              <w:left w:val="nil"/>
              <w:bottom w:val="single" w:sz="4" w:space="0" w:color="auto"/>
              <w:right w:val="single" w:sz="8" w:space="0" w:color="auto"/>
            </w:tcBorders>
            <w:shd w:val="clear" w:color="auto" w:fill="auto"/>
            <w:vAlign w:val="center"/>
          </w:tcPr>
          <w:p w14:paraId="17314F9C"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112,2</w:t>
            </w:r>
          </w:p>
        </w:tc>
        <w:tc>
          <w:tcPr>
            <w:tcW w:w="1300" w:type="dxa"/>
            <w:tcBorders>
              <w:top w:val="nil"/>
              <w:left w:val="nil"/>
              <w:bottom w:val="single" w:sz="4" w:space="0" w:color="auto"/>
              <w:right w:val="single" w:sz="8" w:space="0" w:color="auto"/>
            </w:tcBorders>
            <w:shd w:val="clear" w:color="auto" w:fill="auto"/>
            <w:vAlign w:val="center"/>
          </w:tcPr>
          <w:p w14:paraId="59C7D023"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109,6</w:t>
            </w:r>
          </w:p>
        </w:tc>
      </w:tr>
      <w:tr w:rsidR="0016050A" w:rsidRPr="005415D1" w14:paraId="13059ED9" w14:textId="77777777" w:rsidTr="0016050A">
        <w:trPr>
          <w:trHeight w:val="1246"/>
        </w:trPr>
        <w:tc>
          <w:tcPr>
            <w:tcW w:w="379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6129A97"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276" w:type="dxa"/>
            <w:tcBorders>
              <w:top w:val="single" w:sz="4" w:space="0" w:color="auto"/>
              <w:left w:val="nil"/>
              <w:bottom w:val="single" w:sz="8" w:space="0" w:color="auto"/>
              <w:right w:val="single" w:sz="8" w:space="0" w:color="auto"/>
            </w:tcBorders>
            <w:shd w:val="clear" w:color="auto" w:fill="auto"/>
            <w:vAlign w:val="center"/>
          </w:tcPr>
          <w:p w14:paraId="22C167AD"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295,4</w:t>
            </w:r>
          </w:p>
        </w:tc>
        <w:tc>
          <w:tcPr>
            <w:tcW w:w="1275" w:type="dxa"/>
            <w:tcBorders>
              <w:top w:val="single" w:sz="4" w:space="0" w:color="auto"/>
              <w:left w:val="nil"/>
              <w:bottom w:val="single" w:sz="8" w:space="0" w:color="auto"/>
              <w:right w:val="single" w:sz="8" w:space="0" w:color="auto"/>
            </w:tcBorders>
            <w:shd w:val="clear" w:color="auto" w:fill="auto"/>
            <w:vAlign w:val="center"/>
          </w:tcPr>
          <w:p w14:paraId="70B32300"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280,0</w:t>
            </w:r>
          </w:p>
        </w:tc>
        <w:tc>
          <w:tcPr>
            <w:tcW w:w="1276" w:type="dxa"/>
            <w:tcBorders>
              <w:top w:val="single" w:sz="4" w:space="0" w:color="auto"/>
              <w:left w:val="nil"/>
              <w:bottom w:val="single" w:sz="8" w:space="0" w:color="auto"/>
              <w:right w:val="single" w:sz="8" w:space="0" w:color="auto"/>
            </w:tcBorders>
            <w:shd w:val="clear" w:color="auto" w:fill="auto"/>
            <w:vAlign w:val="center"/>
          </w:tcPr>
          <w:p w14:paraId="235297F6"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261,0</w:t>
            </w:r>
          </w:p>
        </w:tc>
        <w:tc>
          <w:tcPr>
            <w:tcW w:w="1134" w:type="dxa"/>
            <w:tcBorders>
              <w:top w:val="single" w:sz="4" w:space="0" w:color="auto"/>
              <w:left w:val="nil"/>
              <w:bottom w:val="single" w:sz="8" w:space="0" w:color="auto"/>
              <w:right w:val="single" w:sz="8" w:space="0" w:color="auto"/>
            </w:tcBorders>
            <w:shd w:val="clear" w:color="auto" w:fill="auto"/>
            <w:vAlign w:val="center"/>
          </w:tcPr>
          <w:p w14:paraId="329C6DA4"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94,8</w:t>
            </w:r>
          </w:p>
        </w:tc>
        <w:tc>
          <w:tcPr>
            <w:tcW w:w="1300" w:type="dxa"/>
            <w:tcBorders>
              <w:top w:val="single" w:sz="4" w:space="0" w:color="auto"/>
              <w:left w:val="nil"/>
              <w:bottom w:val="single" w:sz="8" w:space="0" w:color="auto"/>
              <w:right w:val="single" w:sz="8" w:space="0" w:color="auto"/>
            </w:tcBorders>
            <w:shd w:val="clear" w:color="auto" w:fill="auto"/>
            <w:vAlign w:val="center"/>
          </w:tcPr>
          <w:p w14:paraId="36270C0A"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107,3</w:t>
            </w:r>
          </w:p>
        </w:tc>
      </w:tr>
      <w:tr w:rsidR="0016050A" w:rsidRPr="005415D1" w14:paraId="3D6A688E" w14:textId="77777777" w:rsidTr="0016050A">
        <w:trPr>
          <w:trHeight w:val="980"/>
        </w:trPr>
        <w:tc>
          <w:tcPr>
            <w:tcW w:w="3794" w:type="dxa"/>
            <w:tcBorders>
              <w:top w:val="nil"/>
              <w:left w:val="single" w:sz="8" w:space="0" w:color="auto"/>
              <w:bottom w:val="single" w:sz="8" w:space="0" w:color="auto"/>
              <w:right w:val="single" w:sz="8" w:space="0" w:color="auto"/>
            </w:tcBorders>
            <w:shd w:val="clear" w:color="auto" w:fill="auto"/>
            <w:vAlign w:val="center"/>
            <w:hideMark/>
          </w:tcPr>
          <w:p w14:paraId="59AB9BAF"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 xml:space="preserve">Производство бумаги и бумажных изделий; деятельность полиграфическая и копирование носителей информации </w:t>
            </w:r>
          </w:p>
        </w:tc>
        <w:tc>
          <w:tcPr>
            <w:tcW w:w="1276" w:type="dxa"/>
            <w:tcBorders>
              <w:top w:val="nil"/>
              <w:left w:val="nil"/>
              <w:bottom w:val="single" w:sz="8" w:space="0" w:color="auto"/>
              <w:right w:val="single" w:sz="8" w:space="0" w:color="auto"/>
            </w:tcBorders>
            <w:shd w:val="clear" w:color="auto" w:fill="auto"/>
            <w:vAlign w:val="center"/>
          </w:tcPr>
          <w:p w14:paraId="278072E6"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5 173,7</w:t>
            </w:r>
          </w:p>
        </w:tc>
        <w:tc>
          <w:tcPr>
            <w:tcW w:w="1275" w:type="dxa"/>
            <w:tcBorders>
              <w:top w:val="nil"/>
              <w:left w:val="nil"/>
              <w:bottom w:val="single" w:sz="8" w:space="0" w:color="auto"/>
              <w:right w:val="single" w:sz="8" w:space="0" w:color="auto"/>
            </w:tcBorders>
            <w:shd w:val="clear" w:color="auto" w:fill="auto"/>
            <w:vAlign w:val="center"/>
          </w:tcPr>
          <w:p w14:paraId="05C4B1BB"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7 464,5</w:t>
            </w:r>
          </w:p>
        </w:tc>
        <w:tc>
          <w:tcPr>
            <w:tcW w:w="1276" w:type="dxa"/>
            <w:tcBorders>
              <w:top w:val="nil"/>
              <w:left w:val="nil"/>
              <w:bottom w:val="single" w:sz="8" w:space="0" w:color="auto"/>
              <w:right w:val="single" w:sz="8" w:space="0" w:color="auto"/>
            </w:tcBorders>
            <w:shd w:val="clear" w:color="auto" w:fill="auto"/>
            <w:vAlign w:val="center"/>
          </w:tcPr>
          <w:p w14:paraId="65E3140B"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4 878,5</w:t>
            </w:r>
          </w:p>
        </w:tc>
        <w:tc>
          <w:tcPr>
            <w:tcW w:w="1134" w:type="dxa"/>
            <w:tcBorders>
              <w:top w:val="nil"/>
              <w:left w:val="nil"/>
              <w:bottom w:val="single" w:sz="8" w:space="0" w:color="auto"/>
              <w:right w:val="single" w:sz="8" w:space="0" w:color="auto"/>
            </w:tcBorders>
            <w:shd w:val="clear" w:color="auto" w:fill="auto"/>
            <w:vAlign w:val="center"/>
          </w:tcPr>
          <w:p w14:paraId="5384E447"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144,3</w:t>
            </w:r>
          </w:p>
        </w:tc>
        <w:tc>
          <w:tcPr>
            <w:tcW w:w="1300" w:type="dxa"/>
            <w:tcBorders>
              <w:top w:val="nil"/>
              <w:left w:val="nil"/>
              <w:bottom w:val="single" w:sz="8" w:space="0" w:color="auto"/>
              <w:right w:val="single" w:sz="8" w:space="0" w:color="auto"/>
            </w:tcBorders>
            <w:shd w:val="clear" w:color="auto" w:fill="auto"/>
            <w:vAlign w:val="center"/>
          </w:tcPr>
          <w:p w14:paraId="2C36626B"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153,0</w:t>
            </w:r>
          </w:p>
        </w:tc>
      </w:tr>
      <w:tr w:rsidR="0016050A" w:rsidRPr="005415D1" w14:paraId="61AFDE05" w14:textId="77777777" w:rsidTr="0016050A">
        <w:trPr>
          <w:trHeight w:val="581"/>
        </w:trPr>
        <w:tc>
          <w:tcPr>
            <w:tcW w:w="3794" w:type="dxa"/>
            <w:tcBorders>
              <w:top w:val="nil"/>
              <w:left w:val="single" w:sz="8" w:space="0" w:color="auto"/>
              <w:bottom w:val="single" w:sz="8" w:space="0" w:color="auto"/>
              <w:right w:val="single" w:sz="8" w:space="0" w:color="auto"/>
            </w:tcBorders>
            <w:shd w:val="clear" w:color="auto" w:fill="auto"/>
            <w:vAlign w:val="center"/>
            <w:hideMark/>
          </w:tcPr>
          <w:p w14:paraId="3639E694"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Производство прочей неметаллической минеральной продукции</w:t>
            </w:r>
          </w:p>
        </w:tc>
        <w:tc>
          <w:tcPr>
            <w:tcW w:w="1276" w:type="dxa"/>
            <w:tcBorders>
              <w:top w:val="nil"/>
              <w:left w:val="nil"/>
              <w:bottom w:val="single" w:sz="8" w:space="0" w:color="auto"/>
              <w:right w:val="single" w:sz="8" w:space="0" w:color="auto"/>
            </w:tcBorders>
            <w:shd w:val="clear" w:color="auto" w:fill="auto"/>
            <w:vAlign w:val="center"/>
          </w:tcPr>
          <w:p w14:paraId="664F912F"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91,6</w:t>
            </w:r>
          </w:p>
        </w:tc>
        <w:tc>
          <w:tcPr>
            <w:tcW w:w="1275" w:type="dxa"/>
            <w:tcBorders>
              <w:top w:val="nil"/>
              <w:left w:val="nil"/>
              <w:bottom w:val="single" w:sz="8" w:space="0" w:color="auto"/>
              <w:right w:val="single" w:sz="8" w:space="0" w:color="auto"/>
            </w:tcBorders>
            <w:shd w:val="clear" w:color="auto" w:fill="auto"/>
            <w:vAlign w:val="center"/>
          </w:tcPr>
          <w:p w14:paraId="1581949D"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45,0</w:t>
            </w:r>
          </w:p>
        </w:tc>
        <w:tc>
          <w:tcPr>
            <w:tcW w:w="1276" w:type="dxa"/>
            <w:tcBorders>
              <w:top w:val="nil"/>
              <w:left w:val="nil"/>
              <w:bottom w:val="single" w:sz="8" w:space="0" w:color="auto"/>
              <w:right w:val="single" w:sz="8" w:space="0" w:color="auto"/>
            </w:tcBorders>
            <w:shd w:val="clear" w:color="auto" w:fill="auto"/>
            <w:vAlign w:val="center"/>
          </w:tcPr>
          <w:p w14:paraId="272F0B07"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79,1</w:t>
            </w:r>
          </w:p>
        </w:tc>
        <w:tc>
          <w:tcPr>
            <w:tcW w:w="1134" w:type="dxa"/>
            <w:tcBorders>
              <w:top w:val="nil"/>
              <w:left w:val="nil"/>
              <w:bottom w:val="single" w:sz="8" w:space="0" w:color="auto"/>
              <w:right w:val="single" w:sz="8" w:space="0" w:color="auto"/>
            </w:tcBorders>
            <w:shd w:val="clear" w:color="auto" w:fill="auto"/>
            <w:vAlign w:val="center"/>
          </w:tcPr>
          <w:p w14:paraId="52C6C3AA"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49,1</w:t>
            </w:r>
          </w:p>
        </w:tc>
        <w:tc>
          <w:tcPr>
            <w:tcW w:w="1300" w:type="dxa"/>
            <w:tcBorders>
              <w:top w:val="nil"/>
              <w:left w:val="nil"/>
              <w:bottom w:val="single" w:sz="8" w:space="0" w:color="auto"/>
              <w:right w:val="single" w:sz="8" w:space="0" w:color="auto"/>
            </w:tcBorders>
            <w:shd w:val="clear" w:color="auto" w:fill="auto"/>
            <w:vAlign w:val="center"/>
          </w:tcPr>
          <w:p w14:paraId="2E4D2C79"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56,9</w:t>
            </w:r>
          </w:p>
        </w:tc>
      </w:tr>
      <w:tr w:rsidR="0016050A" w:rsidRPr="005415D1" w14:paraId="5FC717AA" w14:textId="77777777" w:rsidTr="0016050A">
        <w:trPr>
          <w:trHeight w:val="479"/>
        </w:trPr>
        <w:tc>
          <w:tcPr>
            <w:tcW w:w="3794" w:type="dxa"/>
            <w:tcBorders>
              <w:top w:val="nil"/>
              <w:left w:val="single" w:sz="8" w:space="0" w:color="auto"/>
              <w:bottom w:val="single" w:sz="8" w:space="0" w:color="auto"/>
              <w:right w:val="single" w:sz="8" w:space="0" w:color="auto"/>
            </w:tcBorders>
            <w:shd w:val="clear" w:color="auto" w:fill="auto"/>
            <w:vAlign w:val="center"/>
            <w:hideMark/>
          </w:tcPr>
          <w:p w14:paraId="32E54B45"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 xml:space="preserve">Производство металлургическое </w:t>
            </w:r>
          </w:p>
        </w:tc>
        <w:tc>
          <w:tcPr>
            <w:tcW w:w="1276" w:type="dxa"/>
            <w:tcBorders>
              <w:top w:val="nil"/>
              <w:left w:val="nil"/>
              <w:bottom w:val="single" w:sz="8" w:space="0" w:color="auto"/>
              <w:right w:val="single" w:sz="8" w:space="0" w:color="auto"/>
            </w:tcBorders>
            <w:shd w:val="clear" w:color="auto" w:fill="auto"/>
            <w:vAlign w:val="center"/>
          </w:tcPr>
          <w:p w14:paraId="21856DA9"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500,3</w:t>
            </w:r>
          </w:p>
        </w:tc>
        <w:tc>
          <w:tcPr>
            <w:tcW w:w="1275" w:type="dxa"/>
            <w:tcBorders>
              <w:top w:val="nil"/>
              <w:left w:val="nil"/>
              <w:bottom w:val="single" w:sz="8" w:space="0" w:color="auto"/>
              <w:right w:val="single" w:sz="8" w:space="0" w:color="auto"/>
            </w:tcBorders>
            <w:shd w:val="clear" w:color="auto" w:fill="auto"/>
            <w:vAlign w:val="center"/>
          </w:tcPr>
          <w:p w14:paraId="16CCACD6"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619,7</w:t>
            </w:r>
          </w:p>
        </w:tc>
        <w:tc>
          <w:tcPr>
            <w:tcW w:w="1276" w:type="dxa"/>
            <w:tcBorders>
              <w:top w:val="nil"/>
              <w:left w:val="nil"/>
              <w:bottom w:val="single" w:sz="8" w:space="0" w:color="auto"/>
              <w:right w:val="single" w:sz="8" w:space="0" w:color="auto"/>
            </w:tcBorders>
            <w:shd w:val="clear" w:color="auto" w:fill="auto"/>
            <w:vAlign w:val="center"/>
          </w:tcPr>
          <w:p w14:paraId="450F494F"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417,9</w:t>
            </w:r>
          </w:p>
        </w:tc>
        <w:tc>
          <w:tcPr>
            <w:tcW w:w="1134" w:type="dxa"/>
            <w:tcBorders>
              <w:top w:val="nil"/>
              <w:left w:val="nil"/>
              <w:bottom w:val="single" w:sz="8" w:space="0" w:color="auto"/>
              <w:right w:val="single" w:sz="8" w:space="0" w:color="auto"/>
            </w:tcBorders>
            <w:shd w:val="clear" w:color="auto" w:fill="auto"/>
            <w:vAlign w:val="center"/>
          </w:tcPr>
          <w:p w14:paraId="767C450C"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123,9</w:t>
            </w:r>
          </w:p>
        </w:tc>
        <w:tc>
          <w:tcPr>
            <w:tcW w:w="1300" w:type="dxa"/>
            <w:tcBorders>
              <w:top w:val="nil"/>
              <w:left w:val="nil"/>
              <w:bottom w:val="single" w:sz="8" w:space="0" w:color="auto"/>
              <w:right w:val="single" w:sz="8" w:space="0" w:color="auto"/>
            </w:tcBorders>
            <w:shd w:val="clear" w:color="auto" w:fill="auto"/>
            <w:vAlign w:val="center"/>
          </w:tcPr>
          <w:p w14:paraId="1871C609"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148,3</w:t>
            </w:r>
          </w:p>
        </w:tc>
      </w:tr>
      <w:tr w:rsidR="0016050A" w:rsidRPr="005415D1" w14:paraId="476A23A2" w14:textId="77777777" w:rsidTr="0016050A">
        <w:trPr>
          <w:trHeight w:val="698"/>
        </w:trPr>
        <w:tc>
          <w:tcPr>
            <w:tcW w:w="3794" w:type="dxa"/>
            <w:tcBorders>
              <w:top w:val="nil"/>
              <w:left w:val="single" w:sz="8" w:space="0" w:color="auto"/>
              <w:bottom w:val="single" w:sz="4" w:space="0" w:color="auto"/>
              <w:right w:val="single" w:sz="8" w:space="0" w:color="auto"/>
            </w:tcBorders>
            <w:shd w:val="clear" w:color="auto" w:fill="auto"/>
            <w:vAlign w:val="center"/>
            <w:hideMark/>
          </w:tcPr>
          <w:p w14:paraId="73E3D123"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Производство машин и оборудования, не включенных в другие группировки</w:t>
            </w:r>
          </w:p>
        </w:tc>
        <w:tc>
          <w:tcPr>
            <w:tcW w:w="1276" w:type="dxa"/>
            <w:tcBorders>
              <w:top w:val="nil"/>
              <w:left w:val="nil"/>
              <w:bottom w:val="single" w:sz="4" w:space="0" w:color="auto"/>
              <w:right w:val="single" w:sz="8" w:space="0" w:color="auto"/>
            </w:tcBorders>
            <w:shd w:val="clear" w:color="auto" w:fill="auto"/>
            <w:vAlign w:val="center"/>
          </w:tcPr>
          <w:p w14:paraId="05DB19A3"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1 236,0</w:t>
            </w:r>
          </w:p>
        </w:tc>
        <w:tc>
          <w:tcPr>
            <w:tcW w:w="1275" w:type="dxa"/>
            <w:tcBorders>
              <w:top w:val="nil"/>
              <w:left w:val="nil"/>
              <w:bottom w:val="single" w:sz="4" w:space="0" w:color="auto"/>
              <w:right w:val="single" w:sz="8" w:space="0" w:color="auto"/>
            </w:tcBorders>
            <w:shd w:val="clear" w:color="auto" w:fill="auto"/>
            <w:vAlign w:val="center"/>
          </w:tcPr>
          <w:p w14:paraId="417347AC"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1 428,8</w:t>
            </w:r>
          </w:p>
        </w:tc>
        <w:tc>
          <w:tcPr>
            <w:tcW w:w="1276" w:type="dxa"/>
            <w:tcBorders>
              <w:top w:val="nil"/>
              <w:left w:val="nil"/>
              <w:bottom w:val="single" w:sz="4" w:space="0" w:color="auto"/>
              <w:right w:val="single" w:sz="8" w:space="0" w:color="auto"/>
            </w:tcBorders>
            <w:shd w:val="clear" w:color="auto" w:fill="auto"/>
            <w:vAlign w:val="center"/>
          </w:tcPr>
          <w:p w14:paraId="7E9179EE"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941,3</w:t>
            </w:r>
          </w:p>
        </w:tc>
        <w:tc>
          <w:tcPr>
            <w:tcW w:w="1134" w:type="dxa"/>
            <w:tcBorders>
              <w:top w:val="nil"/>
              <w:left w:val="nil"/>
              <w:bottom w:val="single" w:sz="4" w:space="0" w:color="auto"/>
              <w:right w:val="single" w:sz="8" w:space="0" w:color="auto"/>
            </w:tcBorders>
            <w:shd w:val="clear" w:color="auto" w:fill="auto"/>
            <w:vAlign w:val="center"/>
          </w:tcPr>
          <w:p w14:paraId="2DFFA79B"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115,6</w:t>
            </w:r>
          </w:p>
        </w:tc>
        <w:tc>
          <w:tcPr>
            <w:tcW w:w="1300" w:type="dxa"/>
            <w:tcBorders>
              <w:top w:val="nil"/>
              <w:left w:val="nil"/>
              <w:bottom w:val="single" w:sz="4" w:space="0" w:color="auto"/>
              <w:right w:val="single" w:sz="8" w:space="0" w:color="auto"/>
            </w:tcBorders>
            <w:shd w:val="clear" w:color="auto" w:fill="auto"/>
            <w:vAlign w:val="center"/>
          </w:tcPr>
          <w:p w14:paraId="43CDC0CC"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151,8</w:t>
            </w:r>
          </w:p>
        </w:tc>
      </w:tr>
      <w:tr w:rsidR="0016050A" w:rsidRPr="005415D1" w14:paraId="51E9CAE0" w14:textId="77777777" w:rsidTr="0016050A">
        <w:trPr>
          <w:trHeight w:val="540"/>
        </w:trPr>
        <w:tc>
          <w:tcPr>
            <w:tcW w:w="379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DE5C94E" w14:textId="77777777" w:rsidR="0016050A" w:rsidRPr="005415D1" w:rsidRDefault="0016050A" w:rsidP="003307E6">
            <w:pPr>
              <w:spacing w:after="0" w:line="240" w:lineRule="auto"/>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Производство прочих готовых изделий</w:t>
            </w:r>
          </w:p>
        </w:tc>
        <w:tc>
          <w:tcPr>
            <w:tcW w:w="1276" w:type="dxa"/>
            <w:tcBorders>
              <w:top w:val="single" w:sz="4" w:space="0" w:color="auto"/>
              <w:left w:val="nil"/>
              <w:bottom w:val="single" w:sz="8" w:space="0" w:color="auto"/>
              <w:right w:val="single" w:sz="8" w:space="0" w:color="auto"/>
            </w:tcBorders>
            <w:shd w:val="clear" w:color="auto" w:fill="auto"/>
            <w:vAlign w:val="center"/>
          </w:tcPr>
          <w:p w14:paraId="03688BCF"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47,2</w:t>
            </w:r>
          </w:p>
        </w:tc>
        <w:tc>
          <w:tcPr>
            <w:tcW w:w="1275" w:type="dxa"/>
            <w:tcBorders>
              <w:top w:val="single" w:sz="4" w:space="0" w:color="auto"/>
              <w:left w:val="nil"/>
              <w:bottom w:val="single" w:sz="8" w:space="0" w:color="auto"/>
              <w:right w:val="single" w:sz="8" w:space="0" w:color="auto"/>
            </w:tcBorders>
            <w:shd w:val="clear" w:color="auto" w:fill="auto"/>
            <w:vAlign w:val="center"/>
          </w:tcPr>
          <w:p w14:paraId="5CC828D6"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34,7</w:t>
            </w:r>
          </w:p>
        </w:tc>
        <w:tc>
          <w:tcPr>
            <w:tcW w:w="1276" w:type="dxa"/>
            <w:tcBorders>
              <w:top w:val="single" w:sz="4" w:space="0" w:color="auto"/>
              <w:left w:val="nil"/>
              <w:bottom w:val="single" w:sz="8" w:space="0" w:color="auto"/>
              <w:right w:val="single" w:sz="8" w:space="0" w:color="auto"/>
            </w:tcBorders>
            <w:shd w:val="clear" w:color="auto" w:fill="auto"/>
            <w:vAlign w:val="center"/>
          </w:tcPr>
          <w:p w14:paraId="05D39321"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29,3</w:t>
            </w:r>
          </w:p>
        </w:tc>
        <w:tc>
          <w:tcPr>
            <w:tcW w:w="1134" w:type="dxa"/>
            <w:tcBorders>
              <w:top w:val="single" w:sz="4" w:space="0" w:color="auto"/>
              <w:left w:val="nil"/>
              <w:bottom w:val="single" w:sz="8" w:space="0" w:color="auto"/>
              <w:right w:val="single" w:sz="8" w:space="0" w:color="auto"/>
            </w:tcBorders>
            <w:shd w:val="clear" w:color="auto" w:fill="auto"/>
            <w:vAlign w:val="center"/>
          </w:tcPr>
          <w:p w14:paraId="20C0165B"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73,5</w:t>
            </w:r>
          </w:p>
        </w:tc>
        <w:tc>
          <w:tcPr>
            <w:tcW w:w="1300" w:type="dxa"/>
            <w:tcBorders>
              <w:top w:val="single" w:sz="4" w:space="0" w:color="auto"/>
              <w:left w:val="nil"/>
              <w:bottom w:val="single" w:sz="8" w:space="0" w:color="auto"/>
              <w:right w:val="single" w:sz="8" w:space="0" w:color="auto"/>
            </w:tcBorders>
            <w:shd w:val="clear" w:color="auto" w:fill="auto"/>
            <w:vAlign w:val="center"/>
          </w:tcPr>
          <w:p w14:paraId="042671D6" w14:textId="77777777" w:rsidR="0016050A" w:rsidRPr="005415D1" w:rsidRDefault="0016050A" w:rsidP="003307E6">
            <w:pPr>
              <w:spacing w:after="0" w:line="240" w:lineRule="auto"/>
              <w:jc w:val="center"/>
              <w:rPr>
                <w:rFonts w:ascii="Times New Roman" w:eastAsia="Times New Roman" w:hAnsi="Times New Roman" w:cs="Times New Roman"/>
                <w:color w:val="000000"/>
                <w:sz w:val="24"/>
                <w:szCs w:val="24"/>
                <w:lang w:eastAsia="ru-RU"/>
              </w:rPr>
            </w:pPr>
            <w:r w:rsidRPr="005415D1">
              <w:rPr>
                <w:rFonts w:ascii="Times New Roman" w:eastAsia="Times New Roman" w:hAnsi="Times New Roman" w:cs="Times New Roman"/>
                <w:color w:val="000000"/>
                <w:sz w:val="24"/>
                <w:szCs w:val="24"/>
                <w:lang w:eastAsia="ru-RU"/>
              </w:rPr>
              <w:t>118,4</w:t>
            </w:r>
          </w:p>
        </w:tc>
      </w:tr>
      <w:tr w:rsidR="0016050A" w:rsidRPr="005415D1" w14:paraId="189621F2" w14:textId="77777777" w:rsidTr="0016050A">
        <w:trPr>
          <w:trHeight w:val="872"/>
        </w:trPr>
        <w:tc>
          <w:tcPr>
            <w:tcW w:w="3794" w:type="dxa"/>
            <w:tcBorders>
              <w:top w:val="nil"/>
              <w:left w:val="single" w:sz="8" w:space="0" w:color="auto"/>
              <w:bottom w:val="single" w:sz="8" w:space="0" w:color="auto"/>
              <w:right w:val="single" w:sz="8" w:space="0" w:color="auto"/>
            </w:tcBorders>
            <w:shd w:val="clear" w:color="auto" w:fill="auto"/>
            <w:vAlign w:val="center"/>
            <w:hideMark/>
          </w:tcPr>
          <w:p w14:paraId="1118CCB1" w14:textId="77777777" w:rsidR="0016050A" w:rsidRPr="005415D1" w:rsidRDefault="0016050A" w:rsidP="003307E6">
            <w:pPr>
              <w:spacing w:after="0" w:line="240" w:lineRule="auto"/>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Раздел D: Обеспечение электрической энергией, газом и паром; кондиционирование воздуха</w:t>
            </w:r>
          </w:p>
        </w:tc>
        <w:tc>
          <w:tcPr>
            <w:tcW w:w="1276" w:type="dxa"/>
            <w:tcBorders>
              <w:top w:val="nil"/>
              <w:left w:val="nil"/>
              <w:bottom w:val="single" w:sz="8" w:space="0" w:color="auto"/>
              <w:right w:val="single" w:sz="8" w:space="0" w:color="auto"/>
            </w:tcBorders>
            <w:shd w:val="clear" w:color="auto" w:fill="auto"/>
            <w:vAlign w:val="center"/>
          </w:tcPr>
          <w:p w14:paraId="7F71698E"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1 653,7</w:t>
            </w:r>
          </w:p>
        </w:tc>
        <w:tc>
          <w:tcPr>
            <w:tcW w:w="1275" w:type="dxa"/>
            <w:tcBorders>
              <w:top w:val="nil"/>
              <w:left w:val="nil"/>
              <w:bottom w:val="single" w:sz="8" w:space="0" w:color="auto"/>
              <w:right w:val="single" w:sz="8" w:space="0" w:color="auto"/>
            </w:tcBorders>
            <w:shd w:val="clear" w:color="auto" w:fill="auto"/>
            <w:vAlign w:val="center"/>
          </w:tcPr>
          <w:p w14:paraId="3CEB62D3"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1 801,2</w:t>
            </w:r>
          </w:p>
        </w:tc>
        <w:tc>
          <w:tcPr>
            <w:tcW w:w="1276" w:type="dxa"/>
            <w:tcBorders>
              <w:top w:val="nil"/>
              <w:left w:val="nil"/>
              <w:bottom w:val="single" w:sz="8" w:space="0" w:color="auto"/>
              <w:right w:val="single" w:sz="8" w:space="0" w:color="auto"/>
            </w:tcBorders>
            <w:shd w:val="clear" w:color="auto" w:fill="auto"/>
            <w:vAlign w:val="center"/>
          </w:tcPr>
          <w:p w14:paraId="2D3B0468"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1 561,2</w:t>
            </w:r>
          </w:p>
        </w:tc>
        <w:tc>
          <w:tcPr>
            <w:tcW w:w="1134" w:type="dxa"/>
            <w:tcBorders>
              <w:top w:val="nil"/>
              <w:left w:val="nil"/>
              <w:bottom w:val="single" w:sz="8" w:space="0" w:color="auto"/>
              <w:right w:val="single" w:sz="8" w:space="0" w:color="auto"/>
            </w:tcBorders>
            <w:shd w:val="clear" w:color="auto" w:fill="auto"/>
            <w:vAlign w:val="center"/>
          </w:tcPr>
          <w:p w14:paraId="4C24D5C2"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108,9</w:t>
            </w:r>
          </w:p>
        </w:tc>
        <w:tc>
          <w:tcPr>
            <w:tcW w:w="1300" w:type="dxa"/>
            <w:tcBorders>
              <w:top w:val="nil"/>
              <w:left w:val="nil"/>
              <w:bottom w:val="single" w:sz="8" w:space="0" w:color="auto"/>
              <w:right w:val="single" w:sz="8" w:space="0" w:color="auto"/>
            </w:tcBorders>
            <w:shd w:val="clear" w:color="auto" w:fill="auto"/>
            <w:vAlign w:val="center"/>
          </w:tcPr>
          <w:p w14:paraId="3C29545C"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115,4</w:t>
            </w:r>
          </w:p>
        </w:tc>
      </w:tr>
      <w:tr w:rsidR="0016050A" w:rsidRPr="005415D1" w14:paraId="7DF719CB" w14:textId="77777777" w:rsidTr="0016050A">
        <w:trPr>
          <w:trHeight w:val="1543"/>
        </w:trPr>
        <w:tc>
          <w:tcPr>
            <w:tcW w:w="3794" w:type="dxa"/>
            <w:tcBorders>
              <w:top w:val="nil"/>
              <w:left w:val="single" w:sz="8" w:space="0" w:color="auto"/>
              <w:bottom w:val="single" w:sz="8" w:space="0" w:color="auto"/>
              <w:right w:val="single" w:sz="8" w:space="0" w:color="auto"/>
            </w:tcBorders>
            <w:shd w:val="clear" w:color="auto" w:fill="auto"/>
            <w:vAlign w:val="center"/>
            <w:hideMark/>
          </w:tcPr>
          <w:p w14:paraId="52A0F031" w14:textId="77777777" w:rsidR="0016050A" w:rsidRPr="005415D1" w:rsidRDefault="0016050A" w:rsidP="003307E6">
            <w:pPr>
              <w:spacing w:after="0" w:line="240" w:lineRule="auto"/>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lastRenderedPageBreak/>
              <w:t>Раздел Е: Водоснабжение; водоотведение, организация сбора и утилизации отходов, деятельность по ликвидации загрязнений</w:t>
            </w:r>
          </w:p>
        </w:tc>
        <w:tc>
          <w:tcPr>
            <w:tcW w:w="1276" w:type="dxa"/>
            <w:tcBorders>
              <w:top w:val="nil"/>
              <w:left w:val="nil"/>
              <w:bottom w:val="single" w:sz="8" w:space="0" w:color="auto"/>
              <w:right w:val="single" w:sz="8" w:space="0" w:color="auto"/>
            </w:tcBorders>
            <w:shd w:val="clear" w:color="auto" w:fill="auto"/>
            <w:vAlign w:val="center"/>
          </w:tcPr>
          <w:p w14:paraId="032B793F"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320,6</w:t>
            </w:r>
          </w:p>
        </w:tc>
        <w:tc>
          <w:tcPr>
            <w:tcW w:w="1275" w:type="dxa"/>
            <w:tcBorders>
              <w:top w:val="nil"/>
              <w:left w:val="nil"/>
              <w:bottom w:val="single" w:sz="8" w:space="0" w:color="auto"/>
              <w:right w:val="single" w:sz="8" w:space="0" w:color="auto"/>
            </w:tcBorders>
            <w:shd w:val="clear" w:color="auto" w:fill="auto"/>
            <w:vAlign w:val="center"/>
          </w:tcPr>
          <w:p w14:paraId="35D71983"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310,5</w:t>
            </w:r>
          </w:p>
        </w:tc>
        <w:tc>
          <w:tcPr>
            <w:tcW w:w="1276" w:type="dxa"/>
            <w:tcBorders>
              <w:top w:val="nil"/>
              <w:left w:val="nil"/>
              <w:bottom w:val="single" w:sz="8" w:space="0" w:color="auto"/>
              <w:right w:val="single" w:sz="8" w:space="0" w:color="auto"/>
            </w:tcBorders>
            <w:shd w:val="clear" w:color="auto" w:fill="auto"/>
            <w:vAlign w:val="center"/>
          </w:tcPr>
          <w:p w14:paraId="17FA9634"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305,4</w:t>
            </w:r>
          </w:p>
        </w:tc>
        <w:tc>
          <w:tcPr>
            <w:tcW w:w="1134" w:type="dxa"/>
            <w:tcBorders>
              <w:top w:val="nil"/>
              <w:left w:val="nil"/>
              <w:bottom w:val="single" w:sz="8" w:space="0" w:color="auto"/>
              <w:right w:val="single" w:sz="8" w:space="0" w:color="auto"/>
            </w:tcBorders>
            <w:shd w:val="clear" w:color="auto" w:fill="auto"/>
            <w:vAlign w:val="center"/>
          </w:tcPr>
          <w:p w14:paraId="03610AAF"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96,8</w:t>
            </w:r>
          </w:p>
        </w:tc>
        <w:tc>
          <w:tcPr>
            <w:tcW w:w="1300" w:type="dxa"/>
            <w:tcBorders>
              <w:top w:val="nil"/>
              <w:left w:val="nil"/>
              <w:bottom w:val="single" w:sz="8" w:space="0" w:color="auto"/>
              <w:right w:val="single" w:sz="8" w:space="0" w:color="auto"/>
            </w:tcBorders>
            <w:shd w:val="clear" w:color="auto" w:fill="auto"/>
            <w:vAlign w:val="center"/>
          </w:tcPr>
          <w:p w14:paraId="3CE37B1F"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101,7</w:t>
            </w:r>
          </w:p>
        </w:tc>
      </w:tr>
      <w:tr w:rsidR="0016050A" w:rsidRPr="005415D1" w14:paraId="003F304A" w14:textId="77777777" w:rsidTr="0016050A">
        <w:trPr>
          <w:trHeight w:val="330"/>
        </w:trPr>
        <w:tc>
          <w:tcPr>
            <w:tcW w:w="3794" w:type="dxa"/>
            <w:tcBorders>
              <w:top w:val="nil"/>
              <w:left w:val="single" w:sz="8" w:space="0" w:color="auto"/>
              <w:bottom w:val="single" w:sz="8" w:space="0" w:color="auto"/>
              <w:right w:val="single" w:sz="8" w:space="0" w:color="auto"/>
            </w:tcBorders>
            <w:shd w:val="clear" w:color="auto" w:fill="auto"/>
            <w:vAlign w:val="center"/>
            <w:hideMark/>
          </w:tcPr>
          <w:p w14:paraId="0BA5702B" w14:textId="77777777" w:rsidR="0016050A" w:rsidRPr="005415D1" w:rsidRDefault="0016050A" w:rsidP="003307E6">
            <w:pPr>
              <w:spacing w:after="0" w:line="240" w:lineRule="auto"/>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 xml:space="preserve">ИТОГО: </w:t>
            </w:r>
          </w:p>
        </w:tc>
        <w:tc>
          <w:tcPr>
            <w:tcW w:w="1276" w:type="dxa"/>
            <w:tcBorders>
              <w:top w:val="nil"/>
              <w:left w:val="nil"/>
              <w:bottom w:val="single" w:sz="8" w:space="0" w:color="auto"/>
              <w:right w:val="single" w:sz="8" w:space="0" w:color="auto"/>
            </w:tcBorders>
            <w:shd w:val="clear" w:color="auto" w:fill="auto"/>
            <w:vAlign w:val="center"/>
          </w:tcPr>
          <w:p w14:paraId="64CCD8FE"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15 211,2</w:t>
            </w:r>
          </w:p>
        </w:tc>
        <w:tc>
          <w:tcPr>
            <w:tcW w:w="1275" w:type="dxa"/>
            <w:tcBorders>
              <w:top w:val="nil"/>
              <w:left w:val="nil"/>
              <w:bottom w:val="single" w:sz="8" w:space="0" w:color="auto"/>
              <w:right w:val="single" w:sz="8" w:space="0" w:color="auto"/>
            </w:tcBorders>
            <w:shd w:val="clear" w:color="auto" w:fill="auto"/>
            <w:vAlign w:val="center"/>
          </w:tcPr>
          <w:p w14:paraId="21AD6B08"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21 072,7</w:t>
            </w:r>
          </w:p>
        </w:tc>
        <w:tc>
          <w:tcPr>
            <w:tcW w:w="1276" w:type="dxa"/>
            <w:tcBorders>
              <w:top w:val="nil"/>
              <w:left w:val="nil"/>
              <w:bottom w:val="single" w:sz="8" w:space="0" w:color="auto"/>
              <w:right w:val="single" w:sz="8" w:space="0" w:color="auto"/>
            </w:tcBorders>
            <w:shd w:val="clear" w:color="auto" w:fill="auto"/>
            <w:vAlign w:val="center"/>
          </w:tcPr>
          <w:p w14:paraId="14EFD4D2"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15 670,7</w:t>
            </w:r>
          </w:p>
        </w:tc>
        <w:tc>
          <w:tcPr>
            <w:tcW w:w="1134" w:type="dxa"/>
            <w:tcBorders>
              <w:top w:val="nil"/>
              <w:left w:val="nil"/>
              <w:bottom w:val="single" w:sz="8" w:space="0" w:color="auto"/>
              <w:right w:val="single" w:sz="8" w:space="0" w:color="auto"/>
            </w:tcBorders>
            <w:shd w:val="clear" w:color="auto" w:fill="auto"/>
            <w:vAlign w:val="center"/>
          </w:tcPr>
          <w:p w14:paraId="4FC437A2"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138,5</w:t>
            </w:r>
          </w:p>
        </w:tc>
        <w:tc>
          <w:tcPr>
            <w:tcW w:w="1300" w:type="dxa"/>
            <w:tcBorders>
              <w:top w:val="nil"/>
              <w:left w:val="nil"/>
              <w:bottom w:val="single" w:sz="8" w:space="0" w:color="auto"/>
              <w:right w:val="single" w:sz="8" w:space="0" w:color="auto"/>
            </w:tcBorders>
            <w:shd w:val="clear" w:color="auto" w:fill="auto"/>
            <w:vAlign w:val="center"/>
          </w:tcPr>
          <w:p w14:paraId="3597164C" w14:textId="77777777" w:rsidR="0016050A" w:rsidRPr="005415D1" w:rsidRDefault="0016050A" w:rsidP="003307E6">
            <w:pPr>
              <w:spacing w:after="0" w:line="240" w:lineRule="auto"/>
              <w:jc w:val="center"/>
              <w:rPr>
                <w:rFonts w:ascii="Times New Roman" w:eastAsia="Times New Roman" w:hAnsi="Times New Roman" w:cs="Times New Roman"/>
                <w:b/>
                <w:bCs/>
                <w:color w:val="000000"/>
                <w:sz w:val="24"/>
                <w:szCs w:val="24"/>
                <w:lang w:eastAsia="ru-RU"/>
              </w:rPr>
            </w:pPr>
            <w:r w:rsidRPr="005415D1">
              <w:rPr>
                <w:rFonts w:ascii="Times New Roman" w:eastAsia="Times New Roman" w:hAnsi="Times New Roman" w:cs="Times New Roman"/>
                <w:b/>
                <w:bCs/>
                <w:color w:val="000000"/>
                <w:sz w:val="24"/>
                <w:szCs w:val="24"/>
                <w:lang w:eastAsia="ru-RU"/>
              </w:rPr>
              <w:t>134,5</w:t>
            </w:r>
          </w:p>
        </w:tc>
      </w:tr>
    </w:tbl>
    <w:p w14:paraId="70520FBA" w14:textId="77777777" w:rsidR="00804656" w:rsidRPr="004C4003" w:rsidRDefault="00804656" w:rsidP="003307E6">
      <w:pPr>
        <w:spacing w:after="0" w:line="240" w:lineRule="auto"/>
        <w:ind w:firstLine="567"/>
        <w:jc w:val="both"/>
        <w:rPr>
          <w:rFonts w:ascii="Times New Roman" w:eastAsia="Calibri" w:hAnsi="Times New Roman" w:cs="Times New Roman"/>
          <w:sz w:val="28"/>
          <w:szCs w:val="28"/>
          <w:lang w:eastAsia="ru-RU"/>
        </w:rPr>
      </w:pPr>
    </w:p>
    <w:p w14:paraId="173254F3" w14:textId="77777777" w:rsidR="00804656" w:rsidRPr="0007540D" w:rsidRDefault="00804656" w:rsidP="003307E6">
      <w:pPr>
        <w:spacing w:after="0" w:line="240" w:lineRule="auto"/>
        <w:ind w:firstLine="567"/>
        <w:jc w:val="both"/>
        <w:rPr>
          <w:rFonts w:ascii="Times New Roman" w:eastAsia="Calibri" w:hAnsi="Times New Roman" w:cs="Times New Roman"/>
          <w:b/>
          <w:iCs/>
          <w:sz w:val="24"/>
          <w:szCs w:val="24"/>
          <w:lang w:eastAsia="ru-RU"/>
        </w:rPr>
      </w:pPr>
      <w:r w:rsidRPr="0007540D">
        <w:rPr>
          <w:rFonts w:ascii="Times New Roman" w:eastAsia="Times New Roman" w:hAnsi="Times New Roman" w:cs="Times New Roman"/>
          <w:b/>
          <w:iCs/>
          <w:sz w:val="24"/>
          <w:szCs w:val="24"/>
          <w:lang w:eastAsia="ru-RU"/>
        </w:rPr>
        <w:t>Обрабатывающие производства</w:t>
      </w:r>
    </w:p>
    <w:p w14:paraId="00F1A3DB" w14:textId="13068181" w:rsidR="00804656" w:rsidRPr="00C27A85" w:rsidRDefault="0007540D" w:rsidP="003307E6">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w:t>
      </w:r>
      <w:r w:rsidR="00804656" w:rsidRPr="00C27A85">
        <w:rPr>
          <w:rFonts w:ascii="Times New Roman" w:eastAsia="Calibri" w:hAnsi="Times New Roman" w:cs="Times New Roman"/>
          <w:sz w:val="24"/>
          <w:szCs w:val="24"/>
          <w:lang w:eastAsia="ru-RU"/>
        </w:rPr>
        <w:t xml:space="preserve">бъём отгруженных товаров, работ и услуг (по крупным и средним предприятиям) за 2021 год составил 18 961,0 млн. рублей, что на 37,4 % больше, чем за 2020 год. Прогноз выполнен на 143,2 %. </w:t>
      </w:r>
    </w:p>
    <w:p w14:paraId="5127B72A" w14:textId="56A444A4"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Среди подразделов обрабатывающих производств наибольший удельный вес занимает подраздел </w:t>
      </w:r>
      <w:r w:rsidRPr="00C27A85">
        <w:rPr>
          <w:rFonts w:ascii="Times New Roman" w:eastAsia="Times New Roman" w:hAnsi="Times New Roman" w:cs="Times New Roman"/>
          <w:iCs/>
          <w:sz w:val="24"/>
          <w:szCs w:val="24"/>
          <w:lang w:eastAsia="ru-RU"/>
        </w:rPr>
        <w:t>«Производство пищевых продуктов, производство напитков»</w:t>
      </w:r>
      <w:r w:rsidR="00BD75FE">
        <w:rPr>
          <w:rFonts w:ascii="Times New Roman" w:eastAsia="Times New Roman" w:hAnsi="Times New Roman" w:cs="Times New Roman"/>
          <w:sz w:val="24"/>
          <w:szCs w:val="24"/>
          <w:lang w:eastAsia="ru-RU"/>
        </w:rPr>
        <w:t xml:space="preserve"> –</w:t>
      </w:r>
      <w:r w:rsidRPr="00C27A85">
        <w:rPr>
          <w:rFonts w:ascii="Times New Roman" w:eastAsia="Times New Roman" w:hAnsi="Times New Roman" w:cs="Times New Roman"/>
          <w:sz w:val="24"/>
          <w:szCs w:val="24"/>
          <w:lang w:eastAsia="ru-RU"/>
        </w:rPr>
        <w:t xml:space="preserve"> 46,8 %. </w:t>
      </w:r>
      <w:r w:rsidRPr="00C27A85">
        <w:rPr>
          <w:rFonts w:ascii="Times New Roman" w:eastAsia="Calibri" w:hAnsi="Times New Roman" w:cs="Times New Roman"/>
          <w:sz w:val="24"/>
          <w:szCs w:val="24"/>
          <w:lang w:eastAsia="ru-RU"/>
        </w:rPr>
        <w:t>По отношению к 2020 году объём отгруженной продукции предприятий данной отрасли за отчетный год (в действующих ценах) увеличен на 26,7 %. Прогнозный показатель выполнен на 155,6 %.</w:t>
      </w:r>
    </w:p>
    <w:p w14:paraId="7BAA9F58"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В данной отрасли ситуация складывается неоднозначно: имеются предприятия, которые наращивают объемы производства и предприятия, в которых наблюдается снижение объемов произведенной и отгруженной продукции, как в натуральном, так и в денежном выражении.</w:t>
      </w:r>
    </w:p>
    <w:p w14:paraId="5BAFFD83"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Calibri" w:hAnsi="Times New Roman" w:cs="Times New Roman"/>
          <w:sz w:val="24"/>
          <w:szCs w:val="24"/>
          <w:lang w:eastAsia="ru-RU"/>
        </w:rPr>
        <w:t xml:space="preserve"> Рост объёмов производимой и отгруженной продукции данного подраздела в целом связан с возобновлением деятельности ООО ТД «Виктория» и МПП «Киево-Жураки».  ООО ТД «Виктория» </w:t>
      </w:r>
      <w:r w:rsidRPr="00C27A85">
        <w:rPr>
          <w:rFonts w:ascii="Times New Roman" w:eastAsia="Times New Roman" w:hAnsi="Times New Roman" w:cs="Times New Roman"/>
          <w:sz w:val="24"/>
          <w:szCs w:val="24"/>
          <w:lang w:eastAsia="ru-RU"/>
        </w:rPr>
        <w:t>возобновило производство вина</w:t>
      </w:r>
      <w:r w:rsidRPr="00C27A85">
        <w:rPr>
          <w:rFonts w:ascii="Times New Roman" w:eastAsia="Calibri" w:hAnsi="Times New Roman" w:cs="Times New Roman"/>
          <w:sz w:val="24"/>
          <w:szCs w:val="24"/>
          <w:lang w:eastAsia="ru-RU"/>
        </w:rPr>
        <w:t xml:space="preserve"> и виноматериала столового, которое по итогам 2021 года составило 237,1 тыс. дал и 1 748,9 тыс. дал соответственно. Объем отгруженной продукции данным предприятием за 2021 год составил 202,7 млн. рублей, что в 2,3 раза превышает показатель 2020 года.  Предприятием МПП «Киево-Жураки» по результатам 2021 года отгружено 21 009,0 тонн мяса на сумму 3 103,6 млн. рублей (больше показателя 2020 года в 2,7 раз). </w:t>
      </w:r>
    </w:p>
    <w:p w14:paraId="099D5EE3"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Calibri" w:hAnsi="Times New Roman" w:cs="Times New Roman"/>
          <w:sz w:val="24"/>
          <w:szCs w:val="24"/>
          <w:lang w:eastAsia="ru-RU"/>
        </w:rPr>
        <w:t>В данной отрасли имеются предприятия, которые продолжают наращивать объемы производимой продукции в натуральном и стоимостном выражении. Объем отгруженной продукции на предприятии ООО фирма «Комплекс-Агро» увеличился по отношению к прошлому году на 14,7 % (в натуральном выражении производство</w:t>
      </w:r>
      <w:r w:rsidRPr="00C27A85">
        <w:rPr>
          <w:rFonts w:ascii="Times New Roman" w:eastAsia="Times New Roman" w:hAnsi="Times New Roman" w:cs="Times New Roman"/>
          <w:sz w:val="24"/>
          <w:szCs w:val="24"/>
          <w:lang w:eastAsia="ru-RU"/>
        </w:rPr>
        <w:t xml:space="preserve"> консервов плодоовощных увеличилось на 10 932 туб. или на 12,8 %).</w:t>
      </w:r>
    </w:p>
    <w:p w14:paraId="754DEB33"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ряде </w:t>
      </w:r>
      <w:r w:rsidRPr="00C27A85">
        <w:rPr>
          <w:rFonts w:ascii="Times New Roman" w:eastAsia="Calibri" w:hAnsi="Times New Roman" w:cs="Times New Roman"/>
          <w:sz w:val="24"/>
          <w:szCs w:val="24"/>
          <w:lang w:eastAsia="ru-RU"/>
        </w:rPr>
        <w:t xml:space="preserve">предприятий </w:t>
      </w:r>
      <w:r w:rsidRPr="00C27A85">
        <w:rPr>
          <w:rFonts w:ascii="Times New Roman" w:eastAsia="Times New Roman" w:hAnsi="Times New Roman" w:cs="Times New Roman"/>
          <w:sz w:val="24"/>
          <w:szCs w:val="24"/>
          <w:lang w:eastAsia="ru-RU"/>
        </w:rPr>
        <w:t>наблюдается тенденция незначительного снижения производства продукции к уровню 2020 года:</w:t>
      </w:r>
    </w:p>
    <w:p w14:paraId="49450155" w14:textId="1C5D05B9" w:rsidR="00804656" w:rsidRPr="00C27A85" w:rsidRDefault="00BD75FE" w:rsidP="003307E6">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ЗАО «Молкомбинат «Адыгейский» –</w:t>
      </w:r>
      <w:r w:rsidR="00804656" w:rsidRPr="00C27A85">
        <w:rPr>
          <w:rFonts w:ascii="Times New Roman" w:eastAsia="Calibri" w:hAnsi="Times New Roman" w:cs="Times New Roman"/>
          <w:sz w:val="24"/>
          <w:szCs w:val="24"/>
          <w:lang w:eastAsia="ru-RU"/>
        </w:rPr>
        <w:t xml:space="preserve"> объем отгруженной продукции на предприятии по итогам 2021 года, в стоимостном выражении (в действующих ценах), остался на уровне 2020 года, вместе с тем, наблюдается снижение объемов производимой продукции в натуральном выражении (уменьшилось производство: масла животного на 22,6 %, сыра жирного на 15,4 %, цельномолочной продукции на 2,8 %</w:t>
      </w:r>
      <w:r w:rsidR="00804656" w:rsidRPr="00C27A85">
        <w:rPr>
          <w:rFonts w:ascii="Times New Roman" w:eastAsia="Times New Roman" w:hAnsi="Times New Roman" w:cs="Times New Roman"/>
          <w:sz w:val="24"/>
          <w:szCs w:val="24"/>
          <w:lang w:eastAsia="ru-RU"/>
        </w:rPr>
        <w:t>), при этом производство сыворотки увеличилось на 54,4 %;</w:t>
      </w:r>
    </w:p>
    <w:p w14:paraId="7750F2D1" w14:textId="26084F34" w:rsidR="00804656" w:rsidRPr="00C27A85" w:rsidRDefault="00804656" w:rsidP="003307E6">
      <w:pPr>
        <w:spacing w:after="0" w:line="240" w:lineRule="auto"/>
        <w:ind w:firstLine="567"/>
        <w:jc w:val="both"/>
        <w:rPr>
          <w:rFonts w:ascii="Times New Roman" w:eastAsia="Times New Roman" w:hAnsi="Times New Roman" w:cs="Times New Roman"/>
          <w:color w:val="FF0000"/>
          <w:sz w:val="24"/>
          <w:szCs w:val="24"/>
          <w:lang w:eastAsia="ru-RU"/>
        </w:rPr>
      </w:pPr>
      <w:r w:rsidRPr="00C27A85">
        <w:rPr>
          <w:rFonts w:ascii="Times New Roman" w:eastAsia="Times New Roman" w:hAnsi="Times New Roman" w:cs="Times New Roman"/>
          <w:sz w:val="24"/>
          <w:szCs w:val="24"/>
          <w:lang w:eastAsia="ru-RU"/>
        </w:rPr>
        <w:t xml:space="preserve">ООО «Питейный дом» </w:t>
      </w:r>
      <w:r w:rsidR="00BD75FE">
        <w:rPr>
          <w:rFonts w:ascii="Times New Roman" w:eastAsia="Times New Roman" w:hAnsi="Times New Roman" w:cs="Times New Roman"/>
          <w:sz w:val="24"/>
          <w:szCs w:val="24"/>
          <w:lang w:eastAsia="ru-RU"/>
        </w:rPr>
        <w:t>–</w:t>
      </w:r>
      <w:r w:rsidR="006F47D6" w:rsidRPr="00C27A85">
        <w:rPr>
          <w:rFonts w:ascii="Times New Roman" w:eastAsia="Times New Roman" w:hAnsi="Times New Roman" w:cs="Times New Roman"/>
          <w:sz w:val="24"/>
          <w:szCs w:val="24"/>
          <w:lang w:eastAsia="ru-RU"/>
        </w:rPr>
        <w:t xml:space="preserve"> </w:t>
      </w:r>
      <w:r w:rsidRPr="00C27A85">
        <w:rPr>
          <w:rFonts w:ascii="Times New Roman" w:eastAsia="Times New Roman" w:hAnsi="Times New Roman" w:cs="Times New Roman"/>
          <w:sz w:val="24"/>
          <w:szCs w:val="24"/>
          <w:lang w:eastAsia="ru-RU"/>
        </w:rPr>
        <w:t xml:space="preserve">объём отгруженной продукции </w:t>
      </w:r>
      <w:r w:rsidRPr="00C27A85">
        <w:rPr>
          <w:rFonts w:ascii="Times New Roman" w:eastAsia="Calibri" w:hAnsi="Times New Roman" w:cs="Times New Roman"/>
          <w:sz w:val="24"/>
          <w:szCs w:val="24"/>
          <w:lang w:eastAsia="ru-RU"/>
        </w:rPr>
        <w:t>в стоимостном выражении</w:t>
      </w:r>
      <w:r w:rsidRPr="00C27A85">
        <w:rPr>
          <w:rFonts w:ascii="Times New Roman" w:eastAsia="Times New Roman" w:hAnsi="Times New Roman" w:cs="Times New Roman"/>
          <w:sz w:val="24"/>
          <w:szCs w:val="24"/>
          <w:lang w:eastAsia="ru-RU"/>
        </w:rPr>
        <w:t xml:space="preserve"> за 2021 год составил 104,2 % к уровню 2020 года, а прогнозный показатель выполнен на 105,9 %. Введенные в марте 2020 года ограничения, направленные на предотвращение распространения новой коронавирусной инфекции, сказались на дальнейшей работе предприятия;</w:t>
      </w:r>
    </w:p>
    <w:p w14:paraId="77802D10" w14:textId="7944C584"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ООО «МПК» Пивоваренный завод Майкопский</w:t>
      </w:r>
      <w:r w:rsidR="00BD75FE">
        <w:rPr>
          <w:rFonts w:ascii="Times New Roman" w:eastAsia="Times New Roman" w:hAnsi="Times New Roman" w:cs="Times New Roman"/>
          <w:sz w:val="24"/>
          <w:szCs w:val="24"/>
          <w:lang w:eastAsia="ru-RU"/>
        </w:rPr>
        <w:t>» –</w:t>
      </w:r>
      <w:r w:rsidRPr="00C27A85">
        <w:rPr>
          <w:rFonts w:ascii="Times New Roman" w:eastAsia="Times New Roman" w:hAnsi="Times New Roman" w:cs="Times New Roman"/>
          <w:sz w:val="24"/>
          <w:szCs w:val="24"/>
          <w:lang w:eastAsia="ru-RU"/>
        </w:rPr>
        <w:t xml:space="preserve"> наблюдается тенденция снижения объемов отгруженной продукции в стоимостном выражении. По итогам 2021 года объем отгруженной продукции на данном предприятии составил 627,0 млн. ру</w:t>
      </w:r>
      <w:r w:rsidR="00BD75FE">
        <w:rPr>
          <w:rFonts w:ascii="Times New Roman" w:eastAsia="Times New Roman" w:hAnsi="Times New Roman" w:cs="Times New Roman"/>
          <w:sz w:val="24"/>
          <w:szCs w:val="24"/>
          <w:lang w:eastAsia="ru-RU"/>
        </w:rPr>
        <w:t>блей, по отношению к 2020 году –</w:t>
      </w:r>
      <w:r w:rsidRPr="00C27A85">
        <w:rPr>
          <w:rFonts w:ascii="Times New Roman" w:eastAsia="Times New Roman" w:hAnsi="Times New Roman" w:cs="Times New Roman"/>
          <w:sz w:val="24"/>
          <w:szCs w:val="24"/>
          <w:lang w:eastAsia="ru-RU"/>
        </w:rPr>
        <w:t xml:space="preserve"> 86,6 % (уменьшилось производство пива на 13,8 %, вместе с тем, увеличилось производство: безалкогольных напитков и кваса на 18,1 %, воды питьевой на 3,3 %). </w:t>
      </w:r>
    </w:p>
    <w:p w14:paraId="0B4DC9CF" w14:textId="77777777" w:rsidR="00804656" w:rsidRPr="0016050A" w:rsidRDefault="00804656" w:rsidP="003307E6">
      <w:pPr>
        <w:spacing w:after="0" w:line="240" w:lineRule="auto"/>
        <w:ind w:firstLine="567"/>
        <w:jc w:val="both"/>
        <w:rPr>
          <w:rFonts w:ascii="Times New Roman" w:eastAsia="Calibri" w:hAnsi="Times New Roman" w:cs="Times New Roman"/>
          <w:sz w:val="24"/>
          <w:szCs w:val="24"/>
          <w:lang w:eastAsia="ru-RU"/>
        </w:rPr>
      </w:pPr>
      <w:r w:rsidRPr="0016050A">
        <w:rPr>
          <w:rFonts w:ascii="Times New Roman" w:eastAsia="Calibri" w:hAnsi="Times New Roman" w:cs="Times New Roman"/>
          <w:sz w:val="24"/>
          <w:szCs w:val="24"/>
          <w:lang w:eastAsia="ru-RU"/>
        </w:rPr>
        <w:t>Подраздел «Производство бумаги и бумажных изделий; деятельность полиграфическая и копирование носителей информации» в общем объеме отгруженной продукции занимает второе место, на его долю приходится 39,4 %.</w:t>
      </w:r>
    </w:p>
    <w:p w14:paraId="4243BB94"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lastRenderedPageBreak/>
        <w:t xml:space="preserve">По сравнению с 2020 годом объём отгруженной продукции по данному подразделу в действующих ценах увеличился на 53,0 % и составил 7 464,5 млн. рублей. Прогноз выполнен на 144,3 %. </w:t>
      </w:r>
    </w:p>
    <w:p w14:paraId="3B7FEB24" w14:textId="08B4245D" w:rsidR="00804656" w:rsidRPr="00C27A85" w:rsidRDefault="006F47D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ООО «Картонтара», </w:t>
      </w:r>
      <w:r w:rsidR="00804656" w:rsidRPr="00C27A85">
        <w:rPr>
          <w:rFonts w:ascii="Times New Roman" w:eastAsia="Times New Roman" w:hAnsi="Times New Roman" w:cs="Times New Roman"/>
          <w:sz w:val="24"/>
          <w:szCs w:val="24"/>
          <w:lang w:eastAsia="ru-RU"/>
        </w:rPr>
        <w:t>на долю которого приходится 99,5 % производства продукции данного подраздела,</w:t>
      </w:r>
      <w:r w:rsidR="00804656" w:rsidRPr="00C27A85">
        <w:rPr>
          <w:rFonts w:ascii="Times New Roman" w:eastAsia="Calibri" w:hAnsi="Times New Roman" w:cs="Times New Roman"/>
          <w:sz w:val="24"/>
          <w:szCs w:val="24"/>
          <w:lang w:eastAsia="ru-RU"/>
        </w:rPr>
        <w:t xml:space="preserve"> объём отгруженной продукции вырос на 53,3 % к уровню 2020 года. З</w:t>
      </w:r>
      <w:r w:rsidR="00804656" w:rsidRPr="00C27A85">
        <w:rPr>
          <w:rFonts w:ascii="Times New Roman" w:eastAsia="Times New Roman" w:hAnsi="Times New Roman" w:cs="Times New Roman"/>
          <w:sz w:val="24"/>
          <w:szCs w:val="24"/>
          <w:lang w:eastAsia="ru-RU"/>
        </w:rPr>
        <w:t>а отчетный год: увеличилось производство гофрокартона на 32,6 %, вместе с тем, производство картона и бумаги уменьшилось на 3,9 %, производство ящиков из гофрокартона – на 12,2 %, а ХТТМ (х</w:t>
      </w:r>
      <w:r w:rsidR="00BD75FE">
        <w:rPr>
          <w:rFonts w:ascii="Times New Roman" w:eastAsia="Times New Roman" w:hAnsi="Times New Roman" w:cs="Times New Roman"/>
          <w:sz w:val="24"/>
          <w:szCs w:val="24"/>
          <w:lang w:eastAsia="ru-RU"/>
        </w:rPr>
        <w:t>имико-термомеханической массы) –</w:t>
      </w:r>
      <w:r w:rsidR="00804656" w:rsidRPr="00C27A85">
        <w:rPr>
          <w:rFonts w:ascii="Times New Roman" w:eastAsia="Times New Roman" w:hAnsi="Times New Roman" w:cs="Times New Roman"/>
          <w:sz w:val="24"/>
          <w:szCs w:val="24"/>
          <w:lang w:eastAsia="ru-RU"/>
        </w:rPr>
        <w:t xml:space="preserve"> на 0,2 %.</w:t>
      </w:r>
    </w:p>
    <w:p w14:paraId="356C9DC5" w14:textId="47F369B1"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По итогам 2021 года наблюдается значительный рост объёмов произведенной и отгруженной </w:t>
      </w:r>
      <w:r w:rsidRPr="0016050A">
        <w:rPr>
          <w:rFonts w:ascii="Times New Roman" w:eastAsia="Calibri" w:hAnsi="Times New Roman" w:cs="Times New Roman"/>
          <w:sz w:val="24"/>
          <w:szCs w:val="24"/>
          <w:lang w:eastAsia="ru-RU"/>
        </w:rPr>
        <w:t>продукции на предприятиях подраздела «Производство машин и оборудования, не вк</w:t>
      </w:r>
      <w:r w:rsidR="00BD75FE">
        <w:rPr>
          <w:rFonts w:ascii="Times New Roman" w:eastAsia="Calibri" w:hAnsi="Times New Roman" w:cs="Times New Roman"/>
          <w:sz w:val="24"/>
          <w:szCs w:val="24"/>
          <w:lang w:eastAsia="ru-RU"/>
        </w:rPr>
        <w:t>люченных в другие группировки» –</w:t>
      </w:r>
      <w:r w:rsidRPr="0016050A">
        <w:rPr>
          <w:rFonts w:ascii="Times New Roman" w:eastAsia="Calibri" w:hAnsi="Times New Roman" w:cs="Times New Roman"/>
          <w:sz w:val="24"/>
          <w:szCs w:val="24"/>
          <w:lang w:eastAsia="ru-RU"/>
        </w:rPr>
        <w:t xml:space="preserve"> на 51,8 %</w:t>
      </w:r>
      <w:r w:rsidRPr="00C27A85">
        <w:rPr>
          <w:rFonts w:ascii="Times New Roman" w:eastAsia="Calibri" w:hAnsi="Times New Roman" w:cs="Times New Roman"/>
          <w:sz w:val="24"/>
          <w:szCs w:val="24"/>
          <w:lang w:eastAsia="ru-RU"/>
        </w:rPr>
        <w:t xml:space="preserve"> к уровню 2020 года, однако уровень 2019 года (до наступления пандемии) ещё не достигнут. Прогнозные показатели выполнены на 115,6 %. </w:t>
      </w:r>
    </w:p>
    <w:p w14:paraId="22ED524E"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Справочно: объём отгруженной продукции, произведенной на предприятиях данного подраздела, составил по итогам:</w:t>
      </w:r>
    </w:p>
    <w:p w14:paraId="057B359C" w14:textId="169E86AA" w:rsidR="00804656" w:rsidRPr="00C27A85" w:rsidRDefault="0076265C" w:rsidP="003307E6">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BD75FE">
        <w:rPr>
          <w:rFonts w:ascii="Times New Roman" w:eastAsia="Calibri" w:hAnsi="Times New Roman" w:cs="Times New Roman"/>
          <w:sz w:val="24"/>
          <w:szCs w:val="24"/>
          <w:lang w:eastAsia="ru-RU"/>
        </w:rPr>
        <w:t xml:space="preserve"> 2021 года –</w:t>
      </w:r>
      <w:r w:rsidR="00804656" w:rsidRPr="00C27A85">
        <w:rPr>
          <w:rFonts w:ascii="Times New Roman" w:eastAsia="Calibri" w:hAnsi="Times New Roman" w:cs="Times New Roman"/>
          <w:sz w:val="24"/>
          <w:szCs w:val="24"/>
          <w:lang w:eastAsia="ru-RU"/>
        </w:rPr>
        <w:t xml:space="preserve"> 1 428,8 млн. рублей;</w:t>
      </w:r>
    </w:p>
    <w:p w14:paraId="62C448C8" w14:textId="67F35660" w:rsidR="00804656" w:rsidRPr="00C27A85" w:rsidRDefault="0076265C" w:rsidP="003307E6">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BD75FE">
        <w:rPr>
          <w:rFonts w:ascii="Times New Roman" w:eastAsia="Calibri" w:hAnsi="Times New Roman" w:cs="Times New Roman"/>
          <w:sz w:val="24"/>
          <w:szCs w:val="24"/>
          <w:lang w:eastAsia="ru-RU"/>
        </w:rPr>
        <w:t xml:space="preserve"> 2020 года –</w:t>
      </w:r>
      <w:r w:rsidR="00804656" w:rsidRPr="00C27A85">
        <w:rPr>
          <w:rFonts w:ascii="Times New Roman" w:eastAsia="Calibri" w:hAnsi="Times New Roman" w:cs="Times New Roman"/>
          <w:sz w:val="24"/>
          <w:szCs w:val="24"/>
          <w:lang w:eastAsia="ru-RU"/>
        </w:rPr>
        <w:t xml:space="preserve"> 941,3 млн. рублей;</w:t>
      </w:r>
    </w:p>
    <w:p w14:paraId="1F2919D1" w14:textId="70672EC9" w:rsidR="00804656" w:rsidRPr="00C27A85" w:rsidRDefault="0076265C" w:rsidP="003307E6">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BD75FE">
        <w:rPr>
          <w:rFonts w:ascii="Times New Roman" w:eastAsia="Calibri" w:hAnsi="Times New Roman" w:cs="Times New Roman"/>
          <w:sz w:val="24"/>
          <w:szCs w:val="24"/>
          <w:lang w:eastAsia="ru-RU"/>
        </w:rPr>
        <w:t xml:space="preserve"> 2019 года –</w:t>
      </w:r>
      <w:r w:rsidR="00804656" w:rsidRPr="00C27A85">
        <w:rPr>
          <w:rFonts w:ascii="Times New Roman" w:eastAsia="Calibri" w:hAnsi="Times New Roman" w:cs="Times New Roman"/>
          <w:sz w:val="24"/>
          <w:szCs w:val="24"/>
          <w:lang w:eastAsia="ru-RU"/>
        </w:rPr>
        <w:t xml:space="preserve"> 1 525,5 млн. рублей. </w:t>
      </w:r>
    </w:p>
    <w:p w14:paraId="06D035C1"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Данная отрасль представлена двумя крупными предприятиями: ООО «Майкопский машиностроительный завод» и ПАО «Зарем». </w:t>
      </w:r>
    </w:p>
    <w:p w14:paraId="7CAAE3E2" w14:textId="1C256D91"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ООО «Майкопский машиностроительный завод» </w:t>
      </w:r>
      <w:r w:rsidR="00BD75FE">
        <w:rPr>
          <w:rFonts w:ascii="Times New Roman" w:eastAsia="Calibri" w:hAnsi="Times New Roman" w:cs="Times New Roman"/>
          <w:sz w:val="24"/>
          <w:szCs w:val="24"/>
          <w:lang w:eastAsia="ru-RU"/>
        </w:rPr>
        <w:t>–</w:t>
      </w:r>
      <w:r w:rsidR="006F47D6" w:rsidRPr="00C27A85">
        <w:rPr>
          <w:rFonts w:ascii="Times New Roman" w:eastAsia="Calibri" w:hAnsi="Times New Roman" w:cs="Times New Roman"/>
          <w:sz w:val="24"/>
          <w:szCs w:val="24"/>
          <w:lang w:eastAsia="ru-RU"/>
        </w:rPr>
        <w:t xml:space="preserve"> </w:t>
      </w:r>
      <w:r w:rsidRPr="00C27A85">
        <w:rPr>
          <w:rFonts w:ascii="Times New Roman" w:eastAsia="Calibri" w:hAnsi="Times New Roman" w:cs="Times New Roman"/>
          <w:sz w:val="24"/>
          <w:szCs w:val="24"/>
          <w:lang w:eastAsia="ru-RU"/>
        </w:rPr>
        <w:t>объем отгруженной продукции увеличился в сравнении с показателями 2020 года в 2,9 раз, прогнозный показатель перевыполнен в 2,3 раза. Производство манипуляторов за анализируемый период увеличилось на 187 штук или на 81,7 %.</w:t>
      </w:r>
    </w:p>
    <w:p w14:paraId="42F54CD6" w14:textId="686ED4F2"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ПАО «Зарем» </w:t>
      </w:r>
      <w:r w:rsidR="00BD75FE">
        <w:rPr>
          <w:rFonts w:ascii="Times New Roman" w:eastAsia="Calibri" w:hAnsi="Times New Roman" w:cs="Times New Roman"/>
          <w:sz w:val="24"/>
          <w:szCs w:val="24"/>
          <w:lang w:eastAsia="ru-RU"/>
        </w:rPr>
        <w:t>–</w:t>
      </w:r>
      <w:r w:rsidR="006F47D6" w:rsidRPr="00C27A85">
        <w:rPr>
          <w:rFonts w:ascii="Times New Roman" w:eastAsia="Calibri" w:hAnsi="Times New Roman" w:cs="Times New Roman"/>
          <w:sz w:val="24"/>
          <w:szCs w:val="24"/>
          <w:lang w:eastAsia="ru-RU"/>
        </w:rPr>
        <w:t xml:space="preserve"> </w:t>
      </w:r>
      <w:r w:rsidRPr="00C27A85">
        <w:rPr>
          <w:rFonts w:ascii="Times New Roman" w:eastAsia="Calibri" w:hAnsi="Times New Roman" w:cs="Times New Roman"/>
          <w:sz w:val="24"/>
          <w:szCs w:val="24"/>
          <w:lang w:eastAsia="ru-RU"/>
        </w:rPr>
        <w:t>объем отгруженной продукции увеличился в сравнении с показателями 2020 года на 4,8 %, прогнозный показатель выполнен на 78,7 %. Увеличилось производство продукции в натуральном выражении, в том числе увеличилось производство: редукторов на 2, а муфт на 14 штук (для сравнения: за 2021 год пр</w:t>
      </w:r>
      <w:r w:rsidR="00BD75FE">
        <w:rPr>
          <w:rFonts w:ascii="Times New Roman" w:eastAsia="Calibri" w:hAnsi="Times New Roman" w:cs="Times New Roman"/>
          <w:sz w:val="24"/>
          <w:szCs w:val="24"/>
          <w:lang w:eastAsia="ru-RU"/>
        </w:rPr>
        <w:t>оизведено 16 муфт, в 2020 году –</w:t>
      </w:r>
      <w:r w:rsidRPr="00C27A85">
        <w:rPr>
          <w:rFonts w:ascii="Times New Roman" w:eastAsia="Calibri" w:hAnsi="Times New Roman" w:cs="Times New Roman"/>
          <w:sz w:val="24"/>
          <w:szCs w:val="24"/>
          <w:lang w:eastAsia="ru-RU"/>
        </w:rPr>
        <w:t xml:space="preserve"> 2 муфты).</w:t>
      </w:r>
    </w:p>
    <w:p w14:paraId="579191C5"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подразделу</w:t>
      </w:r>
      <w:r w:rsidRPr="00C27A85">
        <w:rPr>
          <w:rFonts w:ascii="Times New Roman" w:eastAsia="Calibri" w:hAnsi="Times New Roman" w:cs="Times New Roman"/>
          <w:i/>
          <w:sz w:val="24"/>
          <w:szCs w:val="24"/>
          <w:lang w:eastAsia="ru-RU"/>
        </w:rPr>
        <w:t xml:space="preserve"> </w:t>
      </w:r>
      <w:r w:rsidRPr="00C27A85">
        <w:rPr>
          <w:rFonts w:ascii="Times New Roman" w:eastAsia="Calibri" w:hAnsi="Times New Roman" w:cs="Times New Roman"/>
          <w:sz w:val="24"/>
          <w:szCs w:val="24"/>
          <w:lang w:eastAsia="ru-RU"/>
        </w:rPr>
        <w:t xml:space="preserve">«Производство металлургическое» </w:t>
      </w:r>
      <w:r w:rsidRPr="00C27A85">
        <w:rPr>
          <w:rFonts w:ascii="Times New Roman" w:eastAsia="Calibri" w:hAnsi="Times New Roman" w:cs="Times New Roman"/>
          <w:kern w:val="2"/>
          <w:sz w:val="24"/>
          <w:szCs w:val="24"/>
          <w:lang w:eastAsia="ar-SA"/>
        </w:rPr>
        <w:t>объем отгруженной продукции</w:t>
      </w:r>
      <w:r w:rsidRPr="00C27A85">
        <w:rPr>
          <w:rFonts w:ascii="Times New Roman" w:eastAsia="Calibri" w:hAnsi="Times New Roman" w:cs="Times New Roman"/>
          <w:sz w:val="24"/>
          <w:szCs w:val="24"/>
          <w:lang w:eastAsia="ru-RU"/>
        </w:rPr>
        <w:t xml:space="preserve"> составил 619,7 млн. рублей, наблюдается рост к уровню 2020 года на 48,3 %. Прогнозный показатель выполнен на 123,9 %. Данный подраздел представляет предприятие – ООО «Зарем П». </w:t>
      </w:r>
    </w:p>
    <w:p w14:paraId="06921F37"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подразделу «</w:t>
      </w:r>
      <w:r w:rsidRPr="00C27A85">
        <w:rPr>
          <w:rFonts w:ascii="Times New Roman" w:eastAsia="Times New Roman" w:hAnsi="Times New Roman" w:cs="Times New Roman"/>
          <w:snapToGrid w:val="0"/>
          <w:sz w:val="24"/>
          <w:szCs w:val="24"/>
          <w:lang w:eastAsia="ru-RU"/>
        </w:rPr>
        <w:t xml:space="preserve">Обработка древесины и производство изделий из дерева и пробки, кроме мебели, производство изделий из соломки и материалов для плетения» объемы производства и отгрузки 2021 года к уровню 2020 года увеличились на 7,3 %, при этом прогнозный показатель выполнен на 94,8 %. </w:t>
      </w:r>
    </w:p>
    <w:p w14:paraId="2EC442FE" w14:textId="337B7CC8"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kern w:val="2"/>
          <w:sz w:val="24"/>
          <w:szCs w:val="24"/>
          <w:lang w:eastAsia="ar-SA"/>
        </w:rPr>
        <w:t xml:space="preserve">Индекс производства по подразделу «Производство текстильных изделий» составил 109,7 % к уровню 2020 года. Объем отгруженной продукции составил 210,5 млн. рублей. </w:t>
      </w:r>
      <w:r w:rsidRPr="00C27A85">
        <w:rPr>
          <w:rFonts w:ascii="Times New Roman" w:eastAsia="Calibri" w:hAnsi="Times New Roman" w:cs="Times New Roman"/>
          <w:sz w:val="24"/>
          <w:szCs w:val="24"/>
          <w:lang w:eastAsia="ru-RU"/>
        </w:rPr>
        <w:t>Прогнозный показатель выполнен на 112,2 %.</w:t>
      </w:r>
      <w:r w:rsidRPr="00C27A85">
        <w:rPr>
          <w:rFonts w:ascii="Times New Roman" w:eastAsia="Calibri" w:hAnsi="Times New Roman" w:cs="Times New Roman"/>
          <w:kern w:val="2"/>
          <w:sz w:val="24"/>
          <w:szCs w:val="24"/>
          <w:lang w:eastAsia="ar-SA"/>
        </w:rPr>
        <w:t xml:space="preserve"> Данный подр</w:t>
      </w:r>
      <w:r w:rsidR="0076265C">
        <w:rPr>
          <w:rFonts w:ascii="Times New Roman" w:eastAsia="Calibri" w:hAnsi="Times New Roman" w:cs="Times New Roman"/>
          <w:kern w:val="2"/>
          <w:sz w:val="24"/>
          <w:szCs w:val="24"/>
          <w:lang w:eastAsia="ar-SA"/>
        </w:rPr>
        <w:t>аздел представлен предприятием –</w:t>
      </w:r>
      <w:r w:rsidRPr="00C27A85">
        <w:rPr>
          <w:rFonts w:ascii="Times New Roman" w:eastAsia="Calibri" w:hAnsi="Times New Roman" w:cs="Times New Roman"/>
          <w:kern w:val="2"/>
          <w:sz w:val="24"/>
          <w:szCs w:val="24"/>
          <w:lang w:eastAsia="ar-SA"/>
        </w:rPr>
        <w:t xml:space="preserve"> ЗАО Шпагатная фабрика «Майкопская», которое по итогам отчетного года сократило производство шпагата на 1 тонну (с 16 до 15 тонн, по итогам 2019 года было произведено 34 тонны шпагата), производство канатных изделий осталось на уровне 2020 года, но уменьшилось в сравнении с 2019 годом на 108 тонн, с 1 171 до 1 063 тонн (темп производства – 90,8 %)</w:t>
      </w:r>
      <w:r w:rsidRPr="00C27A85">
        <w:rPr>
          <w:rFonts w:ascii="Times New Roman" w:eastAsia="Calibri" w:hAnsi="Times New Roman" w:cs="Times New Roman"/>
          <w:color w:val="000000"/>
          <w:kern w:val="2"/>
          <w:sz w:val="24"/>
          <w:szCs w:val="24"/>
          <w:lang w:eastAsia="ar-SA"/>
        </w:rPr>
        <w:t xml:space="preserve">. </w:t>
      </w:r>
    </w:p>
    <w:p w14:paraId="3A4AE516" w14:textId="6E2CAD63"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подразделу «Производство прочей неметаллической минеральной продукции»</w:t>
      </w:r>
      <w:r w:rsidRPr="00C27A85">
        <w:rPr>
          <w:rFonts w:ascii="Times New Roman" w:eastAsia="Calibri" w:hAnsi="Times New Roman" w:cs="Times New Roman"/>
          <w:i/>
          <w:sz w:val="24"/>
          <w:szCs w:val="24"/>
          <w:lang w:eastAsia="ru-RU"/>
        </w:rPr>
        <w:t xml:space="preserve"> </w:t>
      </w:r>
      <w:r w:rsidRPr="00C27A85">
        <w:rPr>
          <w:rFonts w:ascii="Times New Roman" w:eastAsia="Calibri" w:hAnsi="Times New Roman" w:cs="Times New Roman"/>
          <w:sz w:val="24"/>
          <w:szCs w:val="24"/>
          <w:lang w:eastAsia="ru-RU"/>
        </w:rPr>
        <w:t>наблюдается снижение к уровню 2020 года н</w:t>
      </w:r>
      <w:r w:rsidR="0076265C">
        <w:rPr>
          <w:rFonts w:ascii="Times New Roman" w:eastAsia="Calibri" w:hAnsi="Times New Roman" w:cs="Times New Roman"/>
          <w:sz w:val="24"/>
          <w:szCs w:val="24"/>
          <w:lang w:eastAsia="ru-RU"/>
        </w:rPr>
        <w:t>а 43,1 %, а к уровню 2019 года –</w:t>
      </w:r>
      <w:r w:rsidRPr="00C27A85">
        <w:rPr>
          <w:rFonts w:ascii="Times New Roman" w:eastAsia="Calibri" w:hAnsi="Times New Roman" w:cs="Times New Roman"/>
          <w:sz w:val="24"/>
          <w:szCs w:val="24"/>
          <w:lang w:eastAsia="ru-RU"/>
        </w:rPr>
        <w:t xml:space="preserve"> на 51,4 %. Прогнозный показатель исполнен на 49,1 %. Основное предприятие данного подраздела – ООО «Завод ЖБИ». </w:t>
      </w:r>
    </w:p>
    <w:p w14:paraId="66435C86" w14:textId="7EE8F4D0"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подразделу «Производство прочих готовых изделий» наблю</w:t>
      </w:r>
      <w:r w:rsidR="0076265C">
        <w:rPr>
          <w:rFonts w:ascii="Times New Roman" w:eastAsia="Calibri" w:hAnsi="Times New Roman" w:cs="Times New Roman"/>
          <w:sz w:val="24"/>
          <w:szCs w:val="24"/>
          <w:lang w:eastAsia="ru-RU"/>
        </w:rPr>
        <w:t>дается рост к уровню 2020 года –</w:t>
      </w:r>
      <w:r w:rsidRPr="00C27A85">
        <w:rPr>
          <w:rFonts w:ascii="Times New Roman" w:eastAsia="Calibri" w:hAnsi="Times New Roman" w:cs="Times New Roman"/>
          <w:sz w:val="24"/>
          <w:szCs w:val="24"/>
          <w:lang w:eastAsia="ru-RU"/>
        </w:rPr>
        <w:t xml:space="preserve"> на 18,4 %. Прогнозный показатель выполнен на 73,5 %.</w:t>
      </w:r>
    </w:p>
    <w:p w14:paraId="53AA3AAA" w14:textId="77777777" w:rsidR="0016050A"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Основная цель предприятий в 2021 году, в условиях пандемии, удержаться на рынке сбыта и вернуться к объёмам производства 2019 года. При этом предприятия ставят перед собой задачи: по наращиванию темпов производства, сохранению рабочих </w:t>
      </w:r>
      <w:r w:rsidR="0016050A">
        <w:rPr>
          <w:rFonts w:ascii="Times New Roman" w:eastAsia="Calibri" w:hAnsi="Times New Roman" w:cs="Times New Roman"/>
          <w:sz w:val="24"/>
          <w:szCs w:val="24"/>
          <w:lang w:eastAsia="ru-RU"/>
        </w:rPr>
        <w:t>мест и расширению рынков сбыта.</w:t>
      </w:r>
    </w:p>
    <w:p w14:paraId="710EE7C9" w14:textId="77777777" w:rsidR="00456D6F" w:rsidRDefault="00456D6F" w:rsidP="003307E6">
      <w:pPr>
        <w:spacing w:after="0" w:line="240" w:lineRule="auto"/>
        <w:ind w:firstLine="567"/>
        <w:jc w:val="both"/>
        <w:rPr>
          <w:rFonts w:ascii="Times New Roman" w:eastAsia="Calibri" w:hAnsi="Times New Roman" w:cs="Times New Roman"/>
          <w:sz w:val="24"/>
          <w:szCs w:val="24"/>
          <w:lang w:eastAsia="ru-RU"/>
        </w:rPr>
      </w:pPr>
    </w:p>
    <w:p w14:paraId="63DF06EC" w14:textId="77777777" w:rsidR="00456D6F" w:rsidRDefault="00456D6F" w:rsidP="003307E6">
      <w:pPr>
        <w:spacing w:after="0" w:line="240" w:lineRule="auto"/>
        <w:ind w:firstLine="567"/>
        <w:jc w:val="both"/>
        <w:rPr>
          <w:rFonts w:ascii="Times New Roman" w:eastAsia="Calibri" w:hAnsi="Times New Roman" w:cs="Times New Roman"/>
          <w:sz w:val="24"/>
          <w:szCs w:val="24"/>
          <w:lang w:eastAsia="ru-RU"/>
        </w:rPr>
      </w:pPr>
    </w:p>
    <w:p w14:paraId="798B252B" w14:textId="44995D34" w:rsidR="00804656" w:rsidRPr="0016050A"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b/>
          <w:sz w:val="24"/>
          <w:szCs w:val="24"/>
          <w:lang w:eastAsia="ru-RU"/>
        </w:rPr>
        <w:lastRenderedPageBreak/>
        <w:t>Обеспечение электрической энергией, газом и паром; кондиционирование воздуха</w:t>
      </w:r>
    </w:p>
    <w:p w14:paraId="4AB29648" w14:textId="77777777" w:rsidR="0016050A"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По разделу </w:t>
      </w:r>
      <w:r w:rsidRPr="00C27A85">
        <w:rPr>
          <w:rFonts w:ascii="Times New Roman" w:eastAsia="Calibri" w:hAnsi="Times New Roman" w:cs="Times New Roman"/>
          <w:sz w:val="24"/>
          <w:szCs w:val="24"/>
          <w:lang w:val="en-US" w:eastAsia="ru-RU"/>
        </w:rPr>
        <w:t>D</w:t>
      </w:r>
      <w:r w:rsidRPr="00C27A85">
        <w:rPr>
          <w:rFonts w:ascii="Times New Roman" w:eastAsia="Calibri" w:hAnsi="Times New Roman" w:cs="Times New Roman"/>
          <w:sz w:val="24"/>
          <w:szCs w:val="24"/>
          <w:lang w:eastAsia="ru-RU"/>
        </w:rPr>
        <w:t xml:space="preserve"> «Обеспечение электрической энергией, газом и паром; кондиционирование воздуха» объём отгруженных товаров, работ и услуг (по крупным и средним предприятиям) за 2021 год составил 1 801,2</w:t>
      </w:r>
      <w:r w:rsidRPr="00C27A85">
        <w:rPr>
          <w:rFonts w:ascii="Times New Roman" w:eastAsia="Calibri" w:hAnsi="Times New Roman" w:cs="Times New Roman"/>
          <w:color w:val="FF0000"/>
          <w:sz w:val="24"/>
          <w:szCs w:val="24"/>
          <w:lang w:eastAsia="ru-RU"/>
        </w:rPr>
        <w:t xml:space="preserve"> </w:t>
      </w:r>
      <w:r w:rsidRPr="00C27A85">
        <w:rPr>
          <w:rFonts w:ascii="Times New Roman" w:eastAsia="Calibri" w:hAnsi="Times New Roman" w:cs="Times New Roman"/>
          <w:sz w:val="24"/>
          <w:szCs w:val="24"/>
          <w:lang w:eastAsia="ru-RU"/>
        </w:rPr>
        <w:t>млн. рублей, рост объемов произведенной продукции и оказанных услуг, по отношению к 2020 году, на 15,4 %. Прогнозный по</w:t>
      </w:r>
      <w:r w:rsidR="0016050A">
        <w:rPr>
          <w:rFonts w:ascii="Times New Roman" w:eastAsia="Calibri" w:hAnsi="Times New Roman" w:cs="Times New Roman"/>
          <w:sz w:val="24"/>
          <w:szCs w:val="24"/>
          <w:lang w:eastAsia="ru-RU"/>
        </w:rPr>
        <w:t>казатель выполнен на 108,9 %.</w:t>
      </w:r>
    </w:p>
    <w:p w14:paraId="41C87EA8" w14:textId="403C1A34" w:rsidR="00804656" w:rsidRPr="0016050A"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Times New Roman" w:hAnsi="Times New Roman" w:cs="Times New Roman"/>
          <w:b/>
          <w:bCs/>
          <w:color w:val="000000"/>
          <w:sz w:val="24"/>
          <w:szCs w:val="24"/>
          <w:lang w:eastAsia="ru-RU"/>
        </w:rPr>
        <w:t>Водоснабжение; водоотведение, организация сбора и утилизации отходов, деятельность по ликвидации загрязнений</w:t>
      </w:r>
    </w:p>
    <w:p w14:paraId="3415887E" w14:textId="77777777" w:rsidR="0016050A"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разделу Е «</w:t>
      </w:r>
      <w:r w:rsidRPr="00C27A85">
        <w:rPr>
          <w:rFonts w:ascii="Times New Roman" w:eastAsia="Times New Roman" w:hAnsi="Times New Roman" w:cs="Times New Roman"/>
          <w:bCs/>
          <w:color w:val="000000"/>
          <w:sz w:val="24"/>
          <w:szCs w:val="24"/>
          <w:lang w:eastAsia="ru-RU"/>
        </w:rPr>
        <w:t>Водоснабжение; водоотведение, организация сбора и утилизации отходов, деятельность по ликвидации загрязнений»</w:t>
      </w:r>
      <w:r w:rsidRPr="00C27A85">
        <w:rPr>
          <w:rFonts w:ascii="Times New Roman" w:eastAsia="Calibri" w:hAnsi="Times New Roman" w:cs="Times New Roman"/>
          <w:b/>
          <w:sz w:val="24"/>
          <w:szCs w:val="24"/>
          <w:lang w:eastAsia="ru-RU"/>
        </w:rPr>
        <w:t xml:space="preserve"> </w:t>
      </w:r>
      <w:r w:rsidRPr="00C27A85">
        <w:rPr>
          <w:rFonts w:ascii="Times New Roman" w:eastAsia="Calibri" w:hAnsi="Times New Roman" w:cs="Times New Roman"/>
          <w:sz w:val="24"/>
          <w:szCs w:val="24"/>
          <w:lang w:eastAsia="ru-RU"/>
        </w:rPr>
        <w:t>объём отгруженных товаров, работ и услуг (по крупным и средним предприятиям) за 2021 год составил 310,5 млн. рублей или 101,7 % к уровню 2020 года. Прогнозный</w:t>
      </w:r>
      <w:r w:rsidR="0016050A">
        <w:rPr>
          <w:rFonts w:ascii="Times New Roman" w:eastAsia="Calibri" w:hAnsi="Times New Roman" w:cs="Times New Roman"/>
          <w:sz w:val="24"/>
          <w:szCs w:val="24"/>
          <w:lang w:eastAsia="ru-RU"/>
        </w:rPr>
        <w:t xml:space="preserve"> показатель выполнен на 96,9 %.</w:t>
      </w:r>
    </w:p>
    <w:p w14:paraId="0C56BE2F" w14:textId="39222A82" w:rsidR="00804656" w:rsidRPr="0016050A"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b/>
          <w:sz w:val="24"/>
          <w:szCs w:val="24"/>
        </w:rPr>
        <w:t>2. Топливно-энергетический комплекс</w:t>
      </w:r>
    </w:p>
    <w:p w14:paraId="76CAC692"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Предоставление коммунальных услуг в муниципальном образовании «Город Майкоп» осуществляют: муниципальное унитарное предприятие «Майкопводоканал» и пять предприятий частной формы собственности – филиал АО «АТЭК» «Майкопские тепловые сети», ООО «Эко Центр», ООО «Газпром межрегионгаз Майкоп», ООО «Майкопская ТЭЦ», Адыгейский филиал ПАО «ТНС энерго Кубань».</w:t>
      </w:r>
    </w:p>
    <w:p w14:paraId="55C523B4" w14:textId="77777777" w:rsidR="00804656" w:rsidRPr="00C27A85" w:rsidRDefault="006F47D6" w:rsidP="003307E6">
      <w:pPr>
        <w:tabs>
          <w:tab w:val="left" w:pos="708"/>
          <w:tab w:val="center" w:pos="4677"/>
          <w:tab w:val="right" w:pos="9355"/>
        </w:tabs>
        <w:spacing w:after="0" w:line="240" w:lineRule="auto"/>
        <w:ind w:firstLine="567"/>
        <w:jc w:val="both"/>
        <w:rPr>
          <w:rFonts w:ascii="Times New Roman" w:eastAsia="Times New Roman" w:hAnsi="Times New Roman" w:cs="Times New Roman"/>
          <w:b/>
          <w:sz w:val="24"/>
          <w:szCs w:val="24"/>
        </w:rPr>
      </w:pPr>
      <w:r w:rsidRPr="00C27A85">
        <w:rPr>
          <w:rFonts w:ascii="Times New Roman" w:eastAsia="Times New Roman" w:hAnsi="Times New Roman" w:cs="Times New Roman"/>
          <w:b/>
          <w:sz w:val="24"/>
          <w:szCs w:val="24"/>
        </w:rPr>
        <w:t>Жилищный фонд</w:t>
      </w:r>
    </w:p>
    <w:p w14:paraId="06F78FB4"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На рынке услуг по управлению жилищным фондом по состоянию на 01.01.2022 года работают 14 частных управляющих компаний, в управлении которых находится 364 дома. В городе работают 93 ТСЖ, ЖСК, ЖК которые объединяют 98 домов.</w:t>
      </w:r>
    </w:p>
    <w:p w14:paraId="6250A1AA"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Управлением жилищно-коммунального хозяйства и благоустройства Администрации муниципального образования «Город Майкоп» ежемесячно проводится мониторинг задолженности управляющих компаний перед ресурсоснабжающими организациями, которая по состоянию на 01.01.2022 составила 143,3 млн. рублей, в том числе перед:</w:t>
      </w:r>
    </w:p>
    <w:p w14:paraId="4A56D637" w14:textId="315F2D32" w:rsidR="00804656" w:rsidRPr="00C27A85" w:rsidRDefault="0007540D"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филиалом АО «АТ</w:t>
      </w:r>
      <w:r>
        <w:rPr>
          <w:rFonts w:ascii="Times New Roman" w:eastAsia="Times New Roman" w:hAnsi="Times New Roman" w:cs="Times New Roman"/>
          <w:sz w:val="24"/>
          <w:szCs w:val="24"/>
        </w:rPr>
        <w:t>ЭК» «Майкопские тепловые сети» –</w:t>
      </w:r>
      <w:r w:rsidR="00804656" w:rsidRPr="00C27A85">
        <w:rPr>
          <w:rFonts w:ascii="Times New Roman" w:eastAsia="Times New Roman" w:hAnsi="Times New Roman" w:cs="Times New Roman"/>
          <w:sz w:val="24"/>
          <w:szCs w:val="24"/>
        </w:rPr>
        <w:t xml:space="preserve"> 112,3 млн. рублей;</w:t>
      </w:r>
    </w:p>
    <w:p w14:paraId="0064E58F" w14:textId="2EFABBC6" w:rsidR="00804656" w:rsidRPr="00C27A85" w:rsidRDefault="0007540D"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Адыгейским фи</w:t>
      </w:r>
      <w:r>
        <w:rPr>
          <w:rFonts w:ascii="Times New Roman" w:eastAsia="Times New Roman" w:hAnsi="Times New Roman" w:cs="Times New Roman"/>
          <w:sz w:val="24"/>
          <w:szCs w:val="24"/>
        </w:rPr>
        <w:t>лиалом ПАО «ТНС энерго Кубань» –</w:t>
      </w:r>
      <w:r w:rsidR="00804656" w:rsidRPr="00C27A85">
        <w:rPr>
          <w:rFonts w:ascii="Times New Roman" w:eastAsia="Times New Roman" w:hAnsi="Times New Roman" w:cs="Times New Roman"/>
          <w:sz w:val="24"/>
          <w:szCs w:val="24"/>
        </w:rPr>
        <w:t xml:space="preserve"> 31,0 млн. рублей.</w:t>
      </w:r>
    </w:p>
    <w:p w14:paraId="39C74FCE"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При этом задолженность населения перед управляющими компаниями за поставленные энергетические ресурсы составила 23,3 млн. рублей, в том числе за:</w:t>
      </w:r>
    </w:p>
    <w:p w14:paraId="2E4D55CC" w14:textId="49F96143" w:rsidR="00804656" w:rsidRPr="00C27A85" w:rsidRDefault="0007540D"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отопление и горячее водоснабжение – 15,0 млн. рублей;</w:t>
      </w:r>
    </w:p>
    <w:p w14:paraId="67E151AB" w14:textId="662E4FD5" w:rsidR="00804656" w:rsidRPr="00C27A85" w:rsidRDefault="0007540D"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электроснабжение – 8,3 млн. рублей.</w:t>
      </w:r>
    </w:p>
    <w:p w14:paraId="4A06EFCD"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 xml:space="preserve">В целях своевременных расчетов за потребленные энергетические ресурсы управляющими компаниями проводится постоянная работа с потребителями энергоресурсов, имеющими просроченную задолженность за коммунальные услуги. На собственников жилых помещений в многоквартирных домах, имеющих задолженность за коммунальные услуги, систематически составляются иски о взыскании долга, которые направляются в суды общей юрисдикции. В целях разрешения споров и разногласий, возникших между сторонами в досудебном порядке, собственникам помещений в многоквартирных домах, имеющим задолженность по оплате за коммунальные услуги, направляются уведомления о срочном погашении задолженности.   </w:t>
      </w:r>
    </w:p>
    <w:p w14:paraId="072A6DC8"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b/>
          <w:sz w:val="24"/>
          <w:szCs w:val="24"/>
        </w:rPr>
      </w:pPr>
      <w:r w:rsidRPr="00C27A85">
        <w:rPr>
          <w:rFonts w:ascii="Times New Roman" w:eastAsia="Times New Roman" w:hAnsi="Times New Roman" w:cs="Times New Roman"/>
          <w:b/>
          <w:sz w:val="24"/>
          <w:szCs w:val="24"/>
        </w:rPr>
        <w:t>Потребление газа</w:t>
      </w:r>
    </w:p>
    <w:p w14:paraId="01C25120" w14:textId="77777777" w:rsidR="00804656" w:rsidRPr="00C27A85" w:rsidRDefault="006F47D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Управлением жилищно-коммунального хозяйства и благоустройства Администрации муниципального образования «Город Майкоп»</w:t>
      </w:r>
      <w:r w:rsidR="00804656" w:rsidRPr="00C27A85">
        <w:rPr>
          <w:rFonts w:ascii="Times New Roman" w:eastAsia="Times New Roman" w:hAnsi="Times New Roman" w:cs="Times New Roman"/>
          <w:sz w:val="24"/>
          <w:szCs w:val="24"/>
        </w:rPr>
        <w:t xml:space="preserve"> ежемесячно проводится мониторинг задолженности филиала АО «АТЭК» «Майкопские тепловые сети» за поставленный природный газ.</w:t>
      </w:r>
    </w:p>
    <w:p w14:paraId="16AEE656"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 xml:space="preserve">По состоянию на 01.01.2022 года общая задолженность филиала АО «АТЭК» «Майкопские тепловые сети» перед ООО «Газпром межрегионгаз Майкоп» за поставленный природный газ составила 26,3 млн. рублей. Просроченная задолженность отсутствует. </w:t>
      </w:r>
    </w:p>
    <w:p w14:paraId="4EC71D14"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 xml:space="preserve">В целях обеспечения своевременных расчетов филиалом АО «АТЭК» «Майкопские тепловые сети» принимаются все меры для своевременной оплаты за поставленный газ, проводится работа с потребителями по снижению размера задолженности. Ежемесячно в адрес потребителей направляются предписания и досудебные уведомления о необходимости погашения </w:t>
      </w:r>
      <w:r w:rsidRPr="00C27A85">
        <w:rPr>
          <w:rFonts w:ascii="Times New Roman" w:eastAsia="Times New Roman" w:hAnsi="Times New Roman" w:cs="Times New Roman"/>
          <w:sz w:val="24"/>
          <w:szCs w:val="24"/>
        </w:rPr>
        <w:lastRenderedPageBreak/>
        <w:t xml:space="preserve">просроченной задолженности за потребленную тепловую энергию при наличии долга более чем за 1 расчетный период. </w:t>
      </w:r>
    </w:p>
    <w:p w14:paraId="47B35CB6"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В течение 2021 года филиалом АО «АТЭК» «Майкопские тепловые сети» приняты следующие меры:</w:t>
      </w:r>
    </w:p>
    <w:p w14:paraId="46F880CB" w14:textId="218AE6CB" w:rsidR="00804656" w:rsidRPr="00C27A85" w:rsidRDefault="0076265C"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направление исковых заявлений: на рассмотрении в Арбитражном суде Республики Адыгея и в Майкопском городском суде Республики Адыгея находится 270 исковых заявлений на общую сумму задолженности 36,3 млн. рублей, иски предъявляются к управляющим компаниям, имеющим просроченную задолженность;</w:t>
      </w:r>
    </w:p>
    <w:p w14:paraId="4671BAF2" w14:textId="5DC5C367" w:rsidR="00804656" w:rsidRPr="00C27A85" w:rsidRDefault="0076265C"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направление исполнительных документов: на принудительном исполнении в Майкопском городском отделе судебных приставов и Межрайонном отделе Управления федеральной службы судебных приставов по Республике Адыгея, а также в кредитных организациях и Управлении Федерального казначейства по Республике Адыгея находится 1 819 исполнительных документов на общую сумму взыскиваемого долга 28,7 млн. рублей; </w:t>
      </w:r>
    </w:p>
    <w:p w14:paraId="141DAF88" w14:textId="45C3B1E6" w:rsidR="00804656" w:rsidRPr="00C27A85" w:rsidRDefault="0076265C"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04656" w:rsidRPr="00C27A85">
        <w:rPr>
          <w:rFonts w:ascii="Times New Roman" w:eastAsia="Times New Roman" w:hAnsi="Times New Roman" w:cs="Times New Roman"/>
          <w:sz w:val="24"/>
          <w:szCs w:val="24"/>
        </w:rPr>
        <w:t>ежемесячно вручаются предписания и досудебные уведомления потребителям, имеющим просроченную задолженность за услуги по отоплению и горячему водоснабжению. Всего вручено 3 999 предписаний потребителям, имеющим задолженность более чем за три расчётных периода;</w:t>
      </w:r>
    </w:p>
    <w:p w14:paraId="51E3B12C" w14:textId="7EDDA4A1" w:rsidR="00804656" w:rsidRPr="00C27A85" w:rsidRDefault="0007540D"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вручено 33 уведомления об ограничении (отключении) потребителей, имеющих просроченную задолженность, от коммунальных ресурсов;</w:t>
      </w:r>
    </w:p>
    <w:p w14:paraId="2710CABD" w14:textId="124495A8" w:rsidR="00804656" w:rsidRPr="00C27A85" w:rsidRDefault="0007540D"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04656" w:rsidRPr="00C27A85">
        <w:rPr>
          <w:rFonts w:ascii="Times New Roman" w:eastAsia="Times New Roman" w:hAnsi="Times New Roman" w:cs="Times New Roman"/>
          <w:sz w:val="24"/>
          <w:szCs w:val="24"/>
        </w:rPr>
        <w:t xml:space="preserve"> проведено 3 142 беседы с потребителями и обследования помещений с выходом специалистов абонентской службы к потребителям.</w:t>
      </w:r>
    </w:p>
    <w:p w14:paraId="5B04EC28" w14:textId="77777777" w:rsidR="00804656" w:rsidRPr="00C27A85" w:rsidRDefault="00804656" w:rsidP="003307E6">
      <w:pPr>
        <w:tabs>
          <w:tab w:val="left" w:pos="709"/>
          <w:tab w:val="center" w:pos="4677"/>
          <w:tab w:val="right" w:pos="9355"/>
        </w:tabs>
        <w:spacing w:after="0" w:line="240" w:lineRule="auto"/>
        <w:ind w:firstLine="567"/>
        <w:jc w:val="both"/>
        <w:rPr>
          <w:rFonts w:ascii="Times New Roman" w:eastAsia="Times New Roman" w:hAnsi="Times New Roman" w:cs="Times New Roman"/>
          <w:b/>
          <w:sz w:val="24"/>
          <w:szCs w:val="24"/>
        </w:rPr>
      </w:pPr>
      <w:r w:rsidRPr="00C27A85">
        <w:rPr>
          <w:rFonts w:ascii="Times New Roman" w:eastAsia="Times New Roman" w:hAnsi="Times New Roman" w:cs="Times New Roman"/>
          <w:b/>
          <w:sz w:val="24"/>
          <w:szCs w:val="24"/>
        </w:rPr>
        <w:t>Водоснабжение</w:t>
      </w:r>
    </w:p>
    <w:p w14:paraId="66E49DF6"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МУП «Майкопводоканал» является специализированным муниципальным предприятием муниципального образования «Город Майкоп», основная цель деятельности которого – эксплуатация централизованных систем коммунального водоснабжения и водоотведения.</w:t>
      </w:r>
    </w:p>
    <w:p w14:paraId="6B8CC1A1"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2021 году МУП «Майкопводоканал» выполнялись ремонтные работы на объектах Майкопского группового водопровода. Всего за отчетный 2021 год выполнено работ по объектам Майкопского группового водопровода на сумму 8 124,3 тыс. рублей.</w:t>
      </w:r>
    </w:p>
    <w:p w14:paraId="11ED2079"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Перечень и объемы работ, выполненные МУП «Майкопводоканал», представлены в таблице:</w:t>
      </w:r>
    </w:p>
    <w:p w14:paraId="1C3A5D0D" w14:textId="77777777" w:rsidR="00C52C00" w:rsidRPr="00C27A85" w:rsidRDefault="00C52C00" w:rsidP="003307E6">
      <w:pPr>
        <w:spacing w:after="0" w:line="240" w:lineRule="auto"/>
        <w:ind w:firstLine="567"/>
        <w:jc w:val="both"/>
        <w:rPr>
          <w:rFonts w:ascii="Times New Roman" w:eastAsia="Times New Roman" w:hAnsi="Times New Roman" w:cs="Times New Roman"/>
          <w:sz w:val="24"/>
          <w:szCs w:val="24"/>
          <w:lang w:eastAsia="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1134"/>
        <w:gridCol w:w="992"/>
        <w:gridCol w:w="5245"/>
        <w:gridCol w:w="850"/>
      </w:tblGrid>
      <w:tr w:rsidR="0016050A" w:rsidRPr="00C52C00" w14:paraId="43975212" w14:textId="77777777" w:rsidTr="0007540D">
        <w:tc>
          <w:tcPr>
            <w:tcW w:w="562" w:type="dxa"/>
            <w:vMerge w:val="restart"/>
            <w:shd w:val="clear" w:color="auto" w:fill="auto"/>
          </w:tcPr>
          <w:p w14:paraId="79FE4933"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п/п</w:t>
            </w:r>
          </w:p>
        </w:tc>
        <w:tc>
          <w:tcPr>
            <w:tcW w:w="1418" w:type="dxa"/>
            <w:vMerge w:val="restart"/>
            <w:shd w:val="clear" w:color="auto" w:fill="auto"/>
          </w:tcPr>
          <w:p w14:paraId="2B4B1F3E"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Наименование участков</w:t>
            </w:r>
          </w:p>
        </w:tc>
        <w:tc>
          <w:tcPr>
            <w:tcW w:w="1134" w:type="dxa"/>
            <w:vMerge w:val="restart"/>
            <w:shd w:val="clear" w:color="auto" w:fill="auto"/>
          </w:tcPr>
          <w:p w14:paraId="7BFA4EC8" w14:textId="592B73DF"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Всего направлено средств на кап</w:t>
            </w:r>
            <w:r w:rsidR="0007540D">
              <w:rPr>
                <w:rFonts w:ascii="Times New Roman" w:eastAsia="Times New Roman" w:hAnsi="Times New Roman" w:cs="Times New Roman"/>
                <w:sz w:val="20"/>
                <w:szCs w:val="20"/>
                <w:lang w:eastAsia="ru-RU"/>
              </w:rPr>
              <w:t>.</w:t>
            </w:r>
            <w:r w:rsidRPr="00C52C00">
              <w:rPr>
                <w:rFonts w:ascii="Times New Roman" w:eastAsia="Times New Roman" w:hAnsi="Times New Roman" w:cs="Times New Roman"/>
                <w:sz w:val="20"/>
                <w:szCs w:val="20"/>
                <w:lang w:eastAsia="ru-RU"/>
              </w:rPr>
              <w:t xml:space="preserve"> и текущий ремонт</w:t>
            </w:r>
          </w:p>
          <w:p w14:paraId="4CAD56E0" w14:textId="0049880E" w:rsidR="0016050A" w:rsidRPr="00C52C00" w:rsidRDefault="00C52C00"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(тыс. руб.</w:t>
            </w:r>
            <w:r w:rsidR="0016050A" w:rsidRPr="00C52C00">
              <w:rPr>
                <w:rFonts w:ascii="Times New Roman" w:eastAsia="Times New Roman" w:hAnsi="Times New Roman" w:cs="Times New Roman"/>
                <w:sz w:val="20"/>
                <w:szCs w:val="20"/>
                <w:lang w:eastAsia="ru-RU"/>
              </w:rPr>
              <w:t>)</w:t>
            </w:r>
          </w:p>
        </w:tc>
        <w:tc>
          <w:tcPr>
            <w:tcW w:w="6237" w:type="dxa"/>
            <w:gridSpan w:val="2"/>
            <w:shd w:val="clear" w:color="auto" w:fill="auto"/>
          </w:tcPr>
          <w:p w14:paraId="30EAB1E8"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Капитальный ремонт</w:t>
            </w:r>
          </w:p>
        </w:tc>
        <w:tc>
          <w:tcPr>
            <w:tcW w:w="850" w:type="dxa"/>
            <w:vMerge w:val="restart"/>
            <w:shd w:val="clear" w:color="auto" w:fill="auto"/>
          </w:tcPr>
          <w:p w14:paraId="36B7E5A7"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Текущий </w:t>
            </w:r>
          </w:p>
          <w:p w14:paraId="47F1FF60"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ремонт </w:t>
            </w:r>
          </w:p>
          <w:p w14:paraId="29DED932"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(тыс.</w:t>
            </w:r>
          </w:p>
          <w:p w14:paraId="653F2C67" w14:textId="3126EE59" w:rsidR="0016050A" w:rsidRPr="00C52C00" w:rsidRDefault="00C52C00" w:rsidP="00C52C00">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руб.</w:t>
            </w:r>
            <w:r w:rsidR="0016050A" w:rsidRPr="00C52C00">
              <w:rPr>
                <w:rFonts w:ascii="Times New Roman" w:eastAsia="Times New Roman" w:hAnsi="Times New Roman" w:cs="Times New Roman"/>
                <w:sz w:val="20"/>
                <w:szCs w:val="20"/>
                <w:lang w:eastAsia="ru-RU"/>
              </w:rPr>
              <w:t>)</w:t>
            </w:r>
          </w:p>
        </w:tc>
      </w:tr>
      <w:tr w:rsidR="0016050A" w:rsidRPr="00C52C00" w14:paraId="1144CB12" w14:textId="77777777" w:rsidTr="0007540D">
        <w:tc>
          <w:tcPr>
            <w:tcW w:w="562" w:type="dxa"/>
            <w:vMerge/>
            <w:shd w:val="clear" w:color="auto" w:fill="auto"/>
          </w:tcPr>
          <w:p w14:paraId="1F345089"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i/>
                <w:sz w:val="20"/>
                <w:szCs w:val="20"/>
                <w:lang w:eastAsia="ru-RU"/>
              </w:rPr>
            </w:pPr>
          </w:p>
        </w:tc>
        <w:tc>
          <w:tcPr>
            <w:tcW w:w="1418" w:type="dxa"/>
            <w:vMerge/>
            <w:shd w:val="clear" w:color="auto" w:fill="auto"/>
          </w:tcPr>
          <w:p w14:paraId="35026300"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i/>
                <w:sz w:val="20"/>
                <w:szCs w:val="20"/>
                <w:lang w:eastAsia="ru-RU"/>
              </w:rPr>
            </w:pPr>
          </w:p>
        </w:tc>
        <w:tc>
          <w:tcPr>
            <w:tcW w:w="1134" w:type="dxa"/>
            <w:vMerge/>
            <w:shd w:val="clear" w:color="auto" w:fill="auto"/>
          </w:tcPr>
          <w:p w14:paraId="379CB890"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i/>
                <w:sz w:val="20"/>
                <w:szCs w:val="20"/>
                <w:lang w:eastAsia="ru-RU"/>
              </w:rPr>
            </w:pPr>
          </w:p>
        </w:tc>
        <w:tc>
          <w:tcPr>
            <w:tcW w:w="992" w:type="dxa"/>
            <w:shd w:val="clear" w:color="auto" w:fill="auto"/>
          </w:tcPr>
          <w:p w14:paraId="126143AF"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Израсходовано средств </w:t>
            </w:r>
          </w:p>
          <w:p w14:paraId="386E3C1C" w14:textId="1B5BDC18" w:rsidR="0016050A" w:rsidRPr="00C52C00" w:rsidRDefault="00C52C00"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(тыс. руб.</w:t>
            </w:r>
            <w:r w:rsidR="0016050A" w:rsidRPr="00C52C00">
              <w:rPr>
                <w:rFonts w:ascii="Times New Roman" w:eastAsia="Times New Roman" w:hAnsi="Times New Roman" w:cs="Times New Roman"/>
                <w:sz w:val="20"/>
                <w:szCs w:val="20"/>
                <w:lang w:eastAsia="ru-RU"/>
              </w:rPr>
              <w:t>)</w:t>
            </w:r>
          </w:p>
        </w:tc>
        <w:tc>
          <w:tcPr>
            <w:tcW w:w="5245" w:type="dxa"/>
            <w:shd w:val="clear" w:color="auto" w:fill="auto"/>
          </w:tcPr>
          <w:p w14:paraId="7804C61A"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Наименование </w:t>
            </w:r>
          </w:p>
          <w:p w14:paraId="6A30BBAB"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работ</w:t>
            </w:r>
          </w:p>
        </w:tc>
        <w:tc>
          <w:tcPr>
            <w:tcW w:w="850" w:type="dxa"/>
            <w:vMerge/>
            <w:shd w:val="clear" w:color="auto" w:fill="auto"/>
          </w:tcPr>
          <w:p w14:paraId="6A9C826F"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p>
        </w:tc>
      </w:tr>
      <w:tr w:rsidR="0016050A" w:rsidRPr="00C52C00" w14:paraId="00E84AAC" w14:textId="77777777" w:rsidTr="0007540D">
        <w:tc>
          <w:tcPr>
            <w:tcW w:w="562" w:type="dxa"/>
            <w:shd w:val="clear" w:color="auto" w:fill="auto"/>
          </w:tcPr>
          <w:p w14:paraId="172F36DA"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w:t>
            </w:r>
          </w:p>
        </w:tc>
        <w:tc>
          <w:tcPr>
            <w:tcW w:w="1418" w:type="dxa"/>
            <w:shd w:val="clear" w:color="auto" w:fill="auto"/>
          </w:tcPr>
          <w:p w14:paraId="0957FD59"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Майкопский групповой водопровод</w:t>
            </w:r>
          </w:p>
        </w:tc>
        <w:tc>
          <w:tcPr>
            <w:tcW w:w="1134" w:type="dxa"/>
            <w:shd w:val="clear" w:color="auto" w:fill="auto"/>
          </w:tcPr>
          <w:p w14:paraId="0F9F02FF"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732,1</w:t>
            </w:r>
          </w:p>
        </w:tc>
        <w:tc>
          <w:tcPr>
            <w:tcW w:w="992" w:type="dxa"/>
            <w:shd w:val="clear" w:color="auto" w:fill="auto"/>
          </w:tcPr>
          <w:p w14:paraId="6242A4EF"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233,3</w:t>
            </w:r>
          </w:p>
        </w:tc>
        <w:tc>
          <w:tcPr>
            <w:tcW w:w="5245" w:type="dxa"/>
            <w:shd w:val="clear" w:color="auto" w:fill="auto"/>
          </w:tcPr>
          <w:p w14:paraId="31BE5CC9"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Замена задвижки Д=300 мм на пл. Тульской</w:t>
            </w:r>
          </w:p>
          <w:p w14:paraId="6EFA5D70"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Капитальный ремонт:</w:t>
            </w:r>
          </w:p>
          <w:p w14:paraId="15DF8A66"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приемной камеры на пл. Тульской;</w:t>
            </w:r>
          </w:p>
          <w:p w14:paraId="3BCD3682"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линий электропередач пл. Тульской</w:t>
            </w:r>
          </w:p>
        </w:tc>
        <w:tc>
          <w:tcPr>
            <w:tcW w:w="850" w:type="dxa"/>
            <w:shd w:val="clear" w:color="auto" w:fill="auto"/>
          </w:tcPr>
          <w:p w14:paraId="4AB0EFB2"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498,8</w:t>
            </w:r>
          </w:p>
        </w:tc>
      </w:tr>
      <w:tr w:rsidR="0016050A" w:rsidRPr="00C52C00" w14:paraId="0D15FFE0" w14:textId="77777777" w:rsidTr="0007540D">
        <w:tc>
          <w:tcPr>
            <w:tcW w:w="562" w:type="dxa"/>
            <w:shd w:val="clear" w:color="auto" w:fill="auto"/>
          </w:tcPr>
          <w:p w14:paraId="6A855524"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w:t>
            </w:r>
          </w:p>
        </w:tc>
        <w:tc>
          <w:tcPr>
            <w:tcW w:w="1418" w:type="dxa"/>
            <w:shd w:val="clear" w:color="auto" w:fill="auto"/>
          </w:tcPr>
          <w:p w14:paraId="182029D0"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Артводозабор</w:t>
            </w:r>
          </w:p>
        </w:tc>
        <w:tc>
          <w:tcPr>
            <w:tcW w:w="1134" w:type="dxa"/>
            <w:shd w:val="clear" w:color="auto" w:fill="auto"/>
          </w:tcPr>
          <w:p w14:paraId="24F0C670"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1 173,5</w:t>
            </w:r>
          </w:p>
        </w:tc>
        <w:tc>
          <w:tcPr>
            <w:tcW w:w="992" w:type="dxa"/>
            <w:shd w:val="clear" w:color="auto" w:fill="auto"/>
          </w:tcPr>
          <w:p w14:paraId="43F9812B"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774,0</w:t>
            </w:r>
          </w:p>
        </w:tc>
        <w:tc>
          <w:tcPr>
            <w:tcW w:w="5245" w:type="dxa"/>
            <w:shd w:val="clear" w:color="auto" w:fill="auto"/>
          </w:tcPr>
          <w:p w14:paraId="55DD173A"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Капитальный ремонт: </w:t>
            </w:r>
          </w:p>
          <w:p w14:paraId="721F4CAB" w14:textId="1E22DF58"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кровли на скважинах</w:t>
            </w:r>
            <w:r w:rsidR="0007540D">
              <w:rPr>
                <w:rFonts w:ascii="Times New Roman" w:eastAsia="Times New Roman" w:hAnsi="Times New Roman" w:cs="Times New Roman"/>
                <w:sz w:val="20"/>
                <w:szCs w:val="20"/>
                <w:lang w:eastAsia="ru-RU"/>
              </w:rPr>
              <w:t xml:space="preserve"> </w:t>
            </w:r>
            <w:r w:rsidRPr="00C52C00">
              <w:rPr>
                <w:rFonts w:ascii="Times New Roman" w:eastAsia="Times New Roman" w:hAnsi="Times New Roman" w:cs="Times New Roman"/>
                <w:sz w:val="20"/>
                <w:szCs w:val="20"/>
                <w:lang w:eastAsia="ru-RU"/>
              </w:rPr>
              <w:t>№ 2А, 3, 3А, 4;</w:t>
            </w:r>
          </w:p>
          <w:p w14:paraId="35CD2745"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вакуумного выключателя на Артводозаборе;</w:t>
            </w:r>
          </w:p>
          <w:p w14:paraId="1A685251"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кровли складских помещений на Артводозаборе</w:t>
            </w:r>
          </w:p>
          <w:p w14:paraId="2F2AB582"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Гидроизоляция складского помещения на Артводозаборе</w:t>
            </w:r>
          </w:p>
          <w:p w14:paraId="14820C07"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Замена 2-х мембран на Артводозаборе  </w:t>
            </w:r>
          </w:p>
        </w:tc>
        <w:tc>
          <w:tcPr>
            <w:tcW w:w="850" w:type="dxa"/>
            <w:shd w:val="clear" w:color="auto" w:fill="auto"/>
          </w:tcPr>
          <w:p w14:paraId="5C142D2D"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399,5</w:t>
            </w:r>
          </w:p>
        </w:tc>
      </w:tr>
      <w:tr w:rsidR="0016050A" w:rsidRPr="00C52C00" w14:paraId="74040DDF" w14:textId="77777777" w:rsidTr="0007540D">
        <w:tc>
          <w:tcPr>
            <w:tcW w:w="562" w:type="dxa"/>
            <w:shd w:val="clear" w:color="auto" w:fill="auto"/>
          </w:tcPr>
          <w:p w14:paraId="2005F6C4"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3.</w:t>
            </w:r>
          </w:p>
        </w:tc>
        <w:tc>
          <w:tcPr>
            <w:tcW w:w="1418" w:type="dxa"/>
            <w:shd w:val="clear" w:color="auto" w:fill="auto"/>
          </w:tcPr>
          <w:p w14:paraId="1FD86E22"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Водопроводные сети</w:t>
            </w:r>
          </w:p>
        </w:tc>
        <w:tc>
          <w:tcPr>
            <w:tcW w:w="1134" w:type="dxa"/>
            <w:shd w:val="clear" w:color="auto" w:fill="auto"/>
          </w:tcPr>
          <w:p w14:paraId="4D05D948"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4 152,9</w:t>
            </w:r>
          </w:p>
        </w:tc>
        <w:tc>
          <w:tcPr>
            <w:tcW w:w="992" w:type="dxa"/>
            <w:shd w:val="clear" w:color="auto" w:fill="auto"/>
          </w:tcPr>
          <w:p w14:paraId="746D6B35"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1 031,9</w:t>
            </w:r>
          </w:p>
        </w:tc>
        <w:tc>
          <w:tcPr>
            <w:tcW w:w="5245" w:type="dxa"/>
            <w:shd w:val="clear" w:color="auto" w:fill="auto"/>
          </w:tcPr>
          <w:p w14:paraId="24B6B81B"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Капитальный ремонт водопроводной сети:</w:t>
            </w:r>
          </w:p>
          <w:p w14:paraId="10C1B45C"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по ул. Разина от ул. Батарейной до ул. Кочубея – 230 м;</w:t>
            </w:r>
          </w:p>
          <w:p w14:paraId="7230EB03"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по ул. Подлесной – 6 м Д=110 мм;</w:t>
            </w:r>
          </w:p>
          <w:p w14:paraId="59B4B7C4"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по ул. Михайлова 4А – 60 м Д=110 мм;</w:t>
            </w:r>
          </w:p>
          <w:p w14:paraId="04FAC6C7"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по ул. Школьной, 166 – 12 м;</w:t>
            </w:r>
          </w:p>
          <w:p w14:paraId="23A87B57"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по ул. Садовой от ул. Спортивной до ул. Титова в х. Гавердовский – 228 м;</w:t>
            </w:r>
          </w:p>
          <w:p w14:paraId="1190712E"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 по ул. Пржевальского от ул. 2-я Комсомольская до ул. 2-я Пушкина – 180 м </w:t>
            </w:r>
          </w:p>
          <w:p w14:paraId="6D52AA81"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lastRenderedPageBreak/>
              <w:t xml:space="preserve">Капитальный ремонт кровли бытового помещения (раздевалка) 200 м² </w:t>
            </w:r>
          </w:p>
        </w:tc>
        <w:tc>
          <w:tcPr>
            <w:tcW w:w="850" w:type="dxa"/>
            <w:shd w:val="clear" w:color="auto" w:fill="auto"/>
          </w:tcPr>
          <w:p w14:paraId="17640AEE"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lastRenderedPageBreak/>
              <w:t>3 121,0</w:t>
            </w:r>
          </w:p>
        </w:tc>
      </w:tr>
      <w:tr w:rsidR="0016050A" w:rsidRPr="00C52C00" w14:paraId="250B5D4B" w14:textId="77777777" w:rsidTr="0007540D">
        <w:tc>
          <w:tcPr>
            <w:tcW w:w="562" w:type="dxa"/>
            <w:tcBorders>
              <w:top w:val="single" w:sz="4" w:space="0" w:color="auto"/>
              <w:left w:val="single" w:sz="4" w:space="0" w:color="auto"/>
              <w:bottom w:val="single" w:sz="4" w:space="0" w:color="auto"/>
              <w:right w:val="single" w:sz="4" w:space="0" w:color="auto"/>
            </w:tcBorders>
            <w:shd w:val="clear" w:color="auto" w:fill="auto"/>
          </w:tcPr>
          <w:p w14:paraId="5A9513CE"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lastRenderedPageBreak/>
              <w:t>4.</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259FFA"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Канализационные сети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770100"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571,2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A6E4C45"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165,4</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470C2CB"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Капитальный ремонт канализационной сети:</w:t>
            </w:r>
          </w:p>
          <w:p w14:paraId="64EDA369"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по ул. Кирпичной,3 – 32 м;</w:t>
            </w:r>
          </w:p>
          <w:p w14:paraId="0BA2DFCB"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по ул. Спортивной, 1 – 72 м Д=150мм</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7030C3"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405,8</w:t>
            </w:r>
          </w:p>
        </w:tc>
      </w:tr>
      <w:tr w:rsidR="0016050A" w:rsidRPr="00C52C00" w14:paraId="75F24F2A" w14:textId="77777777" w:rsidTr="0007540D">
        <w:tc>
          <w:tcPr>
            <w:tcW w:w="562" w:type="dxa"/>
            <w:tcBorders>
              <w:top w:val="single" w:sz="4" w:space="0" w:color="auto"/>
              <w:left w:val="single" w:sz="4" w:space="0" w:color="auto"/>
              <w:bottom w:val="single" w:sz="4" w:space="0" w:color="auto"/>
              <w:right w:val="single" w:sz="4" w:space="0" w:color="auto"/>
            </w:tcBorders>
            <w:shd w:val="clear" w:color="auto" w:fill="auto"/>
          </w:tcPr>
          <w:p w14:paraId="4006BF6B"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5.</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DEA4D0D"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Очистные сооружения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9ADC1F"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1 494,6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FB300E"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769,9</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26F7C06"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Капитальный ремонт внутридворовой водопроводной сети Д=63 мм</w:t>
            </w:r>
          </w:p>
          <w:p w14:paraId="39F5EFE9"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Капитальный ремонт первичного отстойника на очистные сооружения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B018FB1"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724,7</w:t>
            </w:r>
          </w:p>
        </w:tc>
      </w:tr>
      <w:tr w:rsidR="0016050A" w:rsidRPr="00C52C00" w14:paraId="694168B5" w14:textId="77777777" w:rsidTr="0007540D">
        <w:tc>
          <w:tcPr>
            <w:tcW w:w="562" w:type="dxa"/>
            <w:tcBorders>
              <w:top w:val="single" w:sz="4" w:space="0" w:color="auto"/>
              <w:left w:val="single" w:sz="4" w:space="0" w:color="auto"/>
              <w:bottom w:val="single" w:sz="4" w:space="0" w:color="auto"/>
              <w:right w:val="single" w:sz="4" w:space="0" w:color="auto"/>
            </w:tcBorders>
            <w:shd w:val="clear" w:color="auto" w:fill="auto"/>
          </w:tcPr>
          <w:p w14:paraId="6BD4049A"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FC17C02"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CBF4080"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8 124,3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1A5E4B"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2 974,5</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EA03D63" w14:textId="77777777" w:rsidR="0016050A" w:rsidRPr="00C52C00" w:rsidRDefault="0016050A" w:rsidP="003307E6">
            <w:pPr>
              <w:tabs>
                <w:tab w:val="left" w:pos="708"/>
                <w:tab w:val="center" w:pos="4677"/>
                <w:tab w:val="right" w:pos="9355"/>
              </w:tabs>
              <w:spacing w:after="0" w:line="240" w:lineRule="auto"/>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5FC627" w14:textId="77777777" w:rsidR="0016050A" w:rsidRPr="00C52C00" w:rsidRDefault="0016050A" w:rsidP="003307E6">
            <w:pPr>
              <w:tabs>
                <w:tab w:val="left" w:pos="708"/>
                <w:tab w:val="center" w:pos="4677"/>
                <w:tab w:val="right" w:pos="9355"/>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5 149,8</w:t>
            </w:r>
          </w:p>
        </w:tc>
      </w:tr>
    </w:tbl>
    <w:p w14:paraId="1404E7AC" w14:textId="77777777" w:rsidR="00804656" w:rsidRPr="00C27A85" w:rsidRDefault="00804656" w:rsidP="003307E6">
      <w:pPr>
        <w:tabs>
          <w:tab w:val="left" w:pos="708"/>
          <w:tab w:val="center" w:pos="4677"/>
          <w:tab w:val="right" w:pos="9355"/>
        </w:tabs>
        <w:spacing w:after="0" w:line="240" w:lineRule="auto"/>
        <w:ind w:firstLine="567"/>
        <w:jc w:val="both"/>
        <w:rPr>
          <w:rFonts w:ascii="Times New Roman" w:eastAsia="Times New Roman" w:hAnsi="Times New Roman" w:cs="Times New Roman"/>
          <w:sz w:val="24"/>
          <w:szCs w:val="24"/>
        </w:rPr>
      </w:pPr>
    </w:p>
    <w:p w14:paraId="1B387F0A"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рамках реализации государственной программы Республики Адыгея «Чистая вода» на 2019-2024 годы запланировано выполнение мероприятий по строительству водопроводных сетей в п. Родниковый и в северо-западной части ст. Ханской, что позволит обеспечить населенные пункты качественной питьевой водой из системы централизованного водоснабжения.</w:t>
      </w:r>
    </w:p>
    <w:p w14:paraId="616E5608" w14:textId="77777777" w:rsidR="00804656" w:rsidRPr="00C27A85" w:rsidRDefault="00804656" w:rsidP="003307E6">
      <w:pPr>
        <w:tabs>
          <w:tab w:val="left" w:pos="708"/>
          <w:tab w:val="center" w:pos="4677"/>
          <w:tab w:val="right" w:pos="9355"/>
        </w:tabs>
        <w:spacing w:after="0" w:line="240" w:lineRule="auto"/>
        <w:ind w:firstLine="567"/>
        <w:rPr>
          <w:rFonts w:ascii="Times New Roman" w:eastAsia="Times New Roman" w:hAnsi="Times New Roman" w:cs="Times New Roman"/>
          <w:sz w:val="24"/>
          <w:szCs w:val="24"/>
          <w:lang w:eastAsia="ru-RU"/>
        </w:rPr>
      </w:pPr>
      <w:r w:rsidRPr="00C27A85">
        <w:rPr>
          <w:rFonts w:ascii="Times New Roman" w:eastAsia="Times New Roman" w:hAnsi="Times New Roman" w:cs="Times New Roman"/>
          <w:b/>
          <w:sz w:val="24"/>
          <w:szCs w:val="24"/>
          <w:lang w:eastAsia="ru-RU"/>
        </w:rPr>
        <w:t>Энергопотребление и энергосбережение</w:t>
      </w:r>
    </w:p>
    <w:p w14:paraId="60E761F9" w14:textId="77777777" w:rsidR="00804656" w:rsidRPr="00C27A85" w:rsidRDefault="006F47D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рамках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804656" w:rsidRPr="00C27A85">
        <w:rPr>
          <w:rFonts w:ascii="Times New Roman" w:eastAsia="Times New Roman" w:hAnsi="Times New Roman" w:cs="Times New Roman"/>
          <w:sz w:val="24"/>
          <w:szCs w:val="24"/>
          <w:lang w:eastAsia="ru-RU"/>
        </w:rPr>
        <w:t xml:space="preserve">, управляющими компаниями и ресурсоснабжающими организациями, а также средствами массовой информации  проводится работа по информированию населения о необходимости осуществления мероприятий по энергосбережению и повышению энергетической эффективности в жилищном секторе,  направленная на реализацию мероприятий по установке приборов учета энергоресурсов, формированию системы расчетов за них по факту потребления. </w:t>
      </w:r>
    </w:p>
    <w:p w14:paraId="27A66AF8" w14:textId="77777777"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color w:val="000000"/>
          <w:sz w:val="24"/>
          <w:szCs w:val="24"/>
          <w:lang w:eastAsia="ru-RU"/>
        </w:rPr>
        <w:t xml:space="preserve">В </w:t>
      </w:r>
      <w:r w:rsidRPr="00C27A85">
        <w:rPr>
          <w:rFonts w:ascii="Times New Roman" w:eastAsia="Times New Roman" w:hAnsi="Times New Roman" w:cs="Times New Roman"/>
          <w:sz w:val="24"/>
          <w:szCs w:val="24"/>
          <w:lang w:eastAsia="ru-RU"/>
        </w:rPr>
        <w:t>2021 году реализовывалась муниципальная программа «Энергосбережение и повышение энергетической эффективности в муниципальном образовании «Город Майкоп» на 2018-2023 годы»,</w:t>
      </w:r>
      <w:r w:rsidRPr="00C27A85">
        <w:rPr>
          <w:rFonts w:ascii="Times New Roman" w:eastAsia="Times New Roman" w:hAnsi="Times New Roman" w:cs="Times New Roman"/>
          <w:i/>
          <w:sz w:val="24"/>
          <w:szCs w:val="24"/>
          <w:lang w:eastAsia="ru-RU"/>
        </w:rPr>
        <w:t xml:space="preserve"> </w:t>
      </w:r>
      <w:r w:rsidRPr="00C27A85">
        <w:rPr>
          <w:rFonts w:ascii="Times New Roman" w:eastAsia="Times New Roman" w:hAnsi="Times New Roman" w:cs="Times New Roman"/>
          <w:sz w:val="24"/>
          <w:szCs w:val="24"/>
          <w:lang w:eastAsia="ru-RU"/>
        </w:rPr>
        <w:t>в рамках которой предусмотрены и фактически профинансированы расходы на реализацию мероприятий по энергосбережению и повышению энергетической эффективности в размере 13 888,9 тыс. рублей, в том числе за счет средств:</w:t>
      </w:r>
    </w:p>
    <w:p w14:paraId="366279F2" w14:textId="4FEA82C5" w:rsidR="00804656" w:rsidRPr="00C27A85" w:rsidRDefault="0076265C"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республиканского бюджета – 12 500,0 тыс. рублей;</w:t>
      </w:r>
    </w:p>
    <w:p w14:paraId="7AED082F" w14:textId="228CBE44" w:rsidR="00804656" w:rsidRPr="00C27A85" w:rsidRDefault="0076265C"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местного бюджета – 1 388,9 тыс. рублей.</w:t>
      </w:r>
    </w:p>
    <w:p w14:paraId="725FFA04" w14:textId="77777777"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Денежные средства направлены на реализацию мероприятий по энергосбережению и повышению энергетической эффективности (финансовое обеспечение затрат, связанных с модернизацией сети освещения, МУП «Городской парк культуры и отдыха»).</w:t>
      </w:r>
    </w:p>
    <w:p w14:paraId="670770E6" w14:textId="77777777"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За счет внебюджетных источников в многоквартирных жилых домах установлено:</w:t>
      </w:r>
    </w:p>
    <w:p w14:paraId="238314BA" w14:textId="3E836CCD" w:rsidR="00804656" w:rsidRPr="00C27A85" w:rsidRDefault="0007540D" w:rsidP="003307E6">
      <w:pPr>
        <w:tabs>
          <w:tab w:val="left" w:pos="709"/>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04656" w:rsidRPr="00C27A85">
        <w:rPr>
          <w:rFonts w:ascii="Times New Roman" w:eastAsia="Times New Roman" w:hAnsi="Times New Roman" w:cs="Times New Roman"/>
          <w:color w:val="000000"/>
          <w:sz w:val="24"/>
          <w:szCs w:val="24"/>
          <w:lang w:eastAsia="ru-RU"/>
        </w:rPr>
        <w:t xml:space="preserve"> 2 общедомовых (коллективных) прибора учета на сумму 569,2 тыс. рублей;</w:t>
      </w:r>
    </w:p>
    <w:p w14:paraId="76BEEFFF" w14:textId="207C30A2" w:rsidR="00804656" w:rsidRPr="00C27A85" w:rsidRDefault="0007540D" w:rsidP="003307E6">
      <w:pPr>
        <w:tabs>
          <w:tab w:val="left" w:pos="709"/>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04656" w:rsidRPr="00C27A85">
        <w:rPr>
          <w:rFonts w:ascii="Times New Roman" w:eastAsia="Times New Roman" w:hAnsi="Times New Roman" w:cs="Times New Roman"/>
          <w:color w:val="000000"/>
          <w:sz w:val="24"/>
          <w:szCs w:val="24"/>
          <w:lang w:eastAsia="ru-RU"/>
        </w:rPr>
        <w:t xml:space="preserve">136 индивидуальных приборов учета коммунальных ресурсов </w:t>
      </w:r>
      <w:r w:rsidR="00804656" w:rsidRPr="00C27A85">
        <w:rPr>
          <w:rFonts w:ascii="Times New Roman" w:eastAsia="Times New Roman" w:hAnsi="Times New Roman" w:cs="Times New Roman"/>
          <w:sz w:val="24"/>
          <w:szCs w:val="24"/>
          <w:lang w:eastAsia="ru-RU"/>
        </w:rPr>
        <w:t>на сумму 387,6 тыс. рублей,</w:t>
      </w:r>
      <w:r w:rsidR="00804656" w:rsidRPr="00C27A85">
        <w:rPr>
          <w:rFonts w:ascii="Times New Roman" w:eastAsia="Times New Roman" w:hAnsi="Times New Roman" w:cs="Times New Roman"/>
          <w:color w:val="000000"/>
          <w:sz w:val="24"/>
          <w:szCs w:val="24"/>
          <w:lang w:eastAsia="ru-RU"/>
        </w:rPr>
        <w:t xml:space="preserve"> в том числе: холодной воды – 50 штук, электроэнергии – 48 штук, газа – 38 штук.</w:t>
      </w:r>
    </w:p>
    <w:p w14:paraId="15FAFEF7" w14:textId="77777777" w:rsidR="00804656" w:rsidRPr="00C27A85" w:rsidRDefault="00804656" w:rsidP="003307E6">
      <w:pPr>
        <w:tabs>
          <w:tab w:val="left" w:pos="709"/>
        </w:tabs>
        <w:spacing w:after="0" w:line="240" w:lineRule="auto"/>
        <w:ind w:firstLine="567"/>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b/>
          <w:color w:val="000000"/>
          <w:sz w:val="24"/>
          <w:szCs w:val="24"/>
          <w:lang w:eastAsia="ru-RU"/>
        </w:rPr>
        <w:t>Тарифы на жилищно-коммунальные услуги</w:t>
      </w:r>
    </w:p>
    <w:p w14:paraId="5914023A" w14:textId="77777777"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2021 году на территории муниципального образования «Город Майкоп» действовали тарифы на коммунальные услуги, утвержденные приказами Управления государственного регулирования цен и тарифов Республики Адыгея и приказом региональной энергетической комиссии – департамента цен и тарифов Краснодарского края.</w:t>
      </w:r>
    </w:p>
    <w:p w14:paraId="6FA64342" w14:textId="77777777"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Тарифы утверждены Приказами Управления государственного регулирования цен и тарифов Республики Адыгея с 01.01.2021 по 30.06.2021 и с 01.07.2021 по 31.12.2021 на следующие виды коммунальных услуг.</w:t>
      </w:r>
    </w:p>
    <w:p w14:paraId="586F3329" w14:textId="77777777" w:rsidR="00804656" w:rsidRPr="00C27A85" w:rsidRDefault="00804656" w:rsidP="003307E6">
      <w:pPr>
        <w:tabs>
          <w:tab w:val="left" w:pos="709"/>
        </w:tabs>
        <w:spacing w:after="0" w:line="240" w:lineRule="auto"/>
        <w:ind w:firstLine="567"/>
        <w:jc w:val="center"/>
        <w:rPr>
          <w:rFonts w:ascii="Times New Roman" w:eastAsia="Times New Roman" w:hAnsi="Times New Roman" w:cs="Times New Roman"/>
          <w:i/>
          <w:sz w:val="24"/>
          <w:szCs w:val="24"/>
          <w:lang w:eastAsia="ru-RU"/>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1418"/>
        <w:gridCol w:w="1134"/>
        <w:gridCol w:w="1276"/>
        <w:gridCol w:w="2835"/>
      </w:tblGrid>
      <w:tr w:rsidR="0016050A" w:rsidRPr="00C52C00" w14:paraId="4A84CBED" w14:textId="77777777" w:rsidTr="00C52C00">
        <w:tc>
          <w:tcPr>
            <w:tcW w:w="562" w:type="dxa"/>
            <w:vMerge w:val="restart"/>
            <w:shd w:val="clear" w:color="auto" w:fill="auto"/>
          </w:tcPr>
          <w:p w14:paraId="3921AABC"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п/п</w:t>
            </w:r>
          </w:p>
        </w:tc>
        <w:tc>
          <w:tcPr>
            <w:tcW w:w="2835" w:type="dxa"/>
            <w:vMerge w:val="restart"/>
            <w:shd w:val="clear" w:color="auto" w:fill="auto"/>
          </w:tcPr>
          <w:p w14:paraId="5B9FCC1B"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Виды </w:t>
            </w:r>
          </w:p>
          <w:p w14:paraId="1C661189"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коммунальных услуг</w:t>
            </w:r>
          </w:p>
        </w:tc>
        <w:tc>
          <w:tcPr>
            <w:tcW w:w="1418" w:type="dxa"/>
            <w:vMerge w:val="restart"/>
            <w:shd w:val="clear" w:color="auto" w:fill="auto"/>
          </w:tcPr>
          <w:p w14:paraId="12BB7390"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Ставка </w:t>
            </w:r>
          </w:p>
          <w:p w14:paraId="3C4D1708"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тарифа с 01.01.2021 по 30.06.2021</w:t>
            </w:r>
          </w:p>
        </w:tc>
        <w:tc>
          <w:tcPr>
            <w:tcW w:w="2410" w:type="dxa"/>
            <w:gridSpan w:val="2"/>
            <w:shd w:val="clear" w:color="auto" w:fill="auto"/>
          </w:tcPr>
          <w:p w14:paraId="74795ED3"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Тариф с 01.07.2021 по 31.12.2021</w:t>
            </w:r>
          </w:p>
        </w:tc>
        <w:tc>
          <w:tcPr>
            <w:tcW w:w="2835" w:type="dxa"/>
            <w:vMerge w:val="restart"/>
            <w:shd w:val="clear" w:color="auto" w:fill="auto"/>
          </w:tcPr>
          <w:p w14:paraId="6F37CB72"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Приказ</w:t>
            </w:r>
          </w:p>
        </w:tc>
      </w:tr>
      <w:tr w:rsidR="0016050A" w:rsidRPr="00C52C00" w14:paraId="0F46347A" w14:textId="77777777" w:rsidTr="00C52C00">
        <w:tc>
          <w:tcPr>
            <w:tcW w:w="562" w:type="dxa"/>
            <w:vMerge/>
            <w:shd w:val="clear" w:color="auto" w:fill="auto"/>
          </w:tcPr>
          <w:p w14:paraId="63901225"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p>
        </w:tc>
        <w:tc>
          <w:tcPr>
            <w:tcW w:w="2835" w:type="dxa"/>
            <w:vMerge/>
            <w:shd w:val="clear" w:color="auto" w:fill="auto"/>
          </w:tcPr>
          <w:p w14:paraId="2915077C"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p>
        </w:tc>
        <w:tc>
          <w:tcPr>
            <w:tcW w:w="1418" w:type="dxa"/>
            <w:vMerge/>
            <w:shd w:val="clear" w:color="auto" w:fill="auto"/>
          </w:tcPr>
          <w:p w14:paraId="26CCE50F"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p>
        </w:tc>
        <w:tc>
          <w:tcPr>
            <w:tcW w:w="1134" w:type="dxa"/>
            <w:shd w:val="clear" w:color="auto" w:fill="auto"/>
          </w:tcPr>
          <w:p w14:paraId="1D7C2F17"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xml:space="preserve">Ставка </w:t>
            </w:r>
          </w:p>
          <w:p w14:paraId="40275980"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тарифа</w:t>
            </w:r>
          </w:p>
        </w:tc>
        <w:tc>
          <w:tcPr>
            <w:tcW w:w="1276" w:type="dxa"/>
            <w:shd w:val="clear" w:color="auto" w:fill="auto"/>
          </w:tcPr>
          <w:p w14:paraId="096CC572" w14:textId="20F17F38"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 индексации</w:t>
            </w:r>
          </w:p>
        </w:tc>
        <w:tc>
          <w:tcPr>
            <w:tcW w:w="2835" w:type="dxa"/>
            <w:vMerge/>
            <w:shd w:val="clear" w:color="auto" w:fill="auto"/>
          </w:tcPr>
          <w:p w14:paraId="2CDF582B"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p>
        </w:tc>
      </w:tr>
      <w:tr w:rsidR="0016050A" w:rsidRPr="00C52C00" w14:paraId="46460777" w14:textId="77777777" w:rsidTr="00C52C00">
        <w:tc>
          <w:tcPr>
            <w:tcW w:w="562" w:type="dxa"/>
            <w:shd w:val="clear" w:color="auto" w:fill="auto"/>
          </w:tcPr>
          <w:p w14:paraId="1357F168"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w:t>
            </w:r>
          </w:p>
        </w:tc>
        <w:tc>
          <w:tcPr>
            <w:tcW w:w="2835" w:type="dxa"/>
            <w:shd w:val="clear" w:color="auto" w:fill="auto"/>
          </w:tcPr>
          <w:p w14:paraId="2FD4E864"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Холодное водоснабжение (в рублях за 1 м³)</w:t>
            </w:r>
          </w:p>
        </w:tc>
        <w:tc>
          <w:tcPr>
            <w:tcW w:w="1418" w:type="dxa"/>
            <w:shd w:val="clear" w:color="auto" w:fill="auto"/>
          </w:tcPr>
          <w:p w14:paraId="15E4145B"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18,07</w:t>
            </w:r>
          </w:p>
        </w:tc>
        <w:tc>
          <w:tcPr>
            <w:tcW w:w="1134" w:type="dxa"/>
            <w:shd w:val="clear" w:color="auto" w:fill="auto"/>
          </w:tcPr>
          <w:p w14:paraId="69ED9A3B"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18,70</w:t>
            </w:r>
          </w:p>
        </w:tc>
        <w:tc>
          <w:tcPr>
            <w:tcW w:w="1276" w:type="dxa"/>
            <w:shd w:val="clear" w:color="auto" w:fill="auto"/>
          </w:tcPr>
          <w:p w14:paraId="5B42CBF5"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3,5</w:t>
            </w:r>
          </w:p>
        </w:tc>
        <w:tc>
          <w:tcPr>
            <w:tcW w:w="2835" w:type="dxa"/>
            <w:shd w:val="clear" w:color="auto" w:fill="auto"/>
          </w:tcPr>
          <w:p w14:paraId="2C975FE1"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Приказ от 17.12.2020 № 217-п</w:t>
            </w:r>
          </w:p>
        </w:tc>
      </w:tr>
      <w:tr w:rsidR="0016050A" w:rsidRPr="00C52C00" w14:paraId="6C525427" w14:textId="77777777" w:rsidTr="00C52C00">
        <w:tc>
          <w:tcPr>
            <w:tcW w:w="562" w:type="dxa"/>
            <w:tcBorders>
              <w:top w:val="single" w:sz="4" w:space="0" w:color="auto"/>
              <w:left w:val="single" w:sz="4" w:space="0" w:color="auto"/>
              <w:bottom w:val="single" w:sz="4" w:space="0" w:color="auto"/>
              <w:right w:val="single" w:sz="4" w:space="0" w:color="auto"/>
            </w:tcBorders>
            <w:shd w:val="clear" w:color="auto" w:fill="auto"/>
          </w:tcPr>
          <w:p w14:paraId="07993A13"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C559637"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Водоотведение (в рублях за 1 м³)</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A706F02"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14,88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5F6DF3"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15,41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09F564"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3,6</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717EFAA"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Приказ от 17.12.2020 № 217-п</w:t>
            </w:r>
          </w:p>
        </w:tc>
      </w:tr>
      <w:tr w:rsidR="0016050A" w:rsidRPr="00C52C00" w14:paraId="6CCC4343" w14:textId="77777777" w:rsidTr="00C52C00">
        <w:tc>
          <w:tcPr>
            <w:tcW w:w="562" w:type="dxa"/>
            <w:tcBorders>
              <w:top w:val="single" w:sz="4" w:space="0" w:color="auto"/>
              <w:left w:val="single" w:sz="4" w:space="0" w:color="auto"/>
              <w:bottom w:val="single" w:sz="4" w:space="0" w:color="auto"/>
              <w:right w:val="single" w:sz="4" w:space="0" w:color="auto"/>
            </w:tcBorders>
            <w:shd w:val="clear" w:color="auto" w:fill="auto"/>
          </w:tcPr>
          <w:p w14:paraId="2D733EB3"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lastRenderedPageBreak/>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392D79"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Отопление (в рублях за 1 Гкал)</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9249A1"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2 562,04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1F9B0D"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2 652,68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B8C1B57"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3,5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9019560"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Приказ от 18.12.2020 № 230-п</w:t>
            </w:r>
          </w:p>
        </w:tc>
      </w:tr>
      <w:tr w:rsidR="0016050A" w:rsidRPr="00C52C00" w14:paraId="32AB00AF" w14:textId="77777777" w:rsidTr="00C52C00">
        <w:tc>
          <w:tcPr>
            <w:tcW w:w="562" w:type="dxa"/>
            <w:tcBorders>
              <w:top w:val="single" w:sz="4" w:space="0" w:color="auto"/>
              <w:left w:val="single" w:sz="4" w:space="0" w:color="auto"/>
              <w:bottom w:val="single" w:sz="4" w:space="0" w:color="auto"/>
              <w:right w:val="single" w:sz="4" w:space="0" w:color="auto"/>
            </w:tcBorders>
            <w:shd w:val="clear" w:color="auto" w:fill="auto"/>
          </w:tcPr>
          <w:p w14:paraId="733D54CD"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EB393B"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Газоснабжение (в рублях за 1 000 м³)</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4FF508B"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6 367,01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C1C29B"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6 542,92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53938A"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2,8</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2E50102B"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Приказ от 21.07.2020 № 80-п</w:t>
            </w:r>
          </w:p>
          <w:p w14:paraId="5088FEFD"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Приказ от 22.06.2021 № 81-п</w:t>
            </w:r>
          </w:p>
        </w:tc>
      </w:tr>
      <w:tr w:rsidR="0016050A" w:rsidRPr="00C52C00" w14:paraId="4C1E523E" w14:textId="77777777" w:rsidTr="00C52C00">
        <w:tc>
          <w:tcPr>
            <w:tcW w:w="562" w:type="dxa"/>
            <w:tcBorders>
              <w:top w:val="single" w:sz="4" w:space="0" w:color="auto"/>
              <w:left w:val="single" w:sz="4" w:space="0" w:color="auto"/>
              <w:bottom w:val="single" w:sz="4" w:space="0" w:color="auto"/>
              <w:right w:val="single" w:sz="4" w:space="0" w:color="auto"/>
            </w:tcBorders>
            <w:shd w:val="clear" w:color="auto" w:fill="auto"/>
          </w:tcPr>
          <w:p w14:paraId="65460C11"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B49E7DA"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Вывоз твёрдых коммунальных отходов (в рублях за 1 м³)</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D5083D0"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512,85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DDB8CD"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527,33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075C3B" w14:textId="77777777" w:rsidR="0016050A" w:rsidRPr="00C52C00" w:rsidRDefault="0016050A" w:rsidP="003307E6">
            <w:pPr>
              <w:tabs>
                <w:tab w:val="left" w:pos="709"/>
              </w:tabs>
              <w:spacing w:after="0" w:line="240" w:lineRule="auto"/>
              <w:jc w:val="center"/>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2,8</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A69E90B" w14:textId="77777777" w:rsidR="0016050A" w:rsidRPr="00C52C00" w:rsidRDefault="0016050A" w:rsidP="003307E6">
            <w:pPr>
              <w:tabs>
                <w:tab w:val="left" w:pos="709"/>
              </w:tabs>
              <w:spacing w:after="0" w:line="240" w:lineRule="auto"/>
              <w:rPr>
                <w:rFonts w:ascii="Times New Roman" w:eastAsia="Times New Roman" w:hAnsi="Times New Roman" w:cs="Times New Roman"/>
                <w:sz w:val="20"/>
                <w:szCs w:val="20"/>
                <w:lang w:eastAsia="ru-RU"/>
              </w:rPr>
            </w:pPr>
            <w:r w:rsidRPr="00C52C00">
              <w:rPr>
                <w:rFonts w:ascii="Times New Roman" w:eastAsia="Times New Roman" w:hAnsi="Times New Roman" w:cs="Times New Roman"/>
                <w:sz w:val="20"/>
                <w:szCs w:val="20"/>
                <w:lang w:eastAsia="ru-RU"/>
              </w:rPr>
              <w:t>Приказ от 18.12.2020 № 228-п</w:t>
            </w:r>
          </w:p>
        </w:tc>
      </w:tr>
    </w:tbl>
    <w:p w14:paraId="4245E91E" w14:textId="77777777" w:rsidR="0016050A" w:rsidRDefault="0016050A"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p>
    <w:p w14:paraId="48C02C6F" w14:textId="77777777"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Приказом региональной энергетической комиссии – департамента цен и тарифов Красн</w:t>
      </w:r>
      <w:r w:rsidR="006F47D6" w:rsidRPr="00C27A85">
        <w:rPr>
          <w:rFonts w:ascii="Times New Roman" w:eastAsia="Times New Roman" w:hAnsi="Times New Roman" w:cs="Times New Roman"/>
          <w:sz w:val="24"/>
          <w:szCs w:val="24"/>
          <w:lang w:eastAsia="ru-RU"/>
        </w:rPr>
        <w:t xml:space="preserve">одарского края от 11.12.2020 </w:t>
      </w:r>
      <w:r w:rsidRPr="00C27A85">
        <w:rPr>
          <w:rFonts w:ascii="Times New Roman" w:eastAsia="Times New Roman" w:hAnsi="Times New Roman" w:cs="Times New Roman"/>
          <w:sz w:val="24"/>
          <w:szCs w:val="24"/>
          <w:lang w:eastAsia="ru-RU"/>
        </w:rPr>
        <w:t>№ 41-2020-э, установлен тариф на электрическую энергию для населения (одноставочный тариф):</w:t>
      </w:r>
    </w:p>
    <w:p w14:paraId="0F757A90" w14:textId="7A97F081" w:rsidR="00804656" w:rsidRPr="00C27A85" w:rsidRDefault="0007540D"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 01.01.2021 – 5,02 рубля за 1 кВт/ч;</w:t>
      </w:r>
    </w:p>
    <w:p w14:paraId="28EBB0CB" w14:textId="405AA9C0" w:rsidR="00804656" w:rsidRPr="00C27A85" w:rsidRDefault="0007540D"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 01.07.2021 – 5,24 рублей за 1 кВт/ч, рост составил 4,4 %.</w:t>
      </w:r>
    </w:p>
    <w:p w14:paraId="74EA2459" w14:textId="77777777"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соответствии с Указом Главы Республики Адыгея от 14.12.2020 № 186 «О предельных (максимальных) индексах изменения размера вносимой гражданами платы за коммунальные услуги в муниципальных образованиях на 2021 год» рост тарифов не может превышать 5,5 %. </w:t>
      </w:r>
    </w:p>
    <w:p w14:paraId="55816AE8" w14:textId="77777777" w:rsidR="00804656"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Тарифы на содержание и ремонт жилого помещения определяются решением общего собрания собственников помещений в многоквартирных домах. Размер платы за содержание и ремонт жилого помещения для нанимателей жилых помещений по договорам социального найма и договорам найма жилых помещений муниципального фонда муниципального образования «Город Майкоп» равен размеру платы за содержание и ремонт жилого помещения, установленному собственниками помещений в таком многоквартирном доме на основании решения общего собрания собственников помещений данного многоквартирного дома. </w:t>
      </w:r>
    </w:p>
    <w:p w14:paraId="7BD653D3" w14:textId="77777777" w:rsidR="00C52C00" w:rsidRDefault="00C52C00"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p>
    <w:p w14:paraId="54AF68E5" w14:textId="77777777" w:rsidR="00F40072" w:rsidRPr="00C27A85" w:rsidRDefault="00804656" w:rsidP="003307E6">
      <w:pPr>
        <w:spacing w:after="0" w:line="240" w:lineRule="auto"/>
        <w:ind w:firstLine="567"/>
        <w:jc w:val="both"/>
        <w:rPr>
          <w:rFonts w:ascii="Times New Roman" w:eastAsia="Times New Roman" w:hAnsi="Times New Roman" w:cs="Times New Roman"/>
          <w:b/>
          <w:sz w:val="24"/>
          <w:szCs w:val="24"/>
          <w:lang w:eastAsia="ru-RU"/>
        </w:rPr>
      </w:pPr>
      <w:r w:rsidRPr="00C27A85">
        <w:rPr>
          <w:rFonts w:ascii="Times New Roman" w:eastAsia="Times New Roman" w:hAnsi="Times New Roman" w:cs="Times New Roman"/>
          <w:b/>
          <w:sz w:val="24"/>
          <w:szCs w:val="24"/>
          <w:lang w:eastAsia="ru-RU"/>
        </w:rPr>
        <w:t>Реализация мероприятий индивидуальной программы социально-экономического развития Республики Адыгея</w:t>
      </w:r>
    </w:p>
    <w:p w14:paraId="6857E94A"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соответствии с распоряжением Правительства Российской Федерации от 16.04.2020 № 1043-р «Об утверждении индивидуальной программы социально-экономического развития Республики Адыгея на период до 2024 года», распоряжением Главы Республики Адыгея от 18.05.2020 № 96-рг «О мерах по реализации индивидуальной программы социально-экономического развития Республики Адыгея на период до 2024 года» утверждена индивидуальная программа социально-экономического развития Республики Адыгея на период до 2024 года (далее-индивидуальная программа). Во исполнение индивидуальной программы на территории муниципального образования «Город Майкоп» реализуется мероприятие «Обеспечение инженерной инфраструктурой земельных участков, предоставленных семьям, имеющим трех и более детей, под жилищное строительство, в том числе разработка проектной документации». </w:t>
      </w:r>
    </w:p>
    <w:p w14:paraId="0F9D9C65"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Плановый объем финансирования в рамках индивидуальной программы на реализацию данного мероприятия на период 2020-2024 годы составляет 490 599,1 тыс. рублей.</w:t>
      </w:r>
    </w:p>
    <w:p w14:paraId="2C85805F"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2020 году выполнены работы по подготовке проектно-сметной документации на 5 массивов, расположенных в муниципальном образовании «Город Майкоп»: </w:t>
      </w:r>
    </w:p>
    <w:p w14:paraId="189A8066" w14:textId="33150EEF"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район аэропорта;</w:t>
      </w:r>
    </w:p>
    <w:p w14:paraId="7A3C9242" w14:textId="4DC5CD3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восточная застройка;</w:t>
      </w:r>
    </w:p>
    <w:p w14:paraId="00C3D994" w14:textId="44396C15"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район ул. Низпоташной;</w:t>
      </w:r>
    </w:p>
    <w:p w14:paraId="747EAFF2" w14:textId="592181B2"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ст. Ханская;</w:t>
      </w:r>
    </w:p>
    <w:p w14:paraId="3B30C50F" w14:textId="4FCAFC6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пос. Родниковый.</w:t>
      </w:r>
    </w:p>
    <w:p w14:paraId="5904B647"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Строительно-монтажные работы планируется выполнить поэтапно с 2021 по 2023 годы.</w:t>
      </w:r>
    </w:p>
    <w:p w14:paraId="24D195DD"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2021 году выполнены строительно-монтажные работы по сетям газоснабжения в районе ул. Низпоташной (контракт от 13.09.2021 № 2010504905021000011, заключенный между ГБУ РА «Стройзаказчик» и ООО «Монтаж»). </w:t>
      </w:r>
    </w:p>
    <w:p w14:paraId="176F117C"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Заключен контракт между ГБУ РА «Стройзаказчик» и ООО «Монтаж» от 08.12.2021 № 2010504905021000012 на выполнение строительно-монтажных работ по сетям водоснабжения на территории бывших земель аэропорта (срок исполнения контракта 20 января 2022 года). </w:t>
      </w:r>
    </w:p>
    <w:p w14:paraId="1AFE7F7E"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lastRenderedPageBreak/>
        <w:t xml:space="preserve">Заключен контракт между ГБУ РА «Стройзаказчик» и АО «ДСУ № 3» от 11.01.2022 № 2010504905021000014 на выполнение строительно-монтажных работ по сетям электроснабжения на территории бывших земель аэропорта (срок завершения работ 31 марта 2022 года). </w:t>
      </w:r>
    </w:p>
    <w:p w14:paraId="306DB627"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Заключен контракт между ГБУ РА «Стройзаказчик» и ООО «Южгазстрой» от 10.01.2022 №2010504905021000019 на выполнение строительно-монтажных работ по сетям газоснабжения на территории бывших земель аэропорта (срок завершения работ 29 апреля 2022 года). </w:t>
      </w:r>
    </w:p>
    <w:p w14:paraId="7BF1C48A"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12.01.2022 между муниципальным казенным учреждением «Благоустройство муниципального об</w:t>
      </w:r>
      <w:r w:rsidR="00F40072" w:rsidRPr="00C27A85">
        <w:rPr>
          <w:rFonts w:ascii="Times New Roman" w:eastAsia="Times New Roman" w:hAnsi="Times New Roman" w:cs="Times New Roman"/>
          <w:sz w:val="24"/>
          <w:szCs w:val="24"/>
          <w:lang w:eastAsia="ru-RU"/>
        </w:rPr>
        <w:t xml:space="preserve">разования «Город Майкоп» (далее – </w:t>
      </w:r>
      <w:r w:rsidRPr="00C27A85">
        <w:rPr>
          <w:rFonts w:ascii="Times New Roman" w:eastAsia="Times New Roman" w:hAnsi="Times New Roman" w:cs="Times New Roman"/>
          <w:sz w:val="24"/>
          <w:szCs w:val="24"/>
          <w:lang w:eastAsia="ru-RU"/>
        </w:rPr>
        <w:t>МКУ «Благоустройство»</w:t>
      </w:r>
      <w:r w:rsidR="00F40072" w:rsidRPr="00C27A85">
        <w:rPr>
          <w:rFonts w:ascii="Times New Roman" w:eastAsia="Times New Roman" w:hAnsi="Times New Roman" w:cs="Times New Roman"/>
          <w:sz w:val="24"/>
          <w:szCs w:val="24"/>
          <w:lang w:eastAsia="ru-RU"/>
        </w:rPr>
        <w:t>)</w:t>
      </w:r>
      <w:r w:rsidRPr="00C27A85">
        <w:rPr>
          <w:rFonts w:ascii="Times New Roman" w:eastAsia="Times New Roman" w:hAnsi="Times New Roman" w:cs="Times New Roman"/>
          <w:sz w:val="24"/>
          <w:szCs w:val="24"/>
          <w:lang w:eastAsia="ru-RU"/>
        </w:rPr>
        <w:t xml:space="preserve"> и ООО «Монтаж» заключен контракт на выполнение работ по строительству линейного объекта капитального строительства: «Строительство водопроводных сетей на территории муниципального образования «Город Майкоп» Республики Адыгея в п. Родниковый». Стоимость контракта составляет 58 870,8 тыс. р</w:t>
      </w:r>
      <w:r w:rsidR="00F40072" w:rsidRPr="00C27A85">
        <w:rPr>
          <w:rFonts w:ascii="Times New Roman" w:eastAsia="Times New Roman" w:hAnsi="Times New Roman" w:cs="Times New Roman"/>
          <w:sz w:val="24"/>
          <w:szCs w:val="24"/>
          <w:lang w:eastAsia="ru-RU"/>
        </w:rPr>
        <w:t>ублей, срок завершения работ 05.09.</w:t>
      </w:r>
      <w:r w:rsidRPr="00C27A85">
        <w:rPr>
          <w:rFonts w:ascii="Times New Roman" w:eastAsia="Times New Roman" w:hAnsi="Times New Roman" w:cs="Times New Roman"/>
          <w:sz w:val="24"/>
          <w:szCs w:val="24"/>
          <w:lang w:eastAsia="ru-RU"/>
        </w:rPr>
        <w:t>2022 года.</w:t>
      </w:r>
    </w:p>
    <w:p w14:paraId="050DE230"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 12.01.2022 между МКУ «Благоустройство» и ООО «Южгазстрой» заключен контракт на выполнение работ по строительству линейного объекта капитального строительства: «Выполнение работ по строительству линейного объекта капитального строительства: «Строительство водопроводных сетей на территории муниципального образования «Город Майкоп» Республики Адыгея в северо-западной части ст. Ханской», стоимость контракта составляет 26 824,0 тыс. рублей, срок завершения работ 05</w:t>
      </w:r>
      <w:r w:rsidR="00F40072" w:rsidRPr="00C27A85">
        <w:rPr>
          <w:rFonts w:ascii="Times New Roman" w:eastAsia="Times New Roman" w:hAnsi="Times New Roman" w:cs="Times New Roman"/>
          <w:sz w:val="24"/>
          <w:szCs w:val="24"/>
          <w:lang w:eastAsia="ru-RU"/>
        </w:rPr>
        <w:t>.09.</w:t>
      </w:r>
      <w:r w:rsidRPr="00C27A85">
        <w:rPr>
          <w:rFonts w:ascii="Times New Roman" w:eastAsia="Times New Roman" w:hAnsi="Times New Roman" w:cs="Times New Roman"/>
          <w:sz w:val="24"/>
          <w:szCs w:val="24"/>
          <w:lang w:eastAsia="ru-RU"/>
        </w:rPr>
        <w:t>2022 года.</w:t>
      </w:r>
    </w:p>
    <w:p w14:paraId="3D74CC7D" w14:textId="5209437E" w:rsidR="00804656" w:rsidRPr="00C27A85" w:rsidRDefault="00E977C6" w:rsidP="003307E6">
      <w:pPr>
        <w:pStyle w:val="a9"/>
        <w:widowControl w:val="0"/>
        <w:autoSpaceDE w:val="0"/>
        <w:autoSpaceDN w:val="0"/>
        <w:adjustRightInd w:val="0"/>
        <w:spacing w:after="0" w:line="240" w:lineRule="auto"/>
        <w:ind w:left="0" w:firstLine="567"/>
        <w:rPr>
          <w:rFonts w:ascii="Times New Roman" w:eastAsia="Times New Roman" w:hAnsi="Times New Roman" w:cs="Times New Roman"/>
          <w:b/>
          <w:sz w:val="24"/>
          <w:szCs w:val="24"/>
          <w:lang w:eastAsia="ru-RU"/>
        </w:rPr>
      </w:pPr>
      <w:r w:rsidRPr="00C27A85">
        <w:rPr>
          <w:rFonts w:ascii="Times New Roman" w:eastAsia="Times New Roman" w:hAnsi="Times New Roman" w:cs="Times New Roman"/>
          <w:b/>
          <w:sz w:val="24"/>
          <w:szCs w:val="24"/>
          <w:lang w:eastAsia="ru-RU"/>
        </w:rPr>
        <w:t>3.</w:t>
      </w:r>
      <w:r w:rsidR="0020311C">
        <w:rPr>
          <w:rFonts w:ascii="Times New Roman" w:eastAsia="Times New Roman" w:hAnsi="Times New Roman" w:cs="Times New Roman"/>
          <w:b/>
          <w:sz w:val="24"/>
          <w:szCs w:val="24"/>
          <w:lang w:eastAsia="ru-RU"/>
        </w:rPr>
        <w:t xml:space="preserve"> </w:t>
      </w:r>
      <w:r w:rsidR="00804656" w:rsidRPr="00C27A85">
        <w:rPr>
          <w:rFonts w:ascii="Times New Roman" w:eastAsia="Times New Roman" w:hAnsi="Times New Roman" w:cs="Times New Roman"/>
          <w:b/>
          <w:sz w:val="24"/>
          <w:szCs w:val="24"/>
          <w:lang w:eastAsia="ru-RU"/>
        </w:rPr>
        <w:t>Инвестиции</w:t>
      </w:r>
    </w:p>
    <w:p w14:paraId="44D5A0C4" w14:textId="77777777" w:rsidR="00804656" w:rsidRPr="00C27A85" w:rsidRDefault="00804656" w:rsidP="003307E6">
      <w:pPr>
        <w:spacing w:after="0" w:line="240" w:lineRule="auto"/>
        <w:ind w:firstLine="567"/>
        <w:jc w:val="both"/>
        <w:rPr>
          <w:rFonts w:ascii="Times New Roman" w:eastAsia="Calibri" w:hAnsi="Times New Roman" w:cs="Times New Roman"/>
          <w:bCs/>
          <w:sz w:val="24"/>
          <w:szCs w:val="24"/>
          <w:lang w:eastAsia="ru-RU"/>
        </w:rPr>
      </w:pPr>
      <w:r w:rsidRPr="00C27A85">
        <w:rPr>
          <w:rFonts w:ascii="Times New Roman" w:eastAsia="Calibri" w:hAnsi="Times New Roman" w:cs="Times New Roman"/>
          <w:bCs/>
          <w:sz w:val="24"/>
          <w:szCs w:val="24"/>
          <w:lang w:eastAsia="ru-RU"/>
        </w:rPr>
        <w:t>В экономику и социальную сферу муниципального образования «Город Майкоп» в 2021 году направляются инвестиции из бюджетов всех уровней, средства предприятий и организаций, средства индивидуальных предпринимателей и граждан.</w:t>
      </w:r>
    </w:p>
    <w:p w14:paraId="52855DD6"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Объем инвестиций в основной капитал по крупным и средним предприятиям по результатам 9 месяцев 2021 года составил 3 589,1 млн. рублей (93,8 % к уровню аналогичного периода 2020 года), в том числе:</w:t>
      </w:r>
    </w:p>
    <w:p w14:paraId="616DC464" w14:textId="52F1E8C5" w:rsidR="00804656" w:rsidRPr="00C27A85" w:rsidRDefault="0007540D" w:rsidP="003307E6">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собственные средства предприятий – 1 422,6 млн. рублей (39,6 %);</w:t>
      </w:r>
    </w:p>
    <w:p w14:paraId="4B140E83" w14:textId="135957E3" w:rsidR="00804656" w:rsidRPr="00C27A85" w:rsidRDefault="0007540D" w:rsidP="003307E6">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привлеченные средства – 2 166,5 млн. рублей (60,4 %), из них 87,7 % (1 899,0 млн. рублей) – бюджетные средства.  </w:t>
      </w:r>
    </w:p>
    <w:p w14:paraId="5B7D9DCA"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итогам 2021 года объем работ, выполненных по виду деятельности «Строительство» на крупных и средних предприятиях и организациях, составил 3</w:t>
      </w:r>
      <w:r w:rsidRPr="00C27A85">
        <w:rPr>
          <w:rFonts w:ascii="Times New Roman" w:eastAsia="Calibri" w:hAnsi="Times New Roman" w:cs="Times New Roman"/>
          <w:color w:val="FF0000"/>
          <w:sz w:val="24"/>
          <w:szCs w:val="24"/>
          <w:lang w:eastAsia="ru-RU"/>
        </w:rPr>
        <w:t> </w:t>
      </w:r>
      <w:r w:rsidRPr="00C27A85">
        <w:rPr>
          <w:rFonts w:ascii="Times New Roman" w:eastAsia="Calibri" w:hAnsi="Times New Roman" w:cs="Times New Roman"/>
          <w:sz w:val="24"/>
          <w:szCs w:val="24"/>
          <w:lang w:eastAsia="ru-RU"/>
        </w:rPr>
        <w:t>394,1 млн. рублей (141,2 % к уровню 2020 года в сопоставимых ценах (с применением индекса-дефлятора)).</w:t>
      </w:r>
    </w:p>
    <w:p w14:paraId="1A3E3234" w14:textId="77777777" w:rsidR="00804656" w:rsidRPr="00C27A85" w:rsidRDefault="00804656" w:rsidP="003307E6">
      <w:pPr>
        <w:spacing w:after="0" w:line="240" w:lineRule="auto"/>
        <w:ind w:firstLine="567"/>
        <w:jc w:val="both"/>
        <w:rPr>
          <w:rFonts w:ascii="Times New Roman" w:eastAsia="Calibri" w:hAnsi="Times New Roman" w:cs="Times New Roman"/>
          <w:b/>
          <w:sz w:val="24"/>
          <w:szCs w:val="24"/>
        </w:rPr>
      </w:pPr>
      <w:r w:rsidRPr="00C27A85">
        <w:rPr>
          <w:rFonts w:ascii="Times New Roman" w:eastAsia="Calibri" w:hAnsi="Times New Roman" w:cs="Times New Roman"/>
          <w:b/>
          <w:sz w:val="24"/>
          <w:szCs w:val="24"/>
        </w:rPr>
        <w:t>Организация мероприятий по повышению инвестиционной                привлекательности</w:t>
      </w:r>
    </w:p>
    <w:p w14:paraId="5F18B45A"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bCs/>
          <w:sz w:val="24"/>
          <w:szCs w:val="24"/>
          <w:shd w:val="clear" w:color="auto" w:fill="FFFFFF"/>
          <w:lang w:eastAsia="ru-RU"/>
        </w:rPr>
        <w:t xml:space="preserve">С целью создания благоприятных условий для привлечения инвестиций в экономику муниципального образования «Город Майкоп», </w:t>
      </w:r>
      <w:r w:rsidRPr="00C27A85">
        <w:rPr>
          <w:rFonts w:ascii="Times New Roman" w:eastAsia="Calibri" w:hAnsi="Times New Roman" w:cs="Times New Roman"/>
          <w:sz w:val="24"/>
          <w:szCs w:val="24"/>
          <w:lang w:eastAsia="ru-RU"/>
        </w:rPr>
        <w:t>формирования благоприятного предпринимательского климата, в 2021 году реализуется муниципальная программа «Формирование благоприятной инвестиционной среды муниципального образования «Город Майкоп» на 2018-2023 годы» (далее – Программа), на реализацию которой направлено 40,0 тыс. рублей – на разработку и изготовление презентационного материала.</w:t>
      </w:r>
    </w:p>
    <w:p w14:paraId="51CBDB21"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В рамках реализации Программы в 2021 году планируется провести следующие мероприятия:</w:t>
      </w:r>
    </w:p>
    <w:p w14:paraId="14A25330" w14:textId="7C93981D" w:rsidR="00804656" w:rsidRPr="00C27A85" w:rsidRDefault="0007540D" w:rsidP="003307E6">
      <w:pPr>
        <w:spacing w:after="0" w:line="240" w:lineRule="auto"/>
        <w:ind w:firstLine="567"/>
        <w:jc w:val="both"/>
        <w:rPr>
          <w:rFonts w:ascii="Times New Roman" w:eastAsia="Calibri" w:hAnsi="Times New Roman" w:cs="Times New Roman"/>
          <w:i/>
          <w:sz w:val="24"/>
          <w:szCs w:val="24"/>
        </w:rPr>
      </w:pPr>
      <w:r>
        <w:rPr>
          <w:rFonts w:ascii="Times New Roman" w:eastAsia="Calibri" w:hAnsi="Times New Roman" w:cs="Times New Roman"/>
          <w:sz w:val="24"/>
          <w:szCs w:val="24"/>
        </w:rPr>
        <w:t>–</w:t>
      </w:r>
      <w:r w:rsidR="00804656" w:rsidRPr="00C27A85">
        <w:rPr>
          <w:rFonts w:ascii="Times New Roman" w:eastAsia="Calibri" w:hAnsi="Times New Roman" w:cs="Times New Roman"/>
          <w:sz w:val="24"/>
          <w:szCs w:val="24"/>
        </w:rPr>
        <w:t xml:space="preserve"> мониторинг иностранных компаний, имеющих намерение инвестировать в производство на юге России (участие в международных и внутрироссийских экономических мероприятиях);</w:t>
      </w:r>
    </w:p>
    <w:p w14:paraId="325E15E1" w14:textId="2FAF564B" w:rsidR="00804656" w:rsidRPr="00C27A85" w:rsidRDefault="0007540D" w:rsidP="003307E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804656" w:rsidRPr="00C27A85">
        <w:rPr>
          <w:rFonts w:ascii="Times New Roman" w:eastAsia="Calibri" w:hAnsi="Times New Roman" w:cs="Times New Roman"/>
          <w:i/>
          <w:sz w:val="24"/>
          <w:szCs w:val="24"/>
        </w:rPr>
        <w:t xml:space="preserve"> </w:t>
      </w:r>
      <w:r w:rsidR="00804656" w:rsidRPr="00C27A85">
        <w:rPr>
          <w:rFonts w:ascii="Times New Roman" w:eastAsia="Calibri" w:hAnsi="Times New Roman" w:cs="Times New Roman"/>
          <w:sz w:val="24"/>
          <w:szCs w:val="24"/>
        </w:rPr>
        <w:t>мониторинг реализации действующих инвестиционных проектов;</w:t>
      </w:r>
    </w:p>
    <w:p w14:paraId="5E7A307A" w14:textId="0F720C10" w:rsidR="00804656" w:rsidRPr="00C27A85" w:rsidRDefault="0007540D" w:rsidP="003307E6">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804656" w:rsidRPr="00C27A85">
        <w:rPr>
          <w:rFonts w:ascii="Times New Roman" w:eastAsia="Calibri" w:hAnsi="Times New Roman" w:cs="Times New Roman"/>
          <w:sz w:val="24"/>
          <w:szCs w:val="24"/>
        </w:rPr>
        <w:t xml:space="preserve"> формирование и ведение реестра инвестиционных площадок. </w:t>
      </w:r>
    </w:p>
    <w:p w14:paraId="4BD5F223" w14:textId="77777777" w:rsidR="00804656" w:rsidRPr="00C27A85" w:rsidRDefault="00804656" w:rsidP="003307E6">
      <w:pPr>
        <w:spacing w:after="0" w:line="240" w:lineRule="auto"/>
        <w:ind w:firstLine="567"/>
        <w:rPr>
          <w:rFonts w:ascii="Times New Roman" w:eastAsia="Calibri" w:hAnsi="Times New Roman" w:cs="Times New Roman"/>
          <w:b/>
          <w:sz w:val="24"/>
          <w:szCs w:val="24"/>
        </w:rPr>
      </w:pPr>
      <w:r w:rsidRPr="00C27A85">
        <w:rPr>
          <w:rFonts w:ascii="Times New Roman" w:eastAsia="Calibri" w:hAnsi="Times New Roman" w:cs="Times New Roman"/>
          <w:b/>
          <w:sz w:val="24"/>
          <w:szCs w:val="24"/>
        </w:rPr>
        <w:t>Мониторинг реализации инвестиционных проектов</w:t>
      </w:r>
    </w:p>
    <w:p w14:paraId="69B712D0" w14:textId="77777777" w:rsidR="00804656"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На территории муниципального образования «Город Майкоп» в 2021 году реализуется и проводится мониторинг по 15 инвестиционным проектам на общую сумму 2 159,4 млн. рублей, где планируется создание 105 рабочих мест; с хозяйствующими субъектами проводится постоянная работа – ведется мониторинг хода реализации действующих инвестиционных проектов. Из общего количества инвестиционных проектов, 6 – наиболее значимые. </w:t>
      </w:r>
    </w:p>
    <w:p w14:paraId="114231B9" w14:textId="77777777" w:rsidR="0007540D" w:rsidRDefault="0007540D" w:rsidP="003307E6">
      <w:pPr>
        <w:spacing w:after="0" w:line="240" w:lineRule="auto"/>
        <w:ind w:firstLine="567"/>
        <w:jc w:val="both"/>
        <w:rPr>
          <w:rFonts w:ascii="Times New Roman" w:eastAsia="Calibri" w:hAnsi="Times New Roman" w:cs="Times New Roman"/>
          <w:sz w:val="24"/>
          <w:szCs w:val="24"/>
          <w:lang w:eastAsia="ru-RU"/>
        </w:rPr>
      </w:pPr>
    </w:p>
    <w:p w14:paraId="337A2F0B" w14:textId="77777777" w:rsidR="0007540D" w:rsidRPr="00C27A85" w:rsidRDefault="0007540D" w:rsidP="003307E6">
      <w:pPr>
        <w:spacing w:after="0" w:line="240" w:lineRule="auto"/>
        <w:ind w:firstLine="567"/>
        <w:jc w:val="both"/>
        <w:rPr>
          <w:rFonts w:ascii="Times New Roman" w:eastAsia="Calibri" w:hAnsi="Times New Roman" w:cs="Times New Roman"/>
          <w:sz w:val="24"/>
          <w:szCs w:val="24"/>
          <w:lang w:eastAsia="ru-RU"/>
        </w:rPr>
      </w:pPr>
    </w:p>
    <w:p w14:paraId="2F599732" w14:textId="77777777" w:rsidR="00804656" w:rsidRPr="00C27A85" w:rsidRDefault="00804656" w:rsidP="003307E6">
      <w:pPr>
        <w:spacing w:after="0" w:line="240" w:lineRule="auto"/>
        <w:ind w:firstLine="567"/>
        <w:contextualSpacing/>
        <w:jc w:val="center"/>
        <w:rPr>
          <w:rFonts w:ascii="Times New Roman" w:eastAsia="Calibri" w:hAnsi="Times New Roman" w:cs="Times New Roman"/>
          <w:b/>
          <w:sz w:val="24"/>
          <w:szCs w:val="24"/>
        </w:rPr>
      </w:pPr>
      <w:r w:rsidRPr="00C27A85">
        <w:rPr>
          <w:rFonts w:ascii="Times New Roman" w:eastAsia="Calibri" w:hAnsi="Times New Roman" w:cs="Times New Roman"/>
          <w:b/>
          <w:sz w:val="24"/>
          <w:szCs w:val="24"/>
        </w:rPr>
        <w:lastRenderedPageBreak/>
        <w:t xml:space="preserve">Реестр наиболее значимых инвестиционных проектов, </w:t>
      </w:r>
    </w:p>
    <w:p w14:paraId="1B0A26A4" w14:textId="77777777" w:rsidR="00804656" w:rsidRPr="00C27A85" w:rsidRDefault="00804656" w:rsidP="003307E6">
      <w:pPr>
        <w:spacing w:after="0" w:line="240" w:lineRule="auto"/>
        <w:ind w:firstLine="567"/>
        <w:contextualSpacing/>
        <w:jc w:val="center"/>
        <w:rPr>
          <w:rFonts w:ascii="Times New Roman" w:eastAsia="Calibri" w:hAnsi="Times New Roman" w:cs="Times New Roman"/>
          <w:b/>
          <w:sz w:val="24"/>
          <w:szCs w:val="24"/>
        </w:rPr>
      </w:pPr>
      <w:r w:rsidRPr="00C27A85">
        <w:rPr>
          <w:rFonts w:ascii="Times New Roman" w:eastAsia="Calibri" w:hAnsi="Times New Roman" w:cs="Times New Roman"/>
          <w:b/>
          <w:sz w:val="24"/>
          <w:szCs w:val="24"/>
        </w:rPr>
        <w:t xml:space="preserve">реализуемых и запланированных к реализации в 2021 году </w:t>
      </w:r>
    </w:p>
    <w:tbl>
      <w:tblPr>
        <w:tblStyle w:val="ab"/>
        <w:tblW w:w="10485" w:type="dxa"/>
        <w:jc w:val="center"/>
        <w:tblLook w:val="04A0" w:firstRow="1" w:lastRow="0" w:firstColumn="1" w:lastColumn="0" w:noHBand="0" w:noVBand="1"/>
      </w:tblPr>
      <w:tblGrid>
        <w:gridCol w:w="517"/>
        <w:gridCol w:w="1707"/>
        <w:gridCol w:w="3452"/>
        <w:gridCol w:w="1414"/>
        <w:gridCol w:w="1975"/>
        <w:gridCol w:w="1420"/>
      </w:tblGrid>
      <w:tr w:rsidR="0016050A" w:rsidRPr="00C52C00" w14:paraId="52381051" w14:textId="77777777" w:rsidTr="0016050A">
        <w:trPr>
          <w:jc w:val="center"/>
        </w:trPr>
        <w:tc>
          <w:tcPr>
            <w:tcW w:w="517" w:type="dxa"/>
            <w:vAlign w:val="center"/>
          </w:tcPr>
          <w:p w14:paraId="09F61D10"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п/п</w:t>
            </w:r>
          </w:p>
        </w:tc>
        <w:tc>
          <w:tcPr>
            <w:tcW w:w="1664" w:type="dxa"/>
            <w:vAlign w:val="center"/>
          </w:tcPr>
          <w:p w14:paraId="41C593E7"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Инициатор</w:t>
            </w:r>
          </w:p>
          <w:p w14:paraId="53C7DB62"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инвестиционного</w:t>
            </w:r>
          </w:p>
          <w:p w14:paraId="35382FF8"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проекта</w:t>
            </w:r>
          </w:p>
        </w:tc>
        <w:tc>
          <w:tcPr>
            <w:tcW w:w="3484" w:type="dxa"/>
            <w:vAlign w:val="center"/>
          </w:tcPr>
          <w:p w14:paraId="4795101D"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Объект</w:t>
            </w:r>
          </w:p>
          <w:p w14:paraId="3C980C44"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инвестиционного</w:t>
            </w:r>
          </w:p>
          <w:p w14:paraId="301B5D7A"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проекта</w:t>
            </w:r>
          </w:p>
        </w:tc>
        <w:tc>
          <w:tcPr>
            <w:tcW w:w="1418" w:type="dxa"/>
            <w:vAlign w:val="center"/>
          </w:tcPr>
          <w:p w14:paraId="24DDE3D1"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Срок</w:t>
            </w:r>
          </w:p>
          <w:p w14:paraId="6F79A23D"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реализации</w:t>
            </w:r>
          </w:p>
        </w:tc>
        <w:tc>
          <w:tcPr>
            <w:tcW w:w="1984" w:type="dxa"/>
          </w:tcPr>
          <w:p w14:paraId="2851EBC8"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Степень формализации (бизнес-план, проектно-сметная документация)</w:t>
            </w:r>
          </w:p>
        </w:tc>
        <w:tc>
          <w:tcPr>
            <w:tcW w:w="1418" w:type="dxa"/>
            <w:vAlign w:val="center"/>
          </w:tcPr>
          <w:p w14:paraId="69CF279A"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Планируемый объем</w:t>
            </w:r>
          </w:p>
          <w:p w14:paraId="4B2F37E1"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инвестиций</w:t>
            </w:r>
          </w:p>
          <w:p w14:paraId="6D7F9305" w14:textId="77777777" w:rsidR="0016050A" w:rsidRPr="00C52C00" w:rsidRDefault="0016050A" w:rsidP="003307E6">
            <w:pPr>
              <w:contextualSpacing/>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(млн. рублей)</w:t>
            </w:r>
          </w:p>
        </w:tc>
      </w:tr>
      <w:tr w:rsidR="0016050A" w:rsidRPr="00C52C00" w14:paraId="091D8BEF" w14:textId="77777777" w:rsidTr="0016050A">
        <w:trPr>
          <w:jc w:val="center"/>
        </w:trPr>
        <w:tc>
          <w:tcPr>
            <w:tcW w:w="10485" w:type="dxa"/>
            <w:gridSpan w:val="6"/>
          </w:tcPr>
          <w:p w14:paraId="4BD6C3AC" w14:textId="77777777" w:rsidR="0016050A" w:rsidRPr="00C52C00" w:rsidRDefault="0016050A" w:rsidP="003307E6">
            <w:pPr>
              <w:contextualSpacing/>
              <w:jc w:val="center"/>
              <w:rPr>
                <w:rFonts w:ascii="Times New Roman" w:eastAsia="Calibri" w:hAnsi="Times New Roman" w:cs="Times New Roman"/>
                <w:b/>
                <w:sz w:val="20"/>
                <w:szCs w:val="20"/>
              </w:rPr>
            </w:pPr>
            <w:r w:rsidRPr="00C52C00">
              <w:rPr>
                <w:rFonts w:ascii="Times New Roman" w:eastAsia="Calibri" w:hAnsi="Times New Roman" w:cs="Times New Roman"/>
                <w:b/>
                <w:sz w:val="20"/>
                <w:szCs w:val="20"/>
              </w:rPr>
              <w:t>Жилищное строительство</w:t>
            </w:r>
          </w:p>
        </w:tc>
      </w:tr>
      <w:tr w:rsidR="0016050A" w:rsidRPr="00C52C00" w14:paraId="74DC2598" w14:textId="77777777" w:rsidTr="0016050A">
        <w:trPr>
          <w:jc w:val="center"/>
        </w:trPr>
        <w:tc>
          <w:tcPr>
            <w:tcW w:w="517" w:type="dxa"/>
            <w:vAlign w:val="center"/>
          </w:tcPr>
          <w:p w14:paraId="4D8DF942" w14:textId="77777777" w:rsidR="0016050A" w:rsidRPr="00C52C00" w:rsidRDefault="0016050A" w:rsidP="003307E6">
            <w:pPr>
              <w:jc w:val="both"/>
              <w:rPr>
                <w:rFonts w:ascii="Times New Roman" w:eastAsia="Calibri" w:hAnsi="Times New Roman" w:cs="Times New Roman"/>
                <w:sz w:val="20"/>
                <w:szCs w:val="20"/>
              </w:rPr>
            </w:pPr>
            <w:r w:rsidRPr="00C52C00">
              <w:rPr>
                <w:rFonts w:ascii="Times New Roman" w:eastAsia="Calibri" w:hAnsi="Times New Roman" w:cs="Times New Roman"/>
                <w:sz w:val="20"/>
                <w:szCs w:val="20"/>
              </w:rPr>
              <w:t>1.</w:t>
            </w:r>
          </w:p>
        </w:tc>
        <w:tc>
          <w:tcPr>
            <w:tcW w:w="1664" w:type="dxa"/>
            <w:vAlign w:val="center"/>
          </w:tcPr>
          <w:p w14:paraId="5AA043F9"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ООО </w:t>
            </w:r>
          </w:p>
          <w:p w14:paraId="515C8FFB"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«Строитель»</w:t>
            </w:r>
          </w:p>
        </w:tc>
        <w:tc>
          <w:tcPr>
            <w:tcW w:w="3484" w:type="dxa"/>
            <w:vAlign w:val="center"/>
          </w:tcPr>
          <w:p w14:paraId="670C78EE"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Строительство двух 9-ти этажных домов со встроенными помещениями в г. Майкопе по </w:t>
            </w:r>
          </w:p>
          <w:p w14:paraId="6488401D"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ул. Курганная, 455</w:t>
            </w:r>
          </w:p>
        </w:tc>
        <w:tc>
          <w:tcPr>
            <w:tcW w:w="1418" w:type="dxa"/>
            <w:vAlign w:val="center"/>
          </w:tcPr>
          <w:p w14:paraId="5A1089D3"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2021 год</w:t>
            </w:r>
          </w:p>
        </w:tc>
        <w:tc>
          <w:tcPr>
            <w:tcW w:w="1984" w:type="dxa"/>
          </w:tcPr>
          <w:p w14:paraId="47845611" w14:textId="77777777" w:rsidR="0016050A" w:rsidRPr="00C52C00" w:rsidRDefault="0016050A" w:rsidP="003307E6">
            <w:pPr>
              <w:jc w:val="center"/>
              <w:rPr>
                <w:rFonts w:ascii="Times New Roman" w:eastAsia="Calibri" w:hAnsi="Times New Roman" w:cs="Times New Roman"/>
                <w:sz w:val="20"/>
                <w:szCs w:val="20"/>
              </w:rPr>
            </w:pPr>
          </w:p>
          <w:p w14:paraId="3AE6B207" w14:textId="77777777" w:rsidR="0016050A" w:rsidRPr="00C52C00" w:rsidRDefault="0016050A" w:rsidP="003307E6">
            <w:pPr>
              <w:jc w:val="center"/>
              <w:rPr>
                <w:rFonts w:ascii="Times New Roman" w:eastAsia="Calibri" w:hAnsi="Times New Roman" w:cs="Times New Roman"/>
                <w:sz w:val="20"/>
                <w:szCs w:val="20"/>
              </w:rPr>
            </w:pPr>
          </w:p>
          <w:p w14:paraId="3F4886F1"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ПСД</w:t>
            </w:r>
          </w:p>
        </w:tc>
        <w:tc>
          <w:tcPr>
            <w:tcW w:w="1418" w:type="dxa"/>
            <w:vAlign w:val="center"/>
          </w:tcPr>
          <w:p w14:paraId="5C6DA191"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185,1</w:t>
            </w:r>
          </w:p>
        </w:tc>
      </w:tr>
      <w:tr w:rsidR="0016050A" w:rsidRPr="00C52C00" w14:paraId="4FDEAB62" w14:textId="77777777" w:rsidTr="0016050A">
        <w:trPr>
          <w:jc w:val="center"/>
        </w:trPr>
        <w:tc>
          <w:tcPr>
            <w:tcW w:w="517" w:type="dxa"/>
            <w:vAlign w:val="center"/>
          </w:tcPr>
          <w:p w14:paraId="3C9B23F7" w14:textId="77777777" w:rsidR="0016050A" w:rsidRPr="00C52C00" w:rsidRDefault="0016050A" w:rsidP="003307E6">
            <w:pPr>
              <w:jc w:val="both"/>
              <w:rPr>
                <w:rFonts w:ascii="Times New Roman" w:eastAsia="Calibri" w:hAnsi="Times New Roman" w:cs="Times New Roman"/>
                <w:sz w:val="20"/>
                <w:szCs w:val="20"/>
              </w:rPr>
            </w:pPr>
            <w:r w:rsidRPr="00C52C00">
              <w:rPr>
                <w:rFonts w:ascii="Times New Roman" w:eastAsia="Calibri" w:hAnsi="Times New Roman" w:cs="Times New Roman"/>
                <w:sz w:val="20"/>
                <w:szCs w:val="20"/>
              </w:rPr>
              <w:t>2.</w:t>
            </w:r>
          </w:p>
        </w:tc>
        <w:tc>
          <w:tcPr>
            <w:tcW w:w="1664" w:type="dxa"/>
            <w:vAlign w:val="center"/>
          </w:tcPr>
          <w:p w14:paraId="26BF9C5D"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ООО «Новое строительство»</w:t>
            </w:r>
          </w:p>
        </w:tc>
        <w:tc>
          <w:tcPr>
            <w:tcW w:w="3484" w:type="dxa"/>
            <w:vAlign w:val="center"/>
          </w:tcPr>
          <w:p w14:paraId="1FDE6943"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Строительство 118-квартирного 15-тиэтажного дома (Жилой комплекс «Фишт»)</w:t>
            </w:r>
          </w:p>
        </w:tc>
        <w:tc>
          <w:tcPr>
            <w:tcW w:w="1418" w:type="dxa"/>
            <w:vAlign w:val="center"/>
          </w:tcPr>
          <w:p w14:paraId="32790223"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2021 год</w:t>
            </w:r>
          </w:p>
        </w:tc>
        <w:tc>
          <w:tcPr>
            <w:tcW w:w="1984" w:type="dxa"/>
          </w:tcPr>
          <w:p w14:paraId="6753C78A" w14:textId="77777777" w:rsidR="0016050A" w:rsidRPr="00C52C00" w:rsidRDefault="0016050A" w:rsidP="003307E6">
            <w:pPr>
              <w:jc w:val="center"/>
              <w:rPr>
                <w:rFonts w:ascii="Times New Roman" w:eastAsia="Calibri" w:hAnsi="Times New Roman" w:cs="Times New Roman"/>
                <w:sz w:val="20"/>
                <w:szCs w:val="20"/>
              </w:rPr>
            </w:pPr>
          </w:p>
          <w:p w14:paraId="141AD646" w14:textId="77777777" w:rsidR="0016050A" w:rsidRPr="00C52C00" w:rsidRDefault="0016050A" w:rsidP="003307E6">
            <w:pPr>
              <w:jc w:val="center"/>
              <w:rPr>
                <w:rFonts w:ascii="Times New Roman" w:eastAsia="Calibri" w:hAnsi="Times New Roman" w:cs="Times New Roman"/>
                <w:sz w:val="20"/>
                <w:szCs w:val="20"/>
              </w:rPr>
            </w:pPr>
          </w:p>
          <w:p w14:paraId="649AE670"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ПСД</w:t>
            </w:r>
          </w:p>
        </w:tc>
        <w:tc>
          <w:tcPr>
            <w:tcW w:w="1418" w:type="dxa"/>
            <w:vAlign w:val="center"/>
          </w:tcPr>
          <w:p w14:paraId="25873A92"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284,7</w:t>
            </w:r>
          </w:p>
        </w:tc>
      </w:tr>
      <w:tr w:rsidR="0016050A" w:rsidRPr="00C52C00" w14:paraId="11917A3D" w14:textId="77777777" w:rsidTr="0016050A">
        <w:trPr>
          <w:jc w:val="center"/>
        </w:trPr>
        <w:tc>
          <w:tcPr>
            <w:tcW w:w="517" w:type="dxa"/>
            <w:vAlign w:val="center"/>
          </w:tcPr>
          <w:p w14:paraId="2C61BF38" w14:textId="77777777" w:rsidR="0016050A" w:rsidRPr="00C52C00" w:rsidRDefault="0016050A" w:rsidP="003307E6">
            <w:pPr>
              <w:jc w:val="both"/>
              <w:rPr>
                <w:rFonts w:ascii="Times New Roman" w:eastAsia="Calibri" w:hAnsi="Times New Roman" w:cs="Times New Roman"/>
                <w:sz w:val="20"/>
                <w:szCs w:val="20"/>
              </w:rPr>
            </w:pPr>
          </w:p>
        </w:tc>
        <w:tc>
          <w:tcPr>
            <w:tcW w:w="1664" w:type="dxa"/>
            <w:vAlign w:val="center"/>
          </w:tcPr>
          <w:p w14:paraId="3CF1A168"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ИТОГО:</w:t>
            </w:r>
          </w:p>
        </w:tc>
        <w:tc>
          <w:tcPr>
            <w:tcW w:w="3484" w:type="dxa"/>
            <w:vAlign w:val="center"/>
          </w:tcPr>
          <w:p w14:paraId="1CC9F95C" w14:textId="77777777" w:rsidR="0016050A" w:rsidRPr="00C52C00" w:rsidRDefault="0016050A" w:rsidP="003307E6">
            <w:pPr>
              <w:jc w:val="center"/>
              <w:rPr>
                <w:rFonts w:ascii="Times New Roman" w:eastAsia="Calibri" w:hAnsi="Times New Roman" w:cs="Times New Roman"/>
                <w:sz w:val="20"/>
                <w:szCs w:val="20"/>
              </w:rPr>
            </w:pPr>
          </w:p>
        </w:tc>
        <w:tc>
          <w:tcPr>
            <w:tcW w:w="1418" w:type="dxa"/>
            <w:vAlign w:val="center"/>
          </w:tcPr>
          <w:p w14:paraId="0B700B74" w14:textId="77777777" w:rsidR="0016050A" w:rsidRPr="00C52C00" w:rsidRDefault="0016050A" w:rsidP="003307E6">
            <w:pPr>
              <w:jc w:val="center"/>
              <w:rPr>
                <w:rFonts w:ascii="Times New Roman" w:eastAsia="Calibri" w:hAnsi="Times New Roman" w:cs="Times New Roman"/>
                <w:sz w:val="20"/>
                <w:szCs w:val="20"/>
              </w:rPr>
            </w:pPr>
          </w:p>
        </w:tc>
        <w:tc>
          <w:tcPr>
            <w:tcW w:w="1984" w:type="dxa"/>
          </w:tcPr>
          <w:p w14:paraId="64740A20" w14:textId="77777777" w:rsidR="0016050A" w:rsidRPr="00C52C00" w:rsidRDefault="0016050A" w:rsidP="003307E6">
            <w:pPr>
              <w:jc w:val="center"/>
              <w:rPr>
                <w:rFonts w:ascii="Times New Roman" w:eastAsia="Calibri" w:hAnsi="Times New Roman" w:cs="Times New Roman"/>
                <w:sz w:val="20"/>
                <w:szCs w:val="20"/>
              </w:rPr>
            </w:pPr>
          </w:p>
        </w:tc>
        <w:tc>
          <w:tcPr>
            <w:tcW w:w="1418" w:type="dxa"/>
            <w:vAlign w:val="center"/>
          </w:tcPr>
          <w:p w14:paraId="52B5552D"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469,8</w:t>
            </w:r>
          </w:p>
        </w:tc>
      </w:tr>
      <w:tr w:rsidR="0016050A" w:rsidRPr="00C52C00" w14:paraId="6A2EEE07" w14:textId="77777777" w:rsidTr="0016050A">
        <w:trPr>
          <w:jc w:val="center"/>
        </w:trPr>
        <w:tc>
          <w:tcPr>
            <w:tcW w:w="10485" w:type="dxa"/>
            <w:gridSpan w:val="6"/>
          </w:tcPr>
          <w:p w14:paraId="150B364D" w14:textId="77777777" w:rsidR="0016050A" w:rsidRPr="00C52C00" w:rsidRDefault="0016050A" w:rsidP="003307E6">
            <w:pPr>
              <w:jc w:val="center"/>
              <w:rPr>
                <w:rFonts w:ascii="Times New Roman" w:eastAsia="Calibri" w:hAnsi="Times New Roman" w:cs="Times New Roman"/>
                <w:b/>
                <w:sz w:val="20"/>
                <w:szCs w:val="20"/>
              </w:rPr>
            </w:pPr>
            <w:r w:rsidRPr="00C52C00">
              <w:rPr>
                <w:rFonts w:ascii="Times New Roman" w:eastAsia="Calibri" w:hAnsi="Times New Roman" w:cs="Times New Roman"/>
                <w:b/>
                <w:sz w:val="20"/>
                <w:szCs w:val="20"/>
              </w:rPr>
              <w:t>Модернизация производства, реконструкция</w:t>
            </w:r>
          </w:p>
        </w:tc>
      </w:tr>
      <w:tr w:rsidR="0016050A" w:rsidRPr="00C52C00" w14:paraId="3C0E90F8" w14:textId="77777777" w:rsidTr="0016050A">
        <w:trPr>
          <w:jc w:val="center"/>
        </w:trPr>
        <w:tc>
          <w:tcPr>
            <w:tcW w:w="517" w:type="dxa"/>
            <w:vAlign w:val="center"/>
          </w:tcPr>
          <w:p w14:paraId="256E7C61" w14:textId="77777777" w:rsidR="0016050A" w:rsidRPr="00C52C00" w:rsidRDefault="0016050A" w:rsidP="003307E6">
            <w:pPr>
              <w:jc w:val="both"/>
              <w:rPr>
                <w:rFonts w:ascii="Times New Roman" w:eastAsia="Calibri" w:hAnsi="Times New Roman" w:cs="Times New Roman"/>
                <w:sz w:val="20"/>
                <w:szCs w:val="20"/>
              </w:rPr>
            </w:pPr>
            <w:r w:rsidRPr="00C52C00">
              <w:rPr>
                <w:rFonts w:ascii="Times New Roman" w:eastAsia="Calibri" w:hAnsi="Times New Roman" w:cs="Times New Roman"/>
                <w:sz w:val="20"/>
                <w:szCs w:val="20"/>
              </w:rPr>
              <w:t>3.</w:t>
            </w:r>
          </w:p>
        </w:tc>
        <w:tc>
          <w:tcPr>
            <w:tcW w:w="1664" w:type="dxa"/>
            <w:vAlign w:val="center"/>
          </w:tcPr>
          <w:p w14:paraId="1AA6560E"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ООО </w:t>
            </w:r>
          </w:p>
          <w:p w14:paraId="7A400F21"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«Картонтара»</w:t>
            </w:r>
          </w:p>
        </w:tc>
        <w:tc>
          <w:tcPr>
            <w:tcW w:w="3484" w:type="dxa"/>
            <w:vAlign w:val="center"/>
          </w:tcPr>
          <w:p w14:paraId="06916019"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Автоматическая линия для производства 4-х клапанного гофроящика</w:t>
            </w:r>
          </w:p>
        </w:tc>
        <w:tc>
          <w:tcPr>
            <w:tcW w:w="1418" w:type="dxa"/>
            <w:vAlign w:val="center"/>
          </w:tcPr>
          <w:p w14:paraId="12206358"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2015-2021</w:t>
            </w:r>
          </w:p>
        </w:tc>
        <w:tc>
          <w:tcPr>
            <w:tcW w:w="1984" w:type="dxa"/>
          </w:tcPr>
          <w:p w14:paraId="7F8FECA6" w14:textId="77777777" w:rsidR="0016050A" w:rsidRPr="00C52C00" w:rsidRDefault="0016050A" w:rsidP="003307E6">
            <w:pPr>
              <w:jc w:val="center"/>
              <w:rPr>
                <w:rFonts w:ascii="Times New Roman" w:eastAsia="Calibri" w:hAnsi="Times New Roman" w:cs="Times New Roman"/>
                <w:sz w:val="20"/>
                <w:szCs w:val="20"/>
              </w:rPr>
            </w:pPr>
          </w:p>
          <w:p w14:paraId="4F7699A9"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ПСД</w:t>
            </w:r>
          </w:p>
        </w:tc>
        <w:tc>
          <w:tcPr>
            <w:tcW w:w="1418" w:type="dxa"/>
            <w:vAlign w:val="center"/>
          </w:tcPr>
          <w:p w14:paraId="13F1BDE4"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317,3</w:t>
            </w:r>
          </w:p>
        </w:tc>
      </w:tr>
      <w:tr w:rsidR="0016050A" w:rsidRPr="00C52C00" w14:paraId="38457866" w14:textId="77777777" w:rsidTr="0016050A">
        <w:trPr>
          <w:jc w:val="center"/>
        </w:trPr>
        <w:tc>
          <w:tcPr>
            <w:tcW w:w="517" w:type="dxa"/>
            <w:vAlign w:val="center"/>
          </w:tcPr>
          <w:p w14:paraId="15DC5C54" w14:textId="77777777" w:rsidR="0016050A" w:rsidRPr="00C52C00" w:rsidRDefault="0016050A" w:rsidP="003307E6">
            <w:pPr>
              <w:jc w:val="both"/>
              <w:rPr>
                <w:rFonts w:ascii="Times New Roman" w:eastAsia="Calibri" w:hAnsi="Times New Roman" w:cs="Times New Roman"/>
                <w:sz w:val="20"/>
                <w:szCs w:val="20"/>
              </w:rPr>
            </w:pPr>
            <w:r w:rsidRPr="00C52C00">
              <w:rPr>
                <w:rFonts w:ascii="Times New Roman" w:eastAsia="Calibri" w:hAnsi="Times New Roman" w:cs="Times New Roman"/>
                <w:sz w:val="20"/>
                <w:szCs w:val="20"/>
              </w:rPr>
              <w:t>4.</w:t>
            </w:r>
          </w:p>
        </w:tc>
        <w:tc>
          <w:tcPr>
            <w:tcW w:w="1664" w:type="dxa"/>
            <w:vAlign w:val="center"/>
          </w:tcPr>
          <w:p w14:paraId="41CEBB03"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ООО </w:t>
            </w:r>
          </w:p>
          <w:p w14:paraId="32E93A48"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«Картонтара»</w:t>
            </w:r>
          </w:p>
        </w:tc>
        <w:tc>
          <w:tcPr>
            <w:tcW w:w="3484" w:type="dxa"/>
            <w:vAlign w:val="center"/>
          </w:tcPr>
          <w:p w14:paraId="386DADFB"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Модернизация картонажного участка</w:t>
            </w:r>
          </w:p>
        </w:tc>
        <w:tc>
          <w:tcPr>
            <w:tcW w:w="1418" w:type="dxa"/>
            <w:vAlign w:val="center"/>
          </w:tcPr>
          <w:p w14:paraId="62B83725"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2021</w:t>
            </w:r>
          </w:p>
        </w:tc>
        <w:tc>
          <w:tcPr>
            <w:tcW w:w="1984" w:type="dxa"/>
            <w:vAlign w:val="center"/>
          </w:tcPr>
          <w:p w14:paraId="502872C9"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ПСД</w:t>
            </w:r>
          </w:p>
        </w:tc>
        <w:tc>
          <w:tcPr>
            <w:tcW w:w="1418" w:type="dxa"/>
            <w:vAlign w:val="center"/>
          </w:tcPr>
          <w:p w14:paraId="3AC87BE3"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119,4</w:t>
            </w:r>
          </w:p>
        </w:tc>
      </w:tr>
      <w:tr w:rsidR="0016050A" w:rsidRPr="00C52C00" w14:paraId="742B4AA5" w14:textId="77777777" w:rsidTr="0016050A">
        <w:trPr>
          <w:jc w:val="center"/>
        </w:trPr>
        <w:tc>
          <w:tcPr>
            <w:tcW w:w="517" w:type="dxa"/>
            <w:vAlign w:val="center"/>
          </w:tcPr>
          <w:p w14:paraId="5C28BF17" w14:textId="77777777" w:rsidR="0016050A" w:rsidRPr="00C52C00" w:rsidRDefault="0016050A" w:rsidP="003307E6">
            <w:pPr>
              <w:jc w:val="both"/>
              <w:rPr>
                <w:rFonts w:ascii="Times New Roman" w:eastAsia="Calibri" w:hAnsi="Times New Roman" w:cs="Times New Roman"/>
                <w:sz w:val="20"/>
                <w:szCs w:val="20"/>
              </w:rPr>
            </w:pPr>
            <w:r w:rsidRPr="00C52C00">
              <w:rPr>
                <w:rFonts w:ascii="Times New Roman" w:eastAsia="Calibri" w:hAnsi="Times New Roman" w:cs="Times New Roman"/>
                <w:sz w:val="20"/>
                <w:szCs w:val="20"/>
              </w:rPr>
              <w:t>5.</w:t>
            </w:r>
          </w:p>
        </w:tc>
        <w:tc>
          <w:tcPr>
            <w:tcW w:w="1664" w:type="dxa"/>
            <w:vAlign w:val="center"/>
          </w:tcPr>
          <w:p w14:paraId="2237ADA0"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ООО </w:t>
            </w:r>
          </w:p>
          <w:p w14:paraId="4D0C858D"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«Картонтара»</w:t>
            </w:r>
          </w:p>
        </w:tc>
        <w:tc>
          <w:tcPr>
            <w:tcW w:w="3484" w:type="dxa"/>
            <w:vAlign w:val="center"/>
          </w:tcPr>
          <w:p w14:paraId="746C556D"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Перевод К-06 на 100,0 % ОСС</w:t>
            </w:r>
          </w:p>
        </w:tc>
        <w:tc>
          <w:tcPr>
            <w:tcW w:w="1418" w:type="dxa"/>
            <w:vAlign w:val="center"/>
          </w:tcPr>
          <w:p w14:paraId="7B162351"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2021</w:t>
            </w:r>
          </w:p>
        </w:tc>
        <w:tc>
          <w:tcPr>
            <w:tcW w:w="1984" w:type="dxa"/>
            <w:vAlign w:val="center"/>
          </w:tcPr>
          <w:p w14:paraId="1B55C9D9"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ПСД</w:t>
            </w:r>
          </w:p>
        </w:tc>
        <w:tc>
          <w:tcPr>
            <w:tcW w:w="1418" w:type="dxa"/>
            <w:vAlign w:val="center"/>
          </w:tcPr>
          <w:p w14:paraId="452D4134"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270,7</w:t>
            </w:r>
          </w:p>
        </w:tc>
      </w:tr>
      <w:tr w:rsidR="0016050A" w:rsidRPr="00C52C00" w14:paraId="26885469" w14:textId="77777777" w:rsidTr="0016050A">
        <w:trPr>
          <w:jc w:val="center"/>
        </w:trPr>
        <w:tc>
          <w:tcPr>
            <w:tcW w:w="517" w:type="dxa"/>
            <w:vAlign w:val="center"/>
          </w:tcPr>
          <w:p w14:paraId="3BDB8537" w14:textId="77777777" w:rsidR="0016050A" w:rsidRPr="00C52C00" w:rsidRDefault="0016050A" w:rsidP="003307E6">
            <w:pPr>
              <w:jc w:val="both"/>
              <w:rPr>
                <w:rFonts w:ascii="Times New Roman" w:eastAsia="Calibri" w:hAnsi="Times New Roman" w:cs="Times New Roman"/>
                <w:sz w:val="20"/>
                <w:szCs w:val="20"/>
              </w:rPr>
            </w:pPr>
            <w:r w:rsidRPr="00C52C00">
              <w:rPr>
                <w:rFonts w:ascii="Times New Roman" w:eastAsia="Calibri" w:hAnsi="Times New Roman" w:cs="Times New Roman"/>
                <w:sz w:val="20"/>
                <w:szCs w:val="20"/>
              </w:rPr>
              <w:t>6.</w:t>
            </w:r>
          </w:p>
        </w:tc>
        <w:tc>
          <w:tcPr>
            <w:tcW w:w="1664" w:type="dxa"/>
            <w:vAlign w:val="center"/>
          </w:tcPr>
          <w:p w14:paraId="6F9270C2"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ООО </w:t>
            </w:r>
          </w:p>
          <w:p w14:paraId="5FFCC440"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«Картонтара»</w:t>
            </w:r>
          </w:p>
        </w:tc>
        <w:tc>
          <w:tcPr>
            <w:tcW w:w="3484" w:type="dxa"/>
            <w:vAlign w:val="center"/>
          </w:tcPr>
          <w:p w14:paraId="7F01BC2A"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Модернизация системы аспирации предприятия</w:t>
            </w:r>
          </w:p>
        </w:tc>
        <w:tc>
          <w:tcPr>
            <w:tcW w:w="1418" w:type="dxa"/>
            <w:vAlign w:val="center"/>
          </w:tcPr>
          <w:p w14:paraId="009C8D33"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2021</w:t>
            </w:r>
          </w:p>
        </w:tc>
        <w:tc>
          <w:tcPr>
            <w:tcW w:w="1984" w:type="dxa"/>
            <w:vAlign w:val="center"/>
          </w:tcPr>
          <w:p w14:paraId="10E18D69"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Прямые контракты</w:t>
            </w:r>
          </w:p>
        </w:tc>
        <w:tc>
          <w:tcPr>
            <w:tcW w:w="1418" w:type="dxa"/>
            <w:vAlign w:val="center"/>
          </w:tcPr>
          <w:p w14:paraId="37FAAB3F"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50,4</w:t>
            </w:r>
          </w:p>
        </w:tc>
      </w:tr>
      <w:tr w:rsidR="0016050A" w:rsidRPr="00C52C00" w14:paraId="555FF31E" w14:textId="77777777" w:rsidTr="0016050A">
        <w:trPr>
          <w:jc w:val="center"/>
        </w:trPr>
        <w:tc>
          <w:tcPr>
            <w:tcW w:w="517" w:type="dxa"/>
            <w:vAlign w:val="center"/>
          </w:tcPr>
          <w:p w14:paraId="571B0B12" w14:textId="77777777" w:rsidR="0016050A" w:rsidRPr="00C52C00" w:rsidRDefault="0016050A" w:rsidP="003307E6">
            <w:pPr>
              <w:jc w:val="both"/>
              <w:rPr>
                <w:rFonts w:ascii="Times New Roman" w:eastAsia="Calibri" w:hAnsi="Times New Roman" w:cs="Times New Roman"/>
                <w:sz w:val="20"/>
                <w:szCs w:val="20"/>
              </w:rPr>
            </w:pPr>
          </w:p>
        </w:tc>
        <w:tc>
          <w:tcPr>
            <w:tcW w:w="1664" w:type="dxa"/>
            <w:vAlign w:val="center"/>
          </w:tcPr>
          <w:p w14:paraId="4384A3F4"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ИТОГО:</w:t>
            </w:r>
          </w:p>
        </w:tc>
        <w:tc>
          <w:tcPr>
            <w:tcW w:w="3484" w:type="dxa"/>
            <w:vAlign w:val="center"/>
          </w:tcPr>
          <w:p w14:paraId="5292AF7E" w14:textId="77777777" w:rsidR="0016050A" w:rsidRPr="00C52C00" w:rsidRDefault="0016050A" w:rsidP="003307E6">
            <w:pPr>
              <w:jc w:val="center"/>
              <w:rPr>
                <w:rFonts w:ascii="Times New Roman" w:eastAsia="Calibri" w:hAnsi="Times New Roman" w:cs="Times New Roman"/>
                <w:sz w:val="20"/>
                <w:szCs w:val="20"/>
              </w:rPr>
            </w:pPr>
          </w:p>
        </w:tc>
        <w:tc>
          <w:tcPr>
            <w:tcW w:w="1418" w:type="dxa"/>
            <w:vAlign w:val="center"/>
          </w:tcPr>
          <w:p w14:paraId="6063452B" w14:textId="77777777" w:rsidR="0016050A" w:rsidRPr="00C52C00" w:rsidRDefault="0016050A" w:rsidP="003307E6">
            <w:pPr>
              <w:jc w:val="center"/>
              <w:rPr>
                <w:rFonts w:ascii="Times New Roman" w:eastAsia="Calibri" w:hAnsi="Times New Roman" w:cs="Times New Roman"/>
                <w:sz w:val="20"/>
                <w:szCs w:val="20"/>
              </w:rPr>
            </w:pPr>
          </w:p>
        </w:tc>
        <w:tc>
          <w:tcPr>
            <w:tcW w:w="1984" w:type="dxa"/>
          </w:tcPr>
          <w:p w14:paraId="5B617F00" w14:textId="77777777" w:rsidR="0016050A" w:rsidRPr="00C52C00" w:rsidRDefault="0016050A" w:rsidP="003307E6">
            <w:pPr>
              <w:jc w:val="center"/>
              <w:rPr>
                <w:rFonts w:ascii="Times New Roman" w:eastAsia="Calibri" w:hAnsi="Times New Roman" w:cs="Times New Roman"/>
                <w:sz w:val="20"/>
                <w:szCs w:val="20"/>
              </w:rPr>
            </w:pPr>
          </w:p>
        </w:tc>
        <w:tc>
          <w:tcPr>
            <w:tcW w:w="1418" w:type="dxa"/>
            <w:vAlign w:val="center"/>
          </w:tcPr>
          <w:p w14:paraId="465210EB" w14:textId="77777777" w:rsidR="0016050A" w:rsidRPr="00C52C00" w:rsidRDefault="0016050A" w:rsidP="003307E6">
            <w:pPr>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757,8</w:t>
            </w:r>
          </w:p>
        </w:tc>
      </w:tr>
      <w:tr w:rsidR="0016050A" w:rsidRPr="00C52C00" w14:paraId="45EFC175" w14:textId="77777777" w:rsidTr="0016050A">
        <w:trPr>
          <w:jc w:val="center"/>
        </w:trPr>
        <w:tc>
          <w:tcPr>
            <w:tcW w:w="517" w:type="dxa"/>
            <w:vAlign w:val="center"/>
          </w:tcPr>
          <w:p w14:paraId="5CFEA761" w14:textId="77777777" w:rsidR="0016050A" w:rsidRPr="00C52C00" w:rsidRDefault="0016050A" w:rsidP="003307E6">
            <w:pPr>
              <w:jc w:val="both"/>
              <w:rPr>
                <w:rFonts w:ascii="Times New Roman" w:eastAsia="Calibri" w:hAnsi="Times New Roman" w:cs="Times New Roman"/>
                <w:b/>
                <w:sz w:val="20"/>
                <w:szCs w:val="20"/>
              </w:rPr>
            </w:pPr>
          </w:p>
        </w:tc>
        <w:tc>
          <w:tcPr>
            <w:tcW w:w="1664" w:type="dxa"/>
            <w:vAlign w:val="center"/>
          </w:tcPr>
          <w:p w14:paraId="30681A24" w14:textId="77777777" w:rsidR="0016050A" w:rsidRPr="00C52C00" w:rsidRDefault="0016050A" w:rsidP="003307E6">
            <w:pPr>
              <w:jc w:val="center"/>
              <w:rPr>
                <w:rFonts w:ascii="Times New Roman" w:eastAsia="Calibri" w:hAnsi="Times New Roman" w:cs="Times New Roman"/>
                <w:b/>
                <w:sz w:val="20"/>
                <w:szCs w:val="20"/>
              </w:rPr>
            </w:pPr>
            <w:r w:rsidRPr="00C52C00">
              <w:rPr>
                <w:rFonts w:ascii="Times New Roman" w:eastAsia="Calibri" w:hAnsi="Times New Roman" w:cs="Times New Roman"/>
                <w:b/>
                <w:sz w:val="20"/>
                <w:szCs w:val="20"/>
              </w:rPr>
              <w:t>ВСЕГО:</w:t>
            </w:r>
          </w:p>
        </w:tc>
        <w:tc>
          <w:tcPr>
            <w:tcW w:w="3484" w:type="dxa"/>
            <w:vAlign w:val="center"/>
          </w:tcPr>
          <w:p w14:paraId="24BFB21E" w14:textId="77777777" w:rsidR="0016050A" w:rsidRPr="00C52C00" w:rsidRDefault="0016050A" w:rsidP="003307E6">
            <w:pPr>
              <w:jc w:val="center"/>
              <w:rPr>
                <w:rFonts w:ascii="Times New Roman" w:eastAsia="Calibri" w:hAnsi="Times New Roman" w:cs="Times New Roman"/>
                <w:b/>
                <w:sz w:val="20"/>
                <w:szCs w:val="20"/>
              </w:rPr>
            </w:pPr>
          </w:p>
        </w:tc>
        <w:tc>
          <w:tcPr>
            <w:tcW w:w="1418" w:type="dxa"/>
            <w:vAlign w:val="center"/>
          </w:tcPr>
          <w:p w14:paraId="6920F6F9" w14:textId="77777777" w:rsidR="0016050A" w:rsidRPr="00C52C00" w:rsidRDefault="0016050A" w:rsidP="003307E6">
            <w:pPr>
              <w:jc w:val="center"/>
              <w:rPr>
                <w:rFonts w:ascii="Times New Roman" w:eastAsia="Calibri" w:hAnsi="Times New Roman" w:cs="Times New Roman"/>
                <w:b/>
                <w:sz w:val="20"/>
                <w:szCs w:val="20"/>
              </w:rPr>
            </w:pPr>
          </w:p>
        </w:tc>
        <w:tc>
          <w:tcPr>
            <w:tcW w:w="1984" w:type="dxa"/>
          </w:tcPr>
          <w:p w14:paraId="30AF92A3" w14:textId="77777777" w:rsidR="0016050A" w:rsidRPr="00C52C00" w:rsidRDefault="0016050A" w:rsidP="003307E6">
            <w:pPr>
              <w:jc w:val="center"/>
              <w:rPr>
                <w:rFonts w:ascii="Times New Roman" w:eastAsia="Calibri" w:hAnsi="Times New Roman" w:cs="Times New Roman"/>
                <w:b/>
                <w:sz w:val="20"/>
                <w:szCs w:val="20"/>
              </w:rPr>
            </w:pPr>
          </w:p>
        </w:tc>
        <w:tc>
          <w:tcPr>
            <w:tcW w:w="1418" w:type="dxa"/>
            <w:vAlign w:val="center"/>
          </w:tcPr>
          <w:p w14:paraId="5A994B6F" w14:textId="77777777" w:rsidR="0016050A" w:rsidRPr="00C52C00" w:rsidRDefault="0016050A" w:rsidP="003307E6">
            <w:pPr>
              <w:jc w:val="center"/>
              <w:rPr>
                <w:rFonts w:ascii="Times New Roman" w:eastAsia="Calibri" w:hAnsi="Times New Roman" w:cs="Times New Roman"/>
                <w:b/>
                <w:sz w:val="20"/>
                <w:szCs w:val="20"/>
              </w:rPr>
            </w:pPr>
            <w:r w:rsidRPr="00C52C00">
              <w:rPr>
                <w:rFonts w:ascii="Times New Roman" w:eastAsia="Calibri" w:hAnsi="Times New Roman" w:cs="Times New Roman"/>
                <w:b/>
                <w:sz w:val="20"/>
                <w:szCs w:val="20"/>
              </w:rPr>
              <w:t>1 227,6</w:t>
            </w:r>
          </w:p>
        </w:tc>
      </w:tr>
    </w:tbl>
    <w:p w14:paraId="716B929C" w14:textId="77777777" w:rsidR="0007540D" w:rsidRDefault="0007540D" w:rsidP="003307E6">
      <w:pPr>
        <w:spacing w:after="0" w:line="240" w:lineRule="auto"/>
        <w:ind w:firstLine="567"/>
        <w:jc w:val="center"/>
        <w:rPr>
          <w:rFonts w:ascii="Times New Roman" w:eastAsia="Calibri" w:hAnsi="Times New Roman" w:cs="Times New Roman"/>
          <w:b/>
          <w:sz w:val="24"/>
          <w:szCs w:val="24"/>
        </w:rPr>
      </w:pPr>
    </w:p>
    <w:p w14:paraId="53743E90" w14:textId="77777777" w:rsidR="00804656" w:rsidRPr="00C27A85" w:rsidRDefault="00804656" w:rsidP="003307E6">
      <w:pPr>
        <w:spacing w:after="0" w:line="240" w:lineRule="auto"/>
        <w:ind w:firstLine="567"/>
        <w:jc w:val="center"/>
        <w:rPr>
          <w:rFonts w:ascii="Times New Roman" w:eastAsia="Calibri" w:hAnsi="Times New Roman" w:cs="Times New Roman"/>
          <w:b/>
          <w:sz w:val="24"/>
          <w:szCs w:val="24"/>
        </w:rPr>
      </w:pPr>
      <w:r w:rsidRPr="00C27A85">
        <w:rPr>
          <w:rFonts w:ascii="Times New Roman" w:eastAsia="Calibri" w:hAnsi="Times New Roman" w:cs="Times New Roman"/>
          <w:b/>
          <w:sz w:val="24"/>
          <w:szCs w:val="24"/>
        </w:rPr>
        <w:t>Формирование и ведение реестра инвестиционных площадок</w:t>
      </w:r>
    </w:p>
    <w:p w14:paraId="2D90F640"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Сформирован реестр инвестиционных площадок, который постоянно обновляется. По состоянию на 01.01.2022 в реестр включено 13 инвестиционных площадок, ведется работа по поиску инвесторов под существующие инвестиционные площадки.</w:t>
      </w:r>
    </w:p>
    <w:p w14:paraId="2D43CA38"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rPr>
      </w:pPr>
    </w:p>
    <w:p w14:paraId="1CB19F70" w14:textId="77777777" w:rsidR="00804656" w:rsidRPr="00C27A85" w:rsidRDefault="00804656" w:rsidP="003307E6">
      <w:pPr>
        <w:spacing w:after="0" w:line="240" w:lineRule="auto"/>
        <w:ind w:firstLine="567"/>
        <w:contextualSpacing/>
        <w:jc w:val="center"/>
        <w:rPr>
          <w:rFonts w:ascii="Times New Roman" w:eastAsia="Calibri" w:hAnsi="Times New Roman" w:cs="Times New Roman"/>
          <w:b/>
          <w:sz w:val="24"/>
          <w:szCs w:val="24"/>
        </w:rPr>
      </w:pPr>
      <w:r w:rsidRPr="00C27A85">
        <w:rPr>
          <w:rFonts w:ascii="Times New Roman" w:eastAsia="Calibri" w:hAnsi="Times New Roman" w:cs="Times New Roman"/>
          <w:b/>
          <w:sz w:val="24"/>
          <w:szCs w:val="24"/>
        </w:rPr>
        <w:t>Реестр инвестиционных площадок муниципального образования «Город Майкоп»</w:t>
      </w:r>
    </w:p>
    <w:tbl>
      <w:tblPr>
        <w:tblpPr w:leftFromText="180" w:rightFromText="180" w:bottomFromText="200" w:vertAnchor="text" w:horzAnchor="margin" w:tblpXSpec="center" w:tblpY="204"/>
        <w:tblOverlap w:val="neve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
        <w:gridCol w:w="4132"/>
        <w:gridCol w:w="3119"/>
        <w:gridCol w:w="2664"/>
      </w:tblGrid>
      <w:tr w:rsidR="0016050A" w:rsidRPr="00C52C00" w14:paraId="2F98DB89"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hideMark/>
          </w:tcPr>
          <w:p w14:paraId="3327B0BA"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 п/п</w:t>
            </w:r>
          </w:p>
        </w:tc>
        <w:tc>
          <w:tcPr>
            <w:tcW w:w="4132" w:type="dxa"/>
            <w:tcBorders>
              <w:top w:val="single" w:sz="4" w:space="0" w:color="000000"/>
              <w:left w:val="single" w:sz="4" w:space="0" w:color="000000"/>
              <w:bottom w:val="single" w:sz="4" w:space="0" w:color="000000"/>
              <w:right w:val="single" w:sz="4" w:space="0" w:color="auto"/>
            </w:tcBorders>
            <w:vAlign w:val="center"/>
            <w:hideMark/>
          </w:tcPr>
          <w:p w14:paraId="14B3A0DF"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Наименование проекта</w:t>
            </w:r>
          </w:p>
        </w:tc>
        <w:tc>
          <w:tcPr>
            <w:tcW w:w="3119" w:type="dxa"/>
            <w:tcBorders>
              <w:top w:val="single" w:sz="4" w:space="0" w:color="000000"/>
              <w:left w:val="single" w:sz="4" w:space="0" w:color="000000"/>
              <w:bottom w:val="single" w:sz="4" w:space="0" w:color="000000"/>
              <w:right w:val="single" w:sz="4" w:space="0" w:color="auto"/>
            </w:tcBorders>
            <w:vAlign w:val="center"/>
            <w:hideMark/>
          </w:tcPr>
          <w:p w14:paraId="4A2F418F"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Инициатор проекта</w:t>
            </w:r>
          </w:p>
        </w:tc>
        <w:tc>
          <w:tcPr>
            <w:tcW w:w="2664" w:type="dxa"/>
            <w:tcBorders>
              <w:top w:val="single" w:sz="4" w:space="0" w:color="000000"/>
              <w:left w:val="single" w:sz="4" w:space="0" w:color="auto"/>
              <w:bottom w:val="single" w:sz="4" w:space="0" w:color="000000"/>
              <w:right w:val="single" w:sz="4" w:space="0" w:color="000000"/>
            </w:tcBorders>
            <w:vAlign w:val="center"/>
            <w:hideMark/>
          </w:tcPr>
          <w:p w14:paraId="11F2EDC8"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Адрес</w:t>
            </w:r>
          </w:p>
        </w:tc>
      </w:tr>
      <w:tr w:rsidR="0016050A" w:rsidRPr="00C52C00" w14:paraId="35D056C0" w14:textId="77777777" w:rsidTr="00C52C00">
        <w:trPr>
          <w:trHeight w:val="649"/>
        </w:trPr>
        <w:tc>
          <w:tcPr>
            <w:tcW w:w="541" w:type="dxa"/>
            <w:tcBorders>
              <w:top w:val="single" w:sz="4" w:space="0" w:color="000000"/>
              <w:left w:val="single" w:sz="4" w:space="0" w:color="000000"/>
              <w:bottom w:val="single" w:sz="4" w:space="0" w:color="000000"/>
              <w:right w:val="single" w:sz="4" w:space="0" w:color="000000"/>
            </w:tcBorders>
            <w:vAlign w:val="center"/>
          </w:tcPr>
          <w:p w14:paraId="162AF45C"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1.</w:t>
            </w:r>
          </w:p>
        </w:tc>
        <w:tc>
          <w:tcPr>
            <w:tcW w:w="4132" w:type="dxa"/>
            <w:tcBorders>
              <w:top w:val="single" w:sz="4" w:space="0" w:color="000000"/>
              <w:left w:val="single" w:sz="4" w:space="0" w:color="000000"/>
              <w:bottom w:val="single" w:sz="4" w:space="0" w:color="000000"/>
              <w:right w:val="single" w:sz="4" w:space="0" w:color="auto"/>
            </w:tcBorders>
            <w:vAlign w:val="center"/>
          </w:tcPr>
          <w:p w14:paraId="08ED1BE2"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Для строительства индустриального парка </w:t>
            </w:r>
          </w:p>
          <w:p w14:paraId="0B5351E5"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(площадь 18,1 га)</w:t>
            </w:r>
          </w:p>
        </w:tc>
        <w:tc>
          <w:tcPr>
            <w:tcW w:w="3119" w:type="dxa"/>
            <w:tcBorders>
              <w:top w:val="single" w:sz="4" w:space="0" w:color="000000"/>
              <w:left w:val="single" w:sz="4" w:space="0" w:color="000000"/>
              <w:bottom w:val="single" w:sz="4" w:space="0" w:color="000000"/>
              <w:right w:val="single" w:sz="4" w:space="0" w:color="auto"/>
            </w:tcBorders>
            <w:vAlign w:val="center"/>
          </w:tcPr>
          <w:p w14:paraId="167978CA" w14:textId="63A92F50"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4D1B9282"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Шовгенова, 370</w:t>
            </w:r>
          </w:p>
        </w:tc>
      </w:tr>
      <w:tr w:rsidR="0016050A" w:rsidRPr="00C52C00" w14:paraId="3F4B7121"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tcPr>
          <w:p w14:paraId="149CCF35"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2.</w:t>
            </w:r>
          </w:p>
        </w:tc>
        <w:tc>
          <w:tcPr>
            <w:tcW w:w="4132" w:type="dxa"/>
            <w:tcBorders>
              <w:top w:val="single" w:sz="4" w:space="0" w:color="000000"/>
              <w:left w:val="single" w:sz="4" w:space="0" w:color="000000"/>
              <w:bottom w:val="single" w:sz="4" w:space="0" w:color="000000"/>
              <w:right w:val="single" w:sz="4" w:space="0" w:color="auto"/>
            </w:tcBorders>
            <w:vAlign w:val="center"/>
          </w:tcPr>
          <w:p w14:paraId="5EC5D45B"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Для многоэтажной застройки (площадь 4 620 м ²)</w:t>
            </w:r>
          </w:p>
        </w:tc>
        <w:tc>
          <w:tcPr>
            <w:tcW w:w="3119" w:type="dxa"/>
            <w:tcBorders>
              <w:top w:val="single" w:sz="4" w:space="0" w:color="000000"/>
              <w:left w:val="single" w:sz="4" w:space="0" w:color="000000"/>
              <w:bottom w:val="single" w:sz="4" w:space="0" w:color="000000"/>
              <w:right w:val="single" w:sz="4" w:space="0" w:color="auto"/>
            </w:tcBorders>
            <w:vAlign w:val="center"/>
          </w:tcPr>
          <w:p w14:paraId="6670986C"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0894609F"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Степная, 172</w:t>
            </w:r>
          </w:p>
        </w:tc>
      </w:tr>
      <w:tr w:rsidR="0016050A" w:rsidRPr="00C52C00" w14:paraId="532BD420" w14:textId="77777777" w:rsidTr="00C52C00">
        <w:trPr>
          <w:trHeight w:val="1326"/>
        </w:trPr>
        <w:tc>
          <w:tcPr>
            <w:tcW w:w="541" w:type="dxa"/>
            <w:tcBorders>
              <w:top w:val="single" w:sz="4" w:space="0" w:color="000000"/>
              <w:left w:val="single" w:sz="4" w:space="0" w:color="000000"/>
              <w:bottom w:val="single" w:sz="4" w:space="0" w:color="000000"/>
              <w:right w:val="single" w:sz="4" w:space="0" w:color="000000"/>
            </w:tcBorders>
            <w:vAlign w:val="center"/>
          </w:tcPr>
          <w:p w14:paraId="4C3FCFC3"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3.</w:t>
            </w:r>
          </w:p>
        </w:tc>
        <w:tc>
          <w:tcPr>
            <w:tcW w:w="4132" w:type="dxa"/>
            <w:tcBorders>
              <w:top w:val="single" w:sz="4" w:space="0" w:color="000000"/>
              <w:left w:val="single" w:sz="4" w:space="0" w:color="000000"/>
              <w:bottom w:val="single" w:sz="4" w:space="0" w:color="000000"/>
              <w:right w:val="single" w:sz="4" w:space="0" w:color="auto"/>
            </w:tcBorders>
            <w:vAlign w:val="center"/>
          </w:tcPr>
          <w:p w14:paraId="47123E56"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Для размещения объектов общественно-делового назначения, промышленного использования и размещения производственной базы (площадь 5 443 м²; 1,18 га; 1,7 га; 2 818 м²; 3 214 м²) </w:t>
            </w:r>
          </w:p>
        </w:tc>
        <w:tc>
          <w:tcPr>
            <w:tcW w:w="3119" w:type="dxa"/>
            <w:tcBorders>
              <w:top w:val="single" w:sz="4" w:space="0" w:color="000000"/>
              <w:left w:val="single" w:sz="4" w:space="0" w:color="000000"/>
              <w:bottom w:val="single" w:sz="4" w:space="0" w:color="000000"/>
              <w:right w:val="single" w:sz="4" w:space="0" w:color="auto"/>
            </w:tcBorders>
            <w:vAlign w:val="center"/>
          </w:tcPr>
          <w:p w14:paraId="21EE428F"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4C7C2F35"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Адыгейская 169-б, 169-г, 169-ж, 169-и, 169-к*</w:t>
            </w:r>
          </w:p>
        </w:tc>
      </w:tr>
      <w:tr w:rsidR="0016050A" w:rsidRPr="00C52C00" w14:paraId="03416EAC"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tcPr>
          <w:p w14:paraId="5375C197"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4.</w:t>
            </w:r>
          </w:p>
        </w:tc>
        <w:tc>
          <w:tcPr>
            <w:tcW w:w="4132" w:type="dxa"/>
            <w:tcBorders>
              <w:top w:val="single" w:sz="4" w:space="0" w:color="000000"/>
              <w:left w:val="single" w:sz="4" w:space="0" w:color="000000"/>
              <w:bottom w:val="single" w:sz="4" w:space="0" w:color="000000"/>
              <w:right w:val="single" w:sz="4" w:space="0" w:color="auto"/>
            </w:tcBorders>
            <w:vAlign w:val="center"/>
          </w:tcPr>
          <w:p w14:paraId="6790A242"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Для средне этажной застройки (площадь 2 283 м ²)</w:t>
            </w:r>
          </w:p>
        </w:tc>
        <w:tc>
          <w:tcPr>
            <w:tcW w:w="3119" w:type="dxa"/>
            <w:tcBorders>
              <w:top w:val="single" w:sz="4" w:space="0" w:color="000000"/>
              <w:left w:val="single" w:sz="4" w:space="0" w:color="000000"/>
              <w:bottom w:val="single" w:sz="4" w:space="0" w:color="000000"/>
              <w:right w:val="single" w:sz="4" w:space="0" w:color="auto"/>
            </w:tcBorders>
            <w:vAlign w:val="center"/>
          </w:tcPr>
          <w:p w14:paraId="32ADA71A"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4AF06437"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Коммунаров, 145</w:t>
            </w:r>
          </w:p>
        </w:tc>
      </w:tr>
      <w:tr w:rsidR="0016050A" w:rsidRPr="00C52C00" w14:paraId="7C466792"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tcPr>
          <w:p w14:paraId="003F640D"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5.</w:t>
            </w:r>
          </w:p>
        </w:tc>
        <w:tc>
          <w:tcPr>
            <w:tcW w:w="4132" w:type="dxa"/>
            <w:tcBorders>
              <w:top w:val="single" w:sz="4" w:space="0" w:color="000000"/>
              <w:left w:val="single" w:sz="4" w:space="0" w:color="000000"/>
              <w:bottom w:val="single" w:sz="4" w:space="0" w:color="000000"/>
              <w:right w:val="single" w:sz="4" w:space="0" w:color="auto"/>
            </w:tcBorders>
            <w:vAlign w:val="center"/>
          </w:tcPr>
          <w:p w14:paraId="1AEDF69B"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Для размещения производственных зданий и объектов торговли (площадь 2 942 м²; 12 148 м²; 1 474 м²; 18 673 м² - всего 33 343 м²)</w:t>
            </w:r>
          </w:p>
        </w:tc>
        <w:tc>
          <w:tcPr>
            <w:tcW w:w="3119" w:type="dxa"/>
            <w:tcBorders>
              <w:top w:val="single" w:sz="4" w:space="0" w:color="000000"/>
              <w:left w:val="single" w:sz="4" w:space="0" w:color="000000"/>
              <w:bottom w:val="single" w:sz="4" w:space="0" w:color="000000"/>
              <w:right w:val="single" w:sz="4" w:space="0" w:color="auto"/>
            </w:tcBorders>
            <w:vAlign w:val="center"/>
          </w:tcPr>
          <w:p w14:paraId="361A6568"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2DB10CD7"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 xml:space="preserve">г. Майкоп, ул. Привокзальная, 128, 128-а, 128-б, 128-в, </w:t>
            </w:r>
          </w:p>
        </w:tc>
      </w:tr>
      <w:tr w:rsidR="0016050A" w:rsidRPr="00C52C00" w14:paraId="49218F33"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tcPr>
          <w:p w14:paraId="34005994"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6.</w:t>
            </w:r>
          </w:p>
        </w:tc>
        <w:tc>
          <w:tcPr>
            <w:tcW w:w="4132" w:type="dxa"/>
            <w:tcBorders>
              <w:top w:val="single" w:sz="4" w:space="0" w:color="000000"/>
              <w:left w:val="single" w:sz="4" w:space="0" w:color="000000"/>
              <w:bottom w:val="single" w:sz="4" w:space="0" w:color="000000"/>
              <w:right w:val="single" w:sz="4" w:space="0" w:color="auto"/>
            </w:tcBorders>
            <w:vAlign w:val="center"/>
          </w:tcPr>
          <w:p w14:paraId="0C796141"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Для размещения объектов бытового обслуживания и общественного питания (площадь 562 м²)</w:t>
            </w:r>
          </w:p>
        </w:tc>
        <w:tc>
          <w:tcPr>
            <w:tcW w:w="3119" w:type="dxa"/>
            <w:tcBorders>
              <w:top w:val="single" w:sz="4" w:space="0" w:color="000000"/>
              <w:left w:val="single" w:sz="4" w:space="0" w:color="000000"/>
              <w:bottom w:val="single" w:sz="4" w:space="0" w:color="000000"/>
              <w:right w:val="single" w:sz="4" w:space="0" w:color="auto"/>
            </w:tcBorders>
            <w:vAlign w:val="center"/>
          </w:tcPr>
          <w:p w14:paraId="2794AFF7"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0E2F56CC"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Пионерская, 339-б</w:t>
            </w:r>
          </w:p>
        </w:tc>
      </w:tr>
      <w:tr w:rsidR="0016050A" w:rsidRPr="00C52C00" w14:paraId="09E37186"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tcPr>
          <w:p w14:paraId="277F6F1F"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lastRenderedPageBreak/>
              <w:t>7.</w:t>
            </w:r>
          </w:p>
        </w:tc>
        <w:tc>
          <w:tcPr>
            <w:tcW w:w="4132" w:type="dxa"/>
            <w:tcBorders>
              <w:top w:val="single" w:sz="4" w:space="0" w:color="000000"/>
              <w:left w:val="single" w:sz="4" w:space="0" w:color="000000"/>
              <w:bottom w:val="single" w:sz="4" w:space="0" w:color="000000"/>
              <w:right w:val="single" w:sz="4" w:space="0" w:color="auto"/>
            </w:tcBorders>
            <w:vAlign w:val="center"/>
          </w:tcPr>
          <w:p w14:paraId="5ED6B8B3"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Для многоэтажной застройки (площадь 11 537 м ²)</w:t>
            </w:r>
          </w:p>
        </w:tc>
        <w:tc>
          <w:tcPr>
            <w:tcW w:w="3119" w:type="dxa"/>
            <w:tcBorders>
              <w:top w:val="single" w:sz="4" w:space="0" w:color="000000"/>
              <w:left w:val="single" w:sz="4" w:space="0" w:color="000000"/>
              <w:bottom w:val="single" w:sz="4" w:space="0" w:color="000000"/>
              <w:right w:val="single" w:sz="4" w:space="0" w:color="auto"/>
            </w:tcBorders>
            <w:vAlign w:val="center"/>
          </w:tcPr>
          <w:p w14:paraId="6E788CF5"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21C47C5B"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Гаражная, 2</w:t>
            </w:r>
          </w:p>
        </w:tc>
      </w:tr>
      <w:tr w:rsidR="0016050A" w:rsidRPr="00C52C00" w14:paraId="41837904"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tcPr>
          <w:p w14:paraId="7586D993"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8.</w:t>
            </w:r>
          </w:p>
        </w:tc>
        <w:tc>
          <w:tcPr>
            <w:tcW w:w="4132" w:type="dxa"/>
            <w:tcBorders>
              <w:top w:val="single" w:sz="4" w:space="0" w:color="000000"/>
              <w:left w:val="single" w:sz="4" w:space="0" w:color="000000"/>
              <w:bottom w:val="single" w:sz="4" w:space="0" w:color="000000"/>
              <w:right w:val="single" w:sz="4" w:space="0" w:color="auto"/>
            </w:tcBorders>
            <w:vAlign w:val="center"/>
          </w:tcPr>
          <w:p w14:paraId="5155C992"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Для размещения производственных зданий и объектов (площадь 1 281 м²)</w:t>
            </w:r>
          </w:p>
        </w:tc>
        <w:tc>
          <w:tcPr>
            <w:tcW w:w="3119" w:type="dxa"/>
            <w:tcBorders>
              <w:top w:val="single" w:sz="4" w:space="0" w:color="000000"/>
              <w:left w:val="single" w:sz="4" w:space="0" w:color="000000"/>
              <w:bottom w:val="single" w:sz="4" w:space="0" w:color="000000"/>
              <w:right w:val="single" w:sz="4" w:space="0" w:color="auto"/>
            </w:tcBorders>
            <w:vAlign w:val="center"/>
          </w:tcPr>
          <w:p w14:paraId="6322D8E7"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4AE80137"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Транспортная, 3 А</w:t>
            </w:r>
          </w:p>
        </w:tc>
      </w:tr>
      <w:tr w:rsidR="0016050A" w:rsidRPr="00C52C00" w14:paraId="0B3A6013" w14:textId="77777777" w:rsidTr="00C52C00">
        <w:trPr>
          <w:trHeight w:val="557"/>
        </w:trPr>
        <w:tc>
          <w:tcPr>
            <w:tcW w:w="541" w:type="dxa"/>
            <w:tcBorders>
              <w:top w:val="single" w:sz="4" w:space="0" w:color="000000"/>
              <w:left w:val="single" w:sz="4" w:space="0" w:color="000000"/>
              <w:bottom w:val="single" w:sz="4" w:space="0" w:color="000000"/>
              <w:right w:val="single" w:sz="4" w:space="0" w:color="000000"/>
            </w:tcBorders>
            <w:vAlign w:val="center"/>
          </w:tcPr>
          <w:p w14:paraId="6BC666B7" w14:textId="77777777" w:rsidR="0016050A" w:rsidRPr="00C52C00" w:rsidRDefault="0016050A" w:rsidP="003307E6">
            <w:pPr>
              <w:spacing w:after="0" w:line="240" w:lineRule="auto"/>
              <w:jc w:val="center"/>
              <w:rPr>
                <w:rFonts w:ascii="Times New Roman" w:eastAsia="Calibri" w:hAnsi="Times New Roman" w:cs="Times New Roman"/>
                <w:sz w:val="20"/>
                <w:szCs w:val="20"/>
              </w:rPr>
            </w:pPr>
            <w:r w:rsidRPr="00C52C00">
              <w:rPr>
                <w:rFonts w:ascii="Times New Roman" w:eastAsia="Calibri" w:hAnsi="Times New Roman" w:cs="Times New Roman"/>
                <w:sz w:val="20"/>
                <w:szCs w:val="20"/>
              </w:rPr>
              <w:t>9.</w:t>
            </w:r>
          </w:p>
        </w:tc>
        <w:tc>
          <w:tcPr>
            <w:tcW w:w="4132" w:type="dxa"/>
            <w:tcBorders>
              <w:top w:val="single" w:sz="4" w:space="0" w:color="000000"/>
              <w:left w:val="single" w:sz="4" w:space="0" w:color="000000"/>
              <w:bottom w:val="single" w:sz="4" w:space="0" w:color="000000"/>
              <w:right w:val="single" w:sz="4" w:space="0" w:color="auto"/>
            </w:tcBorders>
            <w:vAlign w:val="center"/>
          </w:tcPr>
          <w:p w14:paraId="355F79A2"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Для размещения здания с подземной парковкой (площадь 1 388 м²)</w:t>
            </w:r>
          </w:p>
        </w:tc>
        <w:tc>
          <w:tcPr>
            <w:tcW w:w="3119" w:type="dxa"/>
            <w:tcBorders>
              <w:top w:val="single" w:sz="4" w:space="0" w:color="000000"/>
              <w:left w:val="single" w:sz="4" w:space="0" w:color="000000"/>
              <w:bottom w:val="single" w:sz="4" w:space="0" w:color="000000"/>
              <w:right w:val="single" w:sz="4" w:space="0" w:color="auto"/>
            </w:tcBorders>
            <w:vAlign w:val="center"/>
          </w:tcPr>
          <w:p w14:paraId="2ACA1F22"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Администрация муниципального образования «Город Майкоп»</w:t>
            </w:r>
          </w:p>
        </w:tc>
        <w:tc>
          <w:tcPr>
            <w:tcW w:w="2664" w:type="dxa"/>
            <w:tcBorders>
              <w:top w:val="single" w:sz="4" w:space="0" w:color="000000"/>
              <w:left w:val="single" w:sz="4" w:space="0" w:color="auto"/>
              <w:bottom w:val="single" w:sz="4" w:space="0" w:color="000000"/>
              <w:right w:val="single" w:sz="4" w:space="0" w:color="000000"/>
            </w:tcBorders>
            <w:vAlign w:val="center"/>
          </w:tcPr>
          <w:p w14:paraId="271928AE" w14:textId="77777777" w:rsidR="0016050A" w:rsidRPr="00C52C00" w:rsidRDefault="0016050A" w:rsidP="00C52C00">
            <w:pPr>
              <w:spacing w:after="0" w:line="240" w:lineRule="auto"/>
              <w:rPr>
                <w:rFonts w:ascii="Times New Roman" w:eastAsia="Calibri" w:hAnsi="Times New Roman" w:cs="Times New Roman"/>
                <w:sz w:val="20"/>
                <w:szCs w:val="20"/>
              </w:rPr>
            </w:pPr>
            <w:r w:rsidRPr="00C52C00">
              <w:rPr>
                <w:rFonts w:ascii="Times New Roman" w:eastAsia="Calibri" w:hAnsi="Times New Roman" w:cs="Times New Roman"/>
                <w:sz w:val="20"/>
                <w:szCs w:val="20"/>
              </w:rPr>
              <w:t>г. Майкоп, ул. Пионерская, 195</w:t>
            </w:r>
          </w:p>
        </w:tc>
      </w:tr>
    </w:tbl>
    <w:p w14:paraId="505006BD" w14:textId="77777777" w:rsidR="00525530" w:rsidRDefault="00804656" w:rsidP="003307E6">
      <w:pPr>
        <w:spacing w:after="0" w:line="240" w:lineRule="auto"/>
        <w:ind w:firstLine="567"/>
        <w:contextualSpacing/>
        <w:jc w:val="both"/>
        <w:rPr>
          <w:rFonts w:ascii="Times New Roman" w:eastAsia="Calibri" w:hAnsi="Times New Roman" w:cs="Times New Roman"/>
          <w:i/>
          <w:sz w:val="24"/>
          <w:szCs w:val="24"/>
        </w:rPr>
      </w:pPr>
      <w:r w:rsidRPr="00C27A85">
        <w:rPr>
          <w:rFonts w:ascii="Times New Roman" w:eastAsia="Calibri" w:hAnsi="Times New Roman" w:cs="Times New Roman"/>
          <w:i/>
          <w:sz w:val="24"/>
          <w:szCs w:val="24"/>
        </w:rPr>
        <w:lastRenderedPageBreak/>
        <w:t>* - объекты под номером три возможно использовать как от</w:t>
      </w:r>
      <w:r w:rsidR="00525530">
        <w:rPr>
          <w:rFonts w:ascii="Times New Roman" w:eastAsia="Calibri" w:hAnsi="Times New Roman" w:cs="Times New Roman"/>
          <w:i/>
          <w:sz w:val="24"/>
          <w:szCs w:val="24"/>
        </w:rPr>
        <w:t>дельные инвестиционные площадки</w:t>
      </w:r>
    </w:p>
    <w:p w14:paraId="4609B472" w14:textId="47CF78D2" w:rsidR="00804656" w:rsidRPr="00C27A85" w:rsidRDefault="00E977C6" w:rsidP="003307E6">
      <w:pPr>
        <w:spacing w:after="0" w:line="240" w:lineRule="auto"/>
        <w:ind w:firstLine="567"/>
        <w:contextualSpacing/>
        <w:jc w:val="both"/>
        <w:rPr>
          <w:rFonts w:ascii="Times New Roman" w:hAnsi="Times New Roman" w:cs="Times New Roman"/>
          <w:b/>
          <w:sz w:val="24"/>
          <w:szCs w:val="24"/>
        </w:rPr>
      </w:pPr>
      <w:r w:rsidRPr="00C27A85">
        <w:rPr>
          <w:rFonts w:ascii="Times New Roman" w:hAnsi="Times New Roman" w:cs="Times New Roman"/>
          <w:b/>
          <w:sz w:val="24"/>
          <w:szCs w:val="24"/>
        </w:rPr>
        <w:t>4</w:t>
      </w:r>
      <w:r w:rsidR="00804656" w:rsidRPr="00C27A85">
        <w:rPr>
          <w:rFonts w:ascii="Times New Roman" w:hAnsi="Times New Roman" w:cs="Times New Roman"/>
          <w:b/>
          <w:sz w:val="24"/>
          <w:szCs w:val="24"/>
        </w:rPr>
        <w:t xml:space="preserve">. Жилищная политика, строительство, благоустройство города, </w:t>
      </w:r>
      <w:r w:rsidR="00525530">
        <w:rPr>
          <w:rFonts w:ascii="Times New Roman" w:hAnsi="Times New Roman" w:cs="Times New Roman"/>
          <w:b/>
          <w:sz w:val="24"/>
          <w:szCs w:val="24"/>
        </w:rPr>
        <w:t>д</w:t>
      </w:r>
      <w:r w:rsidR="00804656" w:rsidRPr="00C27A85">
        <w:rPr>
          <w:rFonts w:ascii="Times New Roman" w:hAnsi="Times New Roman" w:cs="Times New Roman"/>
          <w:b/>
          <w:sz w:val="24"/>
          <w:szCs w:val="24"/>
        </w:rPr>
        <w:t>орожное хозяйство</w:t>
      </w:r>
    </w:p>
    <w:p w14:paraId="5C6DF9B4" w14:textId="77777777" w:rsidR="00804656" w:rsidRPr="00C27A85" w:rsidRDefault="00804656" w:rsidP="003307E6">
      <w:pPr>
        <w:tabs>
          <w:tab w:val="left" w:pos="708"/>
          <w:tab w:val="center" w:pos="4153"/>
          <w:tab w:val="right" w:pos="8306"/>
        </w:tabs>
        <w:spacing w:after="0" w:line="240" w:lineRule="auto"/>
        <w:ind w:firstLine="567"/>
        <w:rPr>
          <w:rFonts w:ascii="Times New Roman" w:eastAsia="Times New Roman" w:hAnsi="Times New Roman" w:cs="Times New Roman"/>
          <w:b/>
          <w:sz w:val="24"/>
          <w:szCs w:val="24"/>
          <w:lang w:eastAsia="ru-RU"/>
        </w:rPr>
      </w:pPr>
      <w:r w:rsidRPr="00C27A85">
        <w:rPr>
          <w:rFonts w:ascii="Times New Roman" w:eastAsia="Times New Roman" w:hAnsi="Times New Roman" w:cs="Times New Roman"/>
          <w:b/>
          <w:sz w:val="24"/>
          <w:szCs w:val="24"/>
          <w:lang w:eastAsia="ru-RU"/>
        </w:rPr>
        <w:t>Строительство капитальных объектов и ввод жилья</w:t>
      </w:r>
    </w:p>
    <w:p w14:paraId="021151D3"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По данным Управления Федеральной службы государственной статистики по Краснодарскому краю и Республике Адыгея за отчетный год введено в эксплуатацию жилых домов общей площадью 70,721 тыс. м² (130,2 % к 2020 году), из них построено населением 59,336 тыс. м² (140,4 % к 2020 году), что составляет 83,9 % от общего объема жилья, введенного в эксплуатацию в 2021 году. </w:t>
      </w:r>
    </w:p>
    <w:p w14:paraId="6D7CC08D" w14:textId="77777777" w:rsidR="00804656" w:rsidRPr="00C27A85" w:rsidRDefault="00804656" w:rsidP="003307E6">
      <w:pPr>
        <w:widowControl w:val="0"/>
        <w:suppressAutoHyphens/>
        <w:autoSpaceDN w:val="0"/>
        <w:spacing w:after="0" w:line="240" w:lineRule="auto"/>
        <w:ind w:firstLine="567"/>
        <w:contextualSpacing/>
        <w:jc w:val="both"/>
        <w:textAlignment w:val="baseline"/>
        <w:rPr>
          <w:rFonts w:ascii="Times New Roman" w:eastAsia="Arial Unicode MS" w:hAnsi="Times New Roman" w:cs="Times New Roman"/>
          <w:kern w:val="3"/>
          <w:sz w:val="24"/>
          <w:szCs w:val="24"/>
          <w:lang w:eastAsia="zh-CN" w:bidi="hi-IN"/>
        </w:rPr>
      </w:pPr>
      <w:r w:rsidRPr="00C27A85">
        <w:rPr>
          <w:rFonts w:ascii="Times New Roman" w:eastAsia="Arial Unicode MS" w:hAnsi="Times New Roman" w:cs="Times New Roman"/>
          <w:kern w:val="3"/>
          <w:sz w:val="24"/>
          <w:szCs w:val="24"/>
          <w:lang w:eastAsia="zh-CN" w:bidi="hi-IN"/>
        </w:rPr>
        <w:t xml:space="preserve">За отчётный период 2021 года выдано 121 разрешение на строительство капитальных объектов и 56 разрешений на ввод объектов капитального строительства в эксплуатацию. </w:t>
      </w:r>
    </w:p>
    <w:p w14:paraId="65F3C434" w14:textId="77777777" w:rsidR="00804656" w:rsidRPr="00C27A85" w:rsidRDefault="00804656" w:rsidP="003307E6">
      <w:pPr>
        <w:widowControl w:val="0"/>
        <w:suppressAutoHyphens/>
        <w:autoSpaceDN w:val="0"/>
        <w:spacing w:after="0" w:line="240" w:lineRule="auto"/>
        <w:ind w:firstLine="567"/>
        <w:contextualSpacing/>
        <w:jc w:val="both"/>
        <w:textAlignment w:val="baseline"/>
        <w:rPr>
          <w:rFonts w:ascii="Times New Roman" w:eastAsia="Arial Unicode MS" w:hAnsi="Times New Roman" w:cs="Times New Roman"/>
          <w:kern w:val="3"/>
          <w:sz w:val="24"/>
          <w:szCs w:val="24"/>
          <w:lang w:eastAsia="zh-CN" w:bidi="hi-IN"/>
        </w:rPr>
      </w:pPr>
      <w:r w:rsidRPr="00C27A85">
        <w:rPr>
          <w:rFonts w:ascii="Times New Roman" w:eastAsia="Arial Unicode MS" w:hAnsi="Times New Roman" w:cs="Times New Roman"/>
          <w:kern w:val="1"/>
          <w:sz w:val="24"/>
          <w:szCs w:val="24"/>
          <w:lang w:eastAsia="hi-IN" w:bidi="hi-IN"/>
        </w:rPr>
        <w:t>В связи с изменением градостроительного законодательства строительство объектов ИЖС носит уведомительный характер (выдано 421 уведомление о планируемом строительстве индивидуальных жилых домов и 90 уведомлений о завершении строительства индивидуальных жилых домов).</w:t>
      </w:r>
    </w:p>
    <w:p w14:paraId="53BAEDB5" w14:textId="77777777" w:rsidR="00804656" w:rsidRPr="00C27A85" w:rsidRDefault="00804656" w:rsidP="003307E6">
      <w:pPr>
        <w:spacing w:after="0" w:line="240" w:lineRule="auto"/>
        <w:ind w:firstLine="567"/>
        <w:jc w:val="both"/>
        <w:rPr>
          <w:rFonts w:ascii="Times New Roman" w:eastAsia="Arial Unicode MS" w:hAnsi="Times New Roman" w:cs="Times New Roman"/>
          <w:bCs/>
          <w:kern w:val="3"/>
          <w:sz w:val="24"/>
          <w:szCs w:val="24"/>
          <w:lang w:eastAsia="zh-CN" w:bidi="hi-IN"/>
        </w:rPr>
      </w:pPr>
      <w:r w:rsidRPr="00C27A85">
        <w:rPr>
          <w:rFonts w:ascii="Times New Roman" w:eastAsia="Arial Unicode MS" w:hAnsi="Times New Roman" w:cs="Times New Roman"/>
          <w:bCs/>
          <w:kern w:val="3"/>
          <w:sz w:val="24"/>
          <w:szCs w:val="24"/>
          <w:lang w:eastAsia="zh-CN" w:bidi="hi-IN"/>
        </w:rPr>
        <w:t xml:space="preserve">Наиболее значимые объекты капитального строительства, на которые в отчетном периоде Управлением </w:t>
      </w:r>
      <w:r w:rsidRPr="00C27A85">
        <w:rPr>
          <w:rFonts w:ascii="Times New Roman" w:eastAsia="Calibri" w:hAnsi="Times New Roman" w:cs="Times New Roman"/>
          <w:sz w:val="24"/>
          <w:szCs w:val="24"/>
        </w:rPr>
        <w:t>архитектуры и градостроительства</w:t>
      </w:r>
      <w:r w:rsidRPr="00C27A85">
        <w:rPr>
          <w:rFonts w:ascii="Times New Roman" w:eastAsia="Arial Unicode MS" w:hAnsi="Times New Roman" w:cs="Times New Roman"/>
          <w:bCs/>
          <w:kern w:val="3"/>
          <w:sz w:val="24"/>
          <w:szCs w:val="24"/>
          <w:lang w:eastAsia="zh-CN" w:bidi="hi-IN"/>
        </w:rPr>
        <w:t xml:space="preserve"> выданы разрешения на строительство:</w:t>
      </w:r>
    </w:p>
    <w:p w14:paraId="453E2B65"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1. «Берегоукрепление правого и левого берега реки Белой в городе Майкопе», г. Майкоп, ул. Спортивная, 61.</w:t>
      </w:r>
    </w:p>
    <w:p w14:paraId="7D139815"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2. «Государственное бюджетное учреждение здравоохранения Республики Адыгея «Майкопская городская поликлиника» Поликлиническое отделение МКР «Восход», г. Майкоп, ул. Шоссейная/Батарейная.</w:t>
      </w:r>
    </w:p>
    <w:p w14:paraId="73BE4806"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3. «Многоквартирный жилой комплекс со встроенными помещениями и подземной автостоянкой (1 очередь строительства)», г. Майкоп, ул. Спортивная, кадастровый номер земельного участка 01:08:0518057:256.  </w:t>
      </w:r>
    </w:p>
    <w:p w14:paraId="65DE0BAF"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4. «Многоквартирный жилой комплекс со встроенными помещениями и подземной автостоянкой (2 очередь строительства)» по адресу г. Майкоп, ул. Гагарина, 1. </w:t>
      </w:r>
    </w:p>
    <w:p w14:paraId="12731C02"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hAnsi="Times New Roman" w:cs="Times New Roman"/>
          <w:sz w:val="24"/>
          <w:szCs w:val="24"/>
        </w:rPr>
        <w:t xml:space="preserve"> </w:t>
      </w:r>
      <w:r w:rsidRPr="00C27A85">
        <w:rPr>
          <w:rFonts w:ascii="Times New Roman" w:eastAsia="Times New Roman" w:hAnsi="Times New Roman" w:cs="Times New Roman"/>
          <w:sz w:val="24"/>
          <w:szCs w:val="24"/>
          <w:lang w:eastAsia="ru-RU"/>
        </w:rPr>
        <w:t>5. «Строительство многоквартирного 4-х этажного жилого дома со встроенными помещениями и на первом этаже по адресу: г. Майкоп, ул. Жуковского, 13-а».</w:t>
      </w:r>
    </w:p>
    <w:p w14:paraId="65062DA0"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6. «Строительство многоквартирного жилого дома по адресу: г. Майкоп, ул. 7 Переулок, 14А».</w:t>
      </w:r>
    </w:p>
    <w:p w14:paraId="3911361B"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eastAsia="Times New Roman" w:hAnsi="Times New Roman" w:cs="Times New Roman"/>
          <w:sz w:val="24"/>
          <w:szCs w:val="24"/>
          <w:lang w:eastAsia="ru-RU"/>
        </w:rPr>
        <w:t>7. «Строительство отделения «Активное долголетие» в государственном бюджетном учреждении Республики Адыгея «Республиканский дом интернат для престарелых и инвалидов» по адресу: г. Майкоп, ул. Депутатская, 34.</w:t>
      </w:r>
    </w:p>
    <w:p w14:paraId="6455819F"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eastAsia="Arial Unicode MS" w:hAnsi="Times New Roman" w:cs="Times New Roman"/>
          <w:bCs/>
          <w:kern w:val="3"/>
          <w:sz w:val="24"/>
          <w:szCs w:val="24"/>
          <w:lang w:eastAsia="zh-CN" w:bidi="hi-IN"/>
        </w:rPr>
        <w:t xml:space="preserve">Наиболее значимые объекты капитального строительства, на которые в отчетном периоде Управлением архитектуры и градостроительства выданы разрешения </w:t>
      </w:r>
      <w:r w:rsidRPr="00C27A85">
        <w:rPr>
          <w:rFonts w:ascii="Times New Roman" w:hAnsi="Times New Roman" w:cs="Times New Roman"/>
          <w:sz w:val="24"/>
          <w:szCs w:val="24"/>
        </w:rPr>
        <w:t>на ввод объектов в эксплуатацию:</w:t>
      </w:r>
    </w:p>
    <w:p w14:paraId="3F5AAC78"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1. «5-ти этажный многоквартирный жилой дом», по адресу: г. Майкоп, ул. Свободы, 421, ул. Свободы, 421а».</w:t>
      </w:r>
    </w:p>
    <w:p w14:paraId="14974D2A" w14:textId="0CCEF74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2. «Разработка экономически эффективной проектной документации повторного использования на строительство объекта капитального строительства «МБОУ «Средняя школа на 1 100 мест», по адресу: г. Майкоп, ул. 12 Марта 164»</w:t>
      </w:r>
      <w:r w:rsidR="00F835D7">
        <w:rPr>
          <w:rFonts w:ascii="Times New Roman" w:hAnsi="Times New Roman" w:cs="Times New Roman"/>
          <w:sz w:val="24"/>
          <w:szCs w:val="24"/>
        </w:rPr>
        <w:t xml:space="preserve"> (выполненной в соответствии с п</w:t>
      </w:r>
      <w:r w:rsidRPr="00C27A85">
        <w:rPr>
          <w:rFonts w:ascii="Times New Roman" w:hAnsi="Times New Roman" w:cs="Times New Roman"/>
          <w:sz w:val="24"/>
          <w:szCs w:val="24"/>
        </w:rPr>
        <w:t xml:space="preserve">остановлением Правительства </w:t>
      </w:r>
      <w:r w:rsidR="00F835D7" w:rsidRPr="00F835D7">
        <w:rPr>
          <w:rFonts w:ascii="Times New Roman" w:hAnsi="Times New Roman" w:cs="Times New Roman"/>
          <w:sz w:val="24"/>
          <w:szCs w:val="24"/>
        </w:rPr>
        <w:t>Российской Федерации</w:t>
      </w:r>
      <w:r w:rsidRPr="00C27A85">
        <w:rPr>
          <w:rFonts w:ascii="Times New Roman" w:hAnsi="Times New Roman" w:cs="Times New Roman"/>
          <w:sz w:val="24"/>
          <w:szCs w:val="24"/>
        </w:rPr>
        <w:t xml:space="preserve"> от 12.11.2016 № 1159).</w:t>
      </w:r>
    </w:p>
    <w:p w14:paraId="0B78085F" w14:textId="77777777" w:rsidR="00804656" w:rsidRPr="00C27A85" w:rsidRDefault="00804656"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3. «9-ти этажный 3-х секционный жилой дом литер «5» в г. Майкоп», по адресу: г. Майкоп, ул. Васильева К.А., 6.</w:t>
      </w:r>
    </w:p>
    <w:p w14:paraId="16E5DC43" w14:textId="77777777" w:rsidR="00804656" w:rsidRPr="00C27A85" w:rsidRDefault="00804656" w:rsidP="003307E6">
      <w:pPr>
        <w:spacing w:after="0" w:line="240" w:lineRule="auto"/>
        <w:ind w:firstLine="567"/>
        <w:jc w:val="both"/>
        <w:rPr>
          <w:rFonts w:ascii="Times New Roman" w:eastAsia="Arial Unicode MS" w:hAnsi="Times New Roman" w:cs="Times New Roman"/>
          <w:bCs/>
          <w:kern w:val="3"/>
          <w:sz w:val="24"/>
          <w:szCs w:val="24"/>
          <w:lang w:eastAsia="zh-CN" w:bidi="hi-IN"/>
        </w:rPr>
      </w:pPr>
      <w:r w:rsidRPr="00C27A85">
        <w:rPr>
          <w:rFonts w:ascii="Times New Roman" w:eastAsia="Arial Unicode MS" w:hAnsi="Times New Roman" w:cs="Times New Roman"/>
          <w:bCs/>
          <w:kern w:val="3"/>
          <w:sz w:val="24"/>
          <w:szCs w:val="24"/>
          <w:lang w:eastAsia="zh-CN" w:bidi="hi-IN"/>
        </w:rPr>
        <w:lastRenderedPageBreak/>
        <w:t>4. «9-ти этажный 3-х секционный жилой дом литер «4» в г. Майкоп», по адресу: г. Майкоп, ул. Васильева К.А. 4.</w:t>
      </w:r>
    </w:p>
    <w:p w14:paraId="0B3FAF37" w14:textId="77777777" w:rsidR="00804656" w:rsidRPr="00C27A85" w:rsidRDefault="00804656" w:rsidP="003307E6">
      <w:pPr>
        <w:spacing w:after="0" w:line="240" w:lineRule="auto"/>
        <w:ind w:firstLine="567"/>
        <w:jc w:val="both"/>
        <w:rPr>
          <w:rFonts w:ascii="Times New Roman" w:eastAsia="Arial Unicode MS" w:hAnsi="Times New Roman" w:cs="Times New Roman"/>
          <w:bCs/>
          <w:kern w:val="3"/>
          <w:sz w:val="24"/>
          <w:szCs w:val="24"/>
          <w:lang w:eastAsia="zh-CN" w:bidi="hi-IN"/>
        </w:rPr>
      </w:pPr>
      <w:r w:rsidRPr="00C27A85">
        <w:rPr>
          <w:rFonts w:ascii="Times New Roman" w:eastAsia="Arial Unicode MS" w:hAnsi="Times New Roman" w:cs="Times New Roman"/>
          <w:bCs/>
          <w:kern w:val="3"/>
          <w:sz w:val="24"/>
          <w:szCs w:val="24"/>
          <w:lang w:eastAsia="zh-CN" w:bidi="hi-IN"/>
        </w:rPr>
        <w:t>5. «4-х этажный 64 квартирный жилой дом по адресу: г. Майкоп, пос. Северный ул. Гиагинская, 4».</w:t>
      </w:r>
    </w:p>
    <w:p w14:paraId="25317F4A" w14:textId="77777777" w:rsidR="00804656" w:rsidRPr="00C27A85" w:rsidRDefault="00804656" w:rsidP="003307E6">
      <w:pPr>
        <w:spacing w:after="0" w:line="240" w:lineRule="auto"/>
        <w:ind w:firstLine="567"/>
        <w:jc w:val="both"/>
        <w:rPr>
          <w:rFonts w:ascii="Times New Roman" w:eastAsia="Arial Unicode MS" w:hAnsi="Times New Roman" w:cs="Times New Roman"/>
          <w:bCs/>
          <w:kern w:val="3"/>
          <w:sz w:val="24"/>
          <w:szCs w:val="24"/>
          <w:lang w:eastAsia="zh-CN" w:bidi="hi-IN"/>
        </w:rPr>
      </w:pPr>
      <w:r w:rsidRPr="00C27A85">
        <w:rPr>
          <w:rFonts w:ascii="Times New Roman" w:eastAsia="Arial Unicode MS" w:hAnsi="Times New Roman" w:cs="Times New Roman"/>
          <w:bCs/>
          <w:kern w:val="3"/>
          <w:sz w:val="24"/>
          <w:szCs w:val="24"/>
          <w:lang w:eastAsia="zh-CN" w:bidi="hi-IN"/>
        </w:rPr>
        <w:t>6. «Строительство жилого комплекса «Фишт» со встроенными помещениями на 1-ом этаже по адресу: г. Майкоп, ул. Советская, 219».</w:t>
      </w:r>
    </w:p>
    <w:p w14:paraId="76ECF719" w14:textId="77777777" w:rsidR="00804656" w:rsidRPr="00C27A85" w:rsidRDefault="00804656" w:rsidP="003307E6">
      <w:pPr>
        <w:spacing w:after="0" w:line="240" w:lineRule="auto"/>
        <w:ind w:firstLine="567"/>
        <w:jc w:val="both"/>
        <w:rPr>
          <w:rFonts w:ascii="Times New Roman" w:eastAsia="Arial Unicode MS" w:hAnsi="Times New Roman" w:cs="Times New Roman"/>
          <w:bCs/>
          <w:kern w:val="3"/>
          <w:sz w:val="24"/>
          <w:szCs w:val="24"/>
          <w:lang w:eastAsia="zh-CN" w:bidi="hi-IN"/>
        </w:rPr>
      </w:pPr>
      <w:r w:rsidRPr="00C27A85">
        <w:rPr>
          <w:rFonts w:ascii="Times New Roman" w:eastAsia="Arial Unicode MS" w:hAnsi="Times New Roman" w:cs="Times New Roman"/>
          <w:bCs/>
          <w:kern w:val="3"/>
          <w:sz w:val="24"/>
          <w:szCs w:val="24"/>
          <w:lang w:eastAsia="zh-CN" w:bidi="hi-IN"/>
        </w:rPr>
        <w:t>7. «Реконструкция инфраструктуры государственного бюджетного учреждения Республики Адыгея «Спортивная школа по вольной борьбе» Корректировка» по адресу: г. Майкоп, ул. Крестьянская, з. у. 01:08:0513009:146.</w:t>
      </w:r>
    </w:p>
    <w:p w14:paraId="7BD06347" w14:textId="77777777" w:rsidR="00804656" w:rsidRPr="00C27A85" w:rsidRDefault="00804656" w:rsidP="003307E6">
      <w:pPr>
        <w:spacing w:after="0" w:line="240" w:lineRule="auto"/>
        <w:ind w:firstLine="567"/>
        <w:jc w:val="both"/>
        <w:rPr>
          <w:rFonts w:ascii="Times New Roman" w:eastAsia="Arial Unicode MS" w:hAnsi="Times New Roman" w:cs="Times New Roman"/>
          <w:bCs/>
          <w:kern w:val="3"/>
          <w:sz w:val="24"/>
          <w:szCs w:val="24"/>
          <w:lang w:eastAsia="zh-CN" w:bidi="hi-IN"/>
        </w:rPr>
      </w:pPr>
      <w:r w:rsidRPr="00C27A85">
        <w:rPr>
          <w:rFonts w:ascii="Times New Roman" w:eastAsia="Arial Unicode MS" w:hAnsi="Times New Roman" w:cs="Times New Roman"/>
          <w:bCs/>
          <w:kern w:val="3"/>
          <w:sz w:val="24"/>
          <w:szCs w:val="24"/>
          <w:lang w:eastAsia="zh-CN" w:bidi="hi-IN"/>
        </w:rPr>
        <w:t>8. «Корректировка проектно-сметной документации по объекту: «Строительство водозабора и магистрального водовода к населенным пунктам Майкопского района и города Майкопа» (водовод от ПК468+21 магистрального водовода до водозаборных сооружений В2 и В3)», г. Майкоп, х. Гавердовский.</w:t>
      </w:r>
    </w:p>
    <w:p w14:paraId="047D9BE6" w14:textId="77777777" w:rsidR="00804656" w:rsidRPr="00C27A85" w:rsidRDefault="00804656" w:rsidP="003307E6">
      <w:pPr>
        <w:spacing w:after="0" w:line="240" w:lineRule="auto"/>
        <w:ind w:firstLine="567"/>
        <w:jc w:val="both"/>
        <w:rPr>
          <w:rFonts w:ascii="Times New Roman" w:eastAsia="Arial Unicode MS" w:hAnsi="Times New Roman" w:cs="Times New Roman"/>
          <w:bCs/>
          <w:kern w:val="3"/>
          <w:sz w:val="24"/>
          <w:szCs w:val="24"/>
          <w:lang w:eastAsia="zh-CN" w:bidi="hi-IN"/>
        </w:rPr>
      </w:pPr>
      <w:r w:rsidRPr="00C27A85">
        <w:rPr>
          <w:rFonts w:ascii="Times New Roman" w:eastAsia="Arial Unicode MS" w:hAnsi="Times New Roman" w:cs="Times New Roman"/>
          <w:bCs/>
          <w:kern w:val="3"/>
          <w:sz w:val="24"/>
          <w:szCs w:val="24"/>
          <w:lang w:eastAsia="zh-CN" w:bidi="hi-IN"/>
        </w:rPr>
        <w:t>9. «Реконструкция очистных сооружений г. Майкопа с увеличением производительности до 200000 куб. м/сутки. Корректировка. г. Майкоп, ул. Загородная, 25».</w:t>
      </w:r>
    </w:p>
    <w:p w14:paraId="61D278D4"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Размер жилой площади, приходящейся на одного человека, составляет 29 м ².</w:t>
      </w:r>
    </w:p>
    <w:p w14:paraId="627258A5"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Удельный вес ветхого и аварийного жилого фонда по состоянию на 01.10.2021 года составил 0,7 %.</w:t>
      </w:r>
    </w:p>
    <w:p w14:paraId="6E72DA82" w14:textId="77777777" w:rsidR="00804656" w:rsidRPr="00C27A85" w:rsidRDefault="00804656" w:rsidP="003307E6">
      <w:pPr>
        <w:tabs>
          <w:tab w:val="left" w:pos="709"/>
          <w:tab w:val="center" w:pos="4153"/>
          <w:tab w:val="right" w:pos="8306"/>
        </w:tabs>
        <w:spacing w:after="0" w:line="240" w:lineRule="auto"/>
        <w:ind w:firstLine="567"/>
        <w:rPr>
          <w:rFonts w:ascii="Times New Roman" w:eastAsia="Times New Roman" w:hAnsi="Times New Roman" w:cs="Times New Roman"/>
          <w:b/>
          <w:i/>
          <w:sz w:val="24"/>
          <w:szCs w:val="24"/>
          <w:lang w:eastAsia="ru-RU"/>
        </w:rPr>
      </w:pPr>
      <w:r w:rsidRPr="00C27A85">
        <w:rPr>
          <w:rFonts w:ascii="Times New Roman" w:eastAsia="Times New Roman" w:hAnsi="Times New Roman" w:cs="Times New Roman"/>
          <w:b/>
          <w:sz w:val="24"/>
          <w:szCs w:val="24"/>
          <w:lang w:eastAsia="ru-RU"/>
        </w:rPr>
        <w:t>Формирование современной городской среды</w:t>
      </w:r>
    </w:p>
    <w:p w14:paraId="4735B153" w14:textId="77777777" w:rsidR="00804656"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В рамках реализации муниципальной программы «Формирование современной городской среды в муниципальном образовании «Город Майкоп» на 2018-2024 годы» реализовывались мероприятия Федерального проекта «Формирование комфортной городской среды». Объем финансирования, запланированный на реализацию мероприятий муниципальной программы в 2021 году (с учетом внесенных изменений по состоянию на 31.12.2021), составил 103 386,4 тыс. рублей, в том числе:</w:t>
      </w:r>
    </w:p>
    <w:p w14:paraId="25FC99AE" w14:textId="609E4513" w:rsidR="00700277" w:rsidRDefault="00700277"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основное мероприятие «</w:t>
      </w:r>
      <w:r w:rsidRPr="00700277">
        <w:rPr>
          <w:rFonts w:ascii="Times New Roman" w:eastAsia="Times New Roman" w:hAnsi="Times New Roman" w:cs="Times New Roman"/>
          <w:color w:val="000000"/>
          <w:sz w:val="24"/>
          <w:szCs w:val="24"/>
          <w:lang w:eastAsia="ru-RU"/>
        </w:rPr>
        <w:t>Благоустройство дворовых территорий многоквартирных домов на террито</w:t>
      </w:r>
      <w:r>
        <w:rPr>
          <w:rFonts w:ascii="Times New Roman" w:eastAsia="Times New Roman" w:hAnsi="Times New Roman" w:cs="Times New Roman"/>
          <w:color w:val="000000"/>
          <w:sz w:val="24"/>
          <w:szCs w:val="24"/>
          <w:lang w:eastAsia="ru-RU"/>
        </w:rPr>
        <w:t>рии муниципального образования «Город Майкоп» в сумме 2 294,2 тыс. руб.;</w:t>
      </w:r>
    </w:p>
    <w:p w14:paraId="3B89151A" w14:textId="59299E6C" w:rsidR="00700277" w:rsidRDefault="00700277"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700277">
        <w:rPr>
          <w:rFonts w:ascii="Times New Roman" w:eastAsia="Times New Roman" w:hAnsi="Times New Roman" w:cs="Times New Roman"/>
          <w:color w:val="000000"/>
          <w:sz w:val="24"/>
          <w:szCs w:val="24"/>
          <w:lang w:eastAsia="ru-RU"/>
        </w:rPr>
        <w:t>расходы на 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w:t>
      </w:r>
      <w:r>
        <w:rPr>
          <w:rFonts w:ascii="Times New Roman" w:eastAsia="Times New Roman" w:hAnsi="Times New Roman" w:cs="Times New Roman"/>
          <w:color w:val="000000"/>
          <w:sz w:val="24"/>
          <w:szCs w:val="24"/>
          <w:lang w:eastAsia="ru-RU"/>
        </w:rPr>
        <w:t>ьного образования «Город Майкоп»;</w:t>
      </w:r>
    </w:p>
    <w:p w14:paraId="6FB091D2" w14:textId="520C4392" w:rsidR="00700277" w:rsidRDefault="00700277"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700277">
        <w:rPr>
          <w:rFonts w:ascii="Times New Roman" w:eastAsia="Times New Roman" w:hAnsi="Times New Roman" w:cs="Times New Roman"/>
          <w:color w:val="000000"/>
          <w:sz w:val="24"/>
          <w:szCs w:val="24"/>
          <w:lang w:eastAsia="ru-RU"/>
        </w:rPr>
        <w:t>расходы на реализацию мероприятий по благоустройству территории городских округов с численностью населения свыше 150 тысяч человек</w:t>
      </w:r>
      <w:r>
        <w:rPr>
          <w:rFonts w:ascii="Times New Roman" w:eastAsia="Times New Roman" w:hAnsi="Times New Roman" w:cs="Times New Roman"/>
          <w:color w:val="000000"/>
          <w:sz w:val="24"/>
          <w:szCs w:val="24"/>
          <w:lang w:eastAsia="ru-RU"/>
        </w:rPr>
        <w:t xml:space="preserve"> в сумме 2 222,2 тыс. руб.</w:t>
      </w:r>
    </w:p>
    <w:p w14:paraId="5166506D" w14:textId="75A7767C" w:rsidR="00804656" w:rsidRPr="00C27A85" w:rsidRDefault="0007540D"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04656" w:rsidRPr="00C27A85">
        <w:rPr>
          <w:rFonts w:ascii="Times New Roman" w:eastAsia="Times New Roman" w:hAnsi="Times New Roman" w:cs="Times New Roman"/>
          <w:color w:val="000000"/>
          <w:sz w:val="24"/>
          <w:szCs w:val="24"/>
          <w:lang w:eastAsia="ru-RU"/>
        </w:rPr>
        <w:t xml:space="preserve"> проведение мероприятий по благоустройству общественных территорий муниципального образования «Город Майкоп» (реализация мероприятий по благоустройству территории городских округов с численностью населения свыше 150 тысяч человек) в сумме 4 000,0 тыс. рублей; </w:t>
      </w:r>
    </w:p>
    <w:p w14:paraId="5D284355" w14:textId="330D8700" w:rsidR="00804656" w:rsidRPr="00C27A85" w:rsidRDefault="0007540D"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04656" w:rsidRPr="00C27A85">
        <w:rPr>
          <w:rFonts w:ascii="Times New Roman" w:eastAsia="Times New Roman" w:hAnsi="Times New Roman" w:cs="Times New Roman"/>
          <w:color w:val="000000"/>
          <w:sz w:val="24"/>
          <w:szCs w:val="24"/>
          <w:lang w:eastAsia="ru-RU"/>
        </w:rPr>
        <w:t xml:space="preserve"> проведение мероприятий по благоустройству МУП «Городской парк культуры и отдыха» (реализация мероприятий по благоустройству территории городских округов с численностью населения свыше 150 тысяч человек) в сумме 7 785,4 тыс. рублей;</w:t>
      </w:r>
    </w:p>
    <w:p w14:paraId="6CABF6A2" w14:textId="1FE819D8" w:rsidR="00804656" w:rsidRPr="00C27A85" w:rsidRDefault="0007540D"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04656" w:rsidRPr="00C27A85">
        <w:rPr>
          <w:rFonts w:ascii="Times New Roman" w:eastAsia="Times New Roman" w:hAnsi="Times New Roman" w:cs="Times New Roman"/>
          <w:color w:val="000000"/>
          <w:sz w:val="24"/>
          <w:szCs w:val="24"/>
          <w:lang w:eastAsia="ru-RU"/>
        </w:rPr>
        <w:t xml:space="preserve"> внедрение современных архитектурно-строительных систем, объёмно-планировочных и конструктивных решений – 2 222,2 тыс. рублей;</w:t>
      </w:r>
    </w:p>
    <w:p w14:paraId="1C218E21" w14:textId="3B7EAFCD" w:rsidR="00804656" w:rsidRPr="00C27A85" w:rsidRDefault="0007540D"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04656" w:rsidRPr="00C27A85">
        <w:rPr>
          <w:rFonts w:ascii="Times New Roman" w:eastAsia="Times New Roman" w:hAnsi="Times New Roman" w:cs="Times New Roman"/>
          <w:color w:val="000000"/>
          <w:sz w:val="24"/>
          <w:szCs w:val="24"/>
          <w:lang w:eastAsia="ru-RU"/>
        </w:rPr>
        <w:t xml:space="preserve"> реализация Федерального проекта «Формирование комфортной городской среды» в сумме 87 084,6 тыс. рублей.</w:t>
      </w:r>
    </w:p>
    <w:p w14:paraId="4E564368"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Всего в течение 2021 года освоено бюджетных средств на реализацию мероприятий данной муниципальной программы в сумме 99 912,2 тыс. рублей.</w:t>
      </w:r>
    </w:p>
    <w:p w14:paraId="5E64C831"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За счет дополнительно выделенных средств в сумме 12 827,6 тыс. рублей были проведены следующие работы:</w:t>
      </w:r>
    </w:p>
    <w:p w14:paraId="5B60F0B7"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1) Благоустроено 2 дворовые территории МКД на общую сумму 1 820,0 тыс. рублей, в том числе средства республиканского бюджета – 1 638,0 тыс. рублей.</w:t>
      </w:r>
    </w:p>
    <w:p w14:paraId="30FF926B"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 xml:space="preserve">2) Проведены работы по благоустройству входной зоны МУП «Городской парк культуры и отдыха». В рамках благоустройства данной территории были обустроены пешеходные дорожки, установлены лавочки и урны, проведены работы по обустройству уличного освещения, работы по </w:t>
      </w:r>
      <w:r w:rsidRPr="00C27A85">
        <w:rPr>
          <w:rFonts w:ascii="Times New Roman" w:eastAsia="Times New Roman" w:hAnsi="Times New Roman" w:cs="Times New Roman"/>
          <w:color w:val="000000"/>
          <w:sz w:val="24"/>
          <w:szCs w:val="24"/>
          <w:lang w:eastAsia="ru-RU"/>
        </w:rPr>
        <w:lastRenderedPageBreak/>
        <w:t xml:space="preserve">озеленению. Благоустройство данной территории позволило создать единый облик входной зоны в парк со стороны ул. Пушкина. </w:t>
      </w:r>
    </w:p>
    <w:p w14:paraId="57A0E8F6"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На реализацию данного мероприятия направлено 7 785,4 тыс. рублей, в том числе за счет средств:</w:t>
      </w:r>
    </w:p>
    <w:p w14:paraId="53161A41" w14:textId="3DB0FD5A" w:rsidR="00804656" w:rsidRPr="00C27A85" w:rsidRDefault="0007540D"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804656" w:rsidRPr="00C27A85">
        <w:rPr>
          <w:rFonts w:ascii="Times New Roman" w:eastAsia="Times New Roman" w:hAnsi="Times New Roman" w:cs="Times New Roman"/>
          <w:color w:val="000000"/>
          <w:sz w:val="24"/>
          <w:szCs w:val="24"/>
          <w:lang w:eastAsia="ru-RU"/>
        </w:rPr>
        <w:t xml:space="preserve"> республиканского бюджета – 7 006,8 тыс. рублей;</w:t>
      </w:r>
    </w:p>
    <w:p w14:paraId="11FA173E" w14:textId="69B04D82" w:rsidR="00804656" w:rsidRPr="00C27A85" w:rsidRDefault="0007540D"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04656" w:rsidRPr="00C27A85">
        <w:rPr>
          <w:rFonts w:ascii="Times New Roman" w:eastAsia="Times New Roman" w:hAnsi="Times New Roman" w:cs="Times New Roman"/>
          <w:color w:val="000000"/>
          <w:sz w:val="24"/>
          <w:szCs w:val="24"/>
          <w:lang w:eastAsia="ru-RU"/>
        </w:rPr>
        <w:t>местного бюджета – 778,6 тыс. рублей.</w:t>
      </w:r>
    </w:p>
    <w:p w14:paraId="425A6104"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color w:val="000000"/>
          <w:sz w:val="24"/>
          <w:szCs w:val="24"/>
          <w:lang w:eastAsia="ru-RU"/>
        </w:rPr>
      </w:pPr>
      <w:r w:rsidRPr="00C27A85">
        <w:rPr>
          <w:rFonts w:ascii="Times New Roman" w:eastAsia="Times New Roman" w:hAnsi="Times New Roman" w:cs="Times New Roman"/>
          <w:color w:val="000000"/>
          <w:sz w:val="24"/>
          <w:szCs w:val="24"/>
          <w:lang w:eastAsia="ru-RU"/>
        </w:rPr>
        <w:t>3) Проведены работы по обустройству детской игровой площадки в ст. Ханской по ул. Краснооктябрьская, 21 на общую сумму 3 222,2 тыс. рублей. Были произведены работы по установке детского игрового и спортивного оборудования, а также по обустройству резинового покрытия на площадке. Средства дополнительно выделены в течение 2021 года, в том числе средства республиканского бюджета – 2 900,0 тыс. рублей.</w:t>
      </w:r>
    </w:p>
    <w:p w14:paraId="20E7B02D" w14:textId="77777777" w:rsidR="00804656" w:rsidRPr="00C27A85" w:rsidRDefault="00804656" w:rsidP="003307E6">
      <w:pPr>
        <w:tabs>
          <w:tab w:val="left" w:pos="709"/>
          <w:tab w:val="center" w:pos="4153"/>
          <w:tab w:val="right" w:pos="8306"/>
        </w:tabs>
        <w:spacing w:after="0" w:line="240" w:lineRule="auto"/>
        <w:ind w:firstLine="567"/>
        <w:rPr>
          <w:rFonts w:ascii="Times New Roman" w:eastAsia="Times New Roman" w:hAnsi="Times New Roman" w:cs="Times New Roman"/>
          <w:b/>
          <w:sz w:val="24"/>
          <w:szCs w:val="24"/>
          <w:lang w:eastAsia="ru-RU"/>
        </w:rPr>
      </w:pPr>
      <w:r w:rsidRPr="00C27A85">
        <w:rPr>
          <w:rFonts w:ascii="Times New Roman" w:eastAsia="Times New Roman" w:hAnsi="Times New Roman" w:cs="Times New Roman"/>
          <w:b/>
          <w:sz w:val="24"/>
          <w:szCs w:val="24"/>
          <w:lang w:eastAsia="ru-RU"/>
        </w:rPr>
        <w:t>Развитие жилищно-коммунального хозяйства</w:t>
      </w:r>
    </w:p>
    <w:p w14:paraId="735E7E4B"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рамках муниципальной программы «Развитие жилищно-коммунального, дорожного хозяйства и благоустройства в муниципальном образовании «Город Майкоп» на 2018-2024 годы» на реализацию подпрограммы «Развитие жилищно-коммунального хозяйства» в бюджете муниципального образования «Город Майкоп» на 2021 год предусмотрено 460 144,6 тыс. рублей, финансирование из бюджета на реализацию мероприятий за 2021 год составило 414 397,0 тыс. рублей.</w:t>
      </w:r>
    </w:p>
    <w:p w14:paraId="7EF83D93" w14:textId="77777777" w:rsidR="0007540D"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2021 году в рамках данной подпрограммы проведен ряд мероприятий и выполнен ряд работ на сумму 414 397,0 тыс. рублей, в части развития и содержания объектов комм</w:t>
      </w:r>
      <w:r w:rsidR="0007540D">
        <w:rPr>
          <w:rFonts w:ascii="Times New Roman" w:eastAsia="Times New Roman" w:hAnsi="Times New Roman" w:cs="Times New Roman"/>
          <w:sz w:val="24"/>
          <w:szCs w:val="24"/>
          <w:lang w:eastAsia="ru-RU"/>
        </w:rPr>
        <w:t>унального хозяйства, том числе:</w:t>
      </w:r>
    </w:p>
    <w:p w14:paraId="651A5124" w14:textId="1F57A9FC"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содержание объектов инженерной инфраструктуры коммунального хозяйства – 2 520,1 тыс. рублей;</w:t>
      </w:r>
    </w:p>
    <w:p w14:paraId="3DA7C984" w14:textId="69BEA923"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строительство объектов инженерной инфраструктуры коммунального хозяйства – 1 765,8 тыс. рублей;</w:t>
      </w:r>
    </w:p>
    <w:p w14:paraId="25E7EEBE" w14:textId="25D817CB" w:rsidR="0007540D"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софинансирование капитальных вложений в объекты государственной (муниципальной) собственности субъектов Российской Федерации (реконструкция очистных сооружений в г. Майкоп) – 408 564,1 тыс. рублей, в том числе за счет средств: федерального бюджета – 359 902,5 тыс. рублей, республиканского бюджета – 46 857,1 тыс. рублей, местного бюджета – 1 804,5 тыс. рублей. В конце 2021 года работы 1-го этапа строительства по реконструкции очистных сооружений (в том числе проектно-изыскательские работы) стоимостью 4</w:t>
      </w:r>
      <w:r>
        <w:rPr>
          <w:rFonts w:ascii="Times New Roman" w:eastAsia="Times New Roman" w:hAnsi="Times New Roman" w:cs="Times New Roman"/>
          <w:sz w:val="24"/>
          <w:szCs w:val="24"/>
          <w:lang w:eastAsia="ru-RU"/>
        </w:rPr>
        <w:t xml:space="preserve">53 385 тыс. рублей </w:t>
      </w:r>
      <w:r w:rsidR="0076265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завершены;</w:t>
      </w:r>
    </w:p>
    <w:p w14:paraId="0A616A33" w14:textId="2846F953" w:rsidR="00804656"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предоставление субсидии МУП «Банный комплекс» в целях возмещения недополученных доходов, в связи с оказанием банных услуг – 1 547,0 тыс. рублей.</w:t>
      </w:r>
    </w:p>
    <w:p w14:paraId="5633EF48" w14:textId="77777777" w:rsidR="00804656" w:rsidRPr="00C27A85" w:rsidRDefault="00804656" w:rsidP="003307E6">
      <w:pPr>
        <w:spacing w:after="0" w:line="240" w:lineRule="auto"/>
        <w:ind w:firstLine="567"/>
        <w:rPr>
          <w:rFonts w:ascii="Times New Roman" w:eastAsia="Times New Roman" w:hAnsi="Times New Roman" w:cs="Times New Roman"/>
          <w:b/>
          <w:iCs/>
          <w:sz w:val="24"/>
          <w:szCs w:val="24"/>
          <w:lang w:eastAsia="ru-RU"/>
        </w:rPr>
      </w:pPr>
      <w:r w:rsidRPr="00C27A85">
        <w:rPr>
          <w:rFonts w:ascii="Times New Roman" w:eastAsia="Times New Roman" w:hAnsi="Times New Roman" w:cs="Times New Roman"/>
          <w:b/>
          <w:iCs/>
          <w:sz w:val="24"/>
          <w:szCs w:val="24"/>
          <w:lang w:eastAsia="ru-RU"/>
        </w:rPr>
        <w:t>Национальный проект «Безопасные и качественные дороги»</w:t>
      </w:r>
    </w:p>
    <w:p w14:paraId="4E59ED9B" w14:textId="77777777" w:rsidR="00804656" w:rsidRPr="00C27A85" w:rsidRDefault="00804656" w:rsidP="003307E6">
      <w:pPr>
        <w:spacing w:after="0" w:line="240" w:lineRule="auto"/>
        <w:ind w:firstLine="567"/>
        <w:rPr>
          <w:rFonts w:ascii="Times New Roman" w:eastAsia="Times New Roman" w:hAnsi="Times New Roman" w:cs="Times New Roman"/>
          <w:iCs/>
          <w:sz w:val="24"/>
          <w:szCs w:val="24"/>
          <w:lang w:eastAsia="ru-RU"/>
        </w:rPr>
      </w:pPr>
      <w:r w:rsidRPr="00C27A85">
        <w:rPr>
          <w:rFonts w:ascii="Times New Roman" w:eastAsia="Times New Roman" w:hAnsi="Times New Roman" w:cs="Times New Roman"/>
          <w:iCs/>
          <w:sz w:val="24"/>
          <w:szCs w:val="24"/>
          <w:lang w:eastAsia="ru-RU"/>
        </w:rPr>
        <w:t>Реализация Федерального проекта «Дорожная сеть»</w:t>
      </w:r>
    </w:p>
    <w:p w14:paraId="6AFD3F34"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ar-SA"/>
        </w:rPr>
      </w:pPr>
      <w:r w:rsidRPr="00C27A85">
        <w:rPr>
          <w:rFonts w:ascii="Times New Roman" w:eastAsia="Times New Roman" w:hAnsi="Times New Roman" w:cs="Times New Roman"/>
          <w:sz w:val="24"/>
          <w:szCs w:val="24"/>
          <w:lang w:eastAsia="ar-SA"/>
        </w:rPr>
        <w:t>В рамках муниципальной программы</w:t>
      </w:r>
      <w:r w:rsidRPr="00C27A85">
        <w:rPr>
          <w:rFonts w:ascii="Times New Roman" w:eastAsia="Times New Roman" w:hAnsi="Times New Roman" w:cs="Times New Roman"/>
          <w:color w:val="000000"/>
          <w:sz w:val="24"/>
          <w:szCs w:val="24"/>
          <w:lang w:eastAsia="ar-SA"/>
        </w:rPr>
        <w:t xml:space="preserve"> </w:t>
      </w:r>
      <w:r w:rsidRPr="00C27A85">
        <w:rPr>
          <w:rFonts w:ascii="Times New Roman" w:eastAsia="Times New Roman" w:hAnsi="Times New Roman" w:cs="Times New Roman"/>
          <w:color w:val="000000"/>
          <w:sz w:val="24"/>
          <w:szCs w:val="24"/>
          <w:lang w:eastAsia="ru-RU"/>
        </w:rPr>
        <w:t xml:space="preserve">«Развитие жилищно-коммунального, дорожного хозяйства и благоустройства в муниципальном образовании «Город Майкоп» на 2018-2024 годы» </w:t>
      </w:r>
      <w:r w:rsidRPr="00C27A85">
        <w:rPr>
          <w:rFonts w:ascii="Times New Roman" w:eastAsia="Times New Roman" w:hAnsi="Times New Roman" w:cs="Times New Roman"/>
          <w:sz w:val="24"/>
          <w:szCs w:val="24"/>
          <w:lang w:eastAsia="ar-SA"/>
        </w:rPr>
        <w:t>на реализацию Федерального проекта «Дорожная сеть» (далее-Федеральный проект) предусмотрено, профинансировано и фактически реализовано в 2021 году мероприятий по обеспечению безопасности дорожного движения и ремонту дорог муниципального образования «Город Майкоп» на сумму 93 085,2 тыс. рублей, в том числе за счет средств:</w:t>
      </w:r>
    </w:p>
    <w:p w14:paraId="106E9D50" w14:textId="7F11FB99"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804656" w:rsidRPr="00C27A85">
        <w:rPr>
          <w:rFonts w:ascii="Times New Roman" w:eastAsia="Times New Roman" w:hAnsi="Times New Roman" w:cs="Times New Roman"/>
          <w:sz w:val="24"/>
          <w:szCs w:val="24"/>
          <w:lang w:eastAsia="ar-SA"/>
        </w:rPr>
        <w:t xml:space="preserve"> федерального бюджета – 85 399,3 тыс. рублей;</w:t>
      </w:r>
    </w:p>
    <w:p w14:paraId="7E95BD6E" w14:textId="1EA4C7D1"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w:t>
      </w:r>
      <w:r w:rsidR="00804656" w:rsidRPr="00C27A85">
        <w:rPr>
          <w:rFonts w:ascii="Times New Roman" w:eastAsia="Times New Roman" w:hAnsi="Times New Roman" w:cs="Times New Roman"/>
          <w:sz w:val="24"/>
          <w:szCs w:val="24"/>
          <w:lang w:eastAsia="ar-SA"/>
        </w:rPr>
        <w:t xml:space="preserve"> республиканского бюджета – 7 685,9 тыс. рублей.</w:t>
      </w:r>
    </w:p>
    <w:p w14:paraId="51912E14" w14:textId="28D46351"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2021 году запланированы и проведены ремонтные работы на 18 участках автомобильных дорог общей протяженностью 12,3 км и проведены мероприятия по обустройству 10 перекрестков. Для выполнения данных мероприятий заключен контракт на сумму 193 </w:t>
      </w:r>
      <w:r w:rsidR="00700277">
        <w:rPr>
          <w:rFonts w:ascii="Times New Roman" w:eastAsia="Times New Roman" w:hAnsi="Times New Roman" w:cs="Times New Roman"/>
          <w:sz w:val="24"/>
          <w:szCs w:val="24"/>
          <w:lang w:eastAsia="ru-RU"/>
        </w:rPr>
        <w:t>552</w:t>
      </w:r>
      <w:r w:rsidRPr="00C27A85">
        <w:rPr>
          <w:rFonts w:ascii="Times New Roman" w:eastAsia="Times New Roman" w:hAnsi="Times New Roman" w:cs="Times New Roman"/>
          <w:sz w:val="24"/>
          <w:szCs w:val="24"/>
          <w:lang w:eastAsia="ru-RU"/>
        </w:rPr>
        <w:t>,</w:t>
      </w:r>
      <w:r w:rsidR="00700277">
        <w:rPr>
          <w:rFonts w:ascii="Times New Roman" w:eastAsia="Times New Roman" w:hAnsi="Times New Roman" w:cs="Times New Roman"/>
          <w:sz w:val="24"/>
          <w:szCs w:val="24"/>
          <w:lang w:eastAsia="ru-RU"/>
        </w:rPr>
        <w:t>1</w:t>
      </w:r>
      <w:r w:rsidRPr="00C27A85">
        <w:rPr>
          <w:rFonts w:ascii="Times New Roman" w:eastAsia="Times New Roman" w:hAnsi="Times New Roman" w:cs="Times New Roman"/>
          <w:sz w:val="24"/>
          <w:szCs w:val="24"/>
          <w:lang w:eastAsia="ru-RU"/>
        </w:rPr>
        <w:t xml:space="preserve"> тыс. рублей. Согласно условий контракта работы выполнялись в 2021 и 2022 годах (срок завершения работ по контракту – до 03 марта 2022 года), оплата произведена в полном объёме 26 января 2022 года (работы по объектам 2022 года выполнены с опережением графика).</w:t>
      </w:r>
    </w:p>
    <w:p w14:paraId="49A19EB1"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целях обеспечения безопасности дорожного движения на территории муниципального образования «Город Майкоп» в 2021 году выполнены следующие мероприятия (виды работ):</w:t>
      </w:r>
    </w:p>
    <w:p w14:paraId="5851B594"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lastRenderedPageBreak/>
        <w:t>1) Ремонт 18-ти участков автомобильных дорог протяженностью 12,3 км, на следующих участках:</w:t>
      </w:r>
    </w:p>
    <w:p w14:paraId="51AFE155" w14:textId="368FDE23"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Шоссейная от ул. Батарейной до территориальной границы с муниципальным образованием «Майкопский район» в сторону п. Тульский;</w:t>
      </w:r>
    </w:p>
    <w:p w14:paraId="6364494D" w14:textId="4E31B580"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Гаражная от ул. Батарейной до ул. 2-ой Короткой (самый протяженный участок длиной 1,85 км);</w:t>
      </w:r>
    </w:p>
    <w:p w14:paraId="195CFD7F" w14:textId="5C41017F"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Герцена от ул. Адыгейской до ул. Юннатов;</w:t>
      </w:r>
    </w:p>
    <w:p w14:paraId="1F75A18B" w14:textId="20427248"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Краснооктябрьская от ул. Пионерской до ул. Пролетарской;</w:t>
      </w:r>
    </w:p>
    <w:p w14:paraId="7EC31201" w14:textId="64314E3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Димитрова (малая) от ул. Чкалова до ул. Юннатов;</w:t>
      </w:r>
    </w:p>
    <w:p w14:paraId="1C96BFA1" w14:textId="7D3D654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Кольцова от ул. Пионерской до ул. Пролетарской;</w:t>
      </w:r>
    </w:p>
    <w:p w14:paraId="5E42425A" w14:textId="1A2B0B83"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х. Гавердовский, ул. Садовая от ул. Ленина до конечного маршрута № 14 (протяженность участка 0,8 км);</w:t>
      </w:r>
    </w:p>
    <w:p w14:paraId="2EF85FBF" w14:textId="4D1CE1E7"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ст. Ханская, ул. Краснооктябрьская от ул. Революционной до ул. Заводской;</w:t>
      </w:r>
    </w:p>
    <w:p w14:paraId="097DEF31" w14:textId="46799867"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 Западный, ул. Новая от ул. Юбилейной до ул. Весенней;</w:t>
      </w:r>
    </w:p>
    <w:p w14:paraId="3F4DE53F" w14:textId="28EF3DA5"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 Западный, ул. Солнечная от ул. Юбилейной до ул. Центральной;</w:t>
      </w:r>
    </w:p>
    <w:p w14:paraId="2A606F70" w14:textId="4D72B0A7"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 Западный, ул. Центральная от ул. Солнечной до ул. Новой;</w:t>
      </w:r>
    </w:p>
    <w:p w14:paraId="509FF573" w14:textId="64A2BFE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8 Марта от ул. Пионерской до ул. Курганной;</w:t>
      </w:r>
    </w:p>
    <w:p w14:paraId="23982DD9" w14:textId="61FE497C"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4656" w:rsidRPr="00C27A85">
        <w:rPr>
          <w:rFonts w:ascii="Times New Roman" w:eastAsia="Times New Roman" w:hAnsi="Times New Roman" w:cs="Times New Roman"/>
          <w:sz w:val="24"/>
          <w:szCs w:val="24"/>
          <w:lang w:eastAsia="ru-RU"/>
        </w:rPr>
        <w:t>ул. Госпитальная от ул. Пушкина до ул. Пролетарской;</w:t>
      </w:r>
    </w:p>
    <w:p w14:paraId="202394FB" w14:textId="455A278A"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Тульская от ул. Кирпичной до ул. Пушкина;</w:t>
      </w:r>
    </w:p>
    <w:p w14:paraId="10172F0A" w14:textId="55B3A889"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4656" w:rsidRPr="00C27A85">
        <w:rPr>
          <w:rFonts w:ascii="Times New Roman" w:eastAsia="Times New Roman" w:hAnsi="Times New Roman" w:cs="Times New Roman"/>
          <w:sz w:val="24"/>
          <w:szCs w:val="24"/>
          <w:lang w:eastAsia="ru-RU"/>
        </w:rPr>
        <w:t>ул. Кирпичная от ул. Заводской до ул. Тульской;</w:t>
      </w:r>
    </w:p>
    <w:p w14:paraId="64743B8B" w14:textId="2F797A94"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Гагарина от ул. Калинина до ул. Привокзальной;</w:t>
      </w:r>
    </w:p>
    <w:p w14:paraId="5A1D2414" w14:textId="237A5694"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Ж. Попова от ул. Ворошилова до ул. 12 Марта;</w:t>
      </w:r>
    </w:p>
    <w:p w14:paraId="2AFDF247" w14:textId="0008C1C5"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 Лесная от ул. Шовгенова до ул. Кубанской.</w:t>
      </w:r>
    </w:p>
    <w:p w14:paraId="6B444D8E"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С учетом образовавшейся экономии средств по ранее выполненным объектам завершен ремонт дороги по ул. Привокзальной от ул. Шовгенова до ул. Гагарина. </w:t>
      </w:r>
    </w:p>
    <w:p w14:paraId="36603088"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 Реализация мероприятий по обеспечению безопасности дорожного движения, направленных на ликвидацию мест концентрации дорожно-транспортных происшествий.</w:t>
      </w:r>
    </w:p>
    <w:p w14:paraId="23329345"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2021 году были запланированы и выполнены следующие мероприятия на 10 перекрестках:</w:t>
      </w:r>
    </w:p>
    <w:p w14:paraId="66488AF1" w14:textId="3A011821"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Хакурате – Шовгенова (установка таймера обратного отсчета времени на светофорном объекте; установка пешеходных ограждений в полном объёме; нанесение вафельной дорожной разметки и установка дорожных знаков);</w:t>
      </w:r>
    </w:p>
    <w:p w14:paraId="08072755" w14:textId="52D2964C"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Кубанская – Пушкина (устройство светофорного объекта; установка дорожных знаков, в том числе «Ограничение максимальной скорости» (до 40 км/ч на подходах к перекрестку со всех сторон); устройство искусственных неровностей по улице Кубанской);</w:t>
      </w:r>
    </w:p>
    <w:p w14:paraId="157C8AF3" w14:textId="74720F12"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Степная – Павлова (установка пешеходных ограждений);</w:t>
      </w:r>
    </w:p>
    <w:p w14:paraId="65EB400D" w14:textId="14D05F78"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Хакурате – Победы (установка дорожных знаков, в том числе «Ограничение максимальной скорости» (до 40 км/ч) на щитах со светоотражающей флуоресцентной пленкой желто-зеленого цвета; нанесение дорожной разметки);</w:t>
      </w:r>
    </w:p>
    <w:p w14:paraId="0D052045" w14:textId="10E15A3E"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Крестьянская – Свободы (установка дорожных знаков, в том числе «Ограничение максимальной скорости» (до 40 км/ч) на щитах со светоотражающей флуоресцентной пленкой желто-зеленого цвета; нанесение дорожной разметки; устройство искусственных неровностей по улице Крестьянской между улицами Свободы и М. Горького; устройство светофорного объекта);</w:t>
      </w:r>
    </w:p>
    <w:p w14:paraId="18B3BFF9" w14:textId="7C002317"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Димитрова – Юннатов (изменение режима работы светофорного объекта; установка пешеходных ограждений в полном объёме);</w:t>
      </w:r>
    </w:p>
    <w:p w14:paraId="42D8832E" w14:textId="74F43984"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Курганная – Прямая (устройство светофорного объекта);</w:t>
      </w:r>
    </w:p>
    <w:p w14:paraId="072D5FBE" w14:textId="7C89D8F6"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3-го Интернационала – Курганная (устройство искусственных неровностей по улице Курганной);</w:t>
      </w:r>
    </w:p>
    <w:p w14:paraId="72BEC24E" w14:textId="17EBB1EC"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перекресток улиц Пушкина – Гоголя (модернизация светофорного объекта);</w:t>
      </w:r>
    </w:p>
    <w:p w14:paraId="1B3112B7" w14:textId="7B0D7E45"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улица Низпоташная между домами 1-7а (устройство искусственных неровностей по улице Прямой).</w:t>
      </w:r>
    </w:p>
    <w:p w14:paraId="44A7AB01"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lastRenderedPageBreak/>
        <w:t>За счет оставшихся средств, предусмотренных в рамках национального проекта, планируется строительство 4-х новых светофорных объектов на перекрестках в местах потенциальных «очагов аварийности» в г. Майкопе (готовится аукционная документация):</w:t>
      </w:r>
    </w:p>
    <w:p w14:paraId="6F582BDD" w14:textId="00AEFF82"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по ул. Кубанская и ул. Пушкина;</w:t>
      </w:r>
    </w:p>
    <w:p w14:paraId="2497A9B5" w14:textId="386CE28A"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по ул. Крестьянская и ул. Свободы;</w:t>
      </w:r>
    </w:p>
    <w:p w14:paraId="6956584C" w14:textId="3EB05FE8"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по ул. Курганная и ул. Прямая;</w:t>
      </w:r>
    </w:p>
    <w:p w14:paraId="308649C1" w14:textId="5A530C3F"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по ул. Шовгенова и ул. Индустриальная. </w:t>
      </w:r>
    </w:p>
    <w:p w14:paraId="2AC84B67"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Разработана проектно-сметная документация по строительству светофорных объектов в 2022 году. Подготовлен предварительный перечень по объектам 2023-2024 годов в рамках реализации мероприятий национального проекта «Безопасные и качественные автомобильные дороги».</w:t>
      </w:r>
    </w:p>
    <w:p w14:paraId="718B3394" w14:textId="1E0A6222" w:rsidR="00804656" w:rsidRPr="00C27A85" w:rsidRDefault="00804656" w:rsidP="003307E6">
      <w:pPr>
        <w:tabs>
          <w:tab w:val="left" w:pos="709"/>
          <w:tab w:val="center" w:pos="4153"/>
          <w:tab w:val="right" w:pos="8306"/>
        </w:tabs>
        <w:spacing w:after="0" w:line="240" w:lineRule="auto"/>
        <w:ind w:firstLine="567"/>
        <w:rPr>
          <w:rFonts w:ascii="Times New Roman" w:eastAsia="Times New Roman" w:hAnsi="Times New Roman" w:cs="Times New Roman"/>
          <w:i/>
          <w:sz w:val="24"/>
          <w:szCs w:val="24"/>
          <w:lang w:eastAsia="ru-RU"/>
        </w:rPr>
      </w:pPr>
      <w:r w:rsidRPr="00C27A85">
        <w:rPr>
          <w:rFonts w:ascii="Times New Roman" w:eastAsia="Times New Roman" w:hAnsi="Times New Roman" w:cs="Times New Roman"/>
          <w:b/>
          <w:iCs/>
          <w:sz w:val="24"/>
          <w:szCs w:val="24"/>
          <w:lang w:eastAsia="ru-RU"/>
        </w:rPr>
        <w:t>Жилищная политика</w:t>
      </w:r>
    </w:p>
    <w:p w14:paraId="0446B81E"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Основной целью жилищной политики в муниципальном образовании «Город Майкоп» является обеспечение социальных гарантий в области жилищных прав граждан, предоставление социальных выплат гражданам, нуждающимся в улучшении жилищных условий в рамках действующих муниципальных программ, выполнение переданных государственных полномочий по обеспечению жильем отдельных категорий граждан.</w:t>
      </w:r>
    </w:p>
    <w:p w14:paraId="6A2416D9" w14:textId="0F63683A" w:rsidR="00804656" w:rsidRPr="00C27A85" w:rsidRDefault="00804656" w:rsidP="003307E6">
      <w:pPr>
        <w:tabs>
          <w:tab w:val="left" w:pos="709"/>
          <w:tab w:val="center" w:pos="4153"/>
          <w:tab w:val="right" w:pos="8306"/>
        </w:tabs>
        <w:spacing w:after="0" w:line="240" w:lineRule="auto"/>
        <w:ind w:firstLine="567"/>
        <w:rPr>
          <w:rFonts w:ascii="Times New Roman" w:eastAsia="Times New Roman" w:hAnsi="Times New Roman" w:cs="Times New Roman"/>
          <w:sz w:val="24"/>
          <w:szCs w:val="24"/>
          <w:lang w:eastAsia="ru-RU"/>
        </w:rPr>
      </w:pPr>
      <w:r w:rsidRPr="00C27A85">
        <w:rPr>
          <w:rFonts w:ascii="Times New Roman" w:eastAsia="Times New Roman" w:hAnsi="Times New Roman" w:cs="Times New Roman"/>
          <w:b/>
          <w:sz w:val="24"/>
          <w:szCs w:val="24"/>
          <w:lang w:eastAsia="ru-RU"/>
        </w:rPr>
        <w:t>Переселение граждан из ветхого и аварийного жилья</w:t>
      </w:r>
    </w:p>
    <w:p w14:paraId="058D7ADF"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Одним из направлений решения жилищной проблемы является </w:t>
      </w:r>
      <w:r w:rsidRPr="004241BD">
        <w:rPr>
          <w:rFonts w:ascii="Times New Roman" w:eastAsia="Times New Roman" w:hAnsi="Times New Roman" w:cs="Times New Roman"/>
          <w:sz w:val="24"/>
          <w:szCs w:val="24"/>
          <w:lang w:eastAsia="ru-RU"/>
        </w:rPr>
        <w:t>ликвидация ветхого неблагоустроенного жилья</w:t>
      </w:r>
      <w:r w:rsidRPr="00C27A85">
        <w:rPr>
          <w:rFonts w:ascii="Times New Roman" w:eastAsia="Times New Roman" w:hAnsi="Times New Roman" w:cs="Times New Roman"/>
          <w:sz w:val="24"/>
          <w:szCs w:val="24"/>
          <w:lang w:eastAsia="ru-RU"/>
        </w:rPr>
        <w:t xml:space="preserve"> пониженной капитальности и аварийного жилищного фонда и переселение граждан из жилых помещений, признанных непригодными для проживания и расположенных в аварийных домах. </w:t>
      </w:r>
    </w:p>
    <w:p w14:paraId="1FAF700A" w14:textId="1AA4738A"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Муниципальная программа по переселению граждан принята в рамках исполнения полномочий Федерального закона от 06</w:t>
      </w:r>
      <w:r w:rsidR="00E834DB" w:rsidRPr="00C27A85">
        <w:rPr>
          <w:rFonts w:ascii="Times New Roman" w:eastAsia="Times New Roman" w:hAnsi="Times New Roman" w:cs="Times New Roman"/>
          <w:sz w:val="24"/>
          <w:szCs w:val="24"/>
          <w:lang w:eastAsia="ru-RU"/>
        </w:rPr>
        <w:t>.10.</w:t>
      </w:r>
      <w:r w:rsidRPr="00C27A85">
        <w:rPr>
          <w:rFonts w:ascii="Times New Roman" w:eastAsia="Times New Roman" w:hAnsi="Times New Roman" w:cs="Times New Roman"/>
          <w:sz w:val="24"/>
          <w:szCs w:val="24"/>
          <w:lang w:eastAsia="ru-RU"/>
        </w:rPr>
        <w:t>2003 № 131-ФЗ «Об общих принципах организации местного самоуправления в Российской Федерации» в целях переселения граждан из аварийного жилья, признанного таковым до 01.01.2017 года.</w:t>
      </w:r>
    </w:p>
    <w:p w14:paraId="2869FDDC"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Переселение граждан из аварийного жилищного фонда носит компенсационный характер. </w:t>
      </w:r>
    </w:p>
    <w:p w14:paraId="053CACAE"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Основными задачами муниципальной программы «Переселение граждан из жилых помещений, которые в установленном порядке признаны непригодными для проживания и ремонту и реконструкции не подлежат, из жилых помещений, признанных непригодными для проживания и расположенных в аварийных многоквартирных домах муниципального образования «Город Майкоп» на 2018-2024 годы», являются:</w:t>
      </w:r>
    </w:p>
    <w:p w14:paraId="03B934D4" w14:textId="715C3315"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обследование многоквартирных домов;</w:t>
      </w:r>
    </w:p>
    <w:p w14:paraId="732C6388" w14:textId="74F2405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подготовка технической документации;</w:t>
      </w:r>
    </w:p>
    <w:p w14:paraId="08F3534B" w14:textId="5FFDC23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формирование муниципального жилищного фонда для переселения граждан;</w:t>
      </w:r>
    </w:p>
    <w:p w14:paraId="79CF1386" w14:textId="2F2350E6"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выкуп жилых помещений у собственников;</w:t>
      </w:r>
    </w:p>
    <w:p w14:paraId="182CED20" w14:textId="45221C9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обеспечение благоустроенными жилыми помещениями граждан, проживающих по договорам социального найма в жилых помещениях, признанных непригодными для проживания и расположенных в аварийных многоквартирных домах;</w:t>
      </w:r>
    </w:p>
    <w:p w14:paraId="0E919867" w14:textId="3A07A8CE"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снос аварийных многоквартирных домов.</w:t>
      </w:r>
    </w:p>
    <w:p w14:paraId="02906E9B"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На реализацию муниципальной программы в 2021 году в бюджете муниципального образования «Город Майкоп» предусмотрены бюджетные ассигнования в размере 600,0 тыс. рублей, в том числе на:</w:t>
      </w:r>
    </w:p>
    <w:p w14:paraId="79EFD2D9" w14:textId="0394DEDB"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создание методических и правовых условий (подготовка технической документации) – 100,0 тыс. рублей;</w:t>
      </w:r>
    </w:p>
    <w:p w14:paraId="0078C4ED" w14:textId="1537D44A"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ликвидацию аварийного жилищного фонда (снос аварийного жилищного фонда) – 500,0 тыс. рублей.</w:t>
      </w:r>
    </w:p>
    <w:p w14:paraId="3427667B" w14:textId="77777777" w:rsidR="00804656" w:rsidRPr="00C27A85" w:rsidRDefault="00804656" w:rsidP="003307E6">
      <w:pPr>
        <w:tabs>
          <w:tab w:val="left" w:pos="709"/>
          <w:tab w:val="center" w:pos="4153"/>
          <w:tab w:val="right" w:pos="8306"/>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итогам года выделено 22,3 тыс. рублей на изготовление технической документации.</w:t>
      </w:r>
    </w:p>
    <w:p w14:paraId="712BFFC4" w14:textId="73A2438C" w:rsidR="00804656" w:rsidRPr="00C27A85" w:rsidRDefault="00804656" w:rsidP="003307E6">
      <w:pPr>
        <w:tabs>
          <w:tab w:val="left" w:pos="708"/>
          <w:tab w:val="center" w:pos="4153"/>
          <w:tab w:val="right" w:pos="8306"/>
        </w:tabs>
        <w:spacing w:after="0" w:line="240" w:lineRule="auto"/>
        <w:ind w:firstLine="567"/>
        <w:rPr>
          <w:rFonts w:ascii="Times New Roman" w:eastAsia="Times New Roman" w:hAnsi="Times New Roman" w:cs="Times New Roman"/>
          <w:sz w:val="24"/>
          <w:szCs w:val="24"/>
          <w:lang w:eastAsia="ru-RU"/>
        </w:rPr>
      </w:pPr>
      <w:r w:rsidRPr="00C27A85">
        <w:rPr>
          <w:rFonts w:ascii="Times New Roman" w:eastAsia="Times New Roman" w:hAnsi="Times New Roman" w:cs="Times New Roman"/>
          <w:b/>
          <w:iCs/>
          <w:sz w:val="24"/>
          <w:szCs w:val="24"/>
          <w:lang w:eastAsia="ru-RU"/>
        </w:rPr>
        <w:t>Мероприятия, направленные на улучшение жилищных условий</w:t>
      </w:r>
    </w:p>
    <w:p w14:paraId="40000687" w14:textId="77777777" w:rsidR="00804656" w:rsidRPr="00C27A85" w:rsidRDefault="00804656" w:rsidP="003307E6">
      <w:pPr>
        <w:tabs>
          <w:tab w:val="left" w:pos="708"/>
          <w:tab w:val="center" w:pos="4153"/>
          <w:tab w:val="right" w:pos="8306"/>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Реализация жилищной политики в муниципальном образовании «Город Майкоп» в 2021 году осуществлялась в рамках приоритетного национального проекта «Доступное и комфортное жилье – гражданам России», в рамках ведомственной целевой программы «Оказание государственной поддержки гражданам в обеспечении жильем и оплате жилищно-коммунальных услуг» </w:t>
      </w:r>
      <w:r w:rsidRPr="00C27A85">
        <w:rPr>
          <w:rFonts w:ascii="Times New Roman" w:eastAsia="Times New Roman" w:hAnsi="Times New Roman" w:cs="Times New Roman"/>
          <w:sz w:val="24"/>
          <w:szCs w:val="24"/>
          <w:lang w:eastAsia="ru-RU"/>
        </w:rPr>
        <w:lastRenderedPageBreak/>
        <w:t>государственной программы Российской Федерации «Обеспечение доступным и комфортным жильем и коммунальными услугами граждан Российской Федерации» (далее-ВЦП в рамках государственной программы). Отдел жилищных отношений Комитета по управлению имуществом муниципального образования «Город Майкоп» (далее – отдел жилищных отношений) в отчетном периоде осуществлял работу по следующим направлениям:</w:t>
      </w:r>
    </w:p>
    <w:p w14:paraId="1C5BB843" w14:textId="77777777" w:rsidR="00804656" w:rsidRPr="00C27A85" w:rsidRDefault="00804656" w:rsidP="003307E6">
      <w:pPr>
        <w:widowControl w:val="0"/>
        <w:numPr>
          <w:ilvl w:val="0"/>
          <w:numId w:val="11"/>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iCs/>
          <w:sz w:val="24"/>
          <w:szCs w:val="24"/>
          <w:lang w:eastAsia="ru-RU"/>
        </w:rPr>
        <w:t>Поддержка молодых семей в улучшении жилищных условий в 2021 году осуществляется в рамках реализации муниципальной программы «Обеспечение жильем молодых семей на 2018-2023 годы»</w:t>
      </w:r>
      <w:r w:rsidRPr="00C27A85">
        <w:rPr>
          <w:rFonts w:ascii="Times New Roman" w:eastAsia="Calibri" w:hAnsi="Times New Roman" w:cs="Times New Roman"/>
          <w:i/>
          <w:sz w:val="24"/>
          <w:szCs w:val="24"/>
          <w:lang w:eastAsia="ru-RU"/>
        </w:rPr>
        <w:t xml:space="preserve"> </w:t>
      </w:r>
      <w:r w:rsidRPr="00C27A85">
        <w:rPr>
          <w:rFonts w:ascii="Times New Roman" w:eastAsia="Calibri" w:hAnsi="Times New Roman" w:cs="Times New Roman"/>
          <w:sz w:val="24"/>
          <w:szCs w:val="24"/>
          <w:lang w:eastAsia="ru-RU"/>
        </w:rPr>
        <w:t>(далее – Программа)</w:t>
      </w:r>
      <w:r w:rsidRPr="00C27A85">
        <w:rPr>
          <w:rFonts w:ascii="Times New Roman" w:eastAsia="Calibri" w:hAnsi="Times New Roman" w:cs="Times New Roman"/>
          <w:i/>
          <w:sz w:val="24"/>
          <w:szCs w:val="24"/>
          <w:lang w:eastAsia="ru-RU"/>
        </w:rPr>
        <w:t>.</w:t>
      </w:r>
      <w:r w:rsidRPr="00C27A85">
        <w:rPr>
          <w:rFonts w:ascii="Times New Roman" w:eastAsia="Calibri" w:hAnsi="Times New Roman" w:cs="Times New Roman"/>
          <w:sz w:val="24"/>
          <w:szCs w:val="24"/>
          <w:lang w:eastAsia="ru-RU"/>
        </w:rPr>
        <w:t xml:space="preserve"> Цель данной программы – оказание поддержки в решении жилищной проблемы молодым семьям в виде социальных выплат на приобретение жилья или строительство индивидуального жилого дома. Данная Программа обеспечивает реализацию основного мероприятия «Обеспечение жильем молодых семей»</w:t>
      </w:r>
      <w:r w:rsidRPr="00C27A85">
        <w:rPr>
          <w:rFonts w:ascii="Times New Roman" w:eastAsia="Times New Roman" w:hAnsi="Times New Roman" w:cs="Times New Roman"/>
          <w:sz w:val="24"/>
          <w:szCs w:val="24"/>
          <w:lang w:eastAsia="ru-RU"/>
        </w:rPr>
        <w:t xml:space="preserve"> ВЦП в рамках государственной программы.</w:t>
      </w:r>
    </w:p>
    <w:p w14:paraId="05B89692" w14:textId="77777777" w:rsidR="00804656" w:rsidRPr="00C27A85" w:rsidRDefault="00804656" w:rsidP="003307E6">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состоянию на 01.01.2021 года на учете, в качестве нуждающихся в улучшении жилищных условий, состояло 1 377 молодых семей.</w:t>
      </w:r>
    </w:p>
    <w:p w14:paraId="1575034F" w14:textId="77777777" w:rsidR="00804656" w:rsidRPr="00C27A85" w:rsidRDefault="00804656" w:rsidP="003307E6">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В январе 2021 года двум семьям были оплачены Свидетельства, выданные в 2020 году дополнительно, в связи со сложившейся экономией бюджетных средств, на общую сумму 2 078,8 тыс. рублей. Кроме того, привлечены средства из внебюджетных источников в сумме 981,2 тыс. рублей (средства молодых семей).</w:t>
      </w:r>
    </w:p>
    <w:p w14:paraId="450C9DE1" w14:textId="77777777" w:rsidR="00804656" w:rsidRPr="00C27A85" w:rsidRDefault="00804656" w:rsidP="003307E6">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По итогам 2021 года 30 молодых многодетных семей получили Свидетельства о праве на получение социальной выплаты на приобретение жилого помещения или создание объекта индивидуального строительства. </w:t>
      </w:r>
    </w:p>
    <w:p w14:paraId="101192B7" w14:textId="77777777" w:rsidR="00804656" w:rsidRPr="00C27A85" w:rsidRDefault="00804656" w:rsidP="003307E6">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В течение года на финансирование муниципальной программы из бюджета муниципального образования «Город Майкоп» направлено 39 587,3 тыс. рублей за счет трех уровней бюджетов. 30 семьям оплачены Свидетельства на сумму 39 587,3 тыс. рублей, в том числе за счет средств:</w:t>
      </w:r>
    </w:p>
    <w:p w14:paraId="0D361F05" w14:textId="0A6D160F" w:rsidR="00804656" w:rsidRPr="00C27A85" w:rsidRDefault="0007540D" w:rsidP="003307E6">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федерального бюджета – 7 931,5 тыс. рублей;</w:t>
      </w:r>
    </w:p>
    <w:p w14:paraId="7050C08E" w14:textId="4C7DFE0A" w:rsidR="00804656" w:rsidRPr="00C27A85" w:rsidRDefault="0007540D" w:rsidP="003307E6">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республиканского бюджета – 16 656,2 тыс. рублей;</w:t>
      </w:r>
    </w:p>
    <w:p w14:paraId="64F7FB33" w14:textId="24B4957A" w:rsidR="00804656" w:rsidRPr="00C27A85" w:rsidRDefault="0007540D" w:rsidP="003307E6">
      <w:pPr>
        <w:tabs>
          <w:tab w:val="left" w:pos="708"/>
          <w:tab w:val="center" w:pos="4153"/>
          <w:tab w:val="right" w:pos="8306"/>
        </w:tabs>
        <w:spacing w:after="0" w:line="240" w:lineRule="auto"/>
        <w:ind w:firstLine="567"/>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местного бюджета – 14 999,6 тыс. рублей. </w:t>
      </w:r>
    </w:p>
    <w:p w14:paraId="186CB7DC" w14:textId="77777777" w:rsidR="00804656" w:rsidRPr="00C27A85" w:rsidRDefault="00804656" w:rsidP="003307E6">
      <w:pPr>
        <w:tabs>
          <w:tab w:val="left" w:pos="708"/>
          <w:tab w:val="center" w:pos="4153"/>
          <w:tab w:val="right" w:pos="8306"/>
        </w:tabs>
        <w:spacing w:after="0" w:line="240" w:lineRule="auto"/>
        <w:ind w:firstLine="567"/>
        <w:jc w:val="both"/>
        <w:rPr>
          <w:rFonts w:ascii="Times New Roman" w:eastAsia="Calibri" w:hAnsi="Times New Roman" w:cs="Times New Roman"/>
          <w:color w:val="FF0000"/>
          <w:sz w:val="24"/>
          <w:szCs w:val="24"/>
          <w:lang w:eastAsia="ru-RU"/>
        </w:rPr>
      </w:pPr>
      <w:r w:rsidRPr="00C27A85">
        <w:rPr>
          <w:rFonts w:ascii="Times New Roman" w:eastAsia="Calibri" w:hAnsi="Times New Roman" w:cs="Times New Roman"/>
          <w:sz w:val="24"/>
          <w:szCs w:val="24"/>
          <w:lang w:eastAsia="ru-RU"/>
        </w:rPr>
        <w:t xml:space="preserve">Кроме того, на реализацию мероприятий данной Программы в отчётном периоде привлечено 34 032,8 тыс. рублей из внебюджетных источников – денежные средства молодых семей (личные, заемные средства, средства материнского капитала). </w:t>
      </w:r>
    </w:p>
    <w:p w14:paraId="1DD62EB8"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состоянию на 01.01.2022 года на учете, в качестве нуждающихся в улучшении жилищных условий, состоят 1 373 молодые семьи.</w:t>
      </w:r>
    </w:p>
    <w:p w14:paraId="51F3EAD3" w14:textId="77777777" w:rsidR="00804656" w:rsidRPr="00C27A85" w:rsidRDefault="00804656" w:rsidP="003307E6">
      <w:pPr>
        <w:widowControl w:val="0"/>
        <w:numPr>
          <w:ilvl w:val="0"/>
          <w:numId w:val="11"/>
        </w:numPr>
        <w:tabs>
          <w:tab w:val="left" w:pos="993"/>
        </w:tabs>
        <w:autoSpaceDE w:val="0"/>
        <w:autoSpaceDN w:val="0"/>
        <w:adjustRightInd w:val="0"/>
        <w:spacing w:after="0" w:line="240" w:lineRule="auto"/>
        <w:ind w:left="0" w:firstLine="567"/>
        <w:jc w:val="both"/>
        <w:rPr>
          <w:rFonts w:ascii="Times New Roman" w:eastAsia="Calibri" w:hAnsi="Times New Roman" w:cs="Times New Roman"/>
          <w:iCs/>
          <w:sz w:val="24"/>
          <w:szCs w:val="24"/>
          <w:lang w:eastAsia="ru-RU"/>
        </w:rPr>
      </w:pPr>
      <w:r w:rsidRPr="00C27A85">
        <w:rPr>
          <w:rFonts w:ascii="Times New Roman" w:eastAsia="Calibri" w:hAnsi="Times New Roman" w:cs="Times New Roman"/>
          <w:iCs/>
          <w:sz w:val="24"/>
          <w:szCs w:val="24"/>
          <w:lang w:eastAsia="ru-RU"/>
        </w:rPr>
        <w:t xml:space="preserve">Обеспечение жильем малоимущих граждан по договору социального найма. </w:t>
      </w:r>
    </w:p>
    <w:p w14:paraId="1584721A" w14:textId="42150578"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Одной из проблем, требующей решения на уровне муниципального образования, является обеспечение жильем малоимущих граждан.</w:t>
      </w:r>
    </w:p>
    <w:p w14:paraId="151A13EF" w14:textId="3B7FB21F" w:rsidR="00804656" w:rsidRPr="00C27A85" w:rsidRDefault="00804656" w:rsidP="003307E6">
      <w:pPr>
        <w:tabs>
          <w:tab w:val="left" w:pos="709"/>
        </w:tabs>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По состоянию на 01.01.2021 года на учете в общей очереди для получения жилья по договору социального найма состояло 2 786 граждан (семей). </w:t>
      </w:r>
    </w:p>
    <w:p w14:paraId="247B6C0D" w14:textId="2CE12DD3" w:rsidR="00804656" w:rsidRPr="00C27A85" w:rsidRDefault="00804656" w:rsidP="003307E6">
      <w:pPr>
        <w:tabs>
          <w:tab w:val="left" w:pos="70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Жилые помещения предоставляются малоимущим гражданам, состоящим на учете в качестве нуждающихся в жилых помещениях, совокупный доход которых не позволяет приобрести жилое помещение в собственность, и не имеющим реальной возможности улучшить свои жилищные условия. Жилые помещения по договорам социального найма предоставляются в порядке очередности, исходя из времени принятия таких граждан на учет (п.1 ст. 57 Жилищного кодекса Российской Федерации). Муниципальный жилой фонд не располагает жилищными ресурсами для удовлетворения потребности в жилье нуждающихся малообеспеченных граждан и пополняется по мере высвобождения муниципального жилья. </w:t>
      </w:r>
    </w:p>
    <w:p w14:paraId="2DECF95A"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рамках реализации </w:t>
      </w:r>
      <w:r w:rsidRPr="00C27A85">
        <w:rPr>
          <w:rFonts w:ascii="Times New Roman" w:eastAsia="Times New Roman" w:hAnsi="Times New Roman" w:cs="Times New Roman"/>
          <w:iCs/>
          <w:sz w:val="24"/>
          <w:szCs w:val="24"/>
          <w:lang w:eastAsia="ru-RU"/>
        </w:rPr>
        <w:t>муниципальной программы «Обеспечение малоимущих граждан жилыми помещениями по договорам социального найма в муниципальном образовании «Город Майкоп» на 2018-2023 годы»,</w:t>
      </w:r>
      <w:r w:rsidRPr="00C27A85">
        <w:rPr>
          <w:rFonts w:ascii="Times New Roman" w:eastAsia="Times New Roman" w:hAnsi="Times New Roman" w:cs="Times New Roman"/>
          <w:sz w:val="24"/>
          <w:szCs w:val="24"/>
          <w:lang w:eastAsia="ru-RU"/>
        </w:rPr>
        <w:t xml:space="preserve"> в бюджете муниципального образования «Город Майкоп» в 2021 году на приобретение жилых помещений для предоставления по договорам социального найма малоимущим гражданам, нуждающимся в предоставлении жилых помещений по договорам социального найма, первоначально было предусмотрено за счет средств местного бюджета 2 988,0 </w:t>
      </w:r>
      <w:r w:rsidRPr="00C27A85">
        <w:rPr>
          <w:rFonts w:ascii="Times New Roman" w:eastAsia="Times New Roman" w:hAnsi="Times New Roman" w:cs="Times New Roman"/>
          <w:sz w:val="24"/>
          <w:szCs w:val="24"/>
          <w:lang w:eastAsia="ru-RU"/>
        </w:rPr>
        <w:lastRenderedPageBreak/>
        <w:t>тыс. рублей. Данная муниципальная программа обеспечивает реализацию основного мероприятия «Обеспечение жильем отдельных категорий граждан» ВЦП в рамках государственной программы.</w:t>
      </w:r>
    </w:p>
    <w:p w14:paraId="7726C83C"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течение года одна малоимущая семья обеспечена жилым помещением (квартирой) по договору социального найма за счёт имеющегося в муниципальной собственности свободного жилищного фонда.</w:t>
      </w:r>
    </w:p>
    <w:p w14:paraId="25DC9E22"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01.01.2022 года на учете в общей очереди для получения жилья по договору социального найма состоит 2 810 граждан (семей).</w:t>
      </w:r>
    </w:p>
    <w:p w14:paraId="5EE21F5B" w14:textId="11F1DF4F" w:rsidR="00804656" w:rsidRPr="00C27A85" w:rsidRDefault="00804656" w:rsidP="003307E6">
      <w:pPr>
        <w:spacing w:after="0" w:line="240" w:lineRule="auto"/>
        <w:ind w:firstLine="567"/>
        <w:rPr>
          <w:rFonts w:ascii="Times New Roman" w:eastAsia="Times New Roman" w:hAnsi="Times New Roman" w:cs="Times New Roman"/>
          <w:b/>
          <w:i/>
          <w:sz w:val="24"/>
          <w:szCs w:val="24"/>
          <w:lang w:eastAsia="ru-RU"/>
        </w:rPr>
      </w:pPr>
      <w:r w:rsidRPr="00C27A85">
        <w:rPr>
          <w:rFonts w:ascii="Times New Roman" w:eastAsia="Times New Roman" w:hAnsi="Times New Roman" w:cs="Times New Roman"/>
          <w:b/>
          <w:iCs/>
          <w:sz w:val="24"/>
          <w:szCs w:val="24"/>
          <w:lang w:eastAsia="ru-RU"/>
        </w:rPr>
        <w:t>Выполнение государственных обязательств по обеспечению жильем</w:t>
      </w:r>
    </w:p>
    <w:p w14:paraId="23D9E092" w14:textId="77777777" w:rsidR="00804656" w:rsidRPr="00C27A85" w:rsidRDefault="00804656" w:rsidP="003307E6">
      <w:pPr>
        <w:widowControl w:val="0"/>
        <w:numPr>
          <w:ilvl w:val="0"/>
          <w:numId w:val="11"/>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r w:rsidRPr="00C27A85">
        <w:rPr>
          <w:rFonts w:ascii="Times New Roman" w:eastAsia="Calibri" w:hAnsi="Times New Roman" w:cs="Times New Roman"/>
          <w:iCs/>
          <w:sz w:val="24"/>
          <w:szCs w:val="24"/>
          <w:lang w:eastAsia="ru-RU"/>
        </w:rPr>
        <w:t>Выполнение государственных обязательств по обеспечению жильем категорий граждан, установленных федеральным законодательством.</w:t>
      </w:r>
      <w:r w:rsidRPr="00C27A85">
        <w:rPr>
          <w:rFonts w:ascii="Times New Roman" w:eastAsia="Times New Roman" w:hAnsi="Times New Roman" w:cs="Times New Roman"/>
          <w:iCs/>
          <w:sz w:val="24"/>
          <w:szCs w:val="24"/>
          <w:lang w:eastAsia="ru-RU"/>
        </w:rPr>
        <w:t xml:space="preserve"> </w:t>
      </w:r>
    </w:p>
    <w:p w14:paraId="7888F3D6"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целях реализации основного мероприятия «Выполнение государственных обязательств по обеспечению жильем категорий граждан, установленных федеральным законодательством» ВЦП государственной программы, используется механизм обеспечения жилыми помещениями граждан в виде единовременной денежной выплаты на приобретение жилого помещения в собственность (выдача государственного жилищного сертификата). </w:t>
      </w:r>
    </w:p>
    <w:p w14:paraId="38FF5ECA" w14:textId="77777777" w:rsidR="00804656" w:rsidRPr="00C27A85" w:rsidRDefault="00804656" w:rsidP="003307E6">
      <w:pPr>
        <w:spacing w:after="0" w:line="240" w:lineRule="auto"/>
        <w:ind w:firstLine="567"/>
        <w:jc w:val="both"/>
        <w:rPr>
          <w:rFonts w:ascii="Times New Roman" w:eastAsia="Times New Roman" w:hAnsi="Times New Roman" w:cs="Times New Roman"/>
          <w:bCs/>
          <w:sz w:val="24"/>
          <w:szCs w:val="24"/>
          <w:lang w:eastAsia="ru-RU"/>
        </w:rPr>
      </w:pPr>
      <w:r w:rsidRPr="00C27A85">
        <w:rPr>
          <w:rFonts w:ascii="Times New Roman" w:eastAsia="Times New Roman" w:hAnsi="Times New Roman" w:cs="Times New Roman"/>
          <w:bCs/>
          <w:sz w:val="24"/>
          <w:szCs w:val="24"/>
          <w:lang w:eastAsia="ru-RU"/>
        </w:rPr>
        <w:t>Социальные выплаты производятся следующим категориям граждан:</w:t>
      </w:r>
    </w:p>
    <w:p w14:paraId="37E44393" w14:textId="5FA636B1"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гражданам, признанным вынужденными переселенцами;</w:t>
      </w:r>
    </w:p>
    <w:p w14:paraId="4B013039" w14:textId="6AD8F2EB"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гражданам, пострадавшим от радиационных аварий и катастроф;</w:t>
      </w:r>
    </w:p>
    <w:p w14:paraId="07A3E209" w14:textId="3FCE21CA"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военнослужащим, уволенным в запас, которые приняты на учет до 01.01.2005;</w:t>
      </w:r>
    </w:p>
    <w:p w14:paraId="35233941" w14:textId="459FF31D" w:rsidR="00804656" w:rsidRPr="00C27A85" w:rsidRDefault="0007540D" w:rsidP="003307E6">
      <w:pPr>
        <w:spacing w:after="0" w:line="240" w:lineRule="auto"/>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bCs/>
          <w:sz w:val="24"/>
          <w:szCs w:val="24"/>
          <w:lang w:eastAsia="ru-RU"/>
        </w:rPr>
        <w:t xml:space="preserve"> гражданам, выехавшим из районов Крайнего Севера и приравненных к нему местностей.</w:t>
      </w:r>
    </w:p>
    <w:p w14:paraId="23583F1E"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01.01.2021 года на учете в Администрации муниципального образования «Город Майкоп» состояли следующие граждане из перечисленных категорий:</w:t>
      </w:r>
    </w:p>
    <w:p w14:paraId="0B7A26D6" w14:textId="77777777" w:rsidR="00804656" w:rsidRPr="00C27A85" w:rsidRDefault="00804656" w:rsidP="003307E6">
      <w:pPr>
        <w:numPr>
          <w:ilvl w:val="0"/>
          <w:numId w:val="10"/>
        </w:numPr>
        <w:tabs>
          <w:tab w:val="left" w:pos="0"/>
          <w:tab w:val="left" w:pos="284"/>
          <w:tab w:val="left" w:pos="993"/>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Граждане, пострадавшие от радиационных аварий и катастроф, – 1 человек.</w:t>
      </w:r>
    </w:p>
    <w:p w14:paraId="68309769" w14:textId="77777777" w:rsidR="00804656" w:rsidRPr="00C27A85" w:rsidRDefault="00804656" w:rsidP="003307E6">
      <w:pPr>
        <w:numPr>
          <w:ilvl w:val="0"/>
          <w:numId w:val="10"/>
        </w:numPr>
        <w:tabs>
          <w:tab w:val="left" w:pos="0"/>
          <w:tab w:val="left" w:pos="284"/>
          <w:tab w:val="left" w:pos="993"/>
          <w:tab w:val="left" w:pos="1560"/>
        </w:tabs>
        <w:autoSpaceDE w:val="0"/>
        <w:autoSpaceDN w:val="0"/>
        <w:adjustRightInd w:val="0"/>
        <w:spacing w:after="0" w:line="240" w:lineRule="auto"/>
        <w:ind w:left="0" w:firstLine="567"/>
        <w:jc w:val="both"/>
        <w:rPr>
          <w:rFonts w:ascii="Times New Roman" w:eastAsia="Times New Roman" w:hAnsi="Times New Roman" w:cs="Times New Roman"/>
          <w:bCs/>
          <w:sz w:val="24"/>
          <w:szCs w:val="24"/>
          <w:lang w:eastAsia="ru-RU"/>
        </w:rPr>
      </w:pPr>
      <w:r w:rsidRPr="00C27A85">
        <w:rPr>
          <w:rFonts w:ascii="Times New Roman" w:eastAsia="Times New Roman" w:hAnsi="Times New Roman" w:cs="Times New Roman"/>
          <w:bCs/>
          <w:sz w:val="24"/>
          <w:szCs w:val="24"/>
          <w:lang w:eastAsia="ru-RU"/>
        </w:rPr>
        <w:t>Граждане, выехавшие из районов Крайнего Севера и приравненных к нему местностей, – 6 человек.</w:t>
      </w:r>
    </w:p>
    <w:p w14:paraId="2B2D95C6" w14:textId="77777777" w:rsidR="00804656" w:rsidRPr="00C27A85" w:rsidRDefault="00804656" w:rsidP="003307E6">
      <w:pPr>
        <w:tabs>
          <w:tab w:val="left" w:pos="0"/>
          <w:tab w:val="left" w:pos="284"/>
          <w:tab w:val="left" w:pos="993"/>
          <w:tab w:val="left" w:pos="15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Вышеуказанные категории граждан обеспечиваются единовременной денежной выплатой на приобретение жилого помещения в собственность в соответствии с федеральным законодательством (получение жилищного сертификата).</w:t>
      </w:r>
    </w:p>
    <w:p w14:paraId="0ED7A5B9" w14:textId="77777777" w:rsidR="00804656" w:rsidRPr="00C27A85" w:rsidRDefault="00804656" w:rsidP="003307E6">
      <w:pPr>
        <w:tabs>
          <w:tab w:val="left" w:pos="0"/>
          <w:tab w:val="left" w:pos="284"/>
          <w:tab w:val="left" w:pos="993"/>
          <w:tab w:val="left" w:pos="15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течение 2021 года государственные жилищные сертификаты получили: один гражданин из категории пострадавших от радиационных аварий и катастроф и один гражданин из категории выехавших из районов Крайнего Севера и приравненных к нему местностей. </w:t>
      </w:r>
    </w:p>
    <w:p w14:paraId="01FD670E" w14:textId="77777777" w:rsidR="00804656" w:rsidRPr="00C27A85" w:rsidRDefault="00804656" w:rsidP="003307E6">
      <w:pPr>
        <w:tabs>
          <w:tab w:val="left" w:pos="0"/>
          <w:tab w:val="left" w:pos="284"/>
          <w:tab w:val="left" w:pos="993"/>
          <w:tab w:val="left" w:pos="15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01.01.2022 года на учете в Администрации муниципального образования «Город Майкоп» состоят следующие граждане из перечисленных категорий:</w:t>
      </w:r>
    </w:p>
    <w:p w14:paraId="71672414" w14:textId="77777777" w:rsidR="00804656" w:rsidRPr="00C27A85" w:rsidRDefault="00804656" w:rsidP="003307E6">
      <w:pPr>
        <w:tabs>
          <w:tab w:val="left" w:pos="0"/>
          <w:tab w:val="left" w:pos="284"/>
          <w:tab w:val="left" w:pos="993"/>
          <w:tab w:val="left" w:pos="15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 Граждане, признанные вынужденными переселенцами – 0 человек.</w:t>
      </w:r>
    </w:p>
    <w:p w14:paraId="1CE0029D" w14:textId="77777777" w:rsidR="00804656" w:rsidRPr="00C27A85" w:rsidRDefault="00804656" w:rsidP="003307E6">
      <w:pPr>
        <w:tabs>
          <w:tab w:val="left" w:pos="0"/>
          <w:tab w:val="left" w:pos="284"/>
          <w:tab w:val="left" w:pos="993"/>
          <w:tab w:val="left" w:pos="15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 Граждане, пострадавшие от радиационных аварий и катастроф – 2 человека.</w:t>
      </w:r>
    </w:p>
    <w:p w14:paraId="58D10871" w14:textId="77777777" w:rsidR="00804656" w:rsidRPr="00C27A85" w:rsidRDefault="00804656" w:rsidP="003307E6">
      <w:pPr>
        <w:tabs>
          <w:tab w:val="left" w:pos="0"/>
          <w:tab w:val="left" w:pos="284"/>
          <w:tab w:val="left" w:pos="993"/>
          <w:tab w:val="left" w:pos="15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3. Военнослужащие, уволенные в запас, принятые на учет до 01.01.2005 – 1 человек.</w:t>
      </w:r>
    </w:p>
    <w:p w14:paraId="663DB4DC" w14:textId="77777777" w:rsidR="00804656" w:rsidRPr="00C27A85" w:rsidRDefault="00804656" w:rsidP="003307E6">
      <w:pPr>
        <w:tabs>
          <w:tab w:val="left" w:pos="0"/>
          <w:tab w:val="left" w:pos="284"/>
          <w:tab w:val="left" w:pos="993"/>
          <w:tab w:val="left" w:pos="156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4. Граждане, выехавшие из районов Крайнего Севера и приравненных к нему местностей – 5 человек. В течение 2021 года государственные жилищные сертификаты получили: один гражданин из категории пострадавших от радиационных аварий и катастроф и один гражданин из категории выехавших из районов Крайнего Севера и приравненных к нему местностей. </w:t>
      </w:r>
    </w:p>
    <w:p w14:paraId="6A8CB018" w14:textId="55A7B3F8" w:rsidR="00804656" w:rsidRPr="00C27A85" w:rsidRDefault="00804656" w:rsidP="003307E6">
      <w:pPr>
        <w:tabs>
          <w:tab w:val="left" w:pos="709"/>
        </w:tabs>
        <w:spacing w:after="0" w:line="240" w:lineRule="auto"/>
        <w:ind w:firstLine="567"/>
        <w:contextualSpacing/>
        <w:jc w:val="both"/>
        <w:rPr>
          <w:rFonts w:ascii="Times New Roman" w:eastAsia="Calibri" w:hAnsi="Times New Roman" w:cs="Times New Roman"/>
          <w:iCs/>
          <w:sz w:val="24"/>
          <w:szCs w:val="24"/>
          <w:lang w:eastAsia="ru-RU"/>
        </w:rPr>
      </w:pPr>
      <w:r w:rsidRPr="00C27A85">
        <w:rPr>
          <w:rFonts w:ascii="Times New Roman" w:eastAsia="Calibri" w:hAnsi="Times New Roman" w:cs="Times New Roman"/>
          <w:iCs/>
          <w:sz w:val="24"/>
          <w:szCs w:val="24"/>
          <w:lang w:eastAsia="ru-RU"/>
        </w:rPr>
        <w:t xml:space="preserve">Обеспечение жильем граждан из числа реабилитированных лиц, признанных пострадавшими от политических репрессий. </w:t>
      </w:r>
    </w:p>
    <w:p w14:paraId="324C6ACD" w14:textId="1DB01367" w:rsidR="00804656" w:rsidRPr="00C27A85" w:rsidRDefault="00804656" w:rsidP="003307E6">
      <w:pPr>
        <w:tabs>
          <w:tab w:val="left" w:pos="709"/>
        </w:tabs>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01.01.2021 года один гражданин из числа реабилитированных лиц, признанных пострадавшими от политических репрессий, состоял в Администрации муниципального образования «Город Майкоп» на учете в качестве нуждающегося в улучшении жилищных условий.</w:t>
      </w:r>
    </w:p>
    <w:p w14:paraId="38AA0B65" w14:textId="77777777" w:rsidR="00804656" w:rsidRPr="00C27A85" w:rsidRDefault="00804656" w:rsidP="003307E6">
      <w:pPr>
        <w:pStyle w:val="ConsPlusNormal"/>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Реабилитированным лицам, нуждающимся в улучшении жилищных условий, за счет средств республиканского бюджета Республики Адыгея однократно предоставляется денежная выплата на приобретение жилья. Сумма денежной выплаты определяется исходя из социальной нормы в размере 18 м² на человека и средней рыночной стоимости 1 м², установленной по Республике Адыгея.</w:t>
      </w:r>
    </w:p>
    <w:p w14:paraId="6E84021F" w14:textId="0F519F53" w:rsidR="00804656" w:rsidRPr="00C27A85" w:rsidRDefault="00804656" w:rsidP="003307E6">
      <w:pPr>
        <w:pStyle w:val="ConsPlusNormal"/>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В 2021 году гражданин из категории реабилитированных лиц, признанных пострадавшими </w:t>
      </w:r>
      <w:r w:rsidRPr="00C27A85">
        <w:rPr>
          <w:rFonts w:ascii="Times New Roman" w:hAnsi="Times New Roman" w:cs="Times New Roman"/>
          <w:sz w:val="24"/>
          <w:szCs w:val="24"/>
        </w:rPr>
        <w:lastRenderedPageBreak/>
        <w:t>от политических репрессий, получил единовременную денежную выплату на приобретение жилого помещения в размере 689 364 рубля, за счёт средств, выделенных из федерального бюджета</w:t>
      </w:r>
      <w:r w:rsidR="00D619C4" w:rsidRPr="00C27A85">
        <w:rPr>
          <w:rFonts w:ascii="Times New Roman" w:hAnsi="Times New Roman" w:cs="Times New Roman"/>
          <w:sz w:val="24"/>
          <w:szCs w:val="24"/>
        </w:rPr>
        <w:t>,</w:t>
      </w:r>
      <w:r w:rsidRPr="00C27A85">
        <w:rPr>
          <w:rFonts w:ascii="Times New Roman" w:hAnsi="Times New Roman" w:cs="Times New Roman"/>
          <w:sz w:val="24"/>
          <w:szCs w:val="24"/>
        </w:rPr>
        <w:t xml:space="preserve"> и реализовал полученные денежные средства.</w:t>
      </w:r>
    </w:p>
    <w:p w14:paraId="595256B2" w14:textId="06E515E3" w:rsidR="00804656" w:rsidRPr="00C27A85" w:rsidRDefault="00804656" w:rsidP="003307E6">
      <w:pPr>
        <w:tabs>
          <w:tab w:val="left" w:pos="709"/>
        </w:tabs>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По состоянию на 01.01.2022 на учете в качестве нуждающихся в улучшении жилищных условий состоят два гражданина. </w:t>
      </w:r>
    </w:p>
    <w:p w14:paraId="6E9CB6D7" w14:textId="77777777" w:rsidR="00804656" w:rsidRPr="00C27A85" w:rsidRDefault="00804656" w:rsidP="003307E6">
      <w:pPr>
        <w:widowControl w:val="0"/>
        <w:numPr>
          <w:ilvl w:val="0"/>
          <w:numId w:val="11"/>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iCs/>
          <w:sz w:val="24"/>
          <w:szCs w:val="24"/>
          <w:lang w:eastAsia="ru-RU"/>
        </w:rPr>
      </w:pPr>
      <w:r w:rsidRPr="00C27A85">
        <w:rPr>
          <w:rFonts w:ascii="Times New Roman" w:eastAsia="Times New Roman" w:hAnsi="Times New Roman" w:cs="Times New Roman"/>
          <w:iCs/>
          <w:sz w:val="24"/>
          <w:szCs w:val="24"/>
          <w:lang w:eastAsia="ru-RU"/>
        </w:rPr>
        <w:t>Обеспечение жильем инвалидов и семей, имеющих детей-инвалидов.</w:t>
      </w:r>
    </w:p>
    <w:p w14:paraId="0D1F3CFC" w14:textId="61128EDD" w:rsidR="00804656" w:rsidRPr="00C27A85" w:rsidRDefault="00804656" w:rsidP="003307E6">
      <w:pPr>
        <w:tabs>
          <w:tab w:val="left" w:pos="709"/>
        </w:tabs>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соответствии с Федеральным законом от 24</w:t>
      </w:r>
      <w:r w:rsidR="00D619C4" w:rsidRPr="00C27A85">
        <w:rPr>
          <w:rFonts w:ascii="Times New Roman" w:eastAsia="Times New Roman" w:hAnsi="Times New Roman" w:cs="Times New Roman"/>
          <w:sz w:val="24"/>
          <w:szCs w:val="24"/>
          <w:lang w:eastAsia="ru-RU"/>
        </w:rPr>
        <w:t>.11.</w:t>
      </w:r>
      <w:r w:rsidRPr="00C27A85">
        <w:rPr>
          <w:rFonts w:ascii="Times New Roman" w:eastAsia="Times New Roman" w:hAnsi="Times New Roman" w:cs="Times New Roman"/>
          <w:sz w:val="24"/>
          <w:szCs w:val="24"/>
          <w:lang w:eastAsia="ru-RU"/>
        </w:rPr>
        <w:t>1995 № 181-ФЗ «О социальной защите инвал</w:t>
      </w:r>
      <w:r w:rsidR="00F835D7">
        <w:rPr>
          <w:rFonts w:ascii="Times New Roman" w:eastAsia="Times New Roman" w:hAnsi="Times New Roman" w:cs="Times New Roman"/>
          <w:sz w:val="24"/>
          <w:szCs w:val="24"/>
          <w:lang w:eastAsia="ru-RU"/>
        </w:rPr>
        <w:t>идов в Российской Федерации» и п</w:t>
      </w:r>
      <w:r w:rsidRPr="00C27A85">
        <w:rPr>
          <w:rFonts w:ascii="Times New Roman" w:eastAsia="Times New Roman" w:hAnsi="Times New Roman" w:cs="Times New Roman"/>
          <w:sz w:val="24"/>
          <w:szCs w:val="24"/>
          <w:lang w:eastAsia="ru-RU"/>
        </w:rPr>
        <w:t>остановлением Кабинета Министров Республики Адыгея от 22</w:t>
      </w:r>
      <w:r w:rsidR="00D619C4" w:rsidRPr="00C27A85">
        <w:rPr>
          <w:rFonts w:ascii="Times New Roman" w:eastAsia="Times New Roman" w:hAnsi="Times New Roman" w:cs="Times New Roman"/>
          <w:sz w:val="24"/>
          <w:szCs w:val="24"/>
          <w:lang w:eastAsia="ru-RU"/>
        </w:rPr>
        <w:t>.03.</w:t>
      </w:r>
      <w:r w:rsidRPr="00C27A85">
        <w:rPr>
          <w:rFonts w:ascii="Times New Roman" w:eastAsia="Times New Roman" w:hAnsi="Times New Roman" w:cs="Times New Roman"/>
          <w:sz w:val="24"/>
          <w:szCs w:val="24"/>
          <w:lang w:eastAsia="ru-RU"/>
        </w:rPr>
        <w:t xml:space="preserve">2010 № 46 «О порядке предоставления мер социальной поддержки по обеспечению жильем за счет средств федерального бюджета ветеранов, инвалидов, семей, имеющих детей-инвалидов, нуждающихся в улучшении жилищных условий, принятых на учет до 01.01.2005 года» за счет средств федерального бюджета жильем обеспечиваются </w:t>
      </w:r>
      <w:r w:rsidR="0076265C">
        <w:rPr>
          <w:rFonts w:ascii="Times New Roman" w:eastAsia="Times New Roman" w:hAnsi="Times New Roman" w:cs="Times New Roman"/>
          <w:sz w:val="24"/>
          <w:szCs w:val="24"/>
          <w:lang w:eastAsia="ru-RU"/>
        </w:rPr>
        <w:t>инвалиды, семьи, имеющие детей –</w:t>
      </w:r>
      <w:r w:rsidRPr="00C27A85">
        <w:rPr>
          <w:rFonts w:ascii="Times New Roman" w:eastAsia="Times New Roman" w:hAnsi="Times New Roman" w:cs="Times New Roman"/>
          <w:sz w:val="24"/>
          <w:szCs w:val="24"/>
          <w:lang w:eastAsia="ru-RU"/>
        </w:rPr>
        <w:t xml:space="preserve"> инвалидов, нуждающиеся в улучшении жилищных условий и принятые на учет до 01.01.2005 года. Из федерального бюджета для инвалидов и семей, имеющих детей-инвалидов, нуждающихся в улучшении жилищных условий, ежегодно выделяются субвенции. Для Республики Адыгея размер денежных средств, приходящихся на одного инвалида (ребенка-инвалида), составляет 689 364 рубля.</w:t>
      </w:r>
    </w:p>
    <w:p w14:paraId="0273522A" w14:textId="1ED4912F" w:rsidR="00804656" w:rsidRPr="00C27A85" w:rsidRDefault="00804656" w:rsidP="003307E6">
      <w:pPr>
        <w:tabs>
          <w:tab w:val="left" w:pos="709"/>
        </w:tabs>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01.01.2021 года 210 инвалидов и семей, имеющих детей-инвалидов, состояли в Администрации муниципального образования «Город Майкоп» на учете в качестве нуждающихся в улучшении жилищных условий, из которых: 21 человек имеет право на внеочередное обеспечение жилыми помещениями, 64 человека имеют право на обеспечение дополнительной жилой площадью (по заболеванию).</w:t>
      </w:r>
    </w:p>
    <w:p w14:paraId="1D23B4BB" w14:textId="77777777" w:rsidR="00804656" w:rsidRPr="00C27A85" w:rsidRDefault="00804656" w:rsidP="003307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За отчетный год шесть инвалидов получили уведомления о получении единовременной денежной выплаты на приобретение жилого помещения, пятеро из которых приобрели жилые помещения и сняты с учета в качестве нуждающихся в жилых помещениях. </w:t>
      </w:r>
    </w:p>
    <w:p w14:paraId="7DD9287F" w14:textId="77777777" w:rsidR="00804656" w:rsidRPr="00C27A85" w:rsidRDefault="00804656" w:rsidP="003307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01.01.2022 года 189 инвалидов и семей, имеющих детей-инвалидов, состоят в Администрации муниципального образования «Город Майкоп» на учете в качестве нуждающихся в улучшении жилищных условий, из которых: 15 человек имеют право на внеочередное обеспечение жилыми помещениями, 58 человек имеют право на обеспечение дополнительной жилой площадью (по заболеванию).</w:t>
      </w:r>
    </w:p>
    <w:p w14:paraId="0EF39AAF" w14:textId="77777777" w:rsidR="00804656" w:rsidRPr="00C27A85" w:rsidRDefault="00804656" w:rsidP="003307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Кроме того, за счет средств бюджета муниципального образования «Город Майкоп» приобретаются объекты недвижимого имущества в муниципальную собственность по решению суда (для дальнейшего предоставления по договорам социального найма инвалидам, имеющим право на внеочередное обеспечение жилыми помещениями). В 2021 году в бюджете предусмотрены ассигнования на приобретение объектов недвижимого имущества в муниципальную собственность по решению суда в сумме 5 030,8 тыс. рублей, которые освоены в полном объёме. </w:t>
      </w:r>
    </w:p>
    <w:p w14:paraId="3281D982" w14:textId="77777777" w:rsidR="00804656" w:rsidRPr="00C27A85" w:rsidRDefault="00804656" w:rsidP="003307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За счёт средств местного бюджета по решению суда приобретено:</w:t>
      </w:r>
    </w:p>
    <w:p w14:paraId="3A8210F7" w14:textId="0B364FE3" w:rsidR="00804656" w:rsidRPr="00C27A85" w:rsidRDefault="0007540D" w:rsidP="003307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одно жилое помещение площадью 58,4 м²; </w:t>
      </w:r>
    </w:p>
    <w:p w14:paraId="2AD1AB2C" w14:textId="42BD408A" w:rsidR="00804656" w:rsidRPr="00C27A85" w:rsidRDefault="0007540D" w:rsidP="003307E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жилой дом площадью 202,4 м² в ст. Ханской.</w:t>
      </w:r>
    </w:p>
    <w:p w14:paraId="52BB6201" w14:textId="77777777" w:rsidR="00804656" w:rsidRPr="00C27A85" w:rsidRDefault="00804656" w:rsidP="003307E6">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s="Times New Roman"/>
          <w:iCs/>
          <w:sz w:val="24"/>
          <w:szCs w:val="24"/>
        </w:rPr>
      </w:pPr>
      <w:r w:rsidRPr="00C27A85">
        <w:rPr>
          <w:rFonts w:ascii="Times New Roman" w:hAnsi="Times New Roman" w:cs="Times New Roman"/>
          <w:iCs/>
          <w:sz w:val="24"/>
          <w:szCs w:val="24"/>
        </w:rPr>
        <w:t xml:space="preserve">Обеспечение жильем ветеранов Великой Отечественной войны 1941-1945 годов. </w:t>
      </w:r>
    </w:p>
    <w:p w14:paraId="79ABA8F6" w14:textId="23C63DBA"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Обеспечение жильем ветеранов Великой Отечественной войны, членов семей погибших (умерших) инвалидов и участников Великой Отечественной войны осуществляется в соответствии с Указом Президента Российской Федерации от 7 мая 2008 года № 714 «Об обеспечении жильем ветеранов Великой Отечественной войны 1941-1945 годов» и Федеральны</w:t>
      </w:r>
      <w:r w:rsidR="00277924">
        <w:rPr>
          <w:rFonts w:ascii="Times New Roman" w:eastAsia="Calibri" w:hAnsi="Times New Roman" w:cs="Times New Roman"/>
          <w:sz w:val="24"/>
          <w:szCs w:val="24"/>
          <w:lang w:eastAsia="ru-RU"/>
        </w:rPr>
        <w:t>м законом от 12.01.1995</w:t>
      </w:r>
      <w:r w:rsidRPr="00C27A85">
        <w:rPr>
          <w:rFonts w:ascii="Times New Roman" w:eastAsia="Calibri" w:hAnsi="Times New Roman" w:cs="Times New Roman"/>
          <w:sz w:val="24"/>
          <w:szCs w:val="24"/>
          <w:lang w:eastAsia="ru-RU"/>
        </w:rPr>
        <w:t xml:space="preserve"> № 5-ФЗ «О ветеранах» путем предоставления единовременной денежной выплаты на приобретение в собственность жилых помещений (получение жилищного сертификата). </w:t>
      </w:r>
    </w:p>
    <w:p w14:paraId="497DD516"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Calibri" w:hAnsi="Times New Roman" w:cs="Times New Roman"/>
          <w:sz w:val="24"/>
          <w:szCs w:val="24"/>
          <w:lang w:eastAsia="ru-RU"/>
        </w:rPr>
        <w:t>По состоянию на 01.01.2021 на учете в Администрации</w:t>
      </w:r>
      <w:r w:rsidRPr="00C27A85">
        <w:rPr>
          <w:rFonts w:ascii="Times New Roman" w:eastAsia="Times New Roman" w:hAnsi="Times New Roman" w:cs="Times New Roman"/>
          <w:sz w:val="24"/>
          <w:szCs w:val="24"/>
          <w:lang w:eastAsia="ru-RU"/>
        </w:rPr>
        <w:t xml:space="preserve"> муниципального образования «Город Майкоп», в качестве нуждающихся в жилых помещениях, состояла одна</w:t>
      </w:r>
      <w:r w:rsidRPr="00C27A85">
        <w:rPr>
          <w:rFonts w:ascii="Times New Roman" w:eastAsia="Calibri" w:hAnsi="Times New Roman" w:cs="Times New Roman"/>
          <w:sz w:val="24"/>
          <w:szCs w:val="24"/>
          <w:lang w:eastAsia="ru-RU"/>
        </w:rPr>
        <w:t xml:space="preserve"> гражданка, относящаяся к категории инвалидов, участников, ветеранов Великой Отечественной войны 1941-1945 годов, а также членов семей погибших (умерших) ветеранов Великой Отечественной войны 1941-1945 </w:t>
      </w:r>
      <w:r w:rsidRPr="00C27A85">
        <w:rPr>
          <w:rFonts w:ascii="Times New Roman" w:eastAsia="Calibri" w:hAnsi="Times New Roman" w:cs="Times New Roman"/>
          <w:sz w:val="24"/>
          <w:szCs w:val="24"/>
          <w:lang w:eastAsia="ru-RU"/>
        </w:rPr>
        <w:lastRenderedPageBreak/>
        <w:t xml:space="preserve">годов, которая во </w:t>
      </w:r>
      <w:r w:rsidRPr="00C27A85">
        <w:rPr>
          <w:rFonts w:ascii="Times New Roman" w:eastAsia="Calibri" w:hAnsi="Times New Roman" w:cs="Times New Roman"/>
          <w:sz w:val="24"/>
          <w:szCs w:val="24"/>
          <w:lang w:val="en-US" w:eastAsia="ru-RU"/>
        </w:rPr>
        <w:t>II</w:t>
      </w:r>
      <w:r w:rsidRPr="00C27A85">
        <w:rPr>
          <w:rFonts w:ascii="Times New Roman" w:eastAsia="Calibri" w:hAnsi="Times New Roman" w:cs="Times New Roman"/>
          <w:sz w:val="24"/>
          <w:szCs w:val="24"/>
          <w:lang w:eastAsia="ru-RU"/>
        </w:rPr>
        <w:t xml:space="preserve"> квартале 2021 года приобрела жилое помещение за счет средств федерального бюджета и была снята с учета нуждающихся.</w:t>
      </w:r>
      <w:r w:rsidRPr="00C27A85">
        <w:rPr>
          <w:rFonts w:ascii="Times New Roman" w:eastAsia="Times New Roman" w:hAnsi="Times New Roman" w:cs="Times New Roman"/>
          <w:sz w:val="24"/>
          <w:szCs w:val="24"/>
          <w:lang w:eastAsia="ru-RU"/>
        </w:rPr>
        <w:t xml:space="preserve"> </w:t>
      </w:r>
    </w:p>
    <w:p w14:paraId="7B64803C"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01.01.2022 граждане, относящиеся к категории инвалидов, участников, ветеранов Великой Отечественной войны 1941-1945 годов, а также членов семей погибших (умерших) на учете в Администрации муниципального образования «Город Майкоп» не состояли.</w:t>
      </w:r>
    </w:p>
    <w:p w14:paraId="5998766E"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Все граждане, относящиеся к данной категории, состоящие ранее на учете в качестве нуждающихся в улучшении жилищных условий, обеспечены жилыми помещениями.</w:t>
      </w:r>
    </w:p>
    <w:p w14:paraId="43D373A9" w14:textId="77777777" w:rsidR="00804656" w:rsidRPr="00C27A85" w:rsidRDefault="00804656" w:rsidP="003307E6">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C27A85">
        <w:rPr>
          <w:rFonts w:ascii="Times New Roman" w:eastAsia="Times New Roman" w:hAnsi="Times New Roman" w:cs="Times New Roman"/>
          <w:iCs/>
          <w:sz w:val="24"/>
          <w:szCs w:val="24"/>
          <w:lang w:eastAsia="ru-RU"/>
        </w:rPr>
        <w:t xml:space="preserve">7. Обеспечение жильем ветеранов боевых действий. </w:t>
      </w:r>
    </w:p>
    <w:p w14:paraId="2208E0E7" w14:textId="00F182E5"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Ветераны боевых действий имеют право на улучшение жилищных условий в соответствии с положениями статьи 16 Федерального закона от 12</w:t>
      </w:r>
      <w:r w:rsidR="00D619C4" w:rsidRPr="00C27A85">
        <w:rPr>
          <w:rFonts w:ascii="Times New Roman" w:eastAsia="Times New Roman" w:hAnsi="Times New Roman" w:cs="Times New Roman"/>
          <w:sz w:val="24"/>
          <w:szCs w:val="24"/>
          <w:lang w:eastAsia="ru-RU"/>
        </w:rPr>
        <w:t>.01.</w:t>
      </w:r>
      <w:r w:rsidRPr="00C27A85">
        <w:rPr>
          <w:rFonts w:ascii="Times New Roman" w:eastAsia="Times New Roman" w:hAnsi="Times New Roman" w:cs="Times New Roman"/>
          <w:sz w:val="24"/>
          <w:szCs w:val="24"/>
          <w:lang w:eastAsia="ru-RU"/>
        </w:rPr>
        <w:t xml:space="preserve">1995 № 5-ФЗ «О </w:t>
      </w:r>
      <w:r w:rsidR="00F835D7">
        <w:rPr>
          <w:rFonts w:ascii="Times New Roman" w:eastAsia="Times New Roman" w:hAnsi="Times New Roman" w:cs="Times New Roman"/>
          <w:sz w:val="24"/>
          <w:szCs w:val="24"/>
          <w:lang w:eastAsia="ru-RU"/>
        </w:rPr>
        <w:t>ветеранах», п</w:t>
      </w:r>
      <w:r w:rsidRPr="00C27A85">
        <w:rPr>
          <w:rFonts w:ascii="Times New Roman" w:eastAsia="Times New Roman" w:hAnsi="Times New Roman" w:cs="Times New Roman"/>
          <w:sz w:val="24"/>
          <w:szCs w:val="24"/>
          <w:lang w:eastAsia="ru-RU"/>
        </w:rPr>
        <w:t>остановлением Кабинета Министров Республики Адыгея от 22</w:t>
      </w:r>
      <w:r w:rsidR="00D619C4" w:rsidRPr="00C27A85">
        <w:rPr>
          <w:rFonts w:ascii="Times New Roman" w:eastAsia="Times New Roman" w:hAnsi="Times New Roman" w:cs="Times New Roman"/>
          <w:sz w:val="24"/>
          <w:szCs w:val="24"/>
          <w:lang w:eastAsia="ru-RU"/>
        </w:rPr>
        <w:t>.03.</w:t>
      </w:r>
      <w:r w:rsidRPr="00C27A85">
        <w:rPr>
          <w:rFonts w:ascii="Times New Roman" w:eastAsia="Times New Roman" w:hAnsi="Times New Roman" w:cs="Times New Roman"/>
          <w:sz w:val="24"/>
          <w:szCs w:val="24"/>
          <w:lang w:eastAsia="ru-RU"/>
        </w:rPr>
        <w:t>2010 № 46 «</w:t>
      </w:r>
      <w:r w:rsidR="00F835D7" w:rsidRPr="00F835D7">
        <w:rPr>
          <w:rFonts w:ascii="Times New Roman" w:eastAsia="Times New Roman" w:hAnsi="Times New Roman" w:cs="Times New Roman"/>
          <w:sz w:val="24"/>
          <w:szCs w:val="24"/>
          <w:lang w:eastAsia="ru-RU"/>
        </w:rPr>
        <w:t>О реализации мер социальной поддержки по обеспечению жильем за счет средств федерального бюджета ветеранов, инвалидов и семей, имеющих детей-инвалидов, нуждающихся в улучшении жилищных условий, в форме единовременной денежной выплаты на строительство ил</w:t>
      </w:r>
      <w:r w:rsidR="00F835D7">
        <w:rPr>
          <w:rFonts w:ascii="Times New Roman" w:eastAsia="Times New Roman" w:hAnsi="Times New Roman" w:cs="Times New Roman"/>
          <w:sz w:val="24"/>
          <w:szCs w:val="24"/>
          <w:lang w:eastAsia="ru-RU"/>
        </w:rPr>
        <w:t>и приобретение жилого помещения</w:t>
      </w:r>
      <w:r w:rsidRPr="00C27A85">
        <w:rPr>
          <w:rFonts w:ascii="Times New Roman" w:eastAsia="Times New Roman" w:hAnsi="Times New Roman" w:cs="Times New Roman"/>
          <w:sz w:val="24"/>
          <w:szCs w:val="24"/>
          <w:lang w:eastAsia="ru-RU"/>
        </w:rPr>
        <w:t xml:space="preserve">». </w:t>
      </w:r>
    </w:p>
    <w:p w14:paraId="49A8D4D6"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По состоянию на 01.01.2021 года 127 ветеранов боевых действий </w:t>
      </w:r>
      <w:r w:rsidRPr="00C27A85">
        <w:rPr>
          <w:rFonts w:ascii="Times New Roman" w:eastAsia="Calibri" w:hAnsi="Times New Roman" w:cs="Times New Roman"/>
          <w:sz w:val="24"/>
          <w:szCs w:val="24"/>
          <w:lang w:eastAsia="ru-RU"/>
        </w:rPr>
        <w:t>состояли на учете в Администрации</w:t>
      </w:r>
      <w:r w:rsidRPr="00C27A85">
        <w:rPr>
          <w:rFonts w:ascii="Times New Roman" w:eastAsia="Times New Roman" w:hAnsi="Times New Roman" w:cs="Times New Roman"/>
          <w:sz w:val="24"/>
          <w:szCs w:val="24"/>
          <w:lang w:eastAsia="ru-RU"/>
        </w:rPr>
        <w:t xml:space="preserve"> муниципального образования «Город Майкоп». </w:t>
      </w:r>
    </w:p>
    <w:p w14:paraId="6CF9E431"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Социальные выплаты для улучшения жилищных условий предоставляются за счет средств федерального бюджета в форме единовременной денежной выплаты на строительство или приобретение жилого помещения. </w:t>
      </w:r>
    </w:p>
    <w:p w14:paraId="49B40C75"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течение отчетного периода два гражданина получили уведомление о получении единовременной денежной выплаты на приобретение жилого помещения в размере 689 364 рубля за счет средств федерального бюджета и были сняты с учёта нуждающихся в жилых помещениях.</w:t>
      </w:r>
    </w:p>
    <w:p w14:paraId="1B4ECAA2"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состоянию на 01.01.2022 года 123 ветерана боевых действий состоят на учете в Администрации муниципального образования «Город Майкоп».</w:t>
      </w:r>
    </w:p>
    <w:p w14:paraId="49F2CE09" w14:textId="77777777" w:rsidR="00804656" w:rsidRPr="00C27A85" w:rsidRDefault="00804656" w:rsidP="003307E6">
      <w:pPr>
        <w:spacing w:after="0" w:line="240" w:lineRule="auto"/>
        <w:ind w:firstLine="567"/>
        <w:jc w:val="both"/>
        <w:rPr>
          <w:rFonts w:ascii="Times New Roman" w:eastAsia="Calibri" w:hAnsi="Times New Roman" w:cs="Times New Roman"/>
          <w:sz w:val="24"/>
          <w:szCs w:val="24"/>
          <w:lang w:eastAsia="ru-RU"/>
        </w:rPr>
      </w:pPr>
      <w:r w:rsidRPr="00C27A85">
        <w:rPr>
          <w:rFonts w:ascii="Times New Roman" w:eastAsia="Times New Roman" w:hAnsi="Times New Roman" w:cs="Times New Roman"/>
          <w:color w:val="5B9BD5"/>
          <w:sz w:val="24"/>
          <w:szCs w:val="24"/>
          <w:lang w:eastAsia="ru-RU"/>
        </w:rPr>
        <w:t xml:space="preserve"> </w:t>
      </w:r>
      <w:r w:rsidRPr="00C27A85">
        <w:rPr>
          <w:rFonts w:ascii="Times New Roman" w:eastAsia="Calibri" w:hAnsi="Times New Roman" w:cs="Times New Roman"/>
          <w:sz w:val="24"/>
          <w:szCs w:val="24"/>
          <w:lang w:eastAsia="ru-RU"/>
        </w:rPr>
        <w:t xml:space="preserve">8. Обеспечение жильем детей-сирот и детей, оставшихся без попечения родителей, лиц из числа детей-сирот и детей, оставшихся без попечения родителей. </w:t>
      </w:r>
    </w:p>
    <w:p w14:paraId="02D71494"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Обеспечение жилыми помещениями рассматриваемой категории лиц осуществляется в соответствии с: </w:t>
      </w:r>
    </w:p>
    <w:p w14:paraId="103D150F" w14:textId="7610DD8C" w:rsidR="00804656" w:rsidRPr="00C27A85" w:rsidRDefault="0007540D" w:rsidP="003307E6">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Федеральным законом от 21</w:t>
      </w:r>
      <w:r w:rsidR="00D619C4" w:rsidRPr="00C27A85">
        <w:rPr>
          <w:rFonts w:ascii="Times New Roman" w:eastAsia="Times New Roman" w:hAnsi="Times New Roman" w:cs="Times New Roman"/>
          <w:sz w:val="24"/>
          <w:szCs w:val="24"/>
          <w:lang w:eastAsia="ru-RU"/>
        </w:rPr>
        <w:t>.12.</w:t>
      </w:r>
      <w:r w:rsidR="00804656" w:rsidRPr="00C27A85">
        <w:rPr>
          <w:rFonts w:ascii="Times New Roman" w:eastAsia="Times New Roman" w:hAnsi="Times New Roman" w:cs="Times New Roman"/>
          <w:sz w:val="24"/>
          <w:szCs w:val="24"/>
          <w:lang w:eastAsia="ru-RU"/>
        </w:rPr>
        <w:t xml:space="preserve">1996 № 159-ФЗ «О дополнительных гарантиях по социальной поддержке детей-сирот и детей, оставшихся без попечения родителей»; </w:t>
      </w:r>
    </w:p>
    <w:p w14:paraId="125DA923" w14:textId="40EB82CB" w:rsidR="00804656" w:rsidRPr="00C27A85" w:rsidRDefault="0007540D" w:rsidP="003307E6">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026CC">
        <w:rPr>
          <w:rFonts w:ascii="Times New Roman" w:eastAsia="Times New Roman" w:hAnsi="Times New Roman" w:cs="Times New Roman"/>
          <w:sz w:val="24"/>
          <w:szCs w:val="24"/>
          <w:lang w:eastAsia="ru-RU"/>
        </w:rPr>
        <w:t xml:space="preserve"> З</w:t>
      </w:r>
      <w:r w:rsidR="00804656" w:rsidRPr="00C27A85">
        <w:rPr>
          <w:rFonts w:ascii="Times New Roman" w:eastAsia="Times New Roman" w:hAnsi="Times New Roman" w:cs="Times New Roman"/>
          <w:sz w:val="24"/>
          <w:szCs w:val="24"/>
          <w:lang w:eastAsia="ru-RU"/>
        </w:rPr>
        <w:t>аконом Республики Адыгея от 28</w:t>
      </w:r>
      <w:r w:rsidR="00D619C4" w:rsidRPr="00C27A85">
        <w:rPr>
          <w:rFonts w:ascii="Times New Roman" w:eastAsia="Times New Roman" w:hAnsi="Times New Roman" w:cs="Times New Roman"/>
          <w:sz w:val="24"/>
          <w:szCs w:val="24"/>
          <w:lang w:eastAsia="ru-RU"/>
        </w:rPr>
        <w:t>.12.</w:t>
      </w:r>
      <w:r w:rsidR="00804656" w:rsidRPr="00C27A85">
        <w:rPr>
          <w:rFonts w:ascii="Times New Roman" w:eastAsia="Times New Roman" w:hAnsi="Times New Roman" w:cs="Times New Roman"/>
          <w:sz w:val="24"/>
          <w:szCs w:val="24"/>
          <w:lang w:eastAsia="ru-RU"/>
        </w:rPr>
        <w:t xml:space="preserve">2012 № 159 «Об обеспечении жилыми помещениями детей-сирот и детей, оставшихся без попечения родителей, лиц из числа детей-сирот и детей, оставшихся без попечения родителей»; </w:t>
      </w:r>
    </w:p>
    <w:p w14:paraId="2E2E4F2D" w14:textId="3A2AC41E" w:rsidR="00804656" w:rsidRPr="00C27A85" w:rsidRDefault="0007540D" w:rsidP="003307E6">
      <w:pPr>
        <w:spacing w:after="0" w:line="24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C026CC">
        <w:rPr>
          <w:rFonts w:ascii="Times New Roman" w:eastAsia="Times New Roman" w:hAnsi="Times New Roman" w:cs="Times New Roman"/>
          <w:sz w:val="24"/>
          <w:szCs w:val="24"/>
          <w:lang w:eastAsia="ru-RU"/>
        </w:rPr>
        <w:t xml:space="preserve"> З</w:t>
      </w:r>
      <w:r w:rsidR="00804656" w:rsidRPr="00C27A85">
        <w:rPr>
          <w:rFonts w:ascii="Times New Roman" w:eastAsia="Times New Roman" w:hAnsi="Times New Roman" w:cs="Times New Roman"/>
          <w:sz w:val="24"/>
          <w:szCs w:val="24"/>
          <w:lang w:eastAsia="ru-RU"/>
        </w:rPr>
        <w:t>аконом Республики Адыгея от 08</w:t>
      </w:r>
      <w:r w:rsidR="00D619C4" w:rsidRPr="00C27A85">
        <w:rPr>
          <w:rFonts w:ascii="Times New Roman" w:eastAsia="Times New Roman" w:hAnsi="Times New Roman" w:cs="Times New Roman"/>
          <w:sz w:val="24"/>
          <w:szCs w:val="24"/>
          <w:lang w:eastAsia="ru-RU"/>
        </w:rPr>
        <w:t>.04.</w:t>
      </w:r>
      <w:r w:rsidR="00804656" w:rsidRPr="00C27A85">
        <w:rPr>
          <w:rFonts w:ascii="Times New Roman" w:eastAsia="Times New Roman" w:hAnsi="Times New Roman" w:cs="Times New Roman"/>
          <w:sz w:val="24"/>
          <w:szCs w:val="24"/>
          <w:lang w:eastAsia="ru-RU"/>
        </w:rPr>
        <w:t>2008 № 163 «О наделении органов местного самоуправления государственными полномочиями Республики Адыгея в сфере обеспечения жилыми помещениями детей-сирот и детей, оставшихся без попечения родителей, лиц из числа детей-сирот и детей, оставшихся без попечения родителей, а также по предоставлению единовременной выплаты на ремонт жилого помещения».</w:t>
      </w:r>
    </w:p>
    <w:p w14:paraId="41A03250" w14:textId="44B401D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целях реализации </w:t>
      </w:r>
      <w:r w:rsidR="00C026CC" w:rsidRPr="00C026CC">
        <w:rPr>
          <w:rFonts w:ascii="Times New Roman" w:eastAsia="Times New Roman" w:hAnsi="Times New Roman" w:cs="Times New Roman"/>
          <w:sz w:val="24"/>
          <w:szCs w:val="24"/>
          <w:lang w:eastAsia="ru-RU"/>
        </w:rPr>
        <w:t>Федеральным законом от 21.12.1996 № 159-ФЗ «О дополнительных гарантиях по социальной поддержке детей-сирот и детей, оставшихся без попечения родителей»</w:t>
      </w:r>
      <w:r w:rsidRPr="00C27A85">
        <w:rPr>
          <w:rFonts w:ascii="Times New Roman" w:eastAsia="Times New Roman" w:hAnsi="Times New Roman" w:cs="Times New Roman"/>
          <w:sz w:val="24"/>
          <w:szCs w:val="24"/>
          <w:lang w:eastAsia="ru-RU"/>
        </w:rPr>
        <w:t xml:space="preserve"> и законодательства Республики Адыгея между Министерством строительства, транспорта, жилищно-коммунального и дорожного хозяйства Республики Адыгея и Администрацией муниципального образования «Город Майкоп» заключено Соглашение о предоставлении субвенции из республиканского бюджета Республики Адыгея бюджету муниципального образования «Город Майкоп» на обеспечение жильем детей-сирот и детей, оставшихся без попечения родителей.</w:t>
      </w:r>
    </w:p>
    <w:p w14:paraId="39B6ED0C"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бюджете муниципального образования «Город Майкоп» на 2021 год первоначально были запланированы субвенции за счет средств федерального бюджета и республиканского бюджета в сумме 34 323,5 тыс. рублей на исполнение полномочий по предоставлению жилых помещений детям-сиротам и детям, оставшимся без попечения родителей, лицам из их числа по договорам найма специализированных жилых помещений. В течение года плановый объём финансирования </w:t>
      </w:r>
      <w:r w:rsidRPr="00C27A85">
        <w:rPr>
          <w:rFonts w:ascii="Times New Roman" w:eastAsia="Times New Roman" w:hAnsi="Times New Roman" w:cs="Times New Roman"/>
          <w:sz w:val="24"/>
          <w:szCs w:val="24"/>
          <w:lang w:eastAsia="ru-RU"/>
        </w:rPr>
        <w:lastRenderedPageBreak/>
        <w:t>увеличен на 19 983,1 тыс. рублей и составил 54 306,6 тыс. рублей. Фактически по итогам года на реализацию данных полномочий направлено 54 306,6 тыс. рублей (в том числе средства федерального бюджета – 18 738,8 тыс. рублей, республиканского бюджета – 35 567,8 тыс. рублей).</w:t>
      </w:r>
    </w:p>
    <w:p w14:paraId="39B0B1DD"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2021 году право на обеспечение жилыми помещениями имеют 115 человек из числа детей-сирот и детей, оставшихся без попечения родителей, с учетом необеспеченных ранее и тех, у кого право на получение жилья возникает в 2021 году.</w:t>
      </w:r>
    </w:p>
    <w:p w14:paraId="4AA43038"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I квартале 2021 года четыре человека из данной категории граждан обеспечены жилыми помещениями, приобретенными в декабре 2020 года, по договорам специализированного найма жилого помещения для детей-сирот и детей, оставшихся без попечения родителей.</w:t>
      </w:r>
    </w:p>
    <w:p w14:paraId="17DAB262"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течение 2021 года заключены муниципальные контракты на приобретение жилых помещений на первичном рынке от застройщика ЗАО «ОБД» в количестве 31 квартиры на общую сумму 33 357,6 тыс. рублей. В соответствии с муниципальными контрактами жилые помещения переданы ЗАО «ОБД» и приняты их заказчиком – Администрацией муниципального образования «Город Майкоп». </w:t>
      </w:r>
    </w:p>
    <w:p w14:paraId="3BFA0B81"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27.09.2021 года заключено Дополнительное соглашение о предоставлении субвенций бюджету муниципального образования «Город Майкоп» на обеспечение жильем детей-сирот и детей, оставшихся без попечения родителей, в соответствии с которым дополнительно выделено 7 344,8 тыс. рублей, в обеспечение которого в собственность муниципального образования «Город Майкоп» приобретено дополнительно на первичном рынке 7 жилых помещений от застройщика ЗАО «ОБД».</w:t>
      </w:r>
    </w:p>
    <w:p w14:paraId="02982CA8"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Всего в многоквартирных домах ЗАО «ОБД» приобретено максимально разрешенное количество квартир от общего количества квартир в многоквартирном доме – 25 % или 38 квартир. </w:t>
      </w:r>
    </w:p>
    <w:p w14:paraId="22F5E5E0"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Все приобретенные помещения признаны пригодными для проживания, в связи с их соответствием требованиям, предъявляемым к жилому помещению, отнесены к специализированному жилищному фонду и предоставлены в пользование указанной категории лиц по договорам специализированного найма.</w:t>
      </w:r>
      <w:r w:rsidRPr="00C27A85">
        <w:rPr>
          <w:rFonts w:ascii="Times New Roman" w:eastAsia="Times New Roman" w:hAnsi="Times New Roman" w:cs="Times New Roman"/>
          <w:sz w:val="24"/>
          <w:szCs w:val="24"/>
          <w:lang w:eastAsia="ru-RU"/>
        </w:rPr>
        <w:tab/>
      </w:r>
    </w:p>
    <w:p w14:paraId="4E8088BC"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Кроме того, 19.11.2021 года заключено Дополнительное соглашение к указанным выше Соглашениям о предоставлении субвенции, в соответствии с которым на приобретение жилья для детей-сирот дополнительно выделены денежные средства в размере 12 638,3 тыс. рублей, в обеспечение которых в собственность муниципального образования «Город Майкоп» на первичном рынке от застройщика ООО «Северное» приобретено 10 жилых помещений, передача которых в пользование детей-сирот планируется в январе 2022 года. </w:t>
      </w:r>
    </w:p>
    <w:p w14:paraId="340A7448" w14:textId="77777777" w:rsidR="00804656" w:rsidRPr="00C27A85" w:rsidRDefault="00804656" w:rsidP="003307E6">
      <w:pPr>
        <w:spacing w:after="0" w:line="240" w:lineRule="auto"/>
        <w:ind w:firstLine="567"/>
        <w:contextualSpacing/>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Всего в 2021 году для детей-сирот приобретено 48 жилых помещений. </w:t>
      </w:r>
    </w:p>
    <w:p w14:paraId="79B76AE8" w14:textId="204FB12B" w:rsidR="00804656" w:rsidRPr="00C27A85" w:rsidRDefault="00804656" w:rsidP="003307E6">
      <w:pPr>
        <w:spacing w:after="0" w:line="240" w:lineRule="auto"/>
        <w:ind w:firstLine="567"/>
        <w:rPr>
          <w:rFonts w:ascii="Times New Roman" w:hAnsi="Times New Roman" w:cs="Times New Roman"/>
          <w:b/>
          <w:sz w:val="24"/>
          <w:szCs w:val="24"/>
        </w:rPr>
      </w:pPr>
      <w:r w:rsidRPr="00C27A85">
        <w:rPr>
          <w:rFonts w:ascii="Times New Roman" w:hAnsi="Times New Roman" w:cs="Times New Roman"/>
          <w:b/>
          <w:sz w:val="24"/>
          <w:szCs w:val="24"/>
        </w:rPr>
        <w:t>6. Сфера предпринимательства</w:t>
      </w:r>
    </w:p>
    <w:p w14:paraId="0C8D4A88"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Предпринимательство – это один из приоритетных секторов экономики, оказывающих влияние на экономическую, политическую стабильность, освоение производства новых товаров, повышение качества услуг, формирование среднего класса. Малый и средний бизнес является одним из источников пополнения доходной части бюджета. Успехи, достигаемые в сфере предпринимательства, оказывают положительное влияние на социально-экономическое развитие муниципального образования «Город Майкоп» в целом.</w:t>
      </w:r>
    </w:p>
    <w:p w14:paraId="23710DD0"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Одним из приоритетных направлений в работе Администрации муниципального образования «Город Майкоп» является создание благоприятных условий для ведения частного бизнеса, соответственно привлечения инвестиций в экономику города.</w:t>
      </w:r>
    </w:p>
    <w:p w14:paraId="432BA633"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В условиях распространения коронавирусной инфекции субъектам малого и среднего предпринимательства (далее – СМСП) оказывались меры поддержки, предусмотренные федеральным законодательством, нормативными правовыми актами Республики Адыгея и муниципального образования «Город Майкоп». </w:t>
      </w:r>
    </w:p>
    <w:p w14:paraId="7C93D0DC" w14:textId="3B2B6604"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На официальном сайте Администрации в разделе Комитета по управлению имуществом, подразделе «Публикации», а также в разделе Экономика и финансы, подразделе «Предпринимател</w:t>
      </w:r>
      <w:r w:rsidR="0076265C">
        <w:rPr>
          <w:rFonts w:ascii="Times New Roman" w:eastAsia="Calibri" w:hAnsi="Times New Roman" w:cs="Times New Roman"/>
          <w:sz w:val="24"/>
          <w:szCs w:val="24"/>
          <w:lang w:eastAsia="ru-RU"/>
        </w:rPr>
        <w:t>ьство и потребительский рынок» –</w:t>
      </w:r>
      <w:r w:rsidRPr="00C27A85">
        <w:rPr>
          <w:rFonts w:ascii="Times New Roman" w:eastAsia="Calibri" w:hAnsi="Times New Roman" w:cs="Times New Roman"/>
          <w:sz w:val="24"/>
          <w:szCs w:val="24"/>
          <w:lang w:eastAsia="ru-RU"/>
        </w:rPr>
        <w:t xml:space="preserve"> «Экономика без вирусов» на регулярной основе размещаются материалы информационного характера:</w:t>
      </w:r>
    </w:p>
    <w:p w14:paraId="4DC07C0F" w14:textId="1EABF097"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новости и изменения законодательства в сфере предпринимательства;</w:t>
      </w:r>
    </w:p>
    <w:p w14:paraId="6C643A44" w14:textId="4AA20208"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804656" w:rsidRPr="00C27A85">
        <w:rPr>
          <w:rFonts w:ascii="Times New Roman" w:eastAsia="Calibri" w:hAnsi="Times New Roman" w:cs="Times New Roman"/>
          <w:sz w:val="24"/>
          <w:szCs w:val="24"/>
          <w:lang w:eastAsia="ru-RU"/>
        </w:rPr>
        <w:t xml:space="preserve"> меры поддержки субъектов малого и среднего предпринимательства;</w:t>
      </w:r>
    </w:p>
    <w:p w14:paraId="5C1C3558" w14:textId="3AEF7A12"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информация о рисках заболевания и мерах профилактики коронавирусной инфекции;</w:t>
      </w:r>
    </w:p>
    <w:p w14:paraId="41374783" w14:textId="5928EF52"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телефоны горячей линии; </w:t>
      </w:r>
    </w:p>
    <w:p w14:paraId="00BF3E91" w14:textId="3B3CF712"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рекомендации Управления Федеральной службы по надзору в сфере защиты прав потребителей и благополучия человека по Республике Адыгея; </w:t>
      </w:r>
    </w:p>
    <w:p w14:paraId="43CFE936" w14:textId="0D9C9C16"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меры поддержки граждан и бизнеса в период пандемии; </w:t>
      </w:r>
    </w:p>
    <w:p w14:paraId="1A32A0BA" w14:textId="01E837E9"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ссылки на другие официальные сайты, на которых была размещена более подробная информация о мерах поддержки в период пандемии.</w:t>
      </w:r>
    </w:p>
    <w:p w14:paraId="234CB1ED" w14:textId="047CCDCE"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Управлением развития предпринимательства и потребительского рынка Администрации муниципального образования «Город Майкоп» (далее</w:t>
      </w:r>
      <w:r w:rsidR="0076265C">
        <w:rPr>
          <w:rFonts w:ascii="Times New Roman" w:eastAsia="Calibri" w:hAnsi="Times New Roman" w:cs="Times New Roman"/>
          <w:sz w:val="24"/>
          <w:szCs w:val="24"/>
          <w:lang w:eastAsia="ru-RU"/>
        </w:rPr>
        <w:t xml:space="preserve"> –</w:t>
      </w:r>
      <w:r w:rsidRPr="00C27A85">
        <w:rPr>
          <w:rFonts w:ascii="Times New Roman" w:eastAsia="Calibri" w:hAnsi="Times New Roman" w:cs="Times New Roman"/>
          <w:sz w:val="24"/>
          <w:szCs w:val="24"/>
          <w:lang w:eastAsia="ru-RU"/>
        </w:rPr>
        <w:t xml:space="preserve"> Управление развития предпринимательства и потребительского рынка) в течение года проводилась работа по информированию всех субъектов малого и среднего предпринимательства о необходимости выполнения мер профилактики для недопущения распространения коронавирусной инфекции. </w:t>
      </w:r>
    </w:p>
    <w:p w14:paraId="505286F8"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По состоянию на 01.01.2022 года на территории муниципального образования «Город Майкоп» осуществляют деятельность 7 193 субъекта малого и среднего предпринимательства (далее – СМСП), в том числе:</w:t>
      </w:r>
    </w:p>
    <w:p w14:paraId="0910C8F0" w14:textId="03C622B4"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средних предприятий – 11;</w:t>
      </w:r>
    </w:p>
    <w:p w14:paraId="63F967CB" w14:textId="74E1C5D0"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малых и микропредприятий – 1 781 единица, из них 1 620 микропредприятий (91,0 % от общего числа малых предприятий) и 161 малое предприятие;</w:t>
      </w:r>
    </w:p>
    <w:p w14:paraId="720FB0F5" w14:textId="7635A991"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индивидуальных предпринимателей – 5 401 человек.</w:t>
      </w:r>
    </w:p>
    <w:p w14:paraId="5F049B84"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Количество выданных патентов на право применения патентной системы налогообложения за отчетный год составило 1 903.</w:t>
      </w:r>
    </w:p>
    <w:p w14:paraId="4ECF022D"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Количество самозанятых граждан, зафиксировавших свой статус, с учетом введения налогового законодательства, составило 4 753 человека.</w:t>
      </w:r>
    </w:p>
    <w:p w14:paraId="76934F69"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В первоначальном бюджете муниципального образования «Город Майкоп» на реализацию </w:t>
      </w:r>
      <w:r w:rsidRPr="00C27A85">
        <w:rPr>
          <w:rFonts w:ascii="Times New Roman" w:eastAsia="Calibri" w:hAnsi="Times New Roman" w:cs="Times New Roman"/>
          <w:iCs/>
          <w:sz w:val="24"/>
          <w:szCs w:val="24"/>
          <w:lang w:eastAsia="ru-RU"/>
        </w:rPr>
        <w:t>муниципальной программы «Развитие малого и среднего предпринимательства муниципального образования «Город Майкоп» на 2018-2024 годы»</w:t>
      </w:r>
      <w:r w:rsidRPr="00C27A85">
        <w:rPr>
          <w:rFonts w:ascii="Times New Roman" w:eastAsia="Calibri" w:hAnsi="Times New Roman" w:cs="Times New Roman"/>
          <w:i/>
          <w:sz w:val="24"/>
          <w:szCs w:val="24"/>
          <w:lang w:eastAsia="ru-RU"/>
        </w:rPr>
        <w:t xml:space="preserve"> </w:t>
      </w:r>
      <w:r w:rsidRPr="00C27A85">
        <w:rPr>
          <w:rFonts w:ascii="Times New Roman" w:eastAsia="Calibri" w:hAnsi="Times New Roman" w:cs="Times New Roman"/>
          <w:sz w:val="24"/>
          <w:szCs w:val="24"/>
          <w:lang w:eastAsia="ru-RU"/>
        </w:rPr>
        <w:t>(далее-муниципальная программа)</w:t>
      </w:r>
      <w:r w:rsidRPr="00C27A85">
        <w:rPr>
          <w:rFonts w:ascii="Times New Roman" w:eastAsia="Calibri" w:hAnsi="Times New Roman" w:cs="Times New Roman"/>
          <w:i/>
          <w:sz w:val="24"/>
          <w:szCs w:val="24"/>
          <w:lang w:eastAsia="ru-RU"/>
        </w:rPr>
        <w:t xml:space="preserve"> </w:t>
      </w:r>
      <w:r w:rsidRPr="00C27A85">
        <w:rPr>
          <w:rFonts w:ascii="Times New Roman" w:eastAsia="Calibri" w:hAnsi="Times New Roman" w:cs="Times New Roman"/>
          <w:sz w:val="24"/>
          <w:szCs w:val="24"/>
          <w:lang w:eastAsia="ru-RU"/>
        </w:rPr>
        <w:t>на 2021 год предусмотрены ассигнования в сумме 540,0 тыс. рублей, в том числе:</w:t>
      </w:r>
    </w:p>
    <w:p w14:paraId="0C5A71E6" w14:textId="21FE7BB1"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предоставление субсидии некоммерческой организации на финансовое обеспечение затрат в связи с оказанием услуг по стимулированию и поддержке малого и среднего предпринимательства – 320,0 тыс. рублей;</w:t>
      </w:r>
    </w:p>
    <w:p w14:paraId="04D036B0" w14:textId="26C7CF0E"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предоставление некоммерческим организациям субсидий на финансовое обеспечение затрат в связи с оказанием услуг по реализации мероприятий в сфере малого и среднего предпринимательства – 220,0 тыс. рублей.</w:t>
      </w:r>
    </w:p>
    <w:p w14:paraId="42CE9EE8"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В течение отчетного периода муниципальная программа не финансировалась.</w:t>
      </w:r>
    </w:p>
    <w:p w14:paraId="228E2097" w14:textId="2C4C8F18" w:rsidR="00804656" w:rsidRPr="00C27A85" w:rsidRDefault="00804656" w:rsidP="003307E6">
      <w:pPr>
        <w:spacing w:after="0" w:line="240" w:lineRule="auto"/>
        <w:ind w:firstLine="567"/>
        <w:contextualSpacing/>
        <w:rPr>
          <w:rFonts w:ascii="Times New Roman" w:eastAsia="Calibri" w:hAnsi="Times New Roman" w:cs="Times New Roman"/>
          <w:sz w:val="24"/>
          <w:szCs w:val="24"/>
          <w:lang w:eastAsia="ru-RU"/>
        </w:rPr>
      </w:pPr>
      <w:r w:rsidRPr="00C27A85">
        <w:rPr>
          <w:rFonts w:ascii="Times New Roman" w:eastAsia="Calibri" w:hAnsi="Times New Roman" w:cs="Times New Roman"/>
          <w:b/>
          <w:iCs/>
          <w:sz w:val="24"/>
          <w:szCs w:val="24"/>
          <w:lang w:eastAsia="ru-RU"/>
        </w:rPr>
        <w:t xml:space="preserve">Национальный проект «Малое и среднее предпринимательство и поддержка индивидуальной предпринимательской инициативы» </w:t>
      </w:r>
    </w:p>
    <w:p w14:paraId="4185002C"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В 2021 году в рамках реализации муниципальной программы реализуются три Федеральных/региональных проекта, которые предусматривают достижение целевых показателей (ключевых показателей). Финансирование на выполнение значений целевых показателей не предусматривается. </w:t>
      </w:r>
    </w:p>
    <w:p w14:paraId="26645E1F" w14:textId="77777777" w:rsidR="00804656" w:rsidRPr="00C27A85" w:rsidRDefault="00804656" w:rsidP="003307E6">
      <w:pPr>
        <w:suppressAutoHyphen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рамках реализации национального проекта «Малое и среднее предпринимательство и поддержка индивидуальной предпринимательской инициативы» муниципальное образование «Город Майкоп» принимает участие в следующих федеральных проектах:</w:t>
      </w:r>
    </w:p>
    <w:p w14:paraId="737B7F56" w14:textId="0BC0CEFE" w:rsidR="00804656" w:rsidRPr="00C27A85" w:rsidRDefault="0007540D" w:rsidP="003307E6">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«Улучшение условий ведения предпринимательской деятельности», основным ключевым показателем на 2021 год является «Количество само-занятых граждан, зафиксировавших свой статус, с учетом введения налогового режима для самозанятых, человек, нарастающим итогом» – по итогам 2021 года показатель составил 4 753 человека (при плановом значении 1 896 человек);</w:t>
      </w:r>
    </w:p>
    <w:p w14:paraId="63D0E94C" w14:textId="4C4BB22B" w:rsidR="00804656" w:rsidRPr="00C27A85" w:rsidRDefault="0007540D" w:rsidP="003307E6">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«Популяризация предпринимательства», по итогам 2021 года достигнуты следующие значения целевых показателей:</w:t>
      </w:r>
    </w:p>
    <w:p w14:paraId="6092E78B" w14:textId="6729B561" w:rsidR="00804656" w:rsidRPr="00C27A85" w:rsidRDefault="0007540D" w:rsidP="003307E6">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804656" w:rsidRPr="00C27A85">
        <w:rPr>
          <w:rFonts w:ascii="Times New Roman" w:eastAsia="Times New Roman" w:hAnsi="Times New Roman" w:cs="Times New Roman"/>
          <w:sz w:val="24"/>
          <w:szCs w:val="24"/>
          <w:lang w:eastAsia="ru-RU"/>
        </w:rPr>
        <w:t xml:space="preserve"> количество физических лиц, участников регионального проекта в Республике Адыгея, занятых в сфере малого и среднего предпринимательства, по итогам участия в региональном проекте, человек – 144 (при плане 57 человек);</w:t>
      </w:r>
    </w:p>
    <w:p w14:paraId="7EC99EA7" w14:textId="5F33A9F7" w:rsidR="00804656" w:rsidRPr="00C27A85" w:rsidRDefault="0007540D" w:rsidP="003307E6">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количество вновь созданных субъектов малого и среднего предпринимательства, единиц – 86 (при плане 30 единиц);</w:t>
      </w:r>
    </w:p>
    <w:p w14:paraId="17D860BC" w14:textId="5D686C73" w:rsidR="00804656" w:rsidRPr="00C27A85" w:rsidRDefault="0007540D" w:rsidP="003307E6">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количество обученных основам ведения бизнеса, финансовой грамотности и иным навыкам предпринимательской деятельности, человек – 2 165 (при плане 268 человек);</w:t>
      </w:r>
    </w:p>
    <w:p w14:paraId="6303CDB5" w14:textId="735B38DB" w:rsidR="00804656" w:rsidRPr="00C27A85" w:rsidRDefault="0007540D" w:rsidP="003307E6">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количество физических лиц – участников регионального проекта в Республике Адыгея, человек – 1 371 (при плане 1 620 человек);</w:t>
      </w:r>
    </w:p>
    <w:p w14:paraId="23F7888D" w14:textId="77A1540E" w:rsidR="00804656" w:rsidRPr="00C27A85" w:rsidRDefault="0007540D" w:rsidP="003307E6">
      <w:pPr>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«Акселерация субъектов малого и среднего предпринимательства», основным ключевым показателем является «Количество субъектов малого и среднего предпринимательства и самозанятых граждан, получивших поддержку в рамках регионального проекта, единиц, нарастающим итогом», единиц – по итогам 2021 года достигнуто значение целевого показателя 681 (при плане 415 единиц).</w:t>
      </w:r>
    </w:p>
    <w:p w14:paraId="70B6F02E"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 xml:space="preserve">Управлением развития предпринимательства и потребительского рынка Администрации муниципального образования «Город Майкоп» (далее – Управление развития предпринимательства и потребительского рынка) постоянно проводится консультационная и информационная работа с субъектами малого и среднего предпринимательства. Предприятия города информируются о возможности участия в различных мероприятиях, форумах, проводимых на территории Российской Федерации и Республики Адыгея, а также об изменениях в законодательстве. </w:t>
      </w:r>
    </w:p>
    <w:p w14:paraId="352903FB"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В течение отчетного года Управлением развития предпринимательства и потребительского рынка на официальном сайте Администрации муниципального образования «Город Майкоп» в соответствующем разделе размещена следующая информация:</w:t>
      </w:r>
    </w:p>
    <w:p w14:paraId="018A83FD" w14:textId="5EE2751E"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Плане обучающих мероприятий на январь 2021 года по маркировке товаров;</w:t>
      </w:r>
    </w:p>
    <w:p w14:paraId="39F61F2F" w14:textId="01C00D4B"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тематическом плане «горячих линий» Управления Федеральной службы по надзору в сфере защиты прав потребителей и благополучия человека по Республике Адыгея в 2021 году;</w:t>
      </w:r>
    </w:p>
    <w:p w14:paraId="3217103D" w14:textId="5ACD07AD"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проведении анкетирования Южным главным Управлением Отделения – Национальный банк по Республике Адыгея;</w:t>
      </w:r>
    </w:p>
    <w:p w14:paraId="39D6C203" w14:textId="25887E46"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4656" w:rsidRPr="00C27A85">
        <w:rPr>
          <w:rFonts w:ascii="Times New Roman" w:eastAsia="Calibri" w:hAnsi="Times New Roman" w:cs="Times New Roman"/>
          <w:sz w:val="24"/>
          <w:szCs w:val="24"/>
          <w:lang w:eastAsia="ru-RU"/>
        </w:rPr>
        <w:t>о поддержке самозанятых граждан и начинающих предпринимателей;</w:t>
      </w:r>
    </w:p>
    <w:p w14:paraId="7EDDBC5C" w14:textId="7CCE2302"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4656" w:rsidRPr="00C27A85">
        <w:rPr>
          <w:rFonts w:ascii="Times New Roman" w:eastAsia="Calibri" w:hAnsi="Times New Roman" w:cs="Times New Roman"/>
          <w:sz w:val="24"/>
          <w:szCs w:val="24"/>
          <w:lang w:eastAsia="ru-RU"/>
        </w:rPr>
        <w:t>о создании «Уголков финансового просвещения»;</w:t>
      </w:r>
    </w:p>
    <w:p w14:paraId="1B901C5F" w14:textId="2F855B3F"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начале приема документов на признание субъектов малого и среднего предпринимательства социальным предприятием;</w:t>
      </w:r>
    </w:p>
    <w:p w14:paraId="029D213D" w14:textId="6783445F"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международном форуме бизнеса и власти «Неделя ритейла»;</w:t>
      </w:r>
    </w:p>
    <w:p w14:paraId="6110C187" w14:textId="6A534CFC"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об обязательной маркировке товаров средствами идентификации;</w:t>
      </w:r>
    </w:p>
    <w:p w14:paraId="5ADD43DE" w14:textId="342EB900"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проведении вебинаров по маркировке товаров;</w:t>
      </w:r>
    </w:p>
    <w:p w14:paraId="758174BC" w14:textId="54358C94"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проведении вебинара для предпринимателей Южного федерального округа и Северо-Кавказского федерального округа о возможностях привлечения финансирования на фондовом рынке;</w:t>
      </w:r>
    </w:p>
    <w:p w14:paraId="02684F61" w14:textId="6B080D95"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4656" w:rsidRPr="00C27A85">
        <w:rPr>
          <w:rFonts w:ascii="Times New Roman" w:eastAsia="Calibri" w:hAnsi="Times New Roman" w:cs="Times New Roman"/>
          <w:sz w:val="24"/>
          <w:szCs w:val="24"/>
          <w:lang w:eastAsia="ru-RU"/>
        </w:rPr>
        <w:t>о проведении реверсной бизнес-миссии из Объединенных Арабских Эмиратов;</w:t>
      </w:r>
    </w:p>
    <w:p w14:paraId="76B9F21C" w14:textId="624CB351"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реализации социального проекта «Инновационный бизнес-навигатор»;</w:t>
      </w:r>
    </w:p>
    <w:p w14:paraId="568A0D04" w14:textId="087C63D0"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проведении ежегодного </w:t>
      </w:r>
      <w:r w:rsidR="00804656" w:rsidRPr="00C27A85">
        <w:rPr>
          <w:rFonts w:ascii="Times New Roman" w:eastAsia="Calibri" w:hAnsi="Times New Roman" w:cs="Times New Roman"/>
          <w:sz w:val="24"/>
          <w:szCs w:val="24"/>
          <w:lang w:val="en-US" w:eastAsia="ru-RU"/>
        </w:rPr>
        <w:t>XVII</w:t>
      </w:r>
      <w:r w:rsidR="00804656" w:rsidRPr="00C27A85">
        <w:rPr>
          <w:rFonts w:ascii="Times New Roman" w:eastAsia="Calibri" w:hAnsi="Times New Roman" w:cs="Times New Roman"/>
          <w:sz w:val="24"/>
          <w:szCs w:val="24"/>
          <w:lang w:eastAsia="ru-RU"/>
        </w:rPr>
        <w:t xml:space="preserve"> Всероссийского конкурса деловых женщин «Успех 2021»;</w:t>
      </w:r>
    </w:p>
    <w:p w14:paraId="09223224" w14:textId="58C4F035"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запуске осенней сессии 2021 года онлайн-занятий по финансовой грамотности;  </w:t>
      </w:r>
    </w:p>
    <w:p w14:paraId="7FEA40D4" w14:textId="33D20861"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проведении конкурса на право размещения нестационарных торговых объектов;     </w:t>
      </w:r>
    </w:p>
    <w:p w14:paraId="58C5F63B" w14:textId="385A9FEB"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о проведении ХХХ выставки-ярмарки народных художественных промыслов России «ЛАДЬЯ. Зимняя сказка-2021»;</w:t>
      </w:r>
    </w:p>
    <w:p w14:paraId="3D8420F5" w14:textId="64B217C3"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информация о конкурсе «Торговля России»;</w:t>
      </w:r>
    </w:p>
    <w:p w14:paraId="10F12395" w14:textId="6FE1303A"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информация о конкурсе на звание «Лучшая организация по охране труда» в 2021 году;</w:t>
      </w:r>
    </w:p>
    <w:p w14:paraId="0DEED709" w14:textId="12E1E7BA"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информация о проведении IV Всероссийского онлайн-зачета по финансовой грамотности.</w:t>
      </w:r>
    </w:p>
    <w:p w14:paraId="1EBC27D3" w14:textId="606A781E"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В 2021 году на территории муниципального образования «Город Майкоп» реализуется государственная программа Республики Адыгея «Развитие экономики», в рамках которой действует подпрограмма «Развитие малого и среднего предпринимательства».</w:t>
      </w:r>
    </w:p>
    <w:p w14:paraId="33507BEE"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lastRenderedPageBreak/>
        <w:t xml:space="preserve">В течение 2021 года за счет средств данной программы выдано: </w:t>
      </w:r>
    </w:p>
    <w:p w14:paraId="31AF2EBB" w14:textId="75EE5CD8"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101 микрозайм на сумму 198,4 млн. рублей (сохранено 279 рабочих мест, создано 31 рабочее место);</w:t>
      </w:r>
    </w:p>
    <w:p w14:paraId="28A08A89" w14:textId="6971DF37" w:rsidR="00804656" w:rsidRPr="00C27A85" w:rsidRDefault="0007540D" w:rsidP="003307E6">
      <w:pPr>
        <w:spacing w:after="0" w:line="240" w:lineRule="auto"/>
        <w:ind w:firstLine="567"/>
        <w:contextualSpacing/>
        <w:jc w:val="both"/>
        <w:rPr>
          <w:rFonts w:ascii="Times New Roman" w:eastAsia="Calibri"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Calibri" w:hAnsi="Times New Roman" w:cs="Times New Roman"/>
          <w:sz w:val="24"/>
          <w:szCs w:val="24"/>
          <w:lang w:eastAsia="ru-RU"/>
        </w:rPr>
        <w:t xml:space="preserve"> 22 гарантии на сумму поручительства 44,5 млн. рублей.</w:t>
      </w:r>
    </w:p>
    <w:p w14:paraId="31EF7200"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1 440 субъектов малого и среднего предпринимательства прошли обучение.</w:t>
      </w:r>
    </w:p>
    <w:p w14:paraId="49F547BC" w14:textId="77777777" w:rsidR="00804656" w:rsidRPr="00C27A85" w:rsidRDefault="00804656" w:rsidP="003307E6">
      <w:pPr>
        <w:spacing w:after="0" w:line="240" w:lineRule="auto"/>
        <w:ind w:firstLine="567"/>
        <w:contextualSpacing/>
        <w:jc w:val="both"/>
        <w:rPr>
          <w:rFonts w:ascii="Times New Roman" w:eastAsia="Calibri" w:hAnsi="Times New Roman" w:cs="Times New Roman"/>
          <w:sz w:val="24"/>
          <w:szCs w:val="24"/>
          <w:lang w:eastAsia="ru-RU"/>
        </w:rPr>
      </w:pPr>
      <w:r w:rsidRPr="00C27A85">
        <w:rPr>
          <w:rFonts w:ascii="Times New Roman" w:eastAsia="Calibri" w:hAnsi="Times New Roman" w:cs="Times New Roman"/>
          <w:sz w:val="24"/>
          <w:szCs w:val="24"/>
          <w:lang w:eastAsia="ru-RU"/>
        </w:rPr>
        <w:t>Автономной некоммерческой организацией «Центр поддержки предпринимательства Республики Адыгея» оказано 600 консультационных услуг.</w:t>
      </w:r>
    </w:p>
    <w:p w14:paraId="0EACD159" w14:textId="101A68B5" w:rsidR="00804656" w:rsidRPr="00C27A85" w:rsidRDefault="00804656" w:rsidP="003307E6">
      <w:pPr>
        <w:spacing w:after="0" w:line="240" w:lineRule="auto"/>
        <w:ind w:firstLine="567"/>
        <w:rPr>
          <w:rFonts w:ascii="Times New Roman" w:hAnsi="Times New Roman" w:cs="Times New Roman"/>
          <w:b/>
          <w:sz w:val="24"/>
          <w:szCs w:val="24"/>
        </w:rPr>
      </w:pPr>
      <w:r w:rsidRPr="00C27A85">
        <w:rPr>
          <w:rFonts w:ascii="Times New Roman" w:hAnsi="Times New Roman" w:cs="Times New Roman"/>
          <w:b/>
          <w:sz w:val="24"/>
          <w:szCs w:val="24"/>
        </w:rPr>
        <w:t xml:space="preserve">8. Финансовые результаты деятельности предприятий </w:t>
      </w:r>
    </w:p>
    <w:p w14:paraId="16E7F16A" w14:textId="77777777" w:rsidR="00804656" w:rsidRPr="00C27A85" w:rsidRDefault="00804656" w:rsidP="003307E6">
      <w:pPr>
        <w:spacing w:after="0" w:line="240" w:lineRule="auto"/>
        <w:ind w:firstLine="567"/>
        <w:rPr>
          <w:rFonts w:ascii="Times New Roman" w:hAnsi="Times New Roman" w:cs="Times New Roman"/>
          <w:iCs/>
          <w:sz w:val="24"/>
          <w:szCs w:val="24"/>
        </w:rPr>
      </w:pPr>
      <w:r w:rsidRPr="00C27A85">
        <w:rPr>
          <w:rFonts w:ascii="Times New Roman" w:hAnsi="Times New Roman" w:cs="Times New Roman"/>
          <w:iCs/>
          <w:sz w:val="24"/>
          <w:szCs w:val="24"/>
        </w:rPr>
        <w:t>Деятельность предприятий и организаций</w:t>
      </w:r>
    </w:p>
    <w:p w14:paraId="5B253E2E" w14:textId="0EB244F2"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На основании данных Управления Федеральной службы государственной статистики по Краснодарскому краю и Республике Адыгея, проведен анализ финансового состояния предприятий и организаций (сальд</w:t>
      </w:r>
      <w:r w:rsidR="0076265C">
        <w:rPr>
          <w:rFonts w:ascii="Times New Roman" w:eastAsia="Times New Roman" w:hAnsi="Times New Roman" w:cs="Times New Roman"/>
          <w:sz w:val="24"/>
          <w:szCs w:val="24"/>
          <w:lang w:eastAsia="ru-RU"/>
        </w:rPr>
        <w:t>ированный финансовый результат –</w:t>
      </w:r>
      <w:r w:rsidRPr="00C27A85">
        <w:rPr>
          <w:rFonts w:ascii="Times New Roman" w:eastAsia="Times New Roman" w:hAnsi="Times New Roman" w:cs="Times New Roman"/>
          <w:sz w:val="24"/>
          <w:szCs w:val="24"/>
          <w:lang w:eastAsia="ru-RU"/>
        </w:rPr>
        <w:t xml:space="preserve"> прибыль минус убыток) по крупным и средним предприятиям (без субъектов малого предпринимательства, банков, страховых организаций, а также организаций, применяющих упрощенную систему налогообложения).</w:t>
      </w:r>
    </w:p>
    <w:p w14:paraId="3ECF6046"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За 11 месяцев 2021 года в целом от деятельности предприятий муниципального образования «Город Майкоп» получен положительный сальдированный финансовый результат (прибыль минус убыток) в размере – 2 695,3 млн. рублей (за аналогичный период 2020 года сальдированный финансовый результат составлял 957,0 млн. рублей – превышение в 2,8 раз). </w:t>
      </w:r>
    </w:p>
    <w:p w14:paraId="34AD370C"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28 предприятий (71,8 % от общего количества отчитавшихся) получили прибыль в сумме 2 891,6 млн. рублей (за 11 месяцев 2020 года размер прибыли составлял 1 292,9 млн. рублей). Таким образом, размер прибыли увеличился на 1 598,7 млн. рублей или в 2,2 раза. </w:t>
      </w:r>
    </w:p>
    <w:p w14:paraId="74258420" w14:textId="77777777" w:rsidR="00804656"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Убыток за отчетный период получен на 11 предприятиях города в сумме 196,3 млн. рублей, что на 139,6 млн. рублей (или на 41,6 %) меньше, чем за аналогичный период 2020 года.</w:t>
      </w:r>
    </w:p>
    <w:p w14:paraId="14B70193" w14:textId="77777777" w:rsidR="00C52C00" w:rsidRDefault="00C52C00" w:rsidP="003307E6">
      <w:pPr>
        <w:spacing w:after="0" w:line="240" w:lineRule="auto"/>
        <w:ind w:firstLine="567"/>
        <w:jc w:val="both"/>
        <w:rPr>
          <w:rFonts w:ascii="Times New Roman" w:eastAsia="Times New Roman" w:hAnsi="Times New Roman" w:cs="Times New Roman"/>
          <w:sz w:val="24"/>
          <w:szCs w:val="24"/>
          <w:lang w:eastAsia="ru-RU"/>
        </w:rPr>
      </w:pPr>
    </w:p>
    <w:p w14:paraId="423E6AAA" w14:textId="18270C40" w:rsidR="00804656" w:rsidRPr="00C27A85" w:rsidRDefault="00804656" w:rsidP="003307E6">
      <w:pPr>
        <w:spacing w:after="0" w:line="240" w:lineRule="auto"/>
        <w:ind w:firstLine="567"/>
        <w:jc w:val="center"/>
        <w:rPr>
          <w:rFonts w:ascii="Times New Roman" w:eastAsia="Times New Roman" w:hAnsi="Times New Roman" w:cs="Times New Roman"/>
          <w:i/>
          <w:sz w:val="24"/>
          <w:szCs w:val="24"/>
          <w:lang w:eastAsia="ru-RU"/>
        </w:rPr>
      </w:pPr>
      <w:r w:rsidRPr="00C27A85">
        <w:rPr>
          <w:rFonts w:ascii="Times New Roman" w:eastAsia="Times New Roman" w:hAnsi="Times New Roman" w:cs="Times New Roman"/>
          <w:bCs/>
          <w:iCs/>
          <w:sz w:val="24"/>
          <w:szCs w:val="24"/>
          <w:lang w:eastAsia="ru-RU"/>
        </w:rPr>
        <w:t>Сальдированный финансовый результат за 2021-2020 гг.</w:t>
      </w: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11"/>
        <w:gridCol w:w="1862"/>
        <w:gridCol w:w="1701"/>
        <w:gridCol w:w="2285"/>
      </w:tblGrid>
      <w:tr w:rsidR="00804656" w:rsidRPr="00C27A85" w14:paraId="5017F23B" w14:textId="77777777" w:rsidTr="00804656">
        <w:tc>
          <w:tcPr>
            <w:tcW w:w="2376" w:type="dxa"/>
            <w:shd w:val="clear" w:color="auto" w:fill="auto"/>
          </w:tcPr>
          <w:p w14:paraId="6F8ED718"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Показатель</w:t>
            </w:r>
          </w:p>
        </w:tc>
        <w:tc>
          <w:tcPr>
            <w:tcW w:w="1711" w:type="dxa"/>
            <w:shd w:val="clear" w:color="auto" w:fill="auto"/>
          </w:tcPr>
          <w:p w14:paraId="55DE9DAB" w14:textId="77777777" w:rsidR="00804656" w:rsidRPr="00C27A85" w:rsidRDefault="00804656" w:rsidP="003307E6">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Количество предприятий, единиц</w:t>
            </w:r>
          </w:p>
        </w:tc>
        <w:tc>
          <w:tcPr>
            <w:tcW w:w="1862" w:type="dxa"/>
            <w:shd w:val="clear" w:color="auto" w:fill="auto"/>
          </w:tcPr>
          <w:p w14:paraId="15EDF363" w14:textId="72ECAD99" w:rsidR="00804656" w:rsidRPr="00C27A85" w:rsidRDefault="00804656" w:rsidP="003307E6">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11 месяцев 2021 года, млн. рублей</w:t>
            </w:r>
          </w:p>
        </w:tc>
        <w:tc>
          <w:tcPr>
            <w:tcW w:w="1701" w:type="dxa"/>
            <w:shd w:val="clear" w:color="auto" w:fill="auto"/>
          </w:tcPr>
          <w:p w14:paraId="3F07EA2F" w14:textId="7CCCB865" w:rsidR="00804656" w:rsidRPr="00C27A85" w:rsidRDefault="00804656" w:rsidP="003307E6">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11 месяцев 2020 года, млн. рублей</w:t>
            </w:r>
          </w:p>
        </w:tc>
        <w:tc>
          <w:tcPr>
            <w:tcW w:w="2285" w:type="dxa"/>
            <w:shd w:val="clear" w:color="auto" w:fill="auto"/>
          </w:tcPr>
          <w:p w14:paraId="2DAFE604" w14:textId="77777777" w:rsidR="00804656" w:rsidRPr="00C27A85" w:rsidRDefault="00804656" w:rsidP="003307E6">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Темп роста в % 2021 год к соответствующему периоду 2020 года</w:t>
            </w:r>
          </w:p>
        </w:tc>
      </w:tr>
      <w:tr w:rsidR="00804656" w:rsidRPr="00C27A85" w14:paraId="4BE43986" w14:textId="77777777" w:rsidTr="00804656">
        <w:tc>
          <w:tcPr>
            <w:tcW w:w="2376" w:type="dxa"/>
            <w:shd w:val="clear" w:color="auto" w:fill="auto"/>
          </w:tcPr>
          <w:p w14:paraId="41B4A5EA"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Прибыль</w:t>
            </w:r>
          </w:p>
        </w:tc>
        <w:tc>
          <w:tcPr>
            <w:tcW w:w="1711" w:type="dxa"/>
            <w:shd w:val="clear" w:color="auto" w:fill="auto"/>
          </w:tcPr>
          <w:p w14:paraId="4A4DCBBD"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28</w:t>
            </w:r>
          </w:p>
        </w:tc>
        <w:tc>
          <w:tcPr>
            <w:tcW w:w="1862" w:type="dxa"/>
            <w:shd w:val="clear" w:color="auto" w:fill="auto"/>
          </w:tcPr>
          <w:p w14:paraId="258DE150"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2 891,6</w:t>
            </w:r>
          </w:p>
        </w:tc>
        <w:tc>
          <w:tcPr>
            <w:tcW w:w="1701" w:type="dxa"/>
            <w:shd w:val="clear" w:color="auto" w:fill="auto"/>
          </w:tcPr>
          <w:p w14:paraId="4F0970C2"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1 292,9</w:t>
            </w:r>
          </w:p>
        </w:tc>
        <w:tc>
          <w:tcPr>
            <w:tcW w:w="2285" w:type="dxa"/>
            <w:shd w:val="clear" w:color="auto" w:fill="auto"/>
          </w:tcPr>
          <w:p w14:paraId="3837B33F"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2,2 раза</w:t>
            </w:r>
          </w:p>
        </w:tc>
      </w:tr>
      <w:tr w:rsidR="00804656" w:rsidRPr="00C27A85" w14:paraId="68401B69" w14:textId="77777777" w:rsidTr="00804656">
        <w:tc>
          <w:tcPr>
            <w:tcW w:w="2376" w:type="dxa"/>
            <w:shd w:val="clear" w:color="auto" w:fill="auto"/>
          </w:tcPr>
          <w:p w14:paraId="0D7FA805"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Убыток</w:t>
            </w:r>
          </w:p>
        </w:tc>
        <w:tc>
          <w:tcPr>
            <w:tcW w:w="1711" w:type="dxa"/>
            <w:shd w:val="clear" w:color="auto" w:fill="auto"/>
          </w:tcPr>
          <w:p w14:paraId="755D6F3A"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11</w:t>
            </w:r>
          </w:p>
        </w:tc>
        <w:tc>
          <w:tcPr>
            <w:tcW w:w="1862" w:type="dxa"/>
            <w:shd w:val="clear" w:color="auto" w:fill="auto"/>
          </w:tcPr>
          <w:p w14:paraId="1C80F2BE"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196,3</w:t>
            </w:r>
          </w:p>
        </w:tc>
        <w:tc>
          <w:tcPr>
            <w:tcW w:w="1701" w:type="dxa"/>
            <w:shd w:val="clear" w:color="auto" w:fill="auto"/>
          </w:tcPr>
          <w:p w14:paraId="19ED2171"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335,9</w:t>
            </w:r>
          </w:p>
        </w:tc>
        <w:tc>
          <w:tcPr>
            <w:tcW w:w="2285" w:type="dxa"/>
            <w:shd w:val="clear" w:color="auto" w:fill="auto"/>
          </w:tcPr>
          <w:p w14:paraId="3928AB4A"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58,4</w:t>
            </w:r>
          </w:p>
        </w:tc>
      </w:tr>
      <w:tr w:rsidR="00804656" w:rsidRPr="00C27A85" w14:paraId="01E9499D" w14:textId="77777777" w:rsidTr="00804656">
        <w:tc>
          <w:tcPr>
            <w:tcW w:w="2376" w:type="dxa"/>
            <w:shd w:val="clear" w:color="auto" w:fill="auto"/>
          </w:tcPr>
          <w:p w14:paraId="7E6869B3"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Сальдо (прибыль - убыток)</w:t>
            </w:r>
          </w:p>
        </w:tc>
        <w:tc>
          <w:tcPr>
            <w:tcW w:w="1711" w:type="dxa"/>
            <w:shd w:val="clear" w:color="auto" w:fill="auto"/>
          </w:tcPr>
          <w:p w14:paraId="06AC0113"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39</w:t>
            </w:r>
          </w:p>
        </w:tc>
        <w:tc>
          <w:tcPr>
            <w:tcW w:w="1862" w:type="dxa"/>
            <w:shd w:val="clear" w:color="auto" w:fill="auto"/>
          </w:tcPr>
          <w:p w14:paraId="0FB1F1EC"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2 695,3</w:t>
            </w:r>
          </w:p>
        </w:tc>
        <w:tc>
          <w:tcPr>
            <w:tcW w:w="1701" w:type="dxa"/>
            <w:shd w:val="clear" w:color="auto" w:fill="auto"/>
          </w:tcPr>
          <w:p w14:paraId="389AB12B"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957,0</w:t>
            </w:r>
          </w:p>
        </w:tc>
        <w:tc>
          <w:tcPr>
            <w:tcW w:w="2285" w:type="dxa"/>
            <w:shd w:val="clear" w:color="auto" w:fill="auto"/>
          </w:tcPr>
          <w:p w14:paraId="218B8E92"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2,8 раз</w:t>
            </w:r>
          </w:p>
        </w:tc>
      </w:tr>
    </w:tbl>
    <w:p w14:paraId="6DB9C5F4"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p>
    <w:p w14:paraId="1C744B68" w14:textId="2D0DB09E" w:rsidR="00804656" w:rsidRPr="00C27A85" w:rsidRDefault="00804656" w:rsidP="00C52C00">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iCs/>
          <w:sz w:val="24"/>
          <w:szCs w:val="24"/>
          <w:lang w:eastAsia="ru-RU"/>
        </w:rPr>
        <w:t>Состояние платежей и расчетов в организациях</w:t>
      </w:r>
      <w:r w:rsidRPr="00C27A85">
        <w:rPr>
          <w:rFonts w:ascii="Times New Roman" w:eastAsia="Times New Roman" w:hAnsi="Times New Roman" w:cs="Times New Roman"/>
          <w:sz w:val="24"/>
          <w:szCs w:val="24"/>
          <w:lang w:eastAsia="ru-RU"/>
        </w:rPr>
        <w:t xml:space="preserve"> </w:t>
      </w:r>
    </w:p>
    <w:p w14:paraId="347D9AC4"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По состоянию на 01.12.2021 года суммарная задолженность по обязательствам крупных и средних предприятий (разница между кредиторской и дебиторской задолженностью) составила 4 138,1 млн. рублей. </w:t>
      </w:r>
    </w:p>
    <w:p w14:paraId="51A71DB4"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Кредиторская задолженность по крупным и средним предприятиям по состоянию на 01.12.2021 составила 9 996,2 млн. рублей, из нее просроченная кредиторская задолженность 3 945,2 млн. рублей или 39,5 % в общем объеме кредиторской задолженности. </w:t>
      </w:r>
    </w:p>
    <w:p w14:paraId="132B6DB1"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Дебиторская задолженность предприятий обследованных отраслей на 01.12.2021 года составила 5 858,1 млн. рублей, из нее просроченная 514,1 млн. рублей или 8,8 % от общего объема дебиторской задолженности.</w:t>
      </w:r>
    </w:p>
    <w:p w14:paraId="5F2A1FFF" w14:textId="7779D681" w:rsidR="00804656" w:rsidRPr="00C27A85" w:rsidRDefault="00804656" w:rsidP="003307E6">
      <w:pPr>
        <w:spacing w:after="0" w:line="240" w:lineRule="auto"/>
        <w:ind w:firstLine="567"/>
        <w:jc w:val="center"/>
        <w:rPr>
          <w:rFonts w:ascii="Times New Roman" w:eastAsia="Times New Roman" w:hAnsi="Times New Roman" w:cs="Times New Roman"/>
          <w:i/>
          <w:sz w:val="24"/>
          <w:szCs w:val="24"/>
          <w:lang w:eastAsia="ru-RU"/>
        </w:rPr>
      </w:pPr>
      <w:r w:rsidRPr="00C27A85">
        <w:rPr>
          <w:rFonts w:ascii="Times New Roman" w:eastAsia="Times New Roman" w:hAnsi="Times New Roman" w:cs="Times New Roman"/>
          <w:iCs/>
          <w:sz w:val="24"/>
          <w:szCs w:val="24"/>
          <w:lang w:eastAsia="ru-RU"/>
        </w:rPr>
        <w:t>Динамика дебиторской и кредиторской задолженности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842"/>
        <w:gridCol w:w="1701"/>
        <w:gridCol w:w="2913"/>
      </w:tblGrid>
      <w:tr w:rsidR="00804656" w:rsidRPr="00C27A85" w14:paraId="62781E50" w14:textId="77777777" w:rsidTr="00525530">
        <w:tc>
          <w:tcPr>
            <w:tcW w:w="3256" w:type="dxa"/>
            <w:shd w:val="clear" w:color="auto" w:fill="auto"/>
          </w:tcPr>
          <w:p w14:paraId="6E1A5CD7" w14:textId="77777777" w:rsidR="00804656" w:rsidRPr="00C27A85" w:rsidRDefault="00804656" w:rsidP="003307E6">
            <w:pPr>
              <w:spacing w:after="0" w:line="240" w:lineRule="auto"/>
              <w:ind w:firstLine="567"/>
              <w:jc w:val="center"/>
              <w:rPr>
                <w:rFonts w:ascii="Times New Roman" w:eastAsia="Times New Roman" w:hAnsi="Times New Roman" w:cs="Times New Roman"/>
                <w:i/>
                <w:sz w:val="24"/>
                <w:szCs w:val="24"/>
                <w:lang w:eastAsia="ru-RU"/>
              </w:rPr>
            </w:pPr>
          </w:p>
        </w:tc>
        <w:tc>
          <w:tcPr>
            <w:tcW w:w="1842" w:type="dxa"/>
            <w:shd w:val="clear" w:color="auto" w:fill="auto"/>
          </w:tcPr>
          <w:p w14:paraId="046890D5" w14:textId="77777777" w:rsidR="00804656" w:rsidRPr="00C27A85" w:rsidRDefault="00804656" w:rsidP="003307E6">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color w:val="000000"/>
                <w:sz w:val="24"/>
                <w:szCs w:val="24"/>
                <w:lang w:eastAsia="ru-RU"/>
              </w:rPr>
              <w:t>Фактическая задолженность, млн. руб.</w:t>
            </w:r>
          </w:p>
        </w:tc>
        <w:tc>
          <w:tcPr>
            <w:tcW w:w="1701" w:type="dxa"/>
            <w:shd w:val="clear" w:color="auto" w:fill="auto"/>
          </w:tcPr>
          <w:p w14:paraId="3A88DE12" w14:textId="77777777" w:rsidR="00804656" w:rsidRPr="00C27A85" w:rsidRDefault="00804656" w:rsidP="003307E6">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color w:val="000000"/>
                <w:sz w:val="24"/>
                <w:szCs w:val="24"/>
                <w:lang w:eastAsia="ru-RU"/>
              </w:rPr>
              <w:t>в том числе просроченная, млн. руб.</w:t>
            </w:r>
          </w:p>
        </w:tc>
        <w:tc>
          <w:tcPr>
            <w:tcW w:w="2913" w:type="dxa"/>
            <w:shd w:val="clear" w:color="auto" w:fill="auto"/>
          </w:tcPr>
          <w:p w14:paraId="2FBC3633" w14:textId="77777777" w:rsidR="00804656" w:rsidRPr="00C27A85" w:rsidRDefault="00804656" w:rsidP="003307E6">
            <w:pPr>
              <w:spacing w:after="0" w:line="240" w:lineRule="auto"/>
              <w:ind w:firstLine="4"/>
              <w:jc w:val="center"/>
              <w:rPr>
                <w:rFonts w:ascii="Times New Roman" w:eastAsia="Times New Roman" w:hAnsi="Times New Roman" w:cs="Times New Roman"/>
                <w:i/>
                <w:sz w:val="24"/>
                <w:szCs w:val="24"/>
                <w:lang w:eastAsia="ru-RU"/>
              </w:rPr>
            </w:pPr>
            <w:r w:rsidRPr="00C27A85">
              <w:rPr>
                <w:rFonts w:ascii="Times New Roman" w:eastAsia="Times New Roman" w:hAnsi="Times New Roman" w:cs="Times New Roman"/>
                <w:color w:val="000000"/>
                <w:sz w:val="24"/>
                <w:szCs w:val="24"/>
                <w:lang w:eastAsia="ru-RU"/>
              </w:rPr>
              <w:t>Удельный вес просроченной задолженности в общем объёме задолженности, %</w:t>
            </w:r>
          </w:p>
        </w:tc>
      </w:tr>
      <w:tr w:rsidR="00804656" w:rsidRPr="00C27A85" w14:paraId="3BAA0B99" w14:textId="77777777" w:rsidTr="00525530">
        <w:tc>
          <w:tcPr>
            <w:tcW w:w="3256" w:type="dxa"/>
            <w:shd w:val="clear" w:color="auto" w:fill="auto"/>
          </w:tcPr>
          <w:p w14:paraId="352FD075" w14:textId="77777777" w:rsidR="00804656" w:rsidRPr="00C27A85" w:rsidRDefault="00804656" w:rsidP="003307E6">
            <w:pPr>
              <w:spacing w:after="0" w:line="240" w:lineRule="auto"/>
              <w:jc w:val="center"/>
              <w:rPr>
                <w:rFonts w:ascii="Times New Roman" w:eastAsia="Times New Roman" w:hAnsi="Times New Roman" w:cs="Times New Roman"/>
                <w:i/>
                <w:sz w:val="24"/>
                <w:szCs w:val="24"/>
                <w:lang w:eastAsia="ru-RU"/>
              </w:rPr>
            </w:pPr>
            <w:r w:rsidRPr="00C27A85">
              <w:rPr>
                <w:rFonts w:ascii="Times New Roman" w:eastAsia="Times New Roman" w:hAnsi="Times New Roman" w:cs="Times New Roman"/>
                <w:sz w:val="24"/>
                <w:szCs w:val="24"/>
                <w:lang w:eastAsia="ru-RU"/>
              </w:rPr>
              <w:t>Дебиторская задолженность</w:t>
            </w:r>
          </w:p>
        </w:tc>
        <w:tc>
          <w:tcPr>
            <w:tcW w:w="1842" w:type="dxa"/>
            <w:shd w:val="clear" w:color="auto" w:fill="auto"/>
          </w:tcPr>
          <w:p w14:paraId="065CF9D7"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5 858,1</w:t>
            </w:r>
          </w:p>
        </w:tc>
        <w:tc>
          <w:tcPr>
            <w:tcW w:w="1701" w:type="dxa"/>
            <w:shd w:val="clear" w:color="auto" w:fill="auto"/>
          </w:tcPr>
          <w:p w14:paraId="37E95EB5"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514,1</w:t>
            </w:r>
          </w:p>
        </w:tc>
        <w:tc>
          <w:tcPr>
            <w:tcW w:w="2913" w:type="dxa"/>
            <w:shd w:val="clear" w:color="auto" w:fill="auto"/>
          </w:tcPr>
          <w:p w14:paraId="0EE3290A"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8,8</w:t>
            </w:r>
          </w:p>
        </w:tc>
      </w:tr>
      <w:tr w:rsidR="00804656" w:rsidRPr="00C27A85" w14:paraId="47DB318D" w14:textId="77777777" w:rsidTr="00525530">
        <w:tc>
          <w:tcPr>
            <w:tcW w:w="3256" w:type="dxa"/>
            <w:shd w:val="clear" w:color="auto" w:fill="auto"/>
          </w:tcPr>
          <w:p w14:paraId="058BB172" w14:textId="77777777" w:rsidR="00804656" w:rsidRPr="00C27A85" w:rsidRDefault="00804656" w:rsidP="003307E6">
            <w:pPr>
              <w:spacing w:after="0" w:line="240" w:lineRule="auto"/>
              <w:jc w:val="center"/>
              <w:rPr>
                <w:rFonts w:ascii="Times New Roman" w:eastAsia="Times New Roman" w:hAnsi="Times New Roman" w:cs="Times New Roman"/>
                <w:i/>
                <w:sz w:val="24"/>
                <w:szCs w:val="24"/>
                <w:lang w:eastAsia="ru-RU"/>
              </w:rPr>
            </w:pPr>
            <w:r w:rsidRPr="00C27A85">
              <w:rPr>
                <w:rFonts w:ascii="Times New Roman" w:eastAsia="Times New Roman" w:hAnsi="Times New Roman" w:cs="Times New Roman"/>
                <w:sz w:val="24"/>
                <w:szCs w:val="24"/>
                <w:lang w:eastAsia="ru-RU"/>
              </w:rPr>
              <w:t>Кредиторская задолженность</w:t>
            </w:r>
          </w:p>
        </w:tc>
        <w:tc>
          <w:tcPr>
            <w:tcW w:w="1842" w:type="dxa"/>
            <w:shd w:val="clear" w:color="auto" w:fill="auto"/>
          </w:tcPr>
          <w:p w14:paraId="5B23131E"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9 996,2</w:t>
            </w:r>
          </w:p>
        </w:tc>
        <w:tc>
          <w:tcPr>
            <w:tcW w:w="1701" w:type="dxa"/>
            <w:shd w:val="clear" w:color="auto" w:fill="auto"/>
          </w:tcPr>
          <w:p w14:paraId="6BA14248"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3 945,2</w:t>
            </w:r>
          </w:p>
        </w:tc>
        <w:tc>
          <w:tcPr>
            <w:tcW w:w="2913" w:type="dxa"/>
            <w:shd w:val="clear" w:color="auto" w:fill="auto"/>
          </w:tcPr>
          <w:p w14:paraId="2478C2F0" w14:textId="77777777" w:rsidR="00804656" w:rsidRPr="00C27A85" w:rsidRDefault="00804656" w:rsidP="003307E6">
            <w:pPr>
              <w:spacing w:after="0" w:line="240" w:lineRule="auto"/>
              <w:ind w:firstLine="567"/>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39,5</w:t>
            </w:r>
          </w:p>
        </w:tc>
      </w:tr>
    </w:tbl>
    <w:p w14:paraId="597DA5CC" w14:textId="602FAB30" w:rsidR="00804656" w:rsidRPr="00C27A85" w:rsidRDefault="00804656" w:rsidP="003307E6">
      <w:pPr>
        <w:pStyle w:val="ac"/>
        <w:ind w:firstLine="567"/>
        <w:rPr>
          <w:sz w:val="24"/>
          <w:szCs w:val="24"/>
        </w:rPr>
      </w:pPr>
      <w:r w:rsidRPr="00C27A85">
        <w:rPr>
          <w:b/>
          <w:sz w:val="24"/>
          <w:szCs w:val="24"/>
        </w:rPr>
        <w:lastRenderedPageBreak/>
        <w:t xml:space="preserve">9. Бюджет </w:t>
      </w:r>
    </w:p>
    <w:p w14:paraId="444E56F4" w14:textId="77777777" w:rsidR="00804656" w:rsidRPr="00C27A85" w:rsidRDefault="00804656" w:rsidP="003307E6">
      <w:pPr>
        <w:spacing w:after="0" w:line="240" w:lineRule="auto"/>
        <w:ind w:firstLine="567"/>
        <w:rPr>
          <w:rFonts w:ascii="Times New Roman" w:hAnsi="Times New Roman" w:cs="Times New Roman"/>
          <w:iCs/>
          <w:sz w:val="24"/>
          <w:szCs w:val="24"/>
        </w:rPr>
      </w:pPr>
      <w:r w:rsidRPr="00C27A85">
        <w:rPr>
          <w:rFonts w:ascii="Times New Roman" w:hAnsi="Times New Roman" w:cs="Times New Roman"/>
          <w:iCs/>
          <w:sz w:val="24"/>
          <w:szCs w:val="24"/>
        </w:rPr>
        <w:t>Исполнение бюджета по доходам</w:t>
      </w:r>
    </w:p>
    <w:p w14:paraId="0C6AB24C"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За отчётный 2021 год общий объем доходов, поступивших в бюджет муниципального образования «Город Майкоп» (далее – местный бюджет), составил 4 057,1 млн. рублей и уменьшился к уровню 2020 года на 1 040,9 млн. рублей или на 20,4 %.  </w:t>
      </w:r>
    </w:p>
    <w:p w14:paraId="7446D769"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По итогам отчётного года предприятиями и организациями города, субъектами малого и среднего предпринимательства, а также физическими лицами в местный бюджет перечислено налоговых и неналоговых платежей в сумме 1 753,3 млн. рублей или 104,0 % к уточненному кассовому плану (поступило в бюджет платежей больше запланированного на сумму 67,7 млн. рублей). </w:t>
      </w:r>
    </w:p>
    <w:p w14:paraId="5CC2D420"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К уровню 2020 года увеличение объёма платежей составило 222,8 млн. рублей или 114,6 %, из них: </w:t>
      </w:r>
    </w:p>
    <w:p w14:paraId="3950A891" w14:textId="556C60DC"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объем поступлений по налоговым доходам увеличился на 197,5 млн. рублей, в том числе: по налогу на доходы физических лиц на 35,9 млн. рублей; по налогам на совокупный доход на 104,6 млн. рублей; по налогам на имущество на 50,0 млн. рублей; </w:t>
      </w:r>
    </w:p>
    <w:p w14:paraId="665F8D74" w14:textId="7C33FE5D"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объем поступлений по неналоговым доходам увеличился на 25,3 млн. рублей, в том числе: по доходам от использования имущества, находящегося в муниципальной собственности на 12,9 млн. рублей; по доходам от продажи материальных и нематериальных активов на 17,9 млн. рублей. </w:t>
      </w:r>
    </w:p>
    <w:p w14:paraId="7AC27F9E"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структуре доходов удельный вес налоговых поступлений составил 91,0 %, неналоговых доходов – 9,0 %.</w:t>
      </w:r>
    </w:p>
    <w:p w14:paraId="12A6C07F"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Наиболее крупным главным администратором налоговых доходов является Межрайонная инспекция ФНС России № 1 по Республике Адыгея. Принятые прогнозные обязательства на отчетный период в объеме 1 512,2 млн. рублей исполнены на 103,3 %, перевыполнение составило 49,7 млн. рублей. </w:t>
      </w:r>
    </w:p>
    <w:p w14:paraId="2233716D"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части неналоговых доходных источников наиболее значимым главным администратором является Комитет по управлению имуществом муниципального образования «Город Майкоп». По администрируемым платежам данного администратора плановое задание в размере 112,6 млн. рублей выполнено на 111,1 %, фактически получено 125,1 млн. рублей, перевыполнение составило 12,5 млн. рублей.</w:t>
      </w:r>
    </w:p>
    <w:p w14:paraId="2A93194C"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главным администраторам структура доходного потенциала в бюджете муниципального образования «Город Майкоп» в отчётном 2021 году складывалась следующим образом:</w:t>
      </w:r>
    </w:p>
    <w:p w14:paraId="683E4303"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Наиболее значимыми источниками доходов местного бюджета являются:</w:t>
      </w:r>
    </w:p>
    <w:p w14:paraId="379DB217" w14:textId="2E8A4D6B"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налог на доходы физических лиц – 837,4 млн. рублей (47,8 %); </w:t>
      </w:r>
    </w:p>
    <w:p w14:paraId="37C5FAB1" w14:textId="528875FE"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налоги на совокупный доход – 435,3 млн. рублей (24,8 %);</w:t>
      </w:r>
    </w:p>
    <w:p w14:paraId="412F2614" w14:textId="62F35C25"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налоги на имущество – 253,5 млн. рублей (14,5 %); </w:t>
      </w:r>
    </w:p>
    <w:p w14:paraId="48D49592" w14:textId="2C8F9FA6"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доходы от использования имущества, находящегося в муниципальной собственности – 87,7 млн. рублей (5,0 %); </w:t>
      </w:r>
    </w:p>
    <w:p w14:paraId="1E7AE6BF" w14:textId="33DDD067"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доходы от продажи материальных и нематериальных активов – 42,7 млн. рублей (2,4 %).</w:t>
      </w:r>
    </w:p>
    <w:p w14:paraId="606147AE" w14:textId="77777777" w:rsidR="00804656" w:rsidRPr="00C27A85" w:rsidRDefault="00804656" w:rsidP="003307E6">
      <w:pPr>
        <w:spacing w:after="0" w:line="240" w:lineRule="auto"/>
        <w:ind w:firstLine="567"/>
        <w:rPr>
          <w:rFonts w:ascii="Times New Roman" w:eastAsia="Times New Roman" w:hAnsi="Times New Roman" w:cs="Times New Roman"/>
          <w:iCs/>
          <w:sz w:val="24"/>
          <w:szCs w:val="24"/>
          <w:lang w:eastAsia="ru-RU"/>
        </w:rPr>
      </w:pPr>
      <w:r w:rsidRPr="00C27A85">
        <w:rPr>
          <w:rFonts w:ascii="Times New Roman" w:eastAsia="Times New Roman" w:hAnsi="Times New Roman" w:cs="Times New Roman"/>
          <w:iCs/>
          <w:sz w:val="24"/>
          <w:szCs w:val="24"/>
          <w:lang w:eastAsia="ru-RU"/>
        </w:rPr>
        <w:t>Межбюджетные отношения</w:t>
      </w:r>
    </w:p>
    <w:p w14:paraId="0F07BC8D"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По итогам 2021 года удельный вес безвозмездных перечислений в общем объеме доходов составил 56,8 % (для сравнения по итогам 2020 года доля безвозмездных поступлений в общем объеме доходов местного бюджета составляла 70,0 %).</w:t>
      </w:r>
    </w:p>
    <w:p w14:paraId="36D914A3" w14:textId="4BA85A60"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Сумма безвозмездных перечислений за счет других уровней бюджетов по итогам </w:t>
      </w:r>
      <w:r w:rsidR="009853E1">
        <w:rPr>
          <w:rFonts w:ascii="Times New Roman" w:eastAsia="Times New Roman" w:hAnsi="Times New Roman" w:cs="Times New Roman"/>
          <w:sz w:val="24"/>
          <w:szCs w:val="24"/>
          <w:lang w:eastAsia="ru-RU"/>
        </w:rPr>
        <w:t>отчетного года составила 2 303,9</w:t>
      </w:r>
      <w:r w:rsidRPr="00C27A85">
        <w:rPr>
          <w:rFonts w:ascii="Times New Roman" w:eastAsia="Times New Roman" w:hAnsi="Times New Roman" w:cs="Times New Roman"/>
          <w:sz w:val="24"/>
          <w:szCs w:val="24"/>
          <w:lang w:eastAsia="ru-RU"/>
        </w:rPr>
        <w:t xml:space="preserve"> млн. рублей, что на 1 263,6 млн. рублей ниже уровня 2020 года или на 35,4 %.</w:t>
      </w:r>
    </w:p>
    <w:p w14:paraId="40F97985"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Объем дотаций, полученных в 2021 году, составил 32,1 млн. рублей, что выше показателя 2020 года на 25,0 млн. рублей. Дотация выделена на поддержку мер по обеспечению сбалансированности бюджета. </w:t>
      </w:r>
    </w:p>
    <w:p w14:paraId="3DB7C805"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Объем субсидий, предоставленных бюджету муниципального образования «Город Майкоп» за счет средств федерального бюджета и республиканского бюджета Республики Адыгея (далее – республиканский бюджет), составил 874,0 млн. рублей и уменьшился в сравнении с 2020 годом на </w:t>
      </w:r>
      <w:r w:rsidRPr="00C27A85">
        <w:rPr>
          <w:rFonts w:ascii="Times New Roman" w:eastAsia="Times New Roman" w:hAnsi="Times New Roman" w:cs="Times New Roman"/>
          <w:sz w:val="24"/>
          <w:szCs w:val="24"/>
          <w:lang w:eastAsia="ru-RU"/>
        </w:rPr>
        <w:lastRenderedPageBreak/>
        <w:t xml:space="preserve">1 221,1 млн. рублей или на 58,3 %. В 2021 году в муниципальном образовании «Город Майкоп» продолжилась реализация национальных (федеральных и региональных) проектов. </w:t>
      </w:r>
    </w:p>
    <w:p w14:paraId="4E814673"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Объем субвенций, выделенных в отчётном 2021 году за счет средств федерального бюджета и республиканского бюджета, составил 1 242,0 млн. рублей. Размер субвенций увеличился на 111,1 млн. рублей или на 9,8 % в сравнении с предыдущим 2020 годом.</w:t>
      </w:r>
    </w:p>
    <w:p w14:paraId="5078936D" w14:textId="2868945D"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Иные межбюджетные трансферты </w:t>
      </w:r>
      <w:r w:rsidR="009853E1">
        <w:rPr>
          <w:rFonts w:ascii="Times New Roman" w:eastAsia="Times New Roman" w:hAnsi="Times New Roman" w:cs="Times New Roman"/>
          <w:sz w:val="24"/>
          <w:szCs w:val="24"/>
          <w:lang w:eastAsia="ru-RU"/>
        </w:rPr>
        <w:t xml:space="preserve">в 2021 году </w:t>
      </w:r>
      <w:r w:rsidRPr="00C27A85">
        <w:rPr>
          <w:rFonts w:ascii="Times New Roman" w:eastAsia="Times New Roman" w:hAnsi="Times New Roman" w:cs="Times New Roman"/>
          <w:sz w:val="24"/>
          <w:szCs w:val="24"/>
          <w:lang w:eastAsia="ru-RU"/>
        </w:rPr>
        <w:t>поступили в размере 154,1 млн. рублей, что на 181,</w:t>
      </w:r>
      <w:r w:rsidR="009853E1">
        <w:rPr>
          <w:rFonts w:ascii="Times New Roman" w:eastAsia="Times New Roman" w:hAnsi="Times New Roman" w:cs="Times New Roman"/>
          <w:sz w:val="24"/>
          <w:szCs w:val="24"/>
          <w:lang w:eastAsia="ru-RU"/>
        </w:rPr>
        <w:t>2</w:t>
      </w:r>
      <w:r w:rsidRPr="00C27A85">
        <w:rPr>
          <w:rFonts w:ascii="Times New Roman" w:eastAsia="Times New Roman" w:hAnsi="Times New Roman" w:cs="Times New Roman"/>
          <w:sz w:val="24"/>
          <w:szCs w:val="24"/>
          <w:lang w:eastAsia="ru-RU"/>
        </w:rPr>
        <w:t xml:space="preserve"> млн. рублей или на 54,1 % меньше объёма 2020 года. </w:t>
      </w:r>
    </w:p>
    <w:p w14:paraId="1D42FB8A" w14:textId="77777777" w:rsidR="00804656" w:rsidRPr="00C27A85" w:rsidRDefault="00804656" w:rsidP="003307E6">
      <w:pPr>
        <w:spacing w:after="0" w:line="240" w:lineRule="auto"/>
        <w:ind w:firstLine="567"/>
        <w:rPr>
          <w:rFonts w:ascii="Times New Roman" w:eastAsia="Times New Roman" w:hAnsi="Times New Roman" w:cs="Times New Roman"/>
          <w:iCs/>
          <w:sz w:val="24"/>
          <w:szCs w:val="24"/>
          <w:lang w:eastAsia="ru-RU"/>
        </w:rPr>
      </w:pPr>
      <w:r w:rsidRPr="00C27A85">
        <w:rPr>
          <w:rFonts w:ascii="Times New Roman" w:eastAsia="Times New Roman" w:hAnsi="Times New Roman" w:cs="Times New Roman"/>
          <w:iCs/>
          <w:sz w:val="24"/>
          <w:szCs w:val="24"/>
          <w:lang w:eastAsia="ru-RU"/>
        </w:rPr>
        <w:t>Исполнение бюджета по расходам</w:t>
      </w:r>
    </w:p>
    <w:p w14:paraId="2DB8A344" w14:textId="4F10695C"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ar-SA"/>
        </w:rPr>
      </w:pPr>
      <w:r w:rsidRPr="00C27A85">
        <w:rPr>
          <w:rFonts w:ascii="Times New Roman" w:eastAsia="Times New Roman" w:hAnsi="Times New Roman" w:cs="Times New Roman"/>
          <w:sz w:val="24"/>
          <w:szCs w:val="24"/>
          <w:lang w:eastAsia="ar-SA"/>
        </w:rPr>
        <w:t>Расходная часть бюджета муниципального бюджета «Город Майкоп» по итогам 2021 года исполнена в объеме 3 993,7 млн. рублей при годовом бюджетном назначении 4 116,8 млн. рублей или на 97,0 %. В сравнении с 2020 годом объем расходов уменьшен на 1 166,7 млн. рублей или на 22,6 %. Снижение объёма произведенных расходов связано с уменьшение</w:t>
      </w:r>
      <w:r w:rsidR="009853E1">
        <w:rPr>
          <w:rFonts w:ascii="Times New Roman" w:eastAsia="Times New Roman" w:hAnsi="Times New Roman" w:cs="Times New Roman"/>
          <w:sz w:val="24"/>
          <w:szCs w:val="24"/>
          <w:lang w:eastAsia="ar-SA"/>
        </w:rPr>
        <w:t>м</w:t>
      </w:r>
      <w:r w:rsidRPr="00C27A85">
        <w:rPr>
          <w:rFonts w:ascii="Times New Roman" w:eastAsia="Times New Roman" w:hAnsi="Times New Roman" w:cs="Times New Roman"/>
          <w:sz w:val="24"/>
          <w:szCs w:val="24"/>
          <w:lang w:eastAsia="ar-SA"/>
        </w:rPr>
        <w:t xml:space="preserve"> объёма финансирования на выполнение майского Указа Президента Российской Федерации от 07.05.2018 № 204 «О национальных целях и стратегических задачах развития Российской Федерации на период до 2024 года». На реализацию федеральных проектов в 2021 году направлено 220,7 млн. рублей (5,5 % от всех расходов). Для сравнения: по итогам 2020 года на реализацию федеральных проектов было направлено 1 135,9 млн. рублей (22,3 % от всех расходов).</w:t>
      </w:r>
    </w:p>
    <w:p w14:paraId="1F5C4225"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ar-SA"/>
        </w:rPr>
      </w:pPr>
      <w:r w:rsidRPr="00C27A85">
        <w:rPr>
          <w:rFonts w:ascii="Times New Roman" w:eastAsia="Times New Roman" w:hAnsi="Times New Roman" w:cs="Times New Roman"/>
          <w:sz w:val="24"/>
          <w:szCs w:val="24"/>
          <w:lang w:eastAsia="ar-SA"/>
        </w:rPr>
        <w:t>Структура исполнения расходов бюджета муниципального образования «Город Майкоп» в отчетном 2021 году следующая:</w:t>
      </w:r>
    </w:p>
    <w:p w14:paraId="31624222" w14:textId="53952304"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расходы в рамках муниципальных и ведомственных целевых программ – 3 645,0 млн. рублей или 91,3 %;</w:t>
      </w:r>
    </w:p>
    <w:p w14:paraId="218FF123" w14:textId="49B985DA"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расходы вне муниципальных и ведомственных целевых программ – 348,7 млн. рублей или 8,7 %.</w:t>
      </w:r>
    </w:p>
    <w:p w14:paraId="2A229CF0"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ar-SA"/>
        </w:rPr>
      </w:pPr>
      <w:r w:rsidRPr="00C27A85">
        <w:rPr>
          <w:rFonts w:ascii="Times New Roman" w:eastAsia="Times New Roman" w:hAnsi="Times New Roman" w:cs="Times New Roman"/>
          <w:sz w:val="24"/>
          <w:szCs w:val="24"/>
          <w:lang w:eastAsia="ar-SA"/>
        </w:rPr>
        <w:t xml:space="preserve">В 2021 году сохранена социальная направленность бюджета муниципального образования «Город Майкоп». Удельный вес расходов, направленных на финансирование социально-культурной сферы (в рамках муниципальных и ведомственных целевых программ), составил 64,5 % (2 352,6 млн. рублей). В 2020 году удельный вес расходов, направленных на финансирование социально-культурной сферы (в рамках муниципальных и ведомственных целевых программ), составлял 55,9 % (2 707,3 млн. рублей).  </w:t>
      </w:r>
    </w:p>
    <w:p w14:paraId="0CEB7922" w14:textId="43A6C364"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ar-SA"/>
        </w:rPr>
      </w:pPr>
      <w:r w:rsidRPr="00C27A85">
        <w:rPr>
          <w:rFonts w:ascii="Times New Roman" w:eastAsia="Times New Roman" w:hAnsi="Times New Roman" w:cs="Times New Roman"/>
          <w:sz w:val="24"/>
          <w:szCs w:val="24"/>
          <w:lang w:eastAsia="ar-SA"/>
        </w:rPr>
        <w:t>Наибольший удельный вес в структуре расходов, направленных на реализацию муниципальных и ведомственных программ,</w:t>
      </w:r>
      <w:r w:rsidR="009853E1">
        <w:rPr>
          <w:rFonts w:ascii="Times New Roman" w:eastAsia="Times New Roman" w:hAnsi="Times New Roman" w:cs="Times New Roman"/>
          <w:sz w:val="24"/>
          <w:szCs w:val="24"/>
          <w:lang w:eastAsia="ar-SA"/>
        </w:rPr>
        <w:t xml:space="preserve"> 2021 году</w:t>
      </w:r>
      <w:r w:rsidRPr="00C27A85">
        <w:rPr>
          <w:rFonts w:ascii="Times New Roman" w:eastAsia="Times New Roman" w:hAnsi="Times New Roman" w:cs="Times New Roman"/>
          <w:sz w:val="24"/>
          <w:szCs w:val="24"/>
          <w:lang w:eastAsia="ar-SA"/>
        </w:rPr>
        <w:t xml:space="preserve"> занимают расходы на исполнение мероприятий следующих программ:</w:t>
      </w:r>
    </w:p>
    <w:p w14:paraId="4092CDF1" w14:textId="596EF3B4"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«Развитие системы образования муниципального обр</w:t>
      </w:r>
      <w:r w:rsidR="0076265C">
        <w:rPr>
          <w:rFonts w:ascii="Times New Roman" w:eastAsia="Times New Roman" w:hAnsi="Times New Roman" w:cs="Times New Roman"/>
          <w:sz w:val="24"/>
          <w:szCs w:val="24"/>
          <w:lang w:eastAsia="ar-SA"/>
        </w:rPr>
        <w:t>азования «Город Майкоп» на 2018-</w:t>
      </w:r>
      <w:r w:rsidR="00804656" w:rsidRPr="00C27A85">
        <w:rPr>
          <w:rFonts w:ascii="Times New Roman" w:eastAsia="Times New Roman" w:hAnsi="Times New Roman" w:cs="Times New Roman"/>
          <w:sz w:val="24"/>
          <w:szCs w:val="24"/>
          <w:lang w:eastAsia="ar-SA"/>
        </w:rPr>
        <w:t>2024 годы» (54,7 %);</w:t>
      </w:r>
    </w:p>
    <w:p w14:paraId="5AF3600E" w14:textId="637D1827"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«Развитие жилищно-коммунального, дорожного хозяйства и благоустройства в муниципальном образовании «Город Майкоп» на 2018-2024 годы» (26,9 %);</w:t>
      </w:r>
    </w:p>
    <w:p w14:paraId="45B8DA31" w14:textId="32DDAB11"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«Развитие культуры муниципального образ</w:t>
      </w:r>
      <w:r w:rsidR="0076265C">
        <w:rPr>
          <w:rFonts w:ascii="Times New Roman" w:eastAsia="Times New Roman" w:hAnsi="Times New Roman" w:cs="Times New Roman"/>
          <w:sz w:val="24"/>
          <w:szCs w:val="24"/>
          <w:lang w:eastAsia="ar-SA"/>
        </w:rPr>
        <w:t>ования «Город Майкоп» на 2018-</w:t>
      </w:r>
      <w:r w:rsidR="00804656" w:rsidRPr="00C27A85">
        <w:rPr>
          <w:rFonts w:ascii="Times New Roman" w:eastAsia="Times New Roman" w:hAnsi="Times New Roman" w:cs="Times New Roman"/>
          <w:sz w:val="24"/>
          <w:szCs w:val="24"/>
          <w:lang w:eastAsia="ar-SA"/>
        </w:rPr>
        <w:t>2024 годы» (5,3 %);</w:t>
      </w:r>
    </w:p>
    <w:p w14:paraId="5F977339" w14:textId="0D50C085"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«Формирование современной городской среды в муниципальном образовании «Город Майкоп» на 2018-2024 гг.» (2,7 %).</w:t>
      </w:r>
    </w:p>
    <w:p w14:paraId="4CD3E5E6" w14:textId="77777777" w:rsidR="00804656" w:rsidRPr="00C27A85" w:rsidRDefault="00804656" w:rsidP="003307E6">
      <w:pPr>
        <w:spacing w:after="0" w:line="240" w:lineRule="auto"/>
        <w:ind w:firstLine="567"/>
        <w:rPr>
          <w:rFonts w:ascii="Times New Roman" w:eastAsia="Times New Roman" w:hAnsi="Times New Roman" w:cs="Times New Roman"/>
          <w:iCs/>
          <w:sz w:val="24"/>
          <w:szCs w:val="24"/>
          <w:lang w:eastAsia="ru-RU"/>
        </w:rPr>
      </w:pPr>
      <w:r w:rsidRPr="00C27A85">
        <w:rPr>
          <w:rFonts w:ascii="Times New Roman" w:eastAsia="Times New Roman" w:hAnsi="Times New Roman" w:cs="Times New Roman"/>
          <w:iCs/>
          <w:sz w:val="24"/>
          <w:szCs w:val="24"/>
          <w:lang w:eastAsia="ru-RU"/>
        </w:rPr>
        <w:t>Сбалансированность бюджета</w:t>
      </w:r>
    </w:p>
    <w:p w14:paraId="782777FA"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Бюджет муниципального образования «Город Майкоп» по итогам исполнения бюджета за 2021 год исполнен с профицитом 63,4 млн. рублей (по итогам исполнения бюджета за 2020 год складывался дефицит бюджета в размере 62,4 млн. рублей).</w:t>
      </w:r>
    </w:p>
    <w:p w14:paraId="1D32A058"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Средства бюджета муниципального образования «Город Майкоп» позволили в отчетном году реализовать запланированные в расходной части бюджета бюджетные обязательства и мероприятия в соответствии с заявленной потребностью, принятыми и подтвержденными документально денежными обязательствами получателей средств из бюджета муниципального образования «Город Майкоп», в результате чего просроченная кредиторская задолженность бюджетных учреждений по состоянию на 31.12.2021 года отсутствует.</w:t>
      </w:r>
    </w:p>
    <w:p w14:paraId="3A3E0073"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Первоочередные платежи: заработная плата, оплата коммунальных услуг, социальные выплаты финансировались своевременно и в полном объеме.</w:t>
      </w:r>
    </w:p>
    <w:p w14:paraId="77A40342"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lastRenderedPageBreak/>
        <w:t>Основной задачей по исполнению бюджета являлось обеспечение выполнения действующих бюджетных обязательств, при этом особое внимание уделялось расходам социального характера.</w:t>
      </w:r>
    </w:p>
    <w:p w14:paraId="171DD4CB" w14:textId="77777777" w:rsidR="00804656" w:rsidRPr="00C27A85" w:rsidRDefault="00804656" w:rsidP="003307E6">
      <w:pPr>
        <w:spacing w:after="0" w:line="240" w:lineRule="auto"/>
        <w:ind w:firstLine="567"/>
        <w:rPr>
          <w:rFonts w:ascii="Times New Roman" w:eastAsia="Times New Roman" w:hAnsi="Times New Roman" w:cs="Times New Roman"/>
          <w:iCs/>
          <w:sz w:val="24"/>
          <w:szCs w:val="24"/>
          <w:lang w:eastAsia="ar-SA"/>
        </w:rPr>
      </w:pPr>
      <w:r w:rsidRPr="00C27A85">
        <w:rPr>
          <w:rFonts w:ascii="Times New Roman" w:eastAsia="Times New Roman" w:hAnsi="Times New Roman" w:cs="Times New Roman"/>
          <w:iCs/>
          <w:sz w:val="24"/>
          <w:szCs w:val="24"/>
          <w:lang w:eastAsia="ar-SA"/>
        </w:rPr>
        <w:t>Резервы пополнения доходов бюджета</w:t>
      </w:r>
    </w:p>
    <w:p w14:paraId="6E7935E0"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ar-SA"/>
        </w:rPr>
      </w:pPr>
      <w:r w:rsidRPr="00C27A85">
        <w:rPr>
          <w:rFonts w:ascii="Times New Roman" w:eastAsia="Times New Roman" w:hAnsi="Times New Roman" w:cs="Times New Roman"/>
          <w:sz w:val="24"/>
          <w:szCs w:val="24"/>
          <w:lang w:eastAsia="ar-SA"/>
        </w:rPr>
        <w:t>В целях погашения задолженности по налоговым и неналоговым поступлениям в Администрации муниципального образования «Город Майкоп» функционирует Межведомственная комиссия по вопросам погашения задолженности по налоговым и неналоговым поступлениям, обеспечения своевременной выплаты заработной платы в хозяйствующих субъектах на территории муниципального образования «Город Майкоп» (далее – Межведомственная комиссия).</w:t>
      </w:r>
    </w:p>
    <w:p w14:paraId="3B14D32D"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ar-SA"/>
        </w:rPr>
      </w:pPr>
      <w:r w:rsidRPr="00C27A85">
        <w:rPr>
          <w:rFonts w:ascii="Times New Roman" w:eastAsia="Times New Roman" w:hAnsi="Times New Roman" w:cs="Times New Roman"/>
          <w:sz w:val="24"/>
          <w:szCs w:val="24"/>
          <w:lang w:eastAsia="ar-SA"/>
        </w:rPr>
        <w:t>В течение 2021 года проведено два заседания Межведомственной комиссии. По результатам работы Межведомственной комиссии уменьшена задолженность:</w:t>
      </w:r>
    </w:p>
    <w:p w14:paraId="28F6487B" w14:textId="64C8FF7C"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по налоговым платежам в бюджеты всех уровней на сумму 5,3 млн. рублей (63,8 % от суммы заявленной задолженности), в том числе в бюджет муниципальн</w:t>
      </w:r>
      <w:r w:rsidR="0076265C">
        <w:rPr>
          <w:rFonts w:ascii="Times New Roman" w:eastAsia="Times New Roman" w:hAnsi="Times New Roman" w:cs="Times New Roman"/>
          <w:sz w:val="24"/>
          <w:szCs w:val="24"/>
          <w:lang w:eastAsia="ar-SA"/>
        </w:rPr>
        <w:t>ого образования «Город Майкоп» –</w:t>
      </w:r>
      <w:r w:rsidR="00804656" w:rsidRPr="00C27A85">
        <w:rPr>
          <w:rFonts w:ascii="Times New Roman" w:eastAsia="Times New Roman" w:hAnsi="Times New Roman" w:cs="Times New Roman"/>
          <w:sz w:val="24"/>
          <w:szCs w:val="24"/>
          <w:lang w:eastAsia="ar-SA"/>
        </w:rPr>
        <w:t xml:space="preserve"> 2,4 млн. рублей;</w:t>
      </w:r>
    </w:p>
    <w:p w14:paraId="0B475614" w14:textId="0EE16C17" w:rsidR="00804656" w:rsidRPr="00C27A85" w:rsidRDefault="0007540D" w:rsidP="003307E6">
      <w:pPr>
        <w:spacing w:after="0" w:line="240" w:lineRule="auto"/>
        <w:ind w:firstLine="567"/>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ar-SA"/>
        </w:rPr>
        <w:t xml:space="preserve"> по неналоговым платежам в бюджет муниципального образования «Город Майкоп на сумму 0,4 млн. рублей или 12,8 % от суммы заявленной задолженности.</w:t>
      </w:r>
    </w:p>
    <w:p w14:paraId="58B286A4" w14:textId="508401E8" w:rsidR="00804656" w:rsidRPr="004241BD" w:rsidRDefault="004241BD" w:rsidP="003307E6">
      <w:pPr>
        <w:tabs>
          <w:tab w:val="left" w:pos="709"/>
        </w:tabs>
        <w:spacing w:after="0" w:line="24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804656" w:rsidRPr="00C27A85">
        <w:rPr>
          <w:rFonts w:ascii="Times New Roman" w:eastAsia="Times New Roman" w:hAnsi="Times New Roman" w:cs="Times New Roman"/>
          <w:b/>
          <w:sz w:val="24"/>
          <w:szCs w:val="24"/>
          <w:lang w:eastAsia="ru-RU"/>
        </w:rPr>
        <w:t>10. Демография, труд и занятость населения</w:t>
      </w:r>
    </w:p>
    <w:p w14:paraId="53E41CEA" w14:textId="77777777" w:rsidR="00804656" w:rsidRPr="00C27A85" w:rsidRDefault="00804656" w:rsidP="003307E6">
      <w:pPr>
        <w:spacing w:after="0" w:line="240" w:lineRule="auto"/>
        <w:ind w:firstLine="567"/>
        <w:rPr>
          <w:rFonts w:ascii="Times New Roman" w:eastAsia="Times New Roman" w:hAnsi="Times New Roman" w:cs="Times New Roman"/>
          <w:iCs/>
          <w:sz w:val="24"/>
          <w:szCs w:val="24"/>
          <w:lang w:eastAsia="ru-RU"/>
        </w:rPr>
      </w:pPr>
      <w:r w:rsidRPr="00C27A85">
        <w:rPr>
          <w:rFonts w:ascii="Times New Roman" w:eastAsia="Times New Roman" w:hAnsi="Times New Roman" w:cs="Times New Roman"/>
          <w:iCs/>
          <w:sz w:val="24"/>
          <w:szCs w:val="24"/>
          <w:lang w:eastAsia="ru-RU"/>
        </w:rPr>
        <w:t>Демографическая ситуация</w:t>
      </w:r>
    </w:p>
    <w:p w14:paraId="713626F4"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iCs/>
          <w:sz w:val="24"/>
          <w:szCs w:val="24"/>
          <w:lang w:eastAsia="ru-RU"/>
        </w:rPr>
        <w:t>Численность постоянного населения</w:t>
      </w:r>
      <w:r w:rsidRPr="00C27A85">
        <w:rPr>
          <w:rFonts w:ascii="Times New Roman" w:eastAsia="Times New Roman" w:hAnsi="Times New Roman" w:cs="Times New Roman"/>
          <w:sz w:val="24"/>
          <w:szCs w:val="24"/>
          <w:lang w:eastAsia="ru-RU"/>
        </w:rPr>
        <w:t xml:space="preserve"> муниципального образования «Город Майкоп» по данным Управления Федеральной службы государственной статистики по Краснодарскому краю и Республике Адыгея на 01.01.2021 года составила 161 892 человека, в том числе:</w:t>
      </w:r>
    </w:p>
    <w:p w14:paraId="458158B3" w14:textId="03E349D5" w:rsidR="00804656" w:rsidRPr="00C27A85" w:rsidRDefault="0007540D" w:rsidP="003307E6">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городского – 139 084 человека;</w:t>
      </w:r>
    </w:p>
    <w:p w14:paraId="0E34A0D3" w14:textId="6BBA5405" w:rsidR="00804656" w:rsidRPr="00C27A85" w:rsidRDefault="0007540D" w:rsidP="003307E6">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04656" w:rsidRPr="00C27A85">
        <w:rPr>
          <w:rFonts w:ascii="Times New Roman" w:eastAsia="Times New Roman" w:hAnsi="Times New Roman" w:cs="Times New Roman"/>
          <w:sz w:val="24"/>
          <w:szCs w:val="24"/>
          <w:lang w:eastAsia="ru-RU"/>
        </w:rPr>
        <w:t xml:space="preserve"> сельского – 22 808 человек.</w:t>
      </w:r>
    </w:p>
    <w:p w14:paraId="6FA98F15" w14:textId="77777777" w:rsidR="00804656" w:rsidRPr="004241BD" w:rsidRDefault="00804656" w:rsidP="003307E6">
      <w:pPr>
        <w:spacing w:after="0" w:line="240" w:lineRule="auto"/>
        <w:ind w:firstLine="567"/>
        <w:rPr>
          <w:rFonts w:ascii="Times New Roman" w:eastAsia="Times New Roman" w:hAnsi="Times New Roman" w:cs="Times New Roman"/>
          <w:b/>
          <w:bCs/>
          <w:iCs/>
          <w:kern w:val="32"/>
          <w:sz w:val="24"/>
          <w:szCs w:val="24"/>
          <w:lang w:eastAsia="ru-RU"/>
        </w:rPr>
      </w:pPr>
      <w:r w:rsidRPr="004241BD">
        <w:rPr>
          <w:rFonts w:ascii="Times New Roman" w:eastAsia="Times New Roman" w:hAnsi="Times New Roman" w:cs="Times New Roman"/>
          <w:b/>
          <w:bCs/>
          <w:iCs/>
          <w:kern w:val="32"/>
          <w:sz w:val="24"/>
          <w:szCs w:val="24"/>
          <w:lang w:eastAsia="ru-RU"/>
        </w:rPr>
        <w:t>Заработная плата</w:t>
      </w:r>
    </w:p>
    <w:p w14:paraId="56E2F8FC" w14:textId="77777777" w:rsidR="00804656" w:rsidRPr="00C27A85" w:rsidRDefault="00804656" w:rsidP="003307E6">
      <w:pPr>
        <w:widowControl w:val="0"/>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Для граждан, занятых на предприятиях и осуществляющих деятельность в учреждениях и организациях, источником доходов является заработная плата.</w:t>
      </w:r>
    </w:p>
    <w:p w14:paraId="5C76CC2A"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Среднемесячная номинальная начисленная заработная плата работников крупных и средних предприятий всех видов деятельности, расположенных на территории муниципального образования «Город Майкоп», по итогам 2021 года сложилась в размере 38 465,0 рублей, что на 8,4 % выше уровня 2020 года (35 476,3 рублей) и на 17,1 рублей превысила среднюю заработную плату по Республике Адыгея (38 447,9 рублей).</w:t>
      </w:r>
    </w:p>
    <w:p w14:paraId="54834152"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По величине заработной платы муниципальное образование «Город Майкоп» находится на третьем месте в Республике Адыгея среди муниципальных образований. </w:t>
      </w:r>
    </w:p>
    <w:p w14:paraId="4A6DCD5E" w14:textId="77777777" w:rsidR="00804656" w:rsidRPr="00C27A85" w:rsidRDefault="00804656" w:rsidP="003307E6">
      <w:pPr>
        <w:spacing w:after="0" w:line="240" w:lineRule="auto"/>
        <w:ind w:firstLine="567"/>
        <w:jc w:val="both"/>
        <w:rPr>
          <w:rFonts w:ascii="Times New Roman" w:eastAsia="Times New Roman" w:hAnsi="Times New Roman" w:cs="Times New Roman"/>
          <w:sz w:val="24"/>
          <w:szCs w:val="24"/>
          <w:lang w:eastAsia="ru-RU"/>
        </w:rPr>
      </w:pPr>
    </w:p>
    <w:p w14:paraId="716C5C2C" w14:textId="77777777" w:rsidR="00DD4888" w:rsidRPr="00C27A85" w:rsidRDefault="00DD4888" w:rsidP="003307E6">
      <w:pPr>
        <w:spacing w:after="0" w:line="240" w:lineRule="auto"/>
        <w:ind w:firstLine="567"/>
        <w:jc w:val="both"/>
        <w:rPr>
          <w:rFonts w:ascii="Times New Roman" w:hAnsi="Times New Roman" w:cs="Times New Roman"/>
          <w:sz w:val="24"/>
          <w:szCs w:val="24"/>
        </w:rPr>
      </w:pPr>
    </w:p>
    <w:p w14:paraId="6518F9B2" w14:textId="77777777" w:rsidR="00DD4888" w:rsidRPr="00C27A85" w:rsidRDefault="00DD4888" w:rsidP="003307E6">
      <w:pPr>
        <w:spacing w:after="0" w:line="240" w:lineRule="auto"/>
        <w:ind w:firstLine="567"/>
        <w:jc w:val="both"/>
        <w:rPr>
          <w:rFonts w:ascii="Times New Roman" w:hAnsi="Times New Roman" w:cs="Times New Roman"/>
          <w:sz w:val="24"/>
          <w:szCs w:val="24"/>
        </w:rPr>
      </w:pPr>
    </w:p>
    <w:p w14:paraId="0A30094B" w14:textId="77777777" w:rsidR="003D75EF" w:rsidRPr="00C27A85" w:rsidRDefault="003D75EF" w:rsidP="003307E6">
      <w:pPr>
        <w:spacing w:after="0" w:line="240" w:lineRule="auto"/>
        <w:ind w:firstLine="567"/>
        <w:rPr>
          <w:rFonts w:ascii="Times New Roman" w:hAnsi="Times New Roman" w:cs="Times New Roman"/>
          <w:sz w:val="24"/>
          <w:szCs w:val="24"/>
        </w:rPr>
      </w:pPr>
      <w:r w:rsidRPr="00C27A85">
        <w:rPr>
          <w:rFonts w:ascii="Times New Roman" w:hAnsi="Times New Roman" w:cs="Times New Roman"/>
          <w:sz w:val="24"/>
          <w:szCs w:val="24"/>
        </w:rPr>
        <w:br w:type="page"/>
      </w:r>
    </w:p>
    <w:p w14:paraId="6FE13DBD" w14:textId="77777777" w:rsidR="00017CA8" w:rsidRPr="00C27A85" w:rsidRDefault="00017CA8" w:rsidP="003307E6">
      <w:pPr>
        <w:spacing w:after="0" w:line="240" w:lineRule="auto"/>
        <w:ind w:firstLine="567"/>
        <w:jc w:val="center"/>
        <w:rPr>
          <w:rFonts w:ascii="Times New Roman" w:hAnsi="Times New Roman" w:cs="Times New Roman"/>
          <w:b/>
          <w:sz w:val="24"/>
          <w:szCs w:val="24"/>
        </w:rPr>
      </w:pPr>
      <w:r w:rsidRPr="00C27A85">
        <w:rPr>
          <w:rFonts w:ascii="Times New Roman" w:hAnsi="Times New Roman" w:cs="Times New Roman"/>
          <w:b/>
          <w:sz w:val="24"/>
          <w:szCs w:val="24"/>
        </w:rPr>
        <w:lastRenderedPageBreak/>
        <w:t>РАЗДЕЛ 1</w:t>
      </w:r>
      <w:r w:rsidR="008A4B72" w:rsidRPr="00C27A85">
        <w:rPr>
          <w:rFonts w:ascii="Times New Roman" w:hAnsi="Times New Roman" w:cs="Times New Roman"/>
          <w:b/>
          <w:sz w:val="24"/>
          <w:szCs w:val="24"/>
        </w:rPr>
        <w:t xml:space="preserve"> </w:t>
      </w:r>
    </w:p>
    <w:p w14:paraId="2F0A5E0B" w14:textId="77777777" w:rsidR="006C3312" w:rsidRPr="00C27A85" w:rsidRDefault="006C3312" w:rsidP="003307E6">
      <w:pPr>
        <w:spacing w:after="0" w:line="240" w:lineRule="auto"/>
        <w:ind w:firstLine="567"/>
        <w:jc w:val="center"/>
        <w:rPr>
          <w:rFonts w:ascii="Times New Roman" w:hAnsi="Times New Roman" w:cs="Times New Roman"/>
          <w:b/>
          <w:sz w:val="24"/>
          <w:szCs w:val="24"/>
        </w:rPr>
      </w:pPr>
      <w:r w:rsidRPr="00C27A85">
        <w:rPr>
          <w:rFonts w:ascii="Times New Roman" w:hAnsi="Times New Roman" w:cs="Times New Roman"/>
          <w:b/>
          <w:sz w:val="24"/>
          <w:szCs w:val="24"/>
        </w:rPr>
        <w:t xml:space="preserve">Программа развития системы коммунальной инфраструктуры </w:t>
      </w:r>
    </w:p>
    <w:p w14:paraId="3BC69281" w14:textId="6000A9DB" w:rsidR="00017CA8" w:rsidRPr="00C27A85" w:rsidRDefault="00D35303" w:rsidP="003307E6">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водоснабжения и </w:t>
      </w:r>
      <w:r w:rsidR="006C3312" w:rsidRPr="00C27A85">
        <w:rPr>
          <w:rFonts w:ascii="Times New Roman" w:hAnsi="Times New Roman" w:cs="Times New Roman"/>
          <w:b/>
          <w:sz w:val="24"/>
          <w:szCs w:val="24"/>
        </w:rPr>
        <w:t>водоотведения, обосновывающие материалы</w:t>
      </w:r>
    </w:p>
    <w:p w14:paraId="4BEF35C8" w14:textId="77777777" w:rsidR="00017CA8" w:rsidRPr="00C27A85" w:rsidRDefault="00017CA8" w:rsidP="003307E6">
      <w:pPr>
        <w:spacing w:after="0" w:line="240" w:lineRule="auto"/>
        <w:ind w:firstLine="567"/>
        <w:jc w:val="both"/>
        <w:rPr>
          <w:rFonts w:ascii="Times New Roman" w:hAnsi="Times New Roman" w:cs="Times New Roman"/>
          <w:sz w:val="24"/>
          <w:szCs w:val="24"/>
        </w:rPr>
      </w:pPr>
    </w:p>
    <w:p w14:paraId="32EF081B" w14:textId="77777777" w:rsidR="00017CA8" w:rsidRPr="00C27A85" w:rsidRDefault="008A4B72" w:rsidP="003307E6">
      <w:pPr>
        <w:spacing w:after="0" w:line="240" w:lineRule="auto"/>
        <w:ind w:firstLine="567"/>
        <w:jc w:val="both"/>
        <w:rPr>
          <w:rFonts w:ascii="Times New Roman" w:hAnsi="Times New Roman" w:cs="Times New Roman"/>
          <w:b/>
          <w:i/>
          <w:sz w:val="24"/>
          <w:szCs w:val="24"/>
        </w:rPr>
      </w:pPr>
      <w:r w:rsidRPr="00C27A85">
        <w:rPr>
          <w:rFonts w:ascii="Times New Roman" w:hAnsi="Times New Roman" w:cs="Times New Roman"/>
          <w:b/>
          <w:sz w:val="24"/>
          <w:szCs w:val="24"/>
        </w:rPr>
        <w:t xml:space="preserve">1.1. </w:t>
      </w:r>
      <w:r w:rsidRPr="00C27A85">
        <w:rPr>
          <w:rFonts w:ascii="Times New Roman" w:hAnsi="Times New Roman" w:cs="Times New Roman"/>
          <w:b/>
          <w:iCs/>
          <w:sz w:val="24"/>
          <w:szCs w:val="24"/>
        </w:rPr>
        <w:t>Характеристика существующего состояния системы водоснабжения муниципального образования</w:t>
      </w:r>
    </w:p>
    <w:p w14:paraId="61E1BF35" w14:textId="6B7ECF67" w:rsidR="008A4B72" w:rsidRPr="00C27A85" w:rsidRDefault="00573CFD"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Содержание характеристики существующего состояния системы водоснабжения муниципального образования обоснованы на основании разработанного и утвержденного акта технического обследования </w:t>
      </w:r>
      <w:r w:rsidR="003D6720" w:rsidRPr="00C27A85">
        <w:rPr>
          <w:rFonts w:ascii="Times New Roman" w:hAnsi="Times New Roman" w:cs="Times New Roman"/>
          <w:sz w:val="24"/>
          <w:szCs w:val="24"/>
        </w:rPr>
        <w:t xml:space="preserve">систем водоснабжения и водоотведения. Акт технического обследования систем водоснабжения был разработан в соответствии с требованиями </w:t>
      </w:r>
      <w:r w:rsidR="003D6720" w:rsidRPr="00C27A85">
        <w:rPr>
          <w:rFonts w:ascii="Times New Roman" w:hAnsi="Times New Roman" w:cs="Times New Roman"/>
          <w:spacing w:val="-10"/>
          <w:sz w:val="24"/>
          <w:szCs w:val="24"/>
        </w:rPr>
        <w:t>к проведению технического обследования и определению основных показателей технико-экономического состояния систем водоснабжения и водоотведения утверждены Приказом Министерства строительства и жилищно-коммунального хозяйства Российской Федерации  от 05</w:t>
      </w:r>
      <w:r w:rsidR="00D619C4" w:rsidRPr="00C27A85">
        <w:rPr>
          <w:rFonts w:ascii="Times New Roman" w:hAnsi="Times New Roman" w:cs="Times New Roman"/>
          <w:spacing w:val="-10"/>
          <w:sz w:val="24"/>
          <w:szCs w:val="24"/>
        </w:rPr>
        <w:t>.08.</w:t>
      </w:r>
      <w:r w:rsidR="003D6720" w:rsidRPr="00C27A85">
        <w:rPr>
          <w:rFonts w:ascii="Times New Roman" w:hAnsi="Times New Roman" w:cs="Times New Roman"/>
          <w:spacing w:val="-10"/>
          <w:sz w:val="24"/>
          <w:szCs w:val="24"/>
        </w:rPr>
        <w:t>2014</w:t>
      </w:r>
      <w:r w:rsidR="00C27A85" w:rsidRPr="00C27A85">
        <w:rPr>
          <w:rFonts w:ascii="Times New Roman" w:hAnsi="Times New Roman" w:cs="Times New Roman"/>
          <w:spacing w:val="-10"/>
          <w:sz w:val="24"/>
          <w:szCs w:val="24"/>
        </w:rPr>
        <w:t xml:space="preserve"> </w:t>
      </w:r>
      <w:r w:rsidR="003D6720" w:rsidRPr="00C27A85">
        <w:rPr>
          <w:rFonts w:ascii="Times New Roman" w:hAnsi="Times New Roman" w:cs="Times New Roman"/>
          <w:spacing w:val="-10"/>
          <w:sz w:val="24"/>
          <w:szCs w:val="24"/>
        </w:rPr>
        <w:t xml:space="preserve">№ 437/пр </w:t>
      </w:r>
      <w:r w:rsidR="003D6720" w:rsidRPr="00C27A85">
        <w:rPr>
          <w:rFonts w:ascii="Times New Roman" w:hAnsi="Times New Roman" w:cs="Times New Roman"/>
          <w:iCs/>
          <w:spacing w:val="-10"/>
          <w:sz w:val="24"/>
          <w:szCs w:val="24"/>
        </w:rPr>
        <w:t xml:space="preserve">«Об утверждении Требований к проведению технического обследования централизованных систем  холодного водоснабжения и (или) водоотведения, в т.ч.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холодного водоснабжения и (или) водоотведения, объектов нецентрализованных систем холодного водоснабжения и порядка осуществления </w:t>
      </w:r>
      <w:r w:rsidR="0076265C">
        <w:rPr>
          <w:rFonts w:ascii="Times New Roman" w:hAnsi="Times New Roman" w:cs="Times New Roman"/>
          <w:iCs/>
          <w:spacing w:val="-10"/>
          <w:sz w:val="24"/>
          <w:szCs w:val="24"/>
        </w:rPr>
        <w:t>мониторинга таких показателей» –</w:t>
      </w:r>
      <w:r w:rsidR="003D6720" w:rsidRPr="00C27A85">
        <w:rPr>
          <w:rFonts w:ascii="Times New Roman" w:hAnsi="Times New Roman" w:cs="Times New Roman"/>
          <w:iCs/>
          <w:spacing w:val="-10"/>
          <w:sz w:val="24"/>
          <w:szCs w:val="24"/>
        </w:rPr>
        <w:t xml:space="preserve"> рабочей группой </w:t>
      </w:r>
      <w:r w:rsidR="008C7B45" w:rsidRPr="00C27A85">
        <w:rPr>
          <w:rFonts w:ascii="Times New Roman" w:hAnsi="Times New Roman" w:cs="Times New Roman"/>
          <w:iCs/>
          <w:spacing w:val="-10"/>
          <w:sz w:val="24"/>
          <w:szCs w:val="24"/>
        </w:rPr>
        <w:t>МУП «Майкопводоканал» в 2017 г.</w:t>
      </w:r>
    </w:p>
    <w:p w14:paraId="2C713643" w14:textId="77777777" w:rsidR="008A4B72" w:rsidRPr="00C27A85" w:rsidRDefault="008A4B72" w:rsidP="003307E6">
      <w:pPr>
        <w:spacing w:after="0" w:line="240" w:lineRule="auto"/>
        <w:ind w:firstLine="567"/>
        <w:jc w:val="both"/>
        <w:rPr>
          <w:rFonts w:ascii="Times New Roman" w:hAnsi="Times New Roman" w:cs="Times New Roman"/>
          <w:sz w:val="24"/>
          <w:szCs w:val="24"/>
        </w:rPr>
      </w:pPr>
    </w:p>
    <w:p w14:paraId="199C8BCD" w14:textId="2A90BC67" w:rsidR="008A4B72" w:rsidRPr="00C27A85" w:rsidRDefault="008A4B72" w:rsidP="003307E6">
      <w:pPr>
        <w:pStyle w:val="a9"/>
        <w:numPr>
          <w:ilvl w:val="2"/>
          <w:numId w:val="9"/>
        </w:numPr>
        <w:spacing w:after="0" w:line="240" w:lineRule="auto"/>
        <w:ind w:left="0" w:firstLine="567"/>
        <w:jc w:val="both"/>
        <w:rPr>
          <w:rFonts w:ascii="Times New Roman" w:hAnsi="Times New Roman" w:cs="Times New Roman"/>
          <w:b/>
          <w:iCs/>
          <w:sz w:val="24"/>
          <w:szCs w:val="24"/>
        </w:rPr>
      </w:pPr>
      <w:r w:rsidRPr="00C27A85">
        <w:rPr>
          <w:rFonts w:ascii="Times New Roman" w:hAnsi="Times New Roman" w:cs="Times New Roman"/>
          <w:b/>
          <w:iCs/>
          <w:sz w:val="24"/>
          <w:szCs w:val="24"/>
        </w:rPr>
        <w:t xml:space="preserve">Характеристика существующего </w:t>
      </w:r>
      <w:r w:rsidR="004241BD">
        <w:rPr>
          <w:rFonts w:ascii="Times New Roman" w:hAnsi="Times New Roman" w:cs="Times New Roman"/>
          <w:b/>
          <w:iCs/>
          <w:sz w:val="24"/>
          <w:szCs w:val="24"/>
        </w:rPr>
        <w:t xml:space="preserve">состояния системы водоснабжения </w:t>
      </w:r>
      <w:r w:rsidRPr="00C27A85">
        <w:rPr>
          <w:rFonts w:ascii="Times New Roman" w:hAnsi="Times New Roman" w:cs="Times New Roman"/>
          <w:b/>
          <w:iCs/>
          <w:sz w:val="24"/>
          <w:szCs w:val="24"/>
        </w:rPr>
        <w:t>Майкопского группового водозабора</w:t>
      </w:r>
    </w:p>
    <w:p w14:paraId="53C24B83" w14:textId="77777777" w:rsidR="008C7B45" w:rsidRPr="00C27A85"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Пшехинское месторождение пресных подземных вод (далее-МППВ) расположено в южной горной части Майкопского района и приурочено к контактным зонам оксфордкиммериджских известняков и глинистых сланцев келловейского яруса верхней горы. Запасы месторождения утверждены ГКЗ СССР 10 августа 1977 года протоколом № 7883 по категории В. Родниковая вода Пшехинского МППВ по данным химических анализов является ультрапресной с сухим остатком 91-118 мг/л, нейтральной РН 7,8-8,0, гидрокарбонатно-кальцевой. Содержит железа менее 0,1 мг/л, а фторидов не более 0,05 мг/л.</w:t>
      </w:r>
    </w:p>
    <w:p w14:paraId="5FD7BE06" w14:textId="7928637A" w:rsidR="008C7B45" w:rsidRPr="00C27A85"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Майкопский групповой водопровод (далее МГВ) – сооружение каптажного типа, мощностью до 140 тысяч кубических метров в сутки, протяженностью 119 км из стальных труб диаметром 1220-820мм функционирует с декабря 1982 года. </w:t>
      </w:r>
      <w:r w:rsidR="00A564A8" w:rsidRPr="00C27A85">
        <w:rPr>
          <w:rFonts w:ascii="Times New Roman" w:hAnsi="Times New Roman" w:cs="Times New Roman"/>
          <w:sz w:val="24"/>
          <w:szCs w:val="24"/>
        </w:rPr>
        <w:t>Сооружение МГВ</w:t>
      </w:r>
      <w:r w:rsidRPr="00C27A85">
        <w:rPr>
          <w:rFonts w:ascii="Times New Roman" w:hAnsi="Times New Roman" w:cs="Times New Roman"/>
          <w:sz w:val="24"/>
          <w:szCs w:val="24"/>
        </w:rPr>
        <w:t xml:space="preserve"> </w:t>
      </w:r>
      <w:r w:rsidR="00A564A8" w:rsidRPr="00C27A85">
        <w:rPr>
          <w:rFonts w:ascii="Times New Roman" w:hAnsi="Times New Roman" w:cs="Times New Roman"/>
          <w:sz w:val="24"/>
          <w:szCs w:val="24"/>
        </w:rPr>
        <w:t xml:space="preserve">обеспечивает питьевой водой город Майкоп, </w:t>
      </w:r>
      <w:r w:rsidRPr="00C27A85">
        <w:rPr>
          <w:rFonts w:ascii="Times New Roman" w:hAnsi="Times New Roman" w:cs="Times New Roman"/>
          <w:sz w:val="24"/>
          <w:szCs w:val="24"/>
        </w:rPr>
        <w:t xml:space="preserve">17 населённых пунктов Майкопского и 1 населённый пункт Апшеронского района (п. Красный Дагестан). </w:t>
      </w:r>
    </w:p>
    <w:p w14:paraId="72A1D96C" w14:textId="2B51B8B9" w:rsidR="008C7B45" w:rsidRPr="00C27A85"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Забор воды осуществляется на </w:t>
      </w:r>
      <w:r w:rsidR="00C64694" w:rsidRPr="00C27A85">
        <w:rPr>
          <w:rFonts w:ascii="Times New Roman" w:hAnsi="Times New Roman" w:cs="Times New Roman"/>
          <w:sz w:val="24"/>
          <w:szCs w:val="24"/>
        </w:rPr>
        <w:t xml:space="preserve">головных сооружениях (130 км от </w:t>
      </w:r>
      <w:r w:rsidRPr="00C27A85">
        <w:rPr>
          <w:rFonts w:ascii="Times New Roman" w:hAnsi="Times New Roman" w:cs="Times New Roman"/>
          <w:sz w:val="24"/>
          <w:szCs w:val="24"/>
        </w:rPr>
        <w:t>г. Майкопа) посредством закрытых каптажных сооружений на устьях рек Шумичка, первый Шумик, второй Шумик и поверхностный водозабор открытого типа (дополнительный) на реке Цица (водозаборы В-1, В-2, В-3, и В-1а). Лимит забора воды установлен 31,5 млн.куб.м. в год.</w:t>
      </w:r>
    </w:p>
    <w:p w14:paraId="461EFDFE" w14:textId="77777777" w:rsidR="008C7B45" w:rsidRPr="00C27A85"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 </w:t>
      </w:r>
      <w:r w:rsidR="00A564A8" w:rsidRPr="00C27A85">
        <w:rPr>
          <w:rFonts w:ascii="Times New Roman" w:hAnsi="Times New Roman" w:cs="Times New Roman"/>
          <w:sz w:val="24"/>
          <w:szCs w:val="24"/>
        </w:rPr>
        <w:tab/>
      </w:r>
      <w:r w:rsidRPr="00C27A85">
        <w:rPr>
          <w:rFonts w:ascii="Times New Roman" w:hAnsi="Times New Roman" w:cs="Times New Roman"/>
          <w:sz w:val="24"/>
          <w:szCs w:val="24"/>
        </w:rPr>
        <w:t xml:space="preserve">Качество воды из источников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14:paraId="40A8093A" w14:textId="77777777" w:rsidR="00525530"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 </w:t>
      </w:r>
      <w:r w:rsidR="00A564A8" w:rsidRPr="00C27A85">
        <w:rPr>
          <w:rFonts w:ascii="Times New Roman" w:hAnsi="Times New Roman" w:cs="Times New Roman"/>
          <w:sz w:val="24"/>
          <w:szCs w:val="24"/>
        </w:rPr>
        <w:tab/>
      </w:r>
      <w:r w:rsidRPr="00C27A85">
        <w:rPr>
          <w:rFonts w:ascii="Times New Roman" w:hAnsi="Times New Roman" w:cs="Times New Roman"/>
          <w:sz w:val="24"/>
          <w:szCs w:val="24"/>
        </w:rPr>
        <w:t xml:space="preserve">Вода от водозаборов подается в гасительно-успокоительную емкость посредством металлических труб диаметром 1020 и 520 мм. Далее ледниковые родниковые воды подаются на площадку запасных и регулирующих емкостей (г. Майкоп, площадка №4), а также площадки п. Тульского, ст. Абадзехской и п. Каменномостский самотечно без использования насосных станций. За счет использования перепада высот (1300 м Головные сооружения – 220 м город Майкоп) на отдельных участках магистрального водовода достигается давление до 38 атмосфер. Учитывая это, на магистральном водоводе смонтированы три гидромикротурбины (одна на 200 кВт/ч, две по 30 кВт/ч), которые выполняют роль гасителя избыточного давления и одновременно вырабатывают электроэнергию на собственные нужды. На площадках вода попадает в приемные камеры, где происходит ее смешивание с хлорной водой, поступающей из станции </w:t>
      </w:r>
      <w:r w:rsidRPr="00C27A85">
        <w:rPr>
          <w:rFonts w:ascii="Times New Roman" w:hAnsi="Times New Roman" w:cs="Times New Roman"/>
          <w:sz w:val="24"/>
          <w:szCs w:val="24"/>
        </w:rPr>
        <w:lastRenderedPageBreak/>
        <w:t xml:space="preserve">обеззараживания. Хлорная вода с содержанием диоксида хлора получается на станции обеззараживания на основе биполярных мембранных электризеров. Хлорированная вода поступает в резервуары, а затем самотеком </w:t>
      </w:r>
      <w:r w:rsidR="00525530">
        <w:rPr>
          <w:rFonts w:ascii="Times New Roman" w:hAnsi="Times New Roman" w:cs="Times New Roman"/>
          <w:sz w:val="24"/>
          <w:szCs w:val="24"/>
        </w:rPr>
        <w:t xml:space="preserve">подается в водопроводную сеть. </w:t>
      </w:r>
    </w:p>
    <w:p w14:paraId="3E610616" w14:textId="0976D29C" w:rsidR="008C7B45" w:rsidRPr="00C27A85"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Учет воды на водозаборах В-1, В-2, В-3, В-1а осуществляется расчетным методом. Учет воды, поданной в сеть, производится по приборам учета, установленным на производственных площадках МГВ. Кроме того, в город Майкоп до счетчика правой нитки отпускается вода в микрорайон «Восход» (по расчету 4,8 тыс.куб.м. в сутки) и до счетчика на левой нитке отпускается вода в п. Первомайский (за р. Белую) по расчету 0,7 тыс. куб.м. в сутки.</w:t>
      </w:r>
    </w:p>
    <w:p w14:paraId="156E57C1" w14:textId="5A99BA70" w:rsidR="00525530"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Режим работы Майкопского группового</w:t>
      </w:r>
      <w:r w:rsidR="00525530">
        <w:rPr>
          <w:rFonts w:ascii="Times New Roman" w:hAnsi="Times New Roman" w:cs="Times New Roman"/>
          <w:sz w:val="24"/>
          <w:szCs w:val="24"/>
        </w:rPr>
        <w:t xml:space="preserve"> водопровода – круглосуточный. </w:t>
      </w:r>
    </w:p>
    <w:p w14:paraId="553AACD3" w14:textId="4529406F" w:rsidR="00525530"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 xml:space="preserve">На момент технического обследования комиссией все сооружения водозаборов В-1, В-2, В-3 и В-1А оцениваются как действующие в проектных режимах и не требующие капитального ремонта или восстановления. Конструкции и оборудования не имеют </w:t>
      </w:r>
      <w:r w:rsidR="00525530">
        <w:rPr>
          <w:rFonts w:ascii="Times New Roman" w:hAnsi="Times New Roman" w:cs="Times New Roman"/>
          <w:sz w:val="24"/>
          <w:szCs w:val="24"/>
        </w:rPr>
        <w:t xml:space="preserve">видимых нарушений и изменений. </w:t>
      </w:r>
    </w:p>
    <w:p w14:paraId="64587980" w14:textId="77777777" w:rsidR="00525530"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За период эксплуатации на объектах водозаборов В-1, В-2, В-3 не было аварийных ситуаций. На водозаборе В-1А на р. Цица были аварийные ситуации при прохождении по реке высоких паводков и шуги, которые в короткое время устранялись силами эксплуатирующей орга</w:t>
      </w:r>
      <w:r w:rsidR="00525530">
        <w:rPr>
          <w:rFonts w:ascii="Times New Roman" w:hAnsi="Times New Roman" w:cs="Times New Roman"/>
          <w:sz w:val="24"/>
          <w:szCs w:val="24"/>
        </w:rPr>
        <w:t>низацией МУП «Майкопводоканал».</w:t>
      </w:r>
    </w:p>
    <w:p w14:paraId="0976C641" w14:textId="77777777" w:rsidR="00525530"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Все объекты сооружений водоза</w:t>
      </w:r>
      <w:r w:rsidR="00525530">
        <w:rPr>
          <w:rFonts w:ascii="Times New Roman" w:hAnsi="Times New Roman" w:cs="Times New Roman"/>
          <w:sz w:val="24"/>
          <w:szCs w:val="24"/>
        </w:rPr>
        <w:t>боров МГВ ремонтопригодны.</w:t>
      </w:r>
    </w:p>
    <w:p w14:paraId="6009559F" w14:textId="77777777" w:rsidR="00525530"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На момент проверки необходимости проведении модернизации и внедрения новых техноло</w:t>
      </w:r>
      <w:r w:rsidR="00525530">
        <w:rPr>
          <w:rFonts w:ascii="Times New Roman" w:hAnsi="Times New Roman" w:cs="Times New Roman"/>
          <w:sz w:val="24"/>
          <w:szCs w:val="24"/>
        </w:rPr>
        <w:t>гий для водозаборов не выявлен.</w:t>
      </w:r>
    </w:p>
    <w:p w14:paraId="6A15892B" w14:textId="6126A766" w:rsidR="008861D8" w:rsidRPr="00C27A85" w:rsidRDefault="008C7B45"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В меженный период, когда источники водозаборов снижают свой дебит</w:t>
      </w:r>
      <w:r w:rsidR="00A564A8" w:rsidRPr="00C27A85">
        <w:rPr>
          <w:rFonts w:ascii="Times New Roman" w:hAnsi="Times New Roman" w:cs="Times New Roman"/>
          <w:sz w:val="24"/>
          <w:szCs w:val="24"/>
        </w:rPr>
        <w:t xml:space="preserve"> </w:t>
      </w:r>
      <w:r w:rsidRPr="00C27A85">
        <w:rPr>
          <w:rFonts w:ascii="Times New Roman" w:hAnsi="Times New Roman" w:cs="Times New Roman"/>
          <w:sz w:val="24"/>
          <w:szCs w:val="24"/>
        </w:rPr>
        <w:t>до</w:t>
      </w:r>
      <w:r w:rsidR="00C27A85" w:rsidRPr="00C27A85">
        <w:rPr>
          <w:rFonts w:ascii="Times New Roman" w:hAnsi="Times New Roman" w:cs="Times New Roman"/>
          <w:sz w:val="24"/>
          <w:szCs w:val="24"/>
        </w:rPr>
        <w:t xml:space="preserve"> </w:t>
      </w:r>
      <w:r w:rsidRPr="00C27A85">
        <w:rPr>
          <w:rFonts w:ascii="Times New Roman" w:hAnsi="Times New Roman" w:cs="Times New Roman"/>
          <w:sz w:val="24"/>
          <w:szCs w:val="24"/>
        </w:rPr>
        <w:t>минимальных</w:t>
      </w:r>
      <w:r w:rsidR="00C27A85" w:rsidRPr="00C27A85">
        <w:rPr>
          <w:rFonts w:ascii="Times New Roman" w:hAnsi="Times New Roman" w:cs="Times New Roman"/>
          <w:sz w:val="24"/>
          <w:szCs w:val="24"/>
        </w:rPr>
        <w:t xml:space="preserve"> </w:t>
      </w:r>
      <w:r w:rsidRPr="00C27A85">
        <w:rPr>
          <w:rFonts w:ascii="Times New Roman" w:hAnsi="Times New Roman" w:cs="Times New Roman"/>
          <w:sz w:val="24"/>
          <w:szCs w:val="24"/>
        </w:rPr>
        <w:t>значений</w:t>
      </w:r>
      <w:r w:rsidR="00C27A85" w:rsidRPr="00C27A85">
        <w:rPr>
          <w:rFonts w:ascii="Times New Roman" w:hAnsi="Times New Roman" w:cs="Times New Roman"/>
          <w:sz w:val="24"/>
          <w:szCs w:val="24"/>
        </w:rPr>
        <w:t>,</w:t>
      </w:r>
      <w:r w:rsidRPr="00C27A85">
        <w:rPr>
          <w:rFonts w:ascii="Times New Roman" w:hAnsi="Times New Roman" w:cs="Times New Roman"/>
          <w:sz w:val="24"/>
          <w:szCs w:val="24"/>
        </w:rPr>
        <w:t xml:space="preserve"> используется вода из Гавердовского</w:t>
      </w:r>
      <w:r w:rsidR="00C27A85" w:rsidRPr="00C27A85">
        <w:rPr>
          <w:rFonts w:ascii="Times New Roman" w:hAnsi="Times New Roman" w:cs="Times New Roman"/>
          <w:sz w:val="24"/>
          <w:szCs w:val="24"/>
        </w:rPr>
        <w:t xml:space="preserve"> </w:t>
      </w:r>
      <w:r w:rsidRPr="00C27A85">
        <w:rPr>
          <w:rFonts w:ascii="Times New Roman" w:hAnsi="Times New Roman" w:cs="Times New Roman"/>
          <w:sz w:val="24"/>
          <w:szCs w:val="24"/>
        </w:rPr>
        <w:t>артизианского водозабора до восстановления дебита источников МГВ.</w:t>
      </w:r>
    </w:p>
    <w:p w14:paraId="573C3446" w14:textId="77777777" w:rsidR="008861D8" w:rsidRPr="00C27A85" w:rsidRDefault="008861D8" w:rsidP="003307E6">
      <w:pPr>
        <w:spacing w:after="0" w:line="240" w:lineRule="auto"/>
        <w:ind w:firstLine="567"/>
        <w:jc w:val="both"/>
        <w:rPr>
          <w:rFonts w:ascii="Times New Roman" w:hAnsi="Times New Roman" w:cs="Times New Roman"/>
          <w:sz w:val="24"/>
          <w:szCs w:val="24"/>
        </w:rPr>
      </w:pPr>
    </w:p>
    <w:p w14:paraId="3BAE52B9" w14:textId="77777777" w:rsidR="00A564A8" w:rsidRPr="00341EAF" w:rsidRDefault="00A564A8" w:rsidP="003307E6">
      <w:pPr>
        <w:pStyle w:val="a9"/>
        <w:numPr>
          <w:ilvl w:val="2"/>
          <w:numId w:val="9"/>
        </w:numPr>
        <w:spacing w:after="0" w:line="240" w:lineRule="auto"/>
        <w:ind w:left="0" w:firstLine="567"/>
        <w:jc w:val="both"/>
        <w:rPr>
          <w:rFonts w:ascii="Times New Roman" w:hAnsi="Times New Roman" w:cs="Times New Roman"/>
          <w:b/>
          <w:iCs/>
          <w:sz w:val="24"/>
          <w:szCs w:val="24"/>
        </w:rPr>
      </w:pPr>
      <w:r w:rsidRPr="00341EAF">
        <w:rPr>
          <w:rFonts w:ascii="Times New Roman" w:hAnsi="Times New Roman" w:cs="Times New Roman"/>
          <w:b/>
          <w:iCs/>
          <w:sz w:val="24"/>
          <w:szCs w:val="24"/>
        </w:rPr>
        <w:t>Характеристика существующего состояния системы водоснабжения города Майкоп.</w:t>
      </w:r>
    </w:p>
    <w:p w14:paraId="38F57ED4" w14:textId="66B35170"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 xml:space="preserve">Водопроводные сети </w:t>
      </w:r>
      <w:r w:rsidRPr="004241BD">
        <w:rPr>
          <w:rFonts w:ascii="Times New Roman" w:eastAsia="Calibri" w:hAnsi="Times New Roman" w:cs="Times New Roman"/>
          <w:sz w:val="24"/>
          <w:szCs w:val="24"/>
        </w:rPr>
        <w:t xml:space="preserve">г. Майкопа (в том числе п. Западный и х. Северо-Восточные Сады) </w:t>
      </w:r>
      <w:r w:rsidRPr="00C27A85">
        <w:rPr>
          <w:rFonts w:ascii="Times New Roman" w:eastAsia="Calibri" w:hAnsi="Times New Roman" w:cs="Times New Roman"/>
          <w:sz w:val="24"/>
          <w:szCs w:val="24"/>
        </w:rPr>
        <w:t>представляют собой систему закольцованных и тупиковых водопроводных труб диаметром от 50 до 1020 мм. На сетях водопровода установлено 633 пожарных гидрантов с пропускной способностью 25л/с. Глубина заложения труб составляет 1,2-1,5 м до верха трубы. Для регулирования системы водоснабжения на сетях водопровода установлена соответствующая запорная арматура. Сеть водопровода рассчитана на максимальную мощность 170 тыс. м</w:t>
      </w:r>
      <w:r w:rsidRPr="00C27A85">
        <w:rPr>
          <w:rFonts w:ascii="Times New Roman" w:eastAsia="Calibri" w:hAnsi="Times New Roman" w:cs="Times New Roman"/>
          <w:sz w:val="24"/>
          <w:szCs w:val="24"/>
          <w:vertAlign w:val="superscript"/>
        </w:rPr>
        <w:t xml:space="preserve">3 </w:t>
      </w:r>
      <w:r w:rsidRPr="00C27A85">
        <w:rPr>
          <w:rFonts w:ascii="Times New Roman" w:eastAsia="Calibri" w:hAnsi="Times New Roman" w:cs="Times New Roman"/>
          <w:sz w:val="24"/>
          <w:szCs w:val="24"/>
        </w:rPr>
        <w:t>сутки.</w:t>
      </w:r>
    </w:p>
    <w:p w14:paraId="3D0F5B6A" w14:textId="77777777"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Общая протяженность водопроводных сетей г. Майкопа, находящихся на балансе МУП «Майкопводоканал», составляет 499757 м.</w:t>
      </w:r>
    </w:p>
    <w:p w14:paraId="1132C787" w14:textId="77777777"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Для обеспечения необходимого давления в водопроводной сети и подачи воды на верхние этажи жилых домов в городе действуют 6 насосных станций для подкачки воды.</w:t>
      </w:r>
    </w:p>
    <w:p w14:paraId="6E4A8868" w14:textId="77777777" w:rsidR="00525530"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 xml:space="preserve"> В целях обеспечения бесперебойного водоснабжения наиболее значимых социальных объектов в случае аварийных ситуаций в городе Майкопе функционируют 7 артезианских аварийно-резервных скважин мощностью 4,2 тыс.м</w:t>
      </w:r>
      <w:r w:rsidRPr="00C27A85">
        <w:rPr>
          <w:rFonts w:ascii="Times New Roman" w:eastAsia="Calibri" w:hAnsi="Times New Roman" w:cs="Times New Roman"/>
          <w:sz w:val="24"/>
          <w:szCs w:val="24"/>
          <w:vertAlign w:val="superscript"/>
        </w:rPr>
        <w:t>3</w:t>
      </w:r>
      <w:r w:rsidR="00525530">
        <w:rPr>
          <w:rFonts w:ascii="Times New Roman" w:eastAsia="Calibri" w:hAnsi="Times New Roman" w:cs="Times New Roman"/>
          <w:sz w:val="24"/>
          <w:szCs w:val="24"/>
        </w:rPr>
        <w:t xml:space="preserve"> в сутки.</w:t>
      </w:r>
    </w:p>
    <w:p w14:paraId="5336D254" w14:textId="3C5FFB96"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 xml:space="preserve">Водопровод </w:t>
      </w:r>
      <w:r w:rsidR="004241BD">
        <w:rPr>
          <w:rFonts w:ascii="Times New Roman" w:eastAsia="Calibri" w:hAnsi="Times New Roman" w:cs="Times New Roman"/>
          <w:sz w:val="24"/>
          <w:szCs w:val="24"/>
        </w:rPr>
        <w:t xml:space="preserve">х. </w:t>
      </w:r>
      <w:r w:rsidRPr="004241BD">
        <w:rPr>
          <w:rFonts w:ascii="Times New Roman" w:eastAsia="Calibri" w:hAnsi="Times New Roman" w:cs="Times New Roman"/>
          <w:sz w:val="24"/>
          <w:szCs w:val="24"/>
        </w:rPr>
        <w:t>Гавердовский</w:t>
      </w:r>
      <w:r w:rsidRPr="00C27A85">
        <w:rPr>
          <w:rFonts w:ascii="Times New Roman" w:eastAsia="Calibri" w:hAnsi="Times New Roman" w:cs="Times New Roman"/>
          <w:sz w:val="24"/>
          <w:szCs w:val="24"/>
        </w:rPr>
        <w:t xml:space="preserve"> представляют собой систему закольцованных и тупиковых водопроводных труб диаметром от 50 до 219 мм. На сетях водопровода установлено 2 пожарных гидранта с пропускной способностью 25л/с. Глубина заложения труб составляет 1,2-1,5 м до верха трубы. Для регулирования системы водоснабжения на сетях водопровода установлена соответствующая запорная арматура. </w:t>
      </w:r>
    </w:p>
    <w:p w14:paraId="792FC1FF" w14:textId="77777777"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Общая протяженность водопроводных сетей х. Гавердовский, находящихся на балансе МУП «Майкопводоканал» составляет 5934 м.</w:t>
      </w:r>
    </w:p>
    <w:p w14:paraId="57DFA1AA" w14:textId="77777777" w:rsidR="00525530"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Точка врезки водопровода х. Гавердовский – колодец в г</w:t>
      </w:r>
      <w:r w:rsidR="00525530">
        <w:rPr>
          <w:rFonts w:ascii="Times New Roman" w:eastAsia="Calibri" w:hAnsi="Times New Roman" w:cs="Times New Roman"/>
          <w:sz w:val="24"/>
          <w:szCs w:val="24"/>
        </w:rPr>
        <w:t>азонной части МКР-4 г. Майкопа.</w:t>
      </w:r>
    </w:p>
    <w:p w14:paraId="79D63E2B" w14:textId="3949D3D2"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 xml:space="preserve">Водопровод </w:t>
      </w:r>
      <w:r w:rsidRPr="004241BD">
        <w:rPr>
          <w:rFonts w:ascii="Times New Roman" w:eastAsia="Calibri" w:hAnsi="Times New Roman" w:cs="Times New Roman"/>
          <w:sz w:val="24"/>
          <w:szCs w:val="24"/>
        </w:rPr>
        <w:t>пос.</w:t>
      </w:r>
      <w:r w:rsidR="004241BD">
        <w:rPr>
          <w:rFonts w:ascii="Times New Roman" w:eastAsia="Calibri" w:hAnsi="Times New Roman" w:cs="Times New Roman"/>
          <w:sz w:val="24"/>
          <w:szCs w:val="24"/>
        </w:rPr>
        <w:t xml:space="preserve"> </w:t>
      </w:r>
      <w:r w:rsidRPr="004241BD">
        <w:rPr>
          <w:rFonts w:ascii="Times New Roman" w:eastAsia="Calibri" w:hAnsi="Times New Roman" w:cs="Times New Roman"/>
          <w:sz w:val="24"/>
          <w:szCs w:val="24"/>
        </w:rPr>
        <w:t>Северный</w:t>
      </w:r>
      <w:r w:rsidR="004241BD">
        <w:rPr>
          <w:rFonts w:ascii="Times New Roman" w:eastAsia="Calibri" w:hAnsi="Times New Roman" w:cs="Times New Roman"/>
          <w:sz w:val="24"/>
          <w:szCs w:val="24"/>
        </w:rPr>
        <w:t xml:space="preserve"> представляют собой </w:t>
      </w:r>
      <w:r w:rsidRPr="00C27A85">
        <w:rPr>
          <w:rFonts w:ascii="Times New Roman" w:eastAsia="Calibri" w:hAnsi="Times New Roman" w:cs="Times New Roman"/>
          <w:sz w:val="24"/>
          <w:szCs w:val="24"/>
        </w:rPr>
        <w:t xml:space="preserve">систему закольцованных и тупиковых водопроводных труб диаметром от 50 до 425 мм. На сетях водопровода установлено 8 пожарных гидрантов с пропускной способностью 25л/с. Глубина заложения труб составляет 1,2-1,5 м до верха трубы. Для регулирования системы водоснабжения на сетях водопровода установлена соответствующая запорная арматура. </w:t>
      </w:r>
    </w:p>
    <w:p w14:paraId="2B1BEC10" w14:textId="484D1510"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lastRenderedPageBreak/>
        <w:t>Общая протяженность водопроводных сетей пос. Северный, находящихся на балансе МУП «Майкопводоканал» составляет 13222 м.</w:t>
      </w:r>
    </w:p>
    <w:p w14:paraId="6D29578C" w14:textId="77777777" w:rsidR="00525530"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Точка врезки водопровода пос. Северный – колодец на перекрестке ул. Кубанская</w:t>
      </w:r>
      <w:r w:rsidR="00525530">
        <w:rPr>
          <w:rFonts w:ascii="Times New Roman" w:eastAsia="Calibri" w:hAnsi="Times New Roman" w:cs="Times New Roman"/>
          <w:sz w:val="24"/>
          <w:szCs w:val="24"/>
        </w:rPr>
        <w:t xml:space="preserve"> и ул. Промышленная г. Майкопа.</w:t>
      </w:r>
    </w:p>
    <w:p w14:paraId="3904B773" w14:textId="66108B7F"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 xml:space="preserve">Водопровод ст. </w:t>
      </w:r>
      <w:r w:rsidRPr="004241BD">
        <w:rPr>
          <w:rFonts w:ascii="Times New Roman" w:eastAsia="Calibri" w:hAnsi="Times New Roman" w:cs="Times New Roman"/>
          <w:sz w:val="24"/>
          <w:szCs w:val="24"/>
        </w:rPr>
        <w:t>Ханская, х. Веселый</w:t>
      </w:r>
      <w:r w:rsidRPr="00C27A85">
        <w:rPr>
          <w:rFonts w:ascii="Times New Roman" w:eastAsia="Calibri" w:hAnsi="Times New Roman" w:cs="Times New Roman"/>
          <w:sz w:val="24"/>
          <w:szCs w:val="24"/>
          <w:u w:val="single"/>
        </w:rPr>
        <w:t xml:space="preserve"> </w:t>
      </w:r>
      <w:r w:rsidRPr="00C27A85">
        <w:rPr>
          <w:rFonts w:ascii="Times New Roman" w:eastAsia="Calibri" w:hAnsi="Times New Roman" w:cs="Times New Roman"/>
          <w:sz w:val="24"/>
          <w:szCs w:val="24"/>
        </w:rPr>
        <w:t xml:space="preserve">представляют собой систему закольцованных и тупиковых водопроводных труб диаметром от 50 -219 мм. На сетях водопровода установлено 2 пожарных гидранта с пропускной способностью 25л/с. Глубина заложения труб составляет 1,2-1,5 м до верха трубы. Для регулирования системы водоснабжения на сетях водопровода установлена соответствующая запорная арматура. </w:t>
      </w:r>
    </w:p>
    <w:p w14:paraId="04FE8EAC" w14:textId="77777777"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Общая протяженность водопроводных сетей ст.</w:t>
      </w:r>
      <w:r w:rsidR="00075668" w:rsidRPr="00C27A85">
        <w:rPr>
          <w:rFonts w:ascii="Times New Roman" w:eastAsia="Calibri" w:hAnsi="Times New Roman" w:cs="Times New Roman"/>
          <w:sz w:val="24"/>
          <w:szCs w:val="24"/>
        </w:rPr>
        <w:t xml:space="preserve"> </w:t>
      </w:r>
      <w:r w:rsidRPr="00C27A85">
        <w:rPr>
          <w:rFonts w:ascii="Times New Roman" w:eastAsia="Calibri" w:hAnsi="Times New Roman" w:cs="Times New Roman"/>
          <w:sz w:val="24"/>
          <w:szCs w:val="24"/>
        </w:rPr>
        <w:t>Ханская, х. Веселый, находящихся на балансе МУП «Майкопводоканал» составляет 8796 м.</w:t>
      </w:r>
    </w:p>
    <w:p w14:paraId="34B4126F" w14:textId="732E23D4" w:rsidR="00BE0B71" w:rsidRPr="00C27A85" w:rsidRDefault="00BE0B71" w:rsidP="003307E6">
      <w:pPr>
        <w:spacing w:after="0" w:line="240" w:lineRule="auto"/>
        <w:ind w:firstLine="567"/>
        <w:jc w:val="both"/>
        <w:rPr>
          <w:rFonts w:ascii="Times New Roman" w:eastAsia="Calibri" w:hAnsi="Times New Roman" w:cs="Times New Roman"/>
          <w:sz w:val="24"/>
          <w:szCs w:val="24"/>
        </w:rPr>
      </w:pPr>
      <w:r w:rsidRPr="00C27A85">
        <w:rPr>
          <w:rFonts w:ascii="Times New Roman" w:eastAsia="Calibri" w:hAnsi="Times New Roman" w:cs="Times New Roman"/>
          <w:sz w:val="24"/>
          <w:szCs w:val="24"/>
        </w:rPr>
        <w:t>Точка врезки водопровода на ст. Ханская, х.</w:t>
      </w:r>
      <w:r w:rsidR="00075668" w:rsidRPr="00C27A85">
        <w:rPr>
          <w:rFonts w:ascii="Times New Roman" w:eastAsia="Calibri" w:hAnsi="Times New Roman" w:cs="Times New Roman"/>
          <w:sz w:val="24"/>
          <w:szCs w:val="24"/>
        </w:rPr>
        <w:t xml:space="preserve"> </w:t>
      </w:r>
      <w:r w:rsidRPr="00C27A85">
        <w:rPr>
          <w:rFonts w:ascii="Times New Roman" w:eastAsia="Calibri" w:hAnsi="Times New Roman" w:cs="Times New Roman"/>
          <w:sz w:val="24"/>
          <w:szCs w:val="24"/>
        </w:rPr>
        <w:t>Веселый – колодец в газонной части автодороги Майкоп-Белореченск на ответвлении на очистные сооружения г.</w:t>
      </w:r>
      <w:r w:rsidR="004241BD">
        <w:rPr>
          <w:rFonts w:ascii="Times New Roman" w:eastAsia="Calibri" w:hAnsi="Times New Roman" w:cs="Times New Roman"/>
          <w:sz w:val="24"/>
          <w:szCs w:val="24"/>
        </w:rPr>
        <w:t xml:space="preserve"> </w:t>
      </w:r>
      <w:r w:rsidRPr="00C27A85">
        <w:rPr>
          <w:rFonts w:ascii="Times New Roman" w:eastAsia="Calibri" w:hAnsi="Times New Roman" w:cs="Times New Roman"/>
          <w:sz w:val="24"/>
          <w:szCs w:val="24"/>
        </w:rPr>
        <w:t>Майкопа.</w:t>
      </w:r>
    </w:p>
    <w:p w14:paraId="7B33FDC5" w14:textId="77777777" w:rsidR="00BE0B71" w:rsidRPr="00C27A85" w:rsidRDefault="00BE0B71" w:rsidP="003307E6">
      <w:pPr>
        <w:spacing w:after="0" w:line="240" w:lineRule="auto"/>
        <w:ind w:right="54" w:firstLine="567"/>
        <w:jc w:val="both"/>
        <w:rPr>
          <w:rFonts w:ascii="Times New Roman" w:eastAsia="Calibri" w:hAnsi="Times New Roman" w:cs="Times New Roman"/>
          <w:bCs/>
          <w:sz w:val="24"/>
          <w:szCs w:val="24"/>
        </w:rPr>
      </w:pPr>
      <w:r w:rsidRPr="00C27A85">
        <w:rPr>
          <w:rFonts w:ascii="Times New Roman" w:eastAsia="Calibri" w:hAnsi="Times New Roman" w:cs="Times New Roman"/>
          <w:bCs/>
          <w:sz w:val="24"/>
          <w:szCs w:val="24"/>
        </w:rPr>
        <w:t>Определена технико-экономическая эффективность обследуемого объекта, которая отражает эффективность использования ресурсов. Резерв производительности централизованной системы водоснабжения в среднем составляет 49,94 %, что в целом сравнимо со средними показателями по стране. Аварийность ежегодно увеличивается, что связано с эксплуатацией объекта за пределами нормативного срока службы.</w:t>
      </w:r>
    </w:p>
    <w:p w14:paraId="149B596B" w14:textId="77777777" w:rsidR="008861D8" w:rsidRPr="00C27A85" w:rsidRDefault="008861D8" w:rsidP="003307E6">
      <w:pPr>
        <w:spacing w:after="0" w:line="240" w:lineRule="auto"/>
        <w:ind w:firstLine="567"/>
        <w:jc w:val="both"/>
        <w:rPr>
          <w:rFonts w:ascii="Times New Roman" w:hAnsi="Times New Roman" w:cs="Times New Roman"/>
          <w:sz w:val="24"/>
          <w:szCs w:val="24"/>
        </w:rPr>
      </w:pPr>
    </w:p>
    <w:p w14:paraId="26C2123F" w14:textId="77777777" w:rsidR="00BE0B71" w:rsidRPr="00C27A85" w:rsidRDefault="00BE0B71" w:rsidP="003307E6">
      <w:pPr>
        <w:pStyle w:val="a9"/>
        <w:numPr>
          <w:ilvl w:val="2"/>
          <w:numId w:val="9"/>
        </w:numPr>
        <w:spacing w:after="0" w:line="240" w:lineRule="auto"/>
        <w:ind w:left="0" w:firstLine="567"/>
        <w:jc w:val="both"/>
        <w:rPr>
          <w:rFonts w:ascii="Times New Roman" w:hAnsi="Times New Roman" w:cs="Times New Roman"/>
          <w:b/>
          <w:iCs/>
          <w:sz w:val="24"/>
          <w:szCs w:val="24"/>
        </w:rPr>
      </w:pPr>
      <w:r w:rsidRPr="00C27A85">
        <w:rPr>
          <w:rFonts w:ascii="Times New Roman" w:hAnsi="Times New Roman" w:cs="Times New Roman"/>
          <w:b/>
          <w:iCs/>
          <w:sz w:val="24"/>
          <w:szCs w:val="24"/>
        </w:rPr>
        <w:t xml:space="preserve">Характеристика существующего состояния системы водоснабжения </w:t>
      </w:r>
      <w:r w:rsidR="00495C3C" w:rsidRPr="00C27A85">
        <w:rPr>
          <w:rFonts w:ascii="Times New Roman" w:hAnsi="Times New Roman" w:cs="Times New Roman"/>
          <w:b/>
          <w:iCs/>
          <w:sz w:val="24"/>
          <w:szCs w:val="24"/>
        </w:rPr>
        <w:t>х. Косинов муниципального образования «Город Майкоп»</w:t>
      </w:r>
      <w:r w:rsidRPr="00C27A85">
        <w:rPr>
          <w:rFonts w:ascii="Times New Roman" w:hAnsi="Times New Roman" w:cs="Times New Roman"/>
          <w:b/>
          <w:iCs/>
          <w:sz w:val="24"/>
          <w:szCs w:val="24"/>
        </w:rPr>
        <w:t>.</w:t>
      </w:r>
    </w:p>
    <w:p w14:paraId="64B6D770" w14:textId="3AB7F61B" w:rsidR="00495C3C" w:rsidRPr="00C27A85" w:rsidRDefault="00495C3C"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Водопровод х. Косинов представляет со</w:t>
      </w:r>
      <w:r w:rsidR="004241BD">
        <w:rPr>
          <w:rFonts w:ascii="Times New Roman" w:hAnsi="Times New Roman" w:cs="Times New Roman"/>
          <w:sz w:val="24"/>
          <w:szCs w:val="24"/>
        </w:rPr>
        <w:t>бой водонапорную башню, две арте</w:t>
      </w:r>
      <w:r w:rsidRPr="00C27A85">
        <w:rPr>
          <w:rFonts w:ascii="Times New Roman" w:hAnsi="Times New Roman" w:cs="Times New Roman"/>
          <w:sz w:val="24"/>
          <w:szCs w:val="24"/>
        </w:rPr>
        <w:t>зианские скважины, водопроводные</w:t>
      </w:r>
      <w:r w:rsidR="004241BD">
        <w:rPr>
          <w:rFonts w:ascii="Times New Roman" w:hAnsi="Times New Roman" w:cs="Times New Roman"/>
          <w:sz w:val="24"/>
          <w:szCs w:val="24"/>
        </w:rPr>
        <w:t xml:space="preserve"> </w:t>
      </w:r>
      <w:r w:rsidRPr="00C27A85">
        <w:rPr>
          <w:rFonts w:ascii="Times New Roman" w:hAnsi="Times New Roman" w:cs="Times New Roman"/>
          <w:sz w:val="24"/>
          <w:szCs w:val="24"/>
        </w:rPr>
        <w:t>сети</w:t>
      </w:r>
      <w:r w:rsidR="004241BD">
        <w:rPr>
          <w:rFonts w:ascii="Times New Roman" w:hAnsi="Times New Roman" w:cs="Times New Roman"/>
          <w:sz w:val="24"/>
          <w:szCs w:val="24"/>
        </w:rPr>
        <w:t>,</w:t>
      </w:r>
      <w:r w:rsidRPr="00C27A85">
        <w:rPr>
          <w:rFonts w:ascii="Times New Roman" w:hAnsi="Times New Roman" w:cs="Times New Roman"/>
          <w:sz w:val="24"/>
          <w:szCs w:val="24"/>
        </w:rPr>
        <w:t xml:space="preserve"> представляющие собой систему закольцованных и тупиковых водопроводных труб диаметром от 50 до 110 мм. На сетях водопровода установлено 3 пожарных гидранта с пропускной способностью 25л/с. Глубина заложения труб составляет 1,2-1,5 м до верха трубы. Для регулирования системы водоснабжения на сетях водопровода установлена соответствующая запорная арматура. </w:t>
      </w:r>
    </w:p>
    <w:p w14:paraId="5573DCD8" w14:textId="77777777" w:rsidR="008861D8" w:rsidRPr="00C27A85" w:rsidRDefault="00495C3C"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Общая протяженность водопроводных сетей пос. Косинов, находящихся на балансе МУП «Майкопводоканал» составляет 2501м.</w:t>
      </w:r>
    </w:p>
    <w:p w14:paraId="58EC3FA8" w14:textId="77777777" w:rsidR="008861D8" w:rsidRPr="00C27A85" w:rsidRDefault="005C009A" w:rsidP="003307E6">
      <w:pPr>
        <w:spacing w:after="0" w:line="240" w:lineRule="auto"/>
        <w:ind w:firstLine="567"/>
        <w:jc w:val="both"/>
        <w:rPr>
          <w:rFonts w:ascii="Times New Roman" w:hAnsi="Times New Roman" w:cs="Times New Roman"/>
          <w:sz w:val="24"/>
          <w:szCs w:val="24"/>
        </w:rPr>
      </w:pPr>
      <w:r w:rsidRPr="00C27A85">
        <w:rPr>
          <w:rFonts w:ascii="Times New Roman" w:hAnsi="Times New Roman" w:cs="Times New Roman"/>
          <w:sz w:val="24"/>
          <w:szCs w:val="24"/>
        </w:rPr>
        <w:t>Определена технико-экономическая эффективность обследуемого объекта, которая отражает эффективность использования ресурсов. Резерв производительности централизованной системы водоснабжения в среднем составляет 49,94 %, что в целом сравнимо со средними показателями по стране. Аварийность ежегодно увеличивается, что связано с эксплуатацией объекта за пределами нормативного срока службы.</w:t>
      </w:r>
    </w:p>
    <w:p w14:paraId="7A52ED2A" w14:textId="77777777" w:rsidR="008861D8" w:rsidRPr="004C4003" w:rsidRDefault="008861D8" w:rsidP="003307E6">
      <w:pPr>
        <w:spacing w:after="0" w:line="240" w:lineRule="auto"/>
        <w:ind w:firstLine="567"/>
        <w:jc w:val="both"/>
        <w:rPr>
          <w:rFonts w:ascii="Times New Roman" w:hAnsi="Times New Roman" w:cs="Times New Roman"/>
          <w:sz w:val="26"/>
          <w:szCs w:val="26"/>
        </w:rPr>
      </w:pPr>
    </w:p>
    <w:p w14:paraId="5A615BFE" w14:textId="77777777" w:rsidR="005C009A" w:rsidRPr="004241BD" w:rsidRDefault="005C009A" w:rsidP="003307E6">
      <w:pPr>
        <w:pStyle w:val="a9"/>
        <w:numPr>
          <w:ilvl w:val="2"/>
          <w:numId w:val="9"/>
        </w:numPr>
        <w:spacing w:after="0" w:line="240" w:lineRule="auto"/>
        <w:ind w:left="0" w:firstLine="567"/>
        <w:jc w:val="both"/>
        <w:rPr>
          <w:rFonts w:ascii="Times New Roman" w:hAnsi="Times New Roman" w:cs="Times New Roman"/>
          <w:b/>
          <w:iCs/>
          <w:sz w:val="24"/>
          <w:szCs w:val="24"/>
        </w:rPr>
      </w:pPr>
      <w:r w:rsidRPr="004241BD">
        <w:rPr>
          <w:rFonts w:ascii="Times New Roman" w:hAnsi="Times New Roman" w:cs="Times New Roman"/>
          <w:b/>
          <w:iCs/>
          <w:sz w:val="24"/>
          <w:szCs w:val="24"/>
        </w:rPr>
        <w:t>Характеристика существующего состояния системы водоснабжения п Подгорный муниципального образования «Город Майкоп».</w:t>
      </w:r>
    </w:p>
    <w:p w14:paraId="48728D9E" w14:textId="69DC0027" w:rsidR="005C009A" w:rsidRPr="004241BD" w:rsidRDefault="005C009A"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На балансе МУП «Майкопводоканал» числиться 2 артезианские</w:t>
      </w:r>
      <w:r w:rsidR="00341EAF" w:rsidRPr="004241BD">
        <w:rPr>
          <w:rFonts w:ascii="Times New Roman" w:hAnsi="Times New Roman" w:cs="Times New Roman"/>
          <w:sz w:val="24"/>
          <w:szCs w:val="24"/>
        </w:rPr>
        <w:t xml:space="preserve"> </w:t>
      </w:r>
      <w:r w:rsidRPr="004241BD">
        <w:rPr>
          <w:rFonts w:ascii="Times New Roman" w:hAnsi="Times New Roman" w:cs="Times New Roman"/>
          <w:sz w:val="24"/>
          <w:szCs w:val="24"/>
        </w:rPr>
        <w:t>скважины</w:t>
      </w:r>
      <w:r w:rsidR="00341EAF" w:rsidRPr="004241BD">
        <w:rPr>
          <w:rFonts w:ascii="Times New Roman" w:hAnsi="Times New Roman" w:cs="Times New Roman"/>
          <w:sz w:val="24"/>
          <w:szCs w:val="24"/>
        </w:rPr>
        <w:t>,</w:t>
      </w:r>
      <w:r w:rsidRPr="004241BD">
        <w:rPr>
          <w:rFonts w:ascii="Times New Roman" w:hAnsi="Times New Roman" w:cs="Times New Roman"/>
          <w:sz w:val="24"/>
          <w:szCs w:val="24"/>
        </w:rPr>
        <w:t xml:space="preserve"> расположенные на АВЗ п.</w:t>
      </w:r>
      <w:r w:rsidR="00075668" w:rsidRPr="004241BD">
        <w:rPr>
          <w:rFonts w:ascii="Times New Roman" w:hAnsi="Times New Roman" w:cs="Times New Roman"/>
          <w:sz w:val="24"/>
          <w:szCs w:val="24"/>
        </w:rPr>
        <w:t xml:space="preserve"> </w:t>
      </w:r>
      <w:r w:rsidRPr="004241BD">
        <w:rPr>
          <w:rFonts w:ascii="Times New Roman" w:hAnsi="Times New Roman" w:cs="Times New Roman"/>
          <w:sz w:val="24"/>
          <w:szCs w:val="24"/>
        </w:rPr>
        <w:t xml:space="preserve">Подгорный: </w:t>
      </w:r>
    </w:p>
    <w:p w14:paraId="6DAFCEC5" w14:textId="1999D25F" w:rsidR="005C009A" w:rsidRPr="004241BD" w:rsidRDefault="0076265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C009A" w:rsidRPr="004241BD">
        <w:rPr>
          <w:rFonts w:ascii="Times New Roman" w:hAnsi="Times New Roman" w:cs="Times New Roman"/>
          <w:sz w:val="24"/>
          <w:szCs w:val="24"/>
        </w:rPr>
        <w:t>скважина №</w:t>
      </w:r>
      <w:r w:rsidR="00525530">
        <w:rPr>
          <w:rFonts w:ascii="Times New Roman" w:hAnsi="Times New Roman" w:cs="Times New Roman"/>
          <w:sz w:val="24"/>
          <w:szCs w:val="24"/>
        </w:rPr>
        <w:t xml:space="preserve"> </w:t>
      </w:r>
      <w:r w:rsidR="005C009A" w:rsidRPr="004241BD">
        <w:rPr>
          <w:rFonts w:ascii="Times New Roman" w:hAnsi="Times New Roman" w:cs="Times New Roman"/>
          <w:sz w:val="24"/>
          <w:szCs w:val="24"/>
        </w:rPr>
        <w:t>6242, инв.</w:t>
      </w:r>
      <w:r w:rsidR="00525530">
        <w:rPr>
          <w:rFonts w:ascii="Times New Roman" w:hAnsi="Times New Roman" w:cs="Times New Roman"/>
          <w:sz w:val="24"/>
          <w:szCs w:val="24"/>
        </w:rPr>
        <w:t xml:space="preserve"> </w:t>
      </w:r>
      <w:r w:rsidR="005C009A" w:rsidRPr="004241BD">
        <w:rPr>
          <w:rFonts w:ascii="Times New Roman" w:hAnsi="Times New Roman" w:cs="Times New Roman"/>
          <w:sz w:val="24"/>
          <w:szCs w:val="24"/>
        </w:rPr>
        <w:t>№ 20132;</w:t>
      </w:r>
    </w:p>
    <w:p w14:paraId="0C9C5CBF" w14:textId="4D4239B1" w:rsidR="005C009A" w:rsidRPr="004241BD" w:rsidRDefault="0076265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C009A" w:rsidRPr="004241BD">
        <w:rPr>
          <w:rFonts w:ascii="Times New Roman" w:hAnsi="Times New Roman" w:cs="Times New Roman"/>
          <w:sz w:val="24"/>
          <w:szCs w:val="24"/>
        </w:rPr>
        <w:t>скважина №</w:t>
      </w:r>
      <w:r w:rsidR="00525530">
        <w:rPr>
          <w:rFonts w:ascii="Times New Roman" w:hAnsi="Times New Roman" w:cs="Times New Roman"/>
          <w:sz w:val="24"/>
          <w:szCs w:val="24"/>
        </w:rPr>
        <w:t xml:space="preserve"> </w:t>
      </w:r>
      <w:r w:rsidR="005C009A" w:rsidRPr="004241BD">
        <w:rPr>
          <w:rFonts w:ascii="Times New Roman" w:hAnsi="Times New Roman" w:cs="Times New Roman"/>
          <w:sz w:val="24"/>
          <w:szCs w:val="24"/>
        </w:rPr>
        <w:t>79147, инв.</w:t>
      </w:r>
      <w:r w:rsidR="00525530">
        <w:rPr>
          <w:rFonts w:ascii="Times New Roman" w:hAnsi="Times New Roman" w:cs="Times New Roman"/>
          <w:sz w:val="24"/>
          <w:szCs w:val="24"/>
        </w:rPr>
        <w:t xml:space="preserve"> </w:t>
      </w:r>
      <w:r w:rsidR="005C009A" w:rsidRPr="004241BD">
        <w:rPr>
          <w:rFonts w:ascii="Times New Roman" w:hAnsi="Times New Roman" w:cs="Times New Roman"/>
          <w:sz w:val="24"/>
          <w:szCs w:val="24"/>
        </w:rPr>
        <w:t>№</w:t>
      </w:r>
      <w:r w:rsidR="00C64694" w:rsidRPr="004241BD">
        <w:rPr>
          <w:rFonts w:ascii="Times New Roman" w:hAnsi="Times New Roman" w:cs="Times New Roman"/>
          <w:sz w:val="24"/>
          <w:szCs w:val="24"/>
        </w:rPr>
        <w:t xml:space="preserve"> </w:t>
      </w:r>
      <w:r w:rsidR="005C009A" w:rsidRPr="004241BD">
        <w:rPr>
          <w:rFonts w:ascii="Times New Roman" w:hAnsi="Times New Roman" w:cs="Times New Roman"/>
          <w:sz w:val="24"/>
          <w:szCs w:val="24"/>
        </w:rPr>
        <w:t>20133.</w:t>
      </w:r>
    </w:p>
    <w:p w14:paraId="659EC48E" w14:textId="44B976BF" w:rsidR="00495C3C" w:rsidRPr="004241BD" w:rsidRDefault="005C009A"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Для водоснабжения п.</w:t>
      </w:r>
      <w:r w:rsidR="00075668" w:rsidRPr="004241BD">
        <w:rPr>
          <w:rFonts w:ascii="Times New Roman" w:hAnsi="Times New Roman" w:cs="Times New Roman"/>
          <w:sz w:val="24"/>
          <w:szCs w:val="24"/>
        </w:rPr>
        <w:t xml:space="preserve"> </w:t>
      </w:r>
      <w:r w:rsidRPr="004241BD">
        <w:rPr>
          <w:rFonts w:ascii="Times New Roman" w:hAnsi="Times New Roman" w:cs="Times New Roman"/>
          <w:sz w:val="24"/>
          <w:szCs w:val="24"/>
        </w:rPr>
        <w:t>Подгорный используется артезианская скважина № 6242, инв. № 20132, ее дебита достаточно для поддержания давления воды в поселке и полного обеспечения населения водой. Артезианская скважина № 79147, инв. №</w:t>
      </w:r>
      <w:r w:rsidR="00525530">
        <w:rPr>
          <w:rFonts w:ascii="Times New Roman" w:hAnsi="Times New Roman" w:cs="Times New Roman"/>
          <w:sz w:val="24"/>
          <w:szCs w:val="24"/>
        </w:rPr>
        <w:t xml:space="preserve"> </w:t>
      </w:r>
      <w:r w:rsidRPr="004241BD">
        <w:rPr>
          <w:rFonts w:ascii="Times New Roman" w:hAnsi="Times New Roman" w:cs="Times New Roman"/>
          <w:sz w:val="24"/>
          <w:szCs w:val="24"/>
        </w:rPr>
        <w:t>20133 при работе показывает мутность, используется для собственной промывки, чтобы не было пескования.</w:t>
      </w:r>
    </w:p>
    <w:p w14:paraId="16E76C22" w14:textId="77777777" w:rsidR="005C009A" w:rsidRPr="004241BD" w:rsidRDefault="005C009A"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По результатам технического обследования комиссия пришла к выводу, что на сегодняшний день сеть обеспечивает потребности жителей п. Подгорный г. Майкопа холодным водоснабжением в полном объеме.</w:t>
      </w:r>
    </w:p>
    <w:p w14:paraId="472C0115" w14:textId="75512070" w:rsidR="005C009A" w:rsidRPr="004241BD" w:rsidRDefault="005C009A"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Для</w:t>
      </w:r>
      <w:r w:rsidR="00075668" w:rsidRPr="004241BD">
        <w:rPr>
          <w:rFonts w:ascii="Times New Roman" w:hAnsi="Times New Roman" w:cs="Times New Roman"/>
          <w:sz w:val="24"/>
          <w:szCs w:val="24"/>
        </w:rPr>
        <w:t xml:space="preserve"> поддержания работоспособности </w:t>
      </w:r>
      <w:r w:rsidRPr="004241BD">
        <w:rPr>
          <w:rFonts w:ascii="Times New Roman" w:hAnsi="Times New Roman" w:cs="Times New Roman"/>
          <w:sz w:val="24"/>
          <w:szCs w:val="24"/>
        </w:rPr>
        <w:t xml:space="preserve">скважины необходимо </w:t>
      </w:r>
      <w:r w:rsidR="00341EAF" w:rsidRPr="004241BD">
        <w:rPr>
          <w:rFonts w:ascii="Times New Roman" w:hAnsi="Times New Roman" w:cs="Times New Roman"/>
          <w:sz w:val="24"/>
          <w:szCs w:val="24"/>
        </w:rPr>
        <w:t>проводить профилактический</w:t>
      </w:r>
      <w:r w:rsidRPr="004241BD">
        <w:rPr>
          <w:rFonts w:ascii="Times New Roman" w:hAnsi="Times New Roman" w:cs="Times New Roman"/>
          <w:sz w:val="24"/>
          <w:szCs w:val="24"/>
        </w:rPr>
        <w:t xml:space="preserve"> осмотр, текущий </w:t>
      </w:r>
      <w:r w:rsidR="00341EAF" w:rsidRPr="004241BD">
        <w:rPr>
          <w:rFonts w:ascii="Times New Roman" w:hAnsi="Times New Roman" w:cs="Times New Roman"/>
          <w:sz w:val="24"/>
          <w:szCs w:val="24"/>
        </w:rPr>
        <w:t>ремонт оборудования</w:t>
      </w:r>
      <w:r w:rsidRPr="004241BD">
        <w:rPr>
          <w:rFonts w:ascii="Times New Roman" w:hAnsi="Times New Roman" w:cs="Times New Roman"/>
          <w:sz w:val="24"/>
          <w:szCs w:val="24"/>
        </w:rPr>
        <w:t xml:space="preserve"> и помещений скважины, согласно графику ППР.</w:t>
      </w:r>
    </w:p>
    <w:p w14:paraId="7E326D53" w14:textId="53CBB329" w:rsidR="00495C3C" w:rsidRPr="004241BD" w:rsidRDefault="005C009A"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 xml:space="preserve">Проводить промывку водопроводных сетей </w:t>
      </w:r>
      <w:r w:rsidR="00341EAF" w:rsidRPr="004241BD">
        <w:rPr>
          <w:rFonts w:ascii="Times New Roman" w:hAnsi="Times New Roman" w:cs="Times New Roman"/>
          <w:sz w:val="24"/>
          <w:szCs w:val="24"/>
        </w:rPr>
        <w:t>согласно графику</w:t>
      </w:r>
      <w:r w:rsidRPr="004241BD">
        <w:rPr>
          <w:rFonts w:ascii="Times New Roman" w:hAnsi="Times New Roman" w:cs="Times New Roman"/>
          <w:sz w:val="24"/>
          <w:szCs w:val="24"/>
        </w:rPr>
        <w:t>.</w:t>
      </w:r>
    </w:p>
    <w:p w14:paraId="26C9D723" w14:textId="77777777" w:rsidR="00A9777F" w:rsidRPr="004C4003" w:rsidRDefault="00A9777F" w:rsidP="003307E6">
      <w:pPr>
        <w:spacing w:after="0" w:line="240" w:lineRule="auto"/>
        <w:ind w:firstLine="567"/>
        <w:jc w:val="both"/>
        <w:rPr>
          <w:rFonts w:ascii="Times New Roman" w:hAnsi="Times New Roman" w:cs="Times New Roman"/>
          <w:sz w:val="26"/>
          <w:szCs w:val="26"/>
        </w:rPr>
        <w:sectPr w:rsidR="00A9777F" w:rsidRPr="004C4003" w:rsidSect="006C3120">
          <w:pgSz w:w="11906" w:h="16838"/>
          <w:pgMar w:top="1134" w:right="850" w:bottom="1134" w:left="993" w:header="708" w:footer="708" w:gutter="0"/>
          <w:cols w:space="708"/>
          <w:docGrid w:linePitch="360"/>
        </w:sectPr>
      </w:pPr>
    </w:p>
    <w:p w14:paraId="6C850B9B" w14:textId="77777777" w:rsidR="00C52C00" w:rsidRPr="004241BD" w:rsidRDefault="00C52C00" w:rsidP="00C52C00">
      <w:pPr>
        <w:spacing w:after="0" w:line="240" w:lineRule="auto"/>
        <w:ind w:firstLine="567"/>
        <w:jc w:val="center"/>
        <w:rPr>
          <w:rFonts w:ascii="Times New Roman" w:hAnsi="Times New Roman" w:cs="Times New Roman"/>
          <w:b/>
          <w:sz w:val="24"/>
          <w:szCs w:val="24"/>
        </w:rPr>
      </w:pPr>
      <w:r w:rsidRPr="004241BD">
        <w:rPr>
          <w:rFonts w:ascii="Times New Roman" w:hAnsi="Times New Roman" w:cs="Times New Roman"/>
          <w:b/>
          <w:sz w:val="24"/>
          <w:szCs w:val="24"/>
        </w:rPr>
        <w:lastRenderedPageBreak/>
        <w:t>ПЕРЕЧЕНЬ МЕРОПРИЯТИЙ,</w:t>
      </w:r>
    </w:p>
    <w:p w14:paraId="471B305F" w14:textId="77777777" w:rsidR="00C52C00" w:rsidRPr="004241BD" w:rsidRDefault="00C52C00" w:rsidP="00C52C00">
      <w:pPr>
        <w:spacing w:after="0" w:line="240" w:lineRule="auto"/>
        <w:ind w:firstLine="567"/>
        <w:jc w:val="center"/>
        <w:rPr>
          <w:rFonts w:ascii="Times New Roman" w:hAnsi="Times New Roman" w:cs="Times New Roman"/>
          <w:b/>
          <w:sz w:val="24"/>
          <w:szCs w:val="24"/>
        </w:rPr>
      </w:pPr>
      <w:r w:rsidRPr="004241BD">
        <w:rPr>
          <w:rFonts w:ascii="Times New Roman" w:hAnsi="Times New Roman" w:cs="Times New Roman"/>
          <w:b/>
          <w:sz w:val="24"/>
          <w:szCs w:val="24"/>
        </w:rPr>
        <w:t>НАПРАВЛЕННЫХ НА КАЧЕСТВЕННОЕ И БЕСПЕРЕБОЙНОГО ОБЕСПЕЧЕНИЕ ВОДОСНАБЖЕНИЯ И ВОДООТВЕДЕНИЯ</w:t>
      </w:r>
    </w:p>
    <w:p w14:paraId="791B781C" w14:textId="77777777" w:rsidR="00C52C00" w:rsidRPr="004241BD" w:rsidRDefault="00C52C00" w:rsidP="00C52C00">
      <w:pPr>
        <w:spacing w:after="0" w:line="240" w:lineRule="auto"/>
        <w:ind w:firstLine="567"/>
        <w:jc w:val="both"/>
        <w:rPr>
          <w:rFonts w:ascii="Times New Roman" w:hAnsi="Times New Roman" w:cs="Times New Roman"/>
          <w:sz w:val="24"/>
          <w:szCs w:val="24"/>
        </w:rPr>
      </w:pPr>
    </w:p>
    <w:p w14:paraId="2DDBD4F1" w14:textId="77777777" w:rsidR="00C52C00" w:rsidRPr="004241BD" w:rsidRDefault="00C52C00" w:rsidP="00C52C00">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ab/>
        <w:t xml:space="preserve">Перечень мероприятий сформирован на основании </w:t>
      </w:r>
      <w:r>
        <w:rPr>
          <w:rFonts w:ascii="Times New Roman" w:hAnsi="Times New Roman" w:cs="Times New Roman"/>
          <w:sz w:val="24"/>
          <w:szCs w:val="24"/>
        </w:rPr>
        <w:t>Р</w:t>
      </w:r>
      <w:r w:rsidRPr="004241BD">
        <w:rPr>
          <w:rFonts w:ascii="Times New Roman" w:hAnsi="Times New Roman" w:cs="Times New Roman"/>
          <w:sz w:val="24"/>
          <w:szCs w:val="24"/>
        </w:rPr>
        <w:t>ешения Совета народных депутатов муниципального образования «Город Майкоп» от 23.12.2021 № 221-рс «Об утверждении изменений в Генеральный план муниципального образования «Город Майкоп».</w:t>
      </w:r>
    </w:p>
    <w:p w14:paraId="0F027667" w14:textId="77777777" w:rsidR="00C52C00" w:rsidRDefault="00C52C00" w:rsidP="003307E6">
      <w:pPr>
        <w:spacing w:after="0" w:line="240" w:lineRule="auto"/>
        <w:ind w:firstLine="567"/>
        <w:jc w:val="center"/>
        <w:rPr>
          <w:rFonts w:ascii="Times New Roman" w:hAnsi="Times New Roman" w:cs="Times New Roman"/>
          <w:b/>
          <w:sz w:val="26"/>
          <w:szCs w:val="26"/>
        </w:rPr>
      </w:pPr>
    </w:p>
    <w:p w14:paraId="6C3C75F4" w14:textId="6FA952BF" w:rsidR="001504BB" w:rsidRPr="004C4003" w:rsidRDefault="00C52C00" w:rsidP="008B2728">
      <w:pPr>
        <w:spacing w:after="0" w:line="240" w:lineRule="auto"/>
        <w:ind w:firstLine="567"/>
        <w:jc w:val="center"/>
        <w:rPr>
          <w:rFonts w:ascii="Times New Roman" w:hAnsi="Times New Roman" w:cs="Times New Roman"/>
          <w:sz w:val="26"/>
          <w:szCs w:val="26"/>
        </w:rPr>
      </w:pPr>
      <w:r>
        <w:rPr>
          <w:rFonts w:ascii="Times New Roman" w:hAnsi="Times New Roman" w:cs="Times New Roman"/>
          <w:b/>
          <w:sz w:val="26"/>
          <w:szCs w:val="26"/>
        </w:rPr>
        <w:t xml:space="preserve">ПЕРЕЧЕНЬ МЕРОПРИЯТИЙ. </w:t>
      </w:r>
      <w:r w:rsidR="00A9777F" w:rsidRPr="004C4003">
        <w:rPr>
          <w:rFonts w:ascii="Times New Roman" w:hAnsi="Times New Roman" w:cs="Times New Roman"/>
          <w:b/>
          <w:sz w:val="26"/>
          <w:szCs w:val="26"/>
        </w:rPr>
        <w:t>ВОДОСНАБЖЕНИЕ</w:t>
      </w:r>
    </w:p>
    <w:tbl>
      <w:tblPr>
        <w:tblStyle w:val="ab"/>
        <w:tblW w:w="15310" w:type="dxa"/>
        <w:tblInd w:w="-289" w:type="dxa"/>
        <w:tblLook w:val="04A0" w:firstRow="1" w:lastRow="0" w:firstColumn="1" w:lastColumn="0" w:noHBand="0" w:noVBand="1"/>
      </w:tblPr>
      <w:tblGrid>
        <w:gridCol w:w="1418"/>
        <w:gridCol w:w="3686"/>
        <w:gridCol w:w="3118"/>
        <w:gridCol w:w="2268"/>
        <w:gridCol w:w="4820"/>
      </w:tblGrid>
      <w:tr w:rsidR="00EE1E19" w:rsidRPr="002C45D3" w14:paraId="0AF9711D" w14:textId="77777777" w:rsidTr="008B2728">
        <w:trPr>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860DCB" w14:textId="77777777" w:rsidR="00EE1E19" w:rsidRPr="002C45D3" w:rsidRDefault="00EE1E19" w:rsidP="003307E6">
            <w:pPr>
              <w:jc w:val="both"/>
              <w:rPr>
                <w:rFonts w:ascii="Times New Roman" w:hAnsi="Times New Roman" w:cs="Times New Roman"/>
                <w:b/>
                <w:sz w:val="16"/>
                <w:szCs w:val="16"/>
              </w:rPr>
            </w:pPr>
            <w:r w:rsidRPr="002C45D3">
              <w:rPr>
                <w:rFonts w:ascii="Times New Roman" w:hAnsi="Times New Roman" w:cs="Times New Roman"/>
                <w:b/>
                <w:sz w:val="16"/>
                <w:szCs w:val="16"/>
              </w:rPr>
              <w:t>Наименование</w:t>
            </w:r>
          </w:p>
          <w:p w14:paraId="3FCC2433" w14:textId="77777777" w:rsidR="00EE1E19" w:rsidRPr="002C45D3" w:rsidRDefault="00EE1E19" w:rsidP="003307E6">
            <w:pPr>
              <w:jc w:val="both"/>
              <w:rPr>
                <w:rFonts w:ascii="Times New Roman" w:hAnsi="Times New Roman" w:cs="Times New Roman"/>
                <w:b/>
                <w:sz w:val="16"/>
                <w:szCs w:val="16"/>
              </w:rPr>
            </w:pPr>
            <w:r w:rsidRPr="002C45D3">
              <w:rPr>
                <w:rFonts w:ascii="Times New Roman" w:hAnsi="Times New Roman" w:cs="Times New Roman"/>
                <w:b/>
                <w:sz w:val="16"/>
                <w:szCs w:val="16"/>
              </w:rPr>
              <w:t>планируемого объекта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595913F" w14:textId="77777777" w:rsidR="00EE1E19" w:rsidRPr="002C45D3" w:rsidRDefault="00EE1E19" w:rsidP="003307E6">
            <w:pPr>
              <w:ind w:firstLine="5"/>
              <w:jc w:val="both"/>
              <w:rPr>
                <w:rFonts w:ascii="Times New Roman" w:hAnsi="Times New Roman" w:cs="Times New Roman"/>
                <w:b/>
                <w:sz w:val="16"/>
                <w:szCs w:val="16"/>
              </w:rPr>
            </w:pPr>
            <w:r w:rsidRPr="002C45D3">
              <w:rPr>
                <w:rFonts w:ascii="Times New Roman" w:hAnsi="Times New Roman" w:cs="Times New Roman"/>
                <w:b/>
                <w:sz w:val="16"/>
                <w:szCs w:val="16"/>
              </w:rPr>
              <w:t>Основные</w:t>
            </w:r>
          </w:p>
          <w:p w14:paraId="25F1D3C3" w14:textId="77777777" w:rsidR="00EE1E19" w:rsidRPr="002C45D3" w:rsidRDefault="00EE1E19" w:rsidP="003307E6">
            <w:pPr>
              <w:ind w:firstLine="5"/>
              <w:jc w:val="both"/>
              <w:rPr>
                <w:rFonts w:ascii="Times New Roman" w:hAnsi="Times New Roman" w:cs="Times New Roman"/>
                <w:b/>
                <w:sz w:val="16"/>
                <w:szCs w:val="16"/>
              </w:rPr>
            </w:pPr>
            <w:r w:rsidRPr="002C45D3">
              <w:rPr>
                <w:rFonts w:ascii="Times New Roman" w:hAnsi="Times New Roman" w:cs="Times New Roman"/>
                <w:b/>
                <w:sz w:val="16"/>
                <w:szCs w:val="16"/>
              </w:rPr>
              <w:t>характеристики объекта</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4955AA51" w14:textId="77777777" w:rsidR="00EE1E19" w:rsidRPr="002C45D3" w:rsidRDefault="00EE1E19" w:rsidP="003307E6">
            <w:pPr>
              <w:jc w:val="both"/>
              <w:rPr>
                <w:rFonts w:ascii="Times New Roman" w:hAnsi="Times New Roman" w:cs="Times New Roman"/>
                <w:b/>
                <w:sz w:val="16"/>
                <w:szCs w:val="16"/>
              </w:rPr>
            </w:pPr>
            <w:r w:rsidRPr="002C45D3">
              <w:rPr>
                <w:rFonts w:ascii="Times New Roman" w:hAnsi="Times New Roman" w:cs="Times New Roman"/>
                <w:b/>
                <w:sz w:val="16"/>
                <w:szCs w:val="16"/>
              </w:rPr>
              <w:t>Местоположение</w:t>
            </w:r>
          </w:p>
        </w:tc>
        <w:tc>
          <w:tcPr>
            <w:tcW w:w="2268" w:type="dxa"/>
            <w:tcBorders>
              <w:top w:val="single" w:sz="4" w:space="0" w:color="auto"/>
              <w:left w:val="single" w:sz="4" w:space="0" w:color="auto"/>
              <w:bottom w:val="single" w:sz="4" w:space="0" w:color="auto"/>
              <w:right w:val="single" w:sz="4" w:space="0" w:color="auto"/>
            </w:tcBorders>
            <w:vAlign w:val="center"/>
          </w:tcPr>
          <w:p w14:paraId="7673D464" w14:textId="77777777" w:rsidR="00EE1E19" w:rsidRPr="002C45D3" w:rsidRDefault="00EE1E19" w:rsidP="003307E6">
            <w:pPr>
              <w:jc w:val="both"/>
              <w:rPr>
                <w:rFonts w:ascii="Times New Roman" w:hAnsi="Times New Roman" w:cs="Times New Roman"/>
                <w:b/>
                <w:sz w:val="16"/>
                <w:szCs w:val="16"/>
              </w:rPr>
            </w:pPr>
            <w:r w:rsidRPr="002C45D3">
              <w:rPr>
                <w:rFonts w:ascii="Times New Roman" w:hAnsi="Times New Roman" w:cs="Times New Roman"/>
                <w:b/>
                <w:sz w:val="16"/>
                <w:szCs w:val="16"/>
              </w:rPr>
              <w:t>Характеристики зон с особыми условиями использования территории</w:t>
            </w:r>
          </w:p>
        </w:tc>
        <w:tc>
          <w:tcPr>
            <w:tcW w:w="4820" w:type="dxa"/>
            <w:tcBorders>
              <w:top w:val="single" w:sz="4" w:space="0" w:color="auto"/>
              <w:left w:val="single" w:sz="4" w:space="0" w:color="auto"/>
              <w:bottom w:val="single" w:sz="4" w:space="0" w:color="auto"/>
              <w:right w:val="single" w:sz="4" w:space="0" w:color="auto"/>
            </w:tcBorders>
            <w:vAlign w:val="center"/>
          </w:tcPr>
          <w:p w14:paraId="54A800E7" w14:textId="77777777" w:rsidR="00EE1E19" w:rsidRPr="002C45D3" w:rsidRDefault="00EE1E19" w:rsidP="003307E6">
            <w:pPr>
              <w:ind w:hanging="9"/>
              <w:jc w:val="both"/>
              <w:rPr>
                <w:rFonts w:ascii="Times New Roman" w:hAnsi="Times New Roman" w:cs="Times New Roman"/>
                <w:b/>
                <w:sz w:val="16"/>
                <w:szCs w:val="16"/>
              </w:rPr>
            </w:pPr>
            <w:r w:rsidRPr="002C45D3">
              <w:rPr>
                <w:rFonts w:ascii="Times New Roman" w:hAnsi="Times New Roman" w:cs="Times New Roman"/>
                <w:b/>
                <w:sz w:val="16"/>
                <w:szCs w:val="16"/>
              </w:rPr>
              <w:t>Обоснование выбранного варианта размещения объектов местного значения.</w:t>
            </w:r>
          </w:p>
          <w:p w14:paraId="4C37926E" w14:textId="77777777" w:rsidR="00EE1E19" w:rsidRPr="002C45D3" w:rsidRDefault="00EE1E19" w:rsidP="003307E6">
            <w:pPr>
              <w:ind w:hanging="9"/>
              <w:jc w:val="both"/>
              <w:rPr>
                <w:rFonts w:ascii="Times New Roman" w:hAnsi="Times New Roman" w:cs="Times New Roman"/>
                <w:b/>
                <w:sz w:val="16"/>
                <w:szCs w:val="16"/>
              </w:rPr>
            </w:pPr>
            <w:r w:rsidRPr="002C45D3">
              <w:rPr>
                <w:rFonts w:ascii="Times New Roman" w:hAnsi="Times New Roman" w:cs="Times New Roman"/>
                <w:b/>
                <w:sz w:val="16"/>
                <w:szCs w:val="16"/>
              </w:rPr>
              <w:t>Основание для включения в перечень</w:t>
            </w:r>
          </w:p>
        </w:tc>
      </w:tr>
      <w:tr w:rsidR="00EE1E19" w:rsidRPr="002C45D3" w14:paraId="0D4416C4" w14:textId="77777777" w:rsidTr="008B2728">
        <w:trPr>
          <w:tblHeader/>
        </w:trPr>
        <w:tc>
          <w:tcPr>
            <w:tcW w:w="1418" w:type="dxa"/>
          </w:tcPr>
          <w:p w14:paraId="1E750F46" w14:textId="77777777" w:rsidR="00EE1E19" w:rsidRPr="002C45D3" w:rsidRDefault="00EE1E19" w:rsidP="003307E6">
            <w:pPr>
              <w:jc w:val="center"/>
              <w:rPr>
                <w:rFonts w:ascii="Times New Roman" w:hAnsi="Times New Roman" w:cs="Times New Roman"/>
                <w:b/>
                <w:sz w:val="18"/>
                <w:szCs w:val="18"/>
              </w:rPr>
            </w:pPr>
            <w:r w:rsidRPr="002C45D3">
              <w:rPr>
                <w:rFonts w:ascii="Times New Roman" w:hAnsi="Times New Roman" w:cs="Times New Roman"/>
                <w:b/>
                <w:sz w:val="18"/>
                <w:szCs w:val="18"/>
              </w:rPr>
              <w:t>2</w:t>
            </w:r>
          </w:p>
        </w:tc>
        <w:tc>
          <w:tcPr>
            <w:tcW w:w="3686" w:type="dxa"/>
          </w:tcPr>
          <w:p w14:paraId="0BD7AA94" w14:textId="77777777" w:rsidR="00EE1E19" w:rsidRPr="002C45D3" w:rsidRDefault="00EE1E19" w:rsidP="003307E6">
            <w:pPr>
              <w:ind w:firstLine="5"/>
              <w:jc w:val="center"/>
              <w:rPr>
                <w:rFonts w:ascii="Times New Roman" w:hAnsi="Times New Roman" w:cs="Times New Roman"/>
                <w:b/>
                <w:sz w:val="18"/>
                <w:szCs w:val="18"/>
              </w:rPr>
            </w:pPr>
            <w:r w:rsidRPr="002C45D3">
              <w:rPr>
                <w:rFonts w:ascii="Times New Roman" w:hAnsi="Times New Roman" w:cs="Times New Roman"/>
                <w:b/>
                <w:sz w:val="18"/>
                <w:szCs w:val="18"/>
              </w:rPr>
              <w:t>3</w:t>
            </w:r>
          </w:p>
        </w:tc>
        <w:tc>
          <w:tcPr>
            <w:tcW w:w="3118" w:type="dxa"/>
          </w:tcPr>
          <w:p w14:paraId="6BB7A171" w14:textId="77777777" w:rsidR="00EE1E19" w:rsidRPr="002C45D3" w:rsidRDefault="00EE1E19" w:rsidP="003307E6">
            <w:pPr>
              <w:jc w:val="center"/>
              <w:rPr>
                <w:rFonts w:ascii="Times New Roman" w:hAnsi="Times New Roman" w:cs="Times New Roman"/>
                <w:b/>
                <w:sz w:val="18"/>
                <w:szCs w:val="18"/>
              </w:rPr>
            </w:pPr>
            <w:r w:rsidRPr="002C45D3">
              <w:rPr>
                <w:rFonts w:ascii="Times New Roman" w:hAnsi="Times New Roman" w:cs="Times New Roman"/>
                <w:b/>
                <w:sz w:val="18"/>
                <w:szCs w:val="18"/>
              </w:rPr>
              <w:t>4</w:t>
            </w:r>
          </w:p>
        </w:tc>
        <w:tc>
          <w:tcPr>
            <w:tcW w:w="2268" w:type="dxa"/>
          </w:tcPr>
          <w:p w14:paraId="7EB9564C" w14:textId="77777777" w:rsidR="00EE1E19" w:rsidRPr="002C45D3" w:rsidRDefault="00EE1E19" w:rsidP="003307E6">
            <w:pPr>
              <w:jc w:val="center"/>
              <w:rPr>
                <w:rFonts w:ascii="Times New Roman" w:hAnsi="Times New Roman" w:cs="Times New Roman"/>
                <w:b/>
                <w:sz w:val="18"/>
                <w:szCs w:val="18"/>
              </w:rPr>
            </w:pPr>
            <w:r w:rsidRPr="002C45D3">
              <w:rPr>
                <w:rFonts w:ascii="Times New Roman" w:hAnsi="Times New Roman" w:cs="Times New Roman"/>
                <w:b/>
                <w:sz w:val="18"/>
                <w:szCs w:val="18"/>
              </w:rPr>
              <w:t>6</w:t>
            </w:r>
          </w:p>
        </w:tc>
        <w:tc>
          <w:tcPr>
            <w:tcW w:w="4820" w:type="dxa"/>
          </w:tcPr>
          <w:p w14:paraId="27309154" w14:textId="77777777" w:rsidR="00EE1E19" w:rsidRPr="002C45D3" w:rsidRDefault="00EE1E19" w:rsidP="003307E6">
            <w:pPr>
              <w:ind w:hanging="9"/>
              <w:jc w:val="center"/>
              <w:rPr>
                <w:rFonts w:ascii="Times New Roman" w:hAnsi="Times New Roman" w:cs="Times New Roman"/>
                <w:b/>
                <w:sz w:val="18"/>
                <w:szCs w:val="18"/>
              </w:rPr>
            </w:pPr>
          </w:p>
        </w:tc>
      </w:tr>
      <w:tr w:rsidR="00EE1E19" w:rsidRPr="002C45D3" w14:paraId="20253556" w14:textId="77777777" w:rsidTr="008B2728">
        <w:tc>
          <w:tcPr>
            <w:tcW w:w="1418" w:type="dxa"/>
            <w:shd w:val="clear" w:color="auto" w:fill="auto"/>
            <w:vAlign w:val="center"/>
          </w:tcPr>
          <w:p w14:paraId="68B7F96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74E6D839"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Завершение строительства второй нитки Майкопского группового водовода</w:t>
            </w:r>
          </w:p>
        </w:tc>
        <w:tc>
          <w:tcPr>
            <w:tcW w:w="3118" w:type="dxa"/>
            <w:shd w:val="clear" w:color="auto" w:fill="auto"/>
            <w:vAlign w:val="center"/>
          </w:tcPr>
          <w:p w14:paraId="570208A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0413CC5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20 м"/>
              </w:smartTagPr>
              <w:r w:rsidRPr="002C45D3">
                <w:rPr>
                  <w:rFonts w:ascii="Times New Roman" w:hAnsi="Times New Roman" w:cs="Times New Roman"/>
                  <w:sz w:val="16"/>
                  <w:szCs w:val="16"/>
                </w:rPr>
                <w:t>20 м</w:t>
              </w:r>
            </w:smartTag>
            <w:r w:rsidRPr="002C45D3">
              <w:rPr>
                <w:rFonts w:ascii="Times New Roman" w:hAnsi="Times New Roman" w:cs="Times New Roman"/>
                <w:sz w:val="16"/>
                <w:szCs w:val="16"/>
              </w:rPr>
              <w:t>. п.2.4.3 СанПиН 2.1.4.1110-02</w:t>
            </w:r>
          </w:p>
        </w:tc>
        <w:tc>
          <w:tcPr>
            <w:tcW w:w="4820" w:type="dxa"/>
            <w:vAlign w:val="center"/>
          </w:tcPr>
          <w:p w14:paraId="0693B466" w14:textId="085613C6" w:rsidR="00EE1E19" w:rsidRPr="002C45D3" w:rsidRDefault="00EE1E19" w:rsidP="003307E6">
            <w:pPr>
              <w:ind w:hanging="9"/>
              <w:rPr>
                <w:rFonts w:ascii="Times New Roman" w:hAnsi="Times New Roman" w:cs="Times New Roman"/>
                <w:sz w:val="16"/>
                <w:szCs w:val="16"/>
              </w:rPr>
            </w:pPr>
            <w:r w:rsidRPr="002C45D3">
              <w:rPr>
                <w:rFonts w:ascii="Times New Roman" w:hAnsi="Times New Roman" w:cs="Times New Roman"/>
                <w:sz w:val="16"/>
                <w:szCs w:val="16"/>
              </w:rPr>
              <w:t>Схема водоснабжения и водоотведения муниципального образования «Город Майкоп», ее развития с учетом правового регулирования в области энергосбережения и повышения энергетической эффективности на период 2014-2028 годы», утвержденная постановлением Администрации муниципального образования «Гор</w:t>
            </w:r>
            <w:r w:rsidR="00C026CC">
              <w:rPr>
                <w:rFonts w:ascii="Times New Roman" w:hAnsi="Times New Roman" w:cs="Times New Roman"/>
                <w:sz w:val="16"/>
                <w:szCs w:val="16"/>
              </w:rPr>
              <w:t xml:space="preserve">од Майкоп» от 17.10.2014 </w:t>
            </w:r>
            <w:r w:rsidRPr="002C45D3">
              <w:rPr>
                <w:rFonts w:ascii="Times New Roman" w:hAnsi="Times New Roman" w:cs="Times New Roman"/>
                <w:sz w:val="16"/>
                <w:szCs w:val="16"/>
              </w:rPr>
              <w:t>№</w:t>
            </w:r>
            <w:r w:rsidR="00C026CC">
              <w:rPr>
                <w:rFonts w:ascii="Times New Roman" w:hAnsi="Times New Roman" w:cs="Times New Roman"/>
                <w:sz w:val="16"/>
                <w:szCs w:val="16"/>
              </w:rPr>
              <w:t xml:space="preserve"> </w:t>
            </w:r>
            <w:r w:rsidRPr="002C45D3">
              <w:rPr>
                <w:rFonts w:ascii="Times New Roman" w:hAnsi="Times New Roman" w:cs="Times New Roman"/>
                <w:sz w:val="16"/>
                <w:szCs w:val="16"/>
              </w:rPr>
              <w:t>709 (в редакции постановления Администрации муниципального образования «Город Майкоп» от 29.05.2018 №</w:t>
            </w:r>
            <w:r w:rsidR="00C026CC">
              <w:rPr>
                <w:rFonts w:ascii="Times New Roman" w:hAnsi="Times New Roman" w:cs="Times New Roman"/>
                <w:sz w:val="16"/>
                <w:szCs w:val="16"/>
              </w:rPr>
              <w:t xml:space="preserve"> </w:t>
            </w:r>
            <w:r w:rsidRPr="002C45D3">
              <w:rPr>
                <w:rFonts w:ascii="Times New Roman" w:hAnsi="Times New Roman" w:cs="Times New Roman"/>
                <w:sz w:val="16"/>
                <w:szCs w:val="16"/>
              </w:rPr>
              <w:t>654).</w:t>
            </w:r>
            <w:r w:rsidR="0092648E">
              <w:rPr>
                <w:rFonts w:ascii="Times New Roman" w:hAnsi="Times New Roman" w:cs="Times New Roman"/>
                <w:sz w:val="16"/>
                <w:szCs w:val="16"/>
              </w:rPr>
              <w:t xml:space="preserve"> (далее – Схема </w:t>
            </w:r>
            <w:r w:rsidR="0092648E" w:rsidRPr="002C45D3">
              <w:rPr>
                <w:rFonts w:ascii="Times New Roman" w:hAnsi="Times New Roman" w:cs="Times New Roman"/>
                <w:sz w:val="16"/>
                <w:szCs w:val="16"/>
              </w:rPr>
              <w:t>водоснабжения и водоотведения муниципального образования «Город Майкоп»</w:t>
            </w:r>
            <w:r w:rsidR="0092648E">
              <w:rPr>
                <w:rFonts w:ascii="Times New Roman" w:hAnsi="Times New Roman" w:cs="Times New Roman"/>
                <w:sz w:val="16"/>
                <w:szCs w:val="16"/>
              </w:rPr>
              <w:t xml:space="preserve">). </w:t>
            </w:r>
          </w:p>
          <w:p w14:paraId="6B7C71C3" w14:textId="77777777" w:rsidR="00EE1E19" w:rsidRPr="002C45D3" w:rsidRDefault="00EE1E19" w:rsidP="003307E6">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102C15C9" w14:textId="77777777" w:rsidTr="008B2728">
        <w:tc>
          <w:tcPr>
            <w:tcW w:w="1418" w:type="dxa"/>
            <w:shd w:val="clear" w:color="auto" w:fill="auto"/>
            <w:vAlign w:val="center"/>
          </w:tcPr>
          <w:p w14:paraId="4E7BE28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1AD6CE6" w14:textId="33EF554F"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Вынос водовода из зоны застройки в п.</w:t>
            </w:r>
            <w:r w:rsidR="00456D6F">
              <w:rPr>
                <w:rFonts w:ascii="Times New Roman" w:hAnsi="Times New Roman" w:cs="Times New Roman"/>
                <w:sz w:val="16"/>
                <w:szCs w:val="16"/>
              </w:rPr>
              <w:t xml:space="preserve"> </w:t>
            </w:r>
            <w:r w:rsidRPr="002C45D3">
              <w:rPr>
                <w:rFonts w:ascii="Times New Roman" w:hAnsi="Times New Roman" w:cs="Times New Roman"/>
                <w:sz w:val="16"/>
                <w:szCs w:val="16"/>
              </w:rPr>
              <w:t>Западном (Ду = 530 мм), L=0,5 км</w:t>
            </w:r>
          </w:p>
        </w:tc>
        <w:tc>
          <w:tcPr>
            <w:tcW w:w="3118" w:type="dxa"/>
            <w:shd w:val="clear" w:color="auto" w:fill="auto"/>
            <w:vAlign w:val="center"/>
          </w:tcPr>
          <w:p w14:paraId="7537549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 Западный</w:t>
            </w:r>
          </w:p>
        </w:tc>
        <w:tc>
          <w:tcPr>
            <w:tcW w:w="2268" w:type="dxa"/>
            <w:vAlign w:val="center"/>
          </w:tcPr>
          <w:p w14:paraId="66B54F6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8E23567" w14:textId="77777777" w:rsidR="0092648E" w:rsidRDefault="0092648E" w:rsidP="003307E6">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C78C50C" w14:textId="2AF3DFEC" w:rsidR="00EE1E19" w:rsidRPr="002C45D3" w:rsidRDefault="00EE1E19" w:rsidP="003307E6">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44F29AA" w14:textId="77777777" w:rsidTr="008B2728">
        <w:tc>
          <w:tcPr>
            <w:tcW w:w="1418" w:type="dxa"/>
            <w:shd w:val="clear" w:color="auto" w:fill="auto"/>
            <w:vAlign w:val="center"/>
          </w:tcPr>
          <w:p w14:paraId="064C6AE2" w14:textId="492793FF"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B153C38" w14:textId="77777777" w:rsidR="00456D6F" w:rsidRDefault="00B15D10" w:rsidP="003307E6">
            <w:pPr>
              <w:ind w:firstLine="5"/>
              <w:rPr>
                <w:rFonts w:ascii="Times New Roman" w:hAnsi="Times New Roman" w:cs="Times New Roman"/>
                <w:sz w:val="16"/>
                <w:szCs w:val="16"/>
              </w:rPr>
            </w:pPr>
            <w:r w:rsidRPr="001551DF">
              <w:rPr>
                <w:rFonts w:ascii="Times New Roman" w:hAnsi="Times New Roman" w:cs="Times New Roman"/>
                <w:sz w:val="16"/>
                <w:szCs w:val="16"/>
              </w:rPr>
              <w:t>Реконструк</w:t>
            </w:r>
            <w:r>
              <w:rPr>
                <w:rFonts w:ascii="Times New Roman" w:hAnsi="Times New Roman" w:cs="Times New Roman"/>
                <w:sz w:val="16"/>
                <w:szCs w:val="16"/>
              </w:rPr>
              <w:t xml:space="preserve">ция </w:t>
            </w:r>
            <w:r w:rsidRPr="001551DF">
              <w:rPr>
                <w:rFonts w:ascii="Times New Roman" w:hAnsi="Times New Roman" w:cs="Times New Roman"/>
                <w:sz w:val="16"/>
                <w:szCs w:val="16"/>
              </w:rPr>
              <w:t>водопроводной сети по ул.</w:t>
            </w:r>
            <w:r w:rsidR="00456D6F">
              <w:rPr>
                <w:rFonts w:ascii="Times New Roman" w:hAnsi="Times New Roman" w:cs="Times New Roman"/>
                <w:sz w:val="16"/>
                <w:szCs w:val="16"/>
              </w:rPr>
              <w:t xml:space="preserve"> </w:t>
            </w:r>
            <w:r w:rsidRPr="001551DF">
              <w:rPr>
                <w:rFonts w:ascii="Times New Roman" w:hAnsi="Times New Roman" w:cs="Times New Roman"/>
                <w:sz w:val="16"/>
                <w:szCs w:val="16"/>
              </w:rPr>
              <w:t>Подгорная от ул.</w:t>
            </w:r>
            <w:r w:rsidR="00456D6F">
              <w:rPr>
                <w:rFonts w:ascii="Times New Roman" w:hAnsi="Times New Roman" w:cs="Times New Roman"/>
                <w:sz w:val="16"/>
                <w:szCs w:val="16"/>
              </w:rPr>
              <w:t xml:space="preserve"> </w:t>
            </w:r>
            <w:r w:rsidRPr="001551DF">
              <w:rPr>
                <w:rFonts w:ascii="Times New Roman" w:hAnsi="Times New Roman" w:cs="Times New Roman"/>
                <w:sz w:val="16"/>
                <w:szCs w:val="16"/>
              </w:rPr>
              <w:t>Некрасова до ул.</w:t>
            </w:r>
            <w:r w:rsidR="00456D6F">
              <w:rPr>
                <w:rFonts w:ascii="Times New Roman" w:hAnsi="Times New Roman" w:cs="Times New Roman"/>
                <w:sz w:val="16"/>
                <w:szCs w:val="16"/>
              </w:rPr>
              <w:t xml:space="preserve"> Кирпичная </w:t>
            </w:r>
          </w:p>
          <w:p w14:paraId="563F6D29" w14:textId="07F9F413" w:rsidR="00A62D00" w:rsidRPr="002C45D3" w:rsidRDefault="00B15D10" w:rsidP="003307E6">
            <w:pPr>
              <w:ind w:firstLine="5"/>
              <w:rPr>
                <w:rFonts w:ascii="Times New Roman" w:hAnsi="Times New Roman" w:cs="Times New Roman"/>
                <w:sz w:val="16"/>
                <w:szCs w:val="16"/>
              </w:rPr>
            </w:pPr>
            <w:r w:rsidRPr="001551DF">
              <w:rPr>
                <w:rFonts w:ascii="Times New Roman" w:hAnsi="Times New Roman" w:cs="Times New Roman"/>
                <w:sz w:val="16"/>
                <w:szCs w:val="16"/>
              </w:rPr>
              <w:t>(Ду = 150 мм), L=2,0 км</w:t>
            </w:r>
            <w:r w:rsidRPr="002C45D3">
              <w:rPr>
                <w:rFonts w:ascii="Times New Roman" w:hAnsi="Times New Roman" w:cs="Times New Roman"/>
                <w:sz w:val="16"/>
                <w:szCs w:val="16"/>
              </w:rPr>
              <w:t xml:space="preserve"> </w:t>
            </w:r>
          </w:p>
        </w:tc>
        <w:tc>
          <w:tcPr>
            <w:tcW w:w="3118" w:type="dxa"/>
            <w:shd w:val="clear" w:color="auto" w:fill="auto"/>
            <w:vAlign w:val="center"/>
          </w:tcPr>
          <w:p w14:paraId="5A4BADC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г. Майкоп, ул. Подгорная от ул. Некрасова до ул. Кирпичная  </w:t>
            </w:r>
          </w:p>
        </w:tc>
        <w:tc>
          <w:tcPr>
            <w:tcW w:w="2268" w:type="dxa"/>
            <w:vAlign w:val="center"/>
          </w:tcPr>
          <w:p w14:paraId="2455F2F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45504A4A"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1CA2DE2" w14:textId="343EDC2A"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4FF901E" w14:textId="77777777" w:rsidTr="008B2728">
        <w:tc>
          <w:tcPr>
            <w:tcW w:w="1418" w:type="dxa"/>
            <w:shd w:val="clear" w:color="auto" w:fill="auto"/>
            <w:vAlign w:val="center"/>
          </w:tcPr>
          <w:p w14:paraId="7BFE548B" w14:textId="18B3F67B"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6FE4703" w14:textId="2EFCC131" w:rsidR="00EE1E19" w:rsidRPr="002C45D3" w:rsidRDefault="004330DF" w:rsidP="004330DF">
            <w:pPr>
              <w:ind w:firstLine="5"/>
              <w:rPr>
                <w:rFonts w:ascii="Times New Roman" w:hAnsi="Times New Roman" w:cs="Times New Roman"/>
                <w:sz w:val="16"/>
                <w:szCs w:val="16"/>
              </w:rPr>
            </w:pPr>
            <w:r>
              <w:rPr>
                <w:rFonts w:ascii="Times New Roman" w:hAnsi="Times New Roman" w:cs="Times New Roman"/>
                <w:sz w:val="16"/>
                <w:szCs w:val="16"/>
              </w:rPr>
              <w:t xml:space="preserve">Реконструкция </w:t>
            </w:r>
            <w:r w:rsidR="00EE1E19" w:rsidRPr="002C45D3">
              <w:rPr>
                <w:rFonts w:ascii="Times New Roman" w:hAnsi="Times New Roman" w:cs="Times New Roman"/>
                <w:sz w:val="16"/>
                <w:szCs w:val="16"/>
              </w:rPr>
              <w:t>водопроводной</w:t>
            </w:r>
            <w:r>
              <w:rPr>
                <w:rFonts w:ascii="Times New Roman" w:hAnsi="Times New Roman" w:cs="Times New Roman"/>
                <w:sz w:val="16"/>
                <w:szCs w:val="16"/>
              </w:rPr>
              <w:t xml:space="preserve"> </w:t>
            </w:r>
            <w:r w:rsidR="00EE1E19" w:rsidRPr="002C45D3">
              <w:rPr>
                <w:rFonts w:ascii="Times New Roman" w:hAnsi="Times New Roman" w:cs="Times New Roman"/>
                <w:sz w:val="16"/>
                <w:szCs w:val="16"/>
              </w:rPr>
              <w:t>сети по ул.</w:t>
            </w:r>
            <w:r w:rsidR="00456D6F">
              <w:rPr>
                <w:rFonts w:ascii="Times New Roman" w:hAnsi="Times New Roman" w:cs="Times New Roman"/>
                <w:sz w:val="16"/>
                <w:szCs w:val="16"/>
              </w:rPr>
              <w:t xml:space="preserve"> </w:t>
            </w:r>
            <w:r w:rsidR="00EE1E19" w:rsidRPr="002C45D3">
              <w:rPr>
                <w:rFonts w:ascii="Times New Roman" w:hAnsi="Times New Roman" w:cs="Times New Roman"/>
                <w:sz w:val="16"/>
                <w:szCs w:val="16"/>
              </w:rPr>
              <w:t>Тургенева от ул.</w:t>
            </w:r>
            <w:r w:rsidR="00456D6F">
              <w:rPr>
                <w:rFonts w:ascii="Times New Roman" w:hAnsi="Times New Roman" w:cs="Times New Roman"/>
                <w:sz w:val="16"/>
                <w:szCs w:val="16"/>
              </w:rPr>
              <w:t xml:space="preserve"> </w:t>
            </w:r>
            <w:r w:rsidR="00EE1E19" w:rsidRPr="002C45D3">
              <w:rPr>
                <w:rFonts w:ascii="Times New Roman" w:hAnsi="Times New Roman" w:cs="Times New Roman"/>
                <w:sz w:val="16"/>
                <w:szCs w:val="16"/>
              </w:rPr>
              <w:t>Крестьянской до ул.</w:t>
            </w:r>
            <w:r w:rsidR="00456D6F">
              <w:rPr>
                <w:rFonts w:ascii="Times New Roman" w:hAnsi="Times New Roman" w:cs="Times New Roman"/>
                <w:sz w:val="16"/>
                <w:szCs w:val="16"/>
              </w:rPr>
              <w:t xml:space="preserve"> </w:t>
            </w:r>
            <w:r w:rsidR="00EE1E19" w:rsidRPr="002C45D3">
              <w:rPr>
                <w:rFonts w:ascii="Times New Roman" w:hAnsi="Times New Roman" w:cs="Times New Roman"/>
                <w:sz w:val="16"/>
                <w:szCs w:val="16"/>
              </w:rPr>
              <w:t>Привокзальная (Ду = 150 мм), L=1,0 км</w:t>
            </w:r>
          </w:p>
        </w:tc>
        <w:tc>
          <w:tcPr>
            <w:tcW w:w="3118" w:type="dxa"/>
            <w:shd w:val="clear" w:color="auto" w:fill="auto"/>
            <w:vAlign w:val="center"/>
          </w:tcPr>
          <w:p w14:paraId="43F73B4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Тургенева от ул. Крестьянской до ул. Привокзальная</w:t>
            </w:r>
          </w:p>
        </w:tc>
        <w:tc>
          <w:tcPr>
            <w:tcW w:w="2268" w:type="dxa"/>
            <w:vAlign w:val="center"/>
          </w:tcPr>
          <w:p w14:paraId="7EAA9A1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869B35A"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A908308" w14:textId="6A125AC2"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4AE5934C" w14:textId="77777777" w:rsidTr="008B2728">
        <w:tc>
          <w:tcPr>
            <w:tcW w:w="1418" w:type="dxa"/>
            <w:shd w:val="clear" w:color="auto" w:fill="auto"/>
            <w:vAlign w:val="center"/>
          </w:tcPr>
          <w:p w14:paraId="5B4889F1" w14:textId="77777777"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08E0C17D" w14:textId="7705E979" w:rsidR="004330DF" w:rsidRPr="004330DF" w:rsidRDefault="004330DF" w:rsidP="00605240">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водопроводной сети по</w:t>
            </w:r>
            <w:r w:rsidR="00605240">
              <w:rPr>
                <w:rFonts w:ascii="Times New Roman" w:hAnsi="Times New Roman" w:cs="Times New Roman"/>
                <w:sz w:val="16"/>
                <w:szCs w:val="16"/>
              </w:rPr>
              <w:t xml:space="preserve"> ул.12 Марта от ул. </w:t>
            </w:r>
            <w:r w:rsidRPr="004330DF">
              <w:rPr>
                <w:rFonts w:ascii="Times New Roman" w:hAnsi="Times New Roman" w:cs="Times New Roman"/>
                <w:sz w:val="16"/>
                <w:szCs w:val="16"/>
              </w:rPr>
              <w:t>9 Января до ул.</w:t>
            </w:r>
            <w:r w:rsidR="00605240">
              <w:rPr>
                <w:rFonts w:ascii="Times New Roman" w:hAnsi="Times New Roman" w:cs="Times New Roman"/>
                <w:sz w:val="16"/>
                <w:szCs w:val="16"/>
              </w:rPr>
              <w:t xml:space="preserve"> </w:t>
            </w:r>
            <w:r w:rsidRPr="004330DF">
              <w:rPr>
                <w:rFonts w:ascii="Times New Roman" w:hAnsi="Times New Roman" w:cs="Times New Roman"/>
                <w:sz w:val="16"/>
                <w:szCs w:val="16"/>
              </w:rPr>
              <w:t>Чкалова</w:t>
            </w:r>
          </w:p>
        </w:tc>
        <w:tc>
          <w:tcPr>
            <w:tcW w:w="3118" w:type="dxa"/>
            <w:shd w:val="clear" w:color="auto" w:fill="auto"/>
          </w:tcPr>
          <w:p w14:paraId="316B9135" w14:textId="36D27FB0" w:rsidR="004330DF" w:rsidRPr="002C45D3" w:rsidRDefault="004330DF" w:rsidP="004330DF">
            <w:pPr>
              <w:rPr>
                <w:rFonts w:ascii="Times New Roman" w:hAnsi="Times New Roman" w:cs="Times New Roman"/>
                <w:sz w:val="16"/>
                <w:szCs w:val="16"/>
              </w:rPr>
            </w:pPr>
            <w:r w:rsidRPr="005E7092">
              <w:rPr>
                <w:rFonts w:ascii="Times New Roman" w:hAnsi="Times New Roman" w:cs="Times New Roman"/>
                <w:sz w:val="16"/>
                <w:szCs w:val="16"/>
              </w:rPr>
              <w:t xml:space="preserve">Муниципальное образование «Город Майкоп», </w:t>
            </w:r>
            <w:r>
              <w:rPr>
                <w:rFonts w:ascii="Times New Roman" w:hAnsi="Times New Roman" w:cs="Times New Roman"/>
                <w:sz w:val="16"/>
                <w:szCs w:val="16"/>
              </w:rPr>
              <w:t xml:space="preserve">г. Майкоп, </w:t>
            </w:r>
            <w:r w:rsidRPr="001551DF">
              <w:rPr>
                <w:rFonts w:ascii="Times New Roman" w:hAnsi="Times New Roman" w:cs="Times New Roman"/>
                <w:sz w:val="16"/>
                <w:szCs w:val="16"/>
              </w:rPr>
              <w:t>ул.12 Марта от ул.              9 Января до ул.</w:t>
            </w:r>
            <w:r>
              <w:rPr>
                <w:rFonts w:ascii="Times New Roman" w:hAnsi="Times New Roman" w:cs="Times New Roman"/>
                <w:sz w:val="16"/>
                <w:szCs w:val="16"/>
              </w:rPr>
              <w:t xml:space="preserve"> </w:t>
            </w:r>
            <w:r w:rsidRPr="001551DF">
              <w:rPr>
                <w:rFonts w:ascii="Times New Roman" w:hAnsi="Times New Roman" w:cs="Times New Roman"/>
                <w:sz w:val="16"/>
                <w:szCs w:val="16"/>
              </w:rPr>
              <w:t xml:space="preserve">Чкалова </w:t>
            </w:r>
          </w:p>
        </w:tc>
        <w:tc>
          <w:tcPr>
            <w:tcW w:w="2268" w:type="dxa"/>
            <w:vAlign w:val="center"/>
          </w:tcPr>
          <w:p w14:paraId="06AE6BF5" w14:textId="77777777"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357D47D"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CD38D6F" w14:textId="4B7F7FC6"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09EB13DB" w14:textId="77777777" w:rsidTr="008B2728">
        <w:tc>
          <w:tcPr>
            <w:tcW w:w="1418" w:type="dxa"/>
            <w:shd w:val="clear" w:color="auto" w:fill="auto"/>
            <w:vAlign w:val="center"/>
          </w:tcPr>
          <w:p w14:paraId="77244B12" w14:textId="3E1E2021"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4660F4BD" w14:textId="1F6A242F"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водопроводной сети по ул. Конституции от ул. Апшеронской до ул. Свердлова</w:t>
            </w:r>
          </w:p>
        </w:tc>
        <w:tc>
          <w:tcPr>
            <w:tcW w:w="3118" w:type="dxa"/>
            <w:shd w:val="clear" w:color="auto" w:fill="auto"/>
          </w:tcPr>
          <w:p w14:paraId="1099D29A" w14:textId="4479659F" w:rsidR="004330DF" w:rsidRPr="002C45D3" w:rsidRDefault="004330DF" w:rsidP="004330DF">
            <w:pPr>
              <w:rPr>
                <w:rFonts w:ascii="Times New Roman" w:hAnsi="Times New Roman" w:cs="Times New Roman"/>
                <w:sz w:val="16"/>
                <w:szCs w:val="16"/>
              </w:rPr>
            </w:pPr>
            <w:r w:rsidRPr="00573828">
              <w:rPr>
                <w:rFonts w:ascii="Times New Roman" w:hAnsi="Times New Roman" w:cs="Times New Roman"/>
                <w:sz w:val="16"/>
                <w:szCs w:val="16"/>
              </w:rPr>
              <w:t>Муниципальное образование «Город Майкоп», г. Майкоп, ул. Конституции от ул. Апшеронской до Свердлова</w:t>
            </w:r>
          </w:p>
        </w:tc>
        <w:tc>
          <w:tcPr>
            <w:tcW w:w="2268" w:type="dxa"/>
            <w:vAlign w:val="center"/>
          </w:tcPr>
          <w:p w14:paraId="78310C8C" w14:textId="2858C001"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lastRenderedPageBreak/>
                <w:t>10 м</w:t>
              </w:r>
            </w:smartTag>
            <w:r w:rsidRPr="002C45D3">
              <w:rPr>
                <w:rFonts w:ascii="Times New Roman" w:hAnsi="Times New Roman" w:cs="Times New Roman"/>
                <w:sz w:val="16"/>
                <w:szCs w:val="16"/>
              </w:rPr>
              <w:t>. п.2.4.3 СанПиН 2.1.4.1110-02</w:t>
            </w:r>
          </w:p>
        </w:tc>
        <w:tc>
          <w:tcPr>
            <w:tcW w:w="4820" w:type="dxa"/>
            <w:vAlign w:val="center"/>
          </w:tcPr>
          <w:p w14:paraId="72637D4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lastRenderedPageBreak/>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CBB5651" w14:textId="6DCAB4FB"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lastRenderedPageBreak/>
              <w:t>Проектные решения в части внесения изменений в генеральный план муниципального образования «Город Майкоп».</w:t>
            </w:r>
          </w:p>
        </w:tc>
      </w:tr>
      <w:tr w:rsidR="004330DF" w:rsidRPr="002C45D3" w14:paraId="3C969E14" w14:textId="77777777" w:rsidTr="008B2728">
        <w:tc>
          <w:tcPr>
            <w:tcW w:w="1418" w:type="dxa"/>
            <w:shd w:val="clear" w:color="auto" w:fill="auto"/>
            <w:vAlign w:val="center"/>
          </w:tcPr>
          <w:p w14:paraId="4061B859" w14:textId="24C3763F"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vAlign w:val="center"/>
          </w:tcPr>
          <w:p w14:paraId="7FE9F97B" w14:textId="46580E2E"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водопроводной сети по ул. Курганная от III Интернационала до ул. Красногвардейской</w:t>
            </w:r>
          </w:p>
        </w:tc>
        <w:tc>
          <w:tcPr>
            <w:tcW w:w="3118" w:type="dxa"/>
            <w:shd w:val="clear" w:color="auto" w:fill="auto"/>
          </w:tcPr>
          <w:p w14:paraId="4E14EB01" w14:textId="003C4C2C" w:rsidR="004330DF" w:rsidRPr="002C45D3" w:rsidRDefault="004330DF" w:rsidP="004330DF">
            <w:pPr>
              <w:rPr>
                <w:rFonts w:ascii="Times New Roman" w:hAnsi="Times New Roman" w:cs="Times New Roman"/>
                <w:sz w:val="16"/>
                <w:szCs w:val="16"/>
              </w:rPr>
            </w:pPr>
            <w:r w:rsidRPr="00573828">
              <w:rPr>
                <w:rFonts w:ascii="Times New Roman" w:hAnsi="Times New Roman" w:cs="Times New Roman"/>
                <w:sz w:val="16"/>
                <w:szCs w:val="16"/>
              </w:rPr>
              <w:t xml:space="preserve">Муниципальное образование «Город Майкоп», г. Майкоп, ул. Курганная от </w:t>
            </w:r>
            <w:r>
              <w:rPr>
                <w:rFonts w:ascii="Times New Roman" w:hAnsi="Times New Roman" w:cs="Times New Roman"/>
                <w:sz w:val="16"/>
                <w:szCs w:val="16"/>
              </w:rPr>
              <w:t xml:space="preserve">ул. </w:t>
            </w:r>
            <w:r w:rsidRPr="00573828">
              <w:rPr>
                <w:rFonts w:ascii="Times New Roman" w:hAnsi="Times New Roman" w:cs="Times New Roman"/>
                <w:sz w:val="16"/>
                <w:szCs w:val="16"/>
              </w:rPr>
              <w:t xml:space="preserve">III Интернационала до </w:t>
            </w:r>
            <w:r>
              <w:rPr>
                <w:rFonts w:ascii="Times New Roman" w:hAnsi="Times New Roman" w:cs="Times New Roman"/>
                <w:sz w:val="16"/>
                <w:szCs w:val="16"/>
              </w:rPr>
              <w:t xml:space="preserve">ул. </w:t>
            </w:r>
            <w:r w:rsidRPr="00573828">
              <w:rPr>
                <w:rFonts w:ascii="Times New Roman" w:hAnsi="Times New Roman" w:cs="Times New Roman"/>
                <w:sz w:val="16"/>
                <w:szCs w:val="16"/>
              </w:rPr>
              <w:t>Красногвардейской</w:t>
            </w:r>
          </w:p>
        </w:tc>
        <w:tc>
          <w:tcPr>
            <w:tcW w:w="2268" w:type="dxa"/>
            <w:vAlign w:val="center"/>
          </w:tcPr>
          <w:p w14:paraId="13886101" w14:textId="6FCAB9FB"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70042E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1FE1C75" w14:textId="501364F2"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5D66FB65" w14:textId="77777777" w:rsidTr="008B2728">
        <w:tc>
          <w:tcPr>
            <w:tcW w:w="1418" w:type="dxa"/>
            <w:shd w:val="clear" w:color="auto" w:fill="auto"/>
            <w:vAlign w:val="center"/>
          </w:tcPr>
          <w:p w14:paraId="40E192D7" w14:textId="799C03B5"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28CB1F05" w14:textId="3B24C1E5"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водопроводной сети по ул. Ж/Дорожная от ул. Крестьянская до ул. Первомайской</w:t>
            </w:r>
          </w:p>
        </w:tc>
        <w:tc>
          <w:tcPr>
            <w:tcW w:w="3118" w:type="dxa"/>
            <w:shd w:val="clear" w:color="auto" w:fill="auto"/>
            <w:vAlign w:val="center"/>
          </w:tcPr>
          <w:p w14:paraId="1371BF49" w14:textId="2442EB6F"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w:t>
            </w:r>
            <w:r>
              <w:rPr>
                <w:rFonts w:ascii="Times New Roman" w:hAnsi="Times New Roman" w:cs="Times New Roman"/>
                <w:sz w:val="16"/>
                <w:szCs w:val="16"/>
              </w:rPr>
              <w:t xml:space="preserve">е «Город Майкоп», г. Майкоп, </w:t>
            </w:r>
            <w:r w:rsidRPr="002C45D3">
              <w:rPr>
                <w:rFonts w:ascii="Times New Roman" w:hAnsi="Times New Roman" w:cs="Times New Roman"/>
                <w:sz w:val="16"/>
                <w:szCs w:val="16"/>
              </w:rPr>
              <w:t>ул. Ж/Дорожная от ул. Крестьянская до ул. Первомайской</w:t>
            </w:r>
          </w:p>
        </w:tc>
        <w:tc>
          <w:tcPr>
            <w:tcW w:w="2268" w:type="dxa"/>
            <w:vAlign w:val="center"/>
          </w:tcPr>
          <w:p w14:paraId="0DC41D67" w14:textId="4F4DC74C"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0CA5CE5"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7A8AFA4" w14:textId="3E5A71B7"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375D5101" w14:textId="77777777" w:rsidTr="008B2728">
        <w:tc>
          <w:tcPr>
            <w:tcW w:w="1418" w:type="dxa"/>
            <w:shd w:val="clear" w:color="auto" w:fill="auto"/>
            <w:vAlign w:val="center"/>
          </w:tcPr>
          <w:p w14:paraId="1104F01F" w14:textId="71473920"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057C8273" w14:textId="0C2F371A"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водопровода по ул. Пушкина от ул. Кубанской до ул. Заводской</w:t>
            </w:r>
          </w:p>
        </w:tc>
        <w:tc>
          <w:tcPr>
            <w:tcW w:w="3118" w:type="dxa"/>
            <w:shd w:val="clear" w:color="auto" w:fill="auto"/>
            <w:vAlign w:val="center"/>
          </w:tcPr>
          <w:p w14:paraId="14A51733" w14:textId="364EC4B0" w:rsidR="004330DF" w:rsidRPr="002C45D3" w:rsidRDefault="004330DF" w:rsidP="004330DF">
            <w:pPr>
              <w:rPr>
                <w:rFonts w:ascii="Times New Roman" w:hAnsi="Times New Roman" w:cs="Times New Roman"/>
                <w:sz w:val="16"/>
                <w:szCs w:val="16"/>
              </w:rPr>
            </w:pPr>
            <w:r w:rsidRPr="00385F18">
              <w:rPr>
                <w:rFonts w:ascii="Times New Roman" w:hAnsi="Times New Roman" w:cs="Times New Roman"/>
                <w:sz w:val="16"/>
                <w:szCs w:val="16"/>
              </w:rPr>
              <w:t>Муниципальное образование «Город Майкоп», г. Майкоп, ул. Пушкина от Кубанской до Заводской</w:t>
            </w:r>
          </w:p>
        </w:tc>
        <w:tc>
          <w:tcPr>
            <w:tcW w:w="2268" w:type="dxa"/>
            <w:vAlign w:val="center"/>
          </w:tcPr>
          <w:p w14:paraId="1C77B375" w14:textId="75E384D9"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E740C9A"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72C3E43" w14:textId="451469C7"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58CC56E1" w14:textId="77777777" w:rsidTr="008B2728">
        <w:tc>
          <w:tcPr>
            <w:tcW w:w="1418" w:type="dxa"/>
            <w:shd w:val="clear" w:color="auto" w:fill="auto"/>
            <w:vAlign w:val="center"/>
          </w:tcPr>
          <w:p w14:paraId="79152FAC" w14:textId="546782ED"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3CD2DFE8" w14:textId="0A6189CF"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водопроводной сети по ул. Луговая от ул. Свободы до ул. Юбилейной</w:t>
            </w:r>
          </w:p>
        </w:tc>
        <w:tc>
          <w:tcPr>
            <w:tcW w:w="3118" w:type="dxa"/>
            <w:shd w:val="clear" w:color="auto" w:fill="auto"/>
            <w:vAlign w:val="center"/>
          </w:tcPr>
          <w:p w14:paraId="00E49C08" w14:textId="06DC611E" w:rsidR="004330DF" w:rsidRPr="002C45D3" w:rsidRDefault="004330DF" w:rsidP="004330DF">
            <w:pPr>
              <w:rPr>
                <w:rFonts w:ascii="Times New Roman" w:hAnsi="Times New Roman" w:cs="Times New Roman"/>
                <w:sz w:val="16"/>
                <w:szCs w:val="16"/>
              </w:rPr>
            </w:pPr>
            <w:r w:rsidRPr="005E7092">
              <w:rPr>
                <w:rFonts w:ascii="Times New Roman" w:hAnsi="Times New Roman" w:cs="Times New Roman"/>
                <w:sz w:val="16"/>
                <w:szCs w:val="16"/>
              </w:rPr>
              <w:t xml:space="preserve">Муниципальное образование «Город Майкоп», пос. Западный, ул. Луговая от </w:t>
            </w:r>
            <w:r>
              <w:rPr>
                <w:rFonts w:ascii="Times New Roman" w:hAnsi="Times New Roman" w:cs="Times New Roman"/>
                <w:sz w:val="16"/>
                <w:szCs w:val="16"/>
              </w:rPr>
              <w:t>ул. Свободы</w:t>
            </w:r>
            <w:r w:rsidRPr="005E7092">
              <w:rPr>
                <w:rFonts w:ascii="Times New Roman" w:hAnsi="Times New Roman" w:cs="Times New Roman"/>
                <w:sz w:val="16"/>
                <w:szCs w:val="16"/>
              </w:rPr>
              <w:t xml:space="preserve"> до </w:t>
            </w:r>
            <w:r>
              <w:rPr>
                <w:rFonts w:ascii="Times New Roman" w:hAnsi="Times New Roman" w:cs="Times New Roman"/>
                <w:sz w:val="16"/>
                <w:szCs w:val="16"/>
              </w:rPr>
              <w:t xml:space="preserve">ул. </w:t>
            </w:r>
            <w:r w:rsidRPr="005E7092">
              <w:rPr>
                <w:rFonts w:ascii="Times New Roman" w:hAnsi="Times New Roman" w:cs="Times New Roman"/>
                <w:sz w:val="16"/>
                <w:szCs w:val="16"/>
              </w:rPr>
              <w:t>Юбилейной</w:t>
            </w:r>
          </w:p>
        </w:tc>
        <w:tc>
          <w:tcPr>
            <w:tcW w:w="2268" w:type="dxa"/>
            <w:vAlign w:val="center"/>
          </w:tcPr>
          <w:p w14:paraId="5D427CBA" w14:textId="346C7BA8"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6AB3FBE"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AB7D0A6" w14:textId="22B94EE4"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1051B6C7" w14:textId="77777777" w:rsidTr="008B2728">
        <w:tc>
          <w:tcPr>
            <w:tcW w:w="1418" w:type="dxa"/>
            <w:shd w:val="clear" w:color="auto" w:fill="auto"/>
            <w:vAlign w:val="center"/>
          </w:tcPr>
          <w:p w14:paraId="266FDAAB" w14:textId="22169325"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2C2486A6" w14:textId="5AF087DD"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водопроводной сети по ул. Промышленная пер. Светлый, ул. 60 лет С. Адыгея, по ул. Солнечной до ул. Юбилейная</w:t>
            </w:r>
          </w:p>
        </w:tc>
        <w:tc>
          <w:tcPr>
            <w:tcW w:w="3118" w:type="dxa"/>
            <w:shd w:val="clear" w:color="auto" w:fill="auto"/>
            <w:vAlign w:val="center"/>
          </w:tcPr>
          <w:p w14:paraId="104E4E72" w14:textId="4F8672D2" w:rsidR="004330DF" w:rsidRPr="002C45D3" w:rsidRDefault="004330DF" w:rsidP="004330DF">
            <w:pPr>
              <w:rPr>
                <w:rFonts w:ascii="Times New Roman" w:hAnsi="Times New Roman" w:cs="Times New Roman"/>
                <w:sz w:val="16"/>
                <w:szCs w:val="16"/>
              </w:rPr>
            </w:pPr>
            <w:r w:rsidRPr="005E7092">
              <w:rPr>
                <w:rFonts w:ascii="Times New Roman" w:hAnsi="Times New Roman" w:cs="Times New Roman"/>
                <w:sz w:val="16"/>
                <w:szCs w:val="16"/>
              </w:rPr>
              <w:t>Муниципальное образование «Город Майкоп»,</w:t>
            </w:r>
            <w:r>
              <w:rPr>
                <w:rFonts w:ascii="Times New Roman" w:hAnsi="Times New Roman" w:cs="Times New Roman"/>
                <w:sz w:val="16"/>
                <w:szCs w:val="16"/>
              </w:rPr>
              <w:t xml:space="preserve"> г. Майкоп, </w:t>
            </w:r>
            <w:r w:rsidRPr="002C45D3">
              <w:rPr>
                <w:rFonts w:ascii="Times New Roman" w:hAnsi="Times New Roman" w:cs="Times New Roman"/>
                <w:sz w:val="16"/>
                <w:szCs w:val="16"/>
              </w:rPr>
              <w:t>ул. Промышленная пер. Светлый, ул. 60 лет С. Адыгея, по ул. Солнечной до ул. Юбилейная</w:t>
            </w:r>
          </w:p>
        </w:tc>
        <w:tc>
          <w:tcPr>
            <w:tcW w:w="2268" w:type="dxa"/>
            <w:vAlign w:val="center"/>
          </w:tcPr>
          <w:p w14:paraId="27243179" w14:textId="40D0BB91"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6C807B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28AC26E" w14:textId="32DDFE88"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022FC39E" w14:textId="77777777" w:rsidTr="008B2728">
        <w:tc>
          <w:tcPr>
            <w:tcW w:w="1418" w:type="dxa"/>
            <w:shd w:val="clear" w:color="auto" w:fill="auto"/>
            <w:vAlign w:val="center"/>
          </w:tcPr>
          <w:p w14:paraId="0B169800" w14:textId="5717AC23"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7CD1DE96" w14:textId="589915EE"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водопровода Д=110 мм, с территории зу, за СОК ОШТЕН</w:t>
            </w:r>
          </w:p>
        </w:tc>
        <w:tc>
          <w:tcPr>
            <w:tcW w:w="3118" w:type="dxa"/>
            <w:shd w:val="clear" w:color="auto" w:fill="auto"/>
            <w:vAlign w:val="center"/>
          </w:tcPr>
          <w:p w14:paraId="1A550F3D" w14:textId="73EFC198"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 территории зу, за СОК ОШТЕН</w:t>
            </w:r>
          </w:p>
        </w:tc>
        <w:tc>
          <w:tcPr>
            <w:tcW w:w="2268" w:type="dxa"/>
            <w:vAlign w:val="center"/>
          </w:tcPr>
          <w:p w14:paraId="4C365C9E" w14:textId="22B873DB"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BA340B9"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C8C01D9" w14:textId="00F6D154"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422E15DC" w14:textId="77777777" w:rsidTr="008B2728">
        <w:tc>
          <w:tcPr>
            <w:tcW w:w="1418" w:type="dxa"/>
            <w:shd w:val="clear" w:color="auto" w:fill="auto"/>
            <w:vAlign w:val="center"/>
          </w:tcPr>
          <w:p w14:paraId="2E5E5EA7" w14:textId="42338F4F"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75620B26" w14:textId="38DAD120"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водопровода по ул. М.</w:t>
            </w:r>
            <w:r w:rsidR="00605240">
              <w:rPr>
                <w:rFonts w:ascii="Times New Roman" w:hAnsi="Times New Roman" w:cs="Times New Roman"/>
                <w:sz w:val="16"/>
                <w:szCs w:val="16"/>
              </w:rPr>
              <w:t xml:space="preserve"> </w:t>
            </w:r>
            <w:r w:rsidRPr="004330DF">
              <w:rPr>
                <w:rFonts w:ascii="Times New Roman" w:hAnsi="Times New Roman" w:cs="Times New Roman"/>
                <w:sz w:val="16"/>
                <w:szCs w:val="16"/>
              </w:rPr>
              <w:t>Горького во дворе 12 этажного дома</w:t>
            </w:r>
          </w:p>
        </w:tc>
        <w:tc>
          <w:tcPr>
            <w:tcW w:w="3118" w:type="dxa"/>
            <w:shd w:val="clear" w:color="auto" w:fill="auto"/>
            <w:vAlign w:val="center"/>
          </w:tcPr>
          <w:p w14:paraId="4D52B2E1" w14:textId="318C4606"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по ул. М.</w:t>
            </w:r>
            <w:r w:rsidR="00456D6F">
              <w:rPr>
                <w:rFonts w:ascii="Times New Roman" w:hAnsi="Times New Roman" w:cs="Times New Roman"/>
                <w:sz w:val="16"/>
                <w:szCs w:val="16"/>
              </w:rPr>
              <w:t xml:space="preserve"> </w:t>
            </w:r>
            <w:r w:rsidRPr="002C45D3">
              <w:rPr>
                <w:rFonts w:ascii="Times New Roman" w:hAnsi="Times New Roman" w:cs="Times New Roman"/>
                <w:sz w:val="16"/>
                <w:szCs w:val="16"/>
              </w:rPr>
              <w:t>Горького во дворе 12 этажного дома</w:t>
            </w:r>
          </w:p>
        </w:tc>
        <w:tc>
          <w:tcPr>
            <w:tcW w:w="2268" w:type="dxa"/>
            <w:vAlign w:val="center"/>
          </w:tcPr>
          <w:p w14:paraId="78A5482A" w14:textId="19416BA8"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7C92802"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7CE58B5" w14:textId="1B1099D0"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r w:rsidR="004330DF"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45B5E744" w14:textId="77777777" w:rsidTr="008B2728">
        <w:tc>
          <w:tcPr>
            <w:tcW w:w="1418" w:type="dxa"/>
            <w:shd w:val="clear" w:color="auto" w:fill="auto"/>
            <w:vAlign w:val="center"/>
          </w:tcPr>
          <w:p w14:paraId="6F8C52D8" w14:textId="4F0DA64F"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755329DE" w14:textId="45FAD4CC"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водопровода по ул. Димитрова, 2</w:t>
            </w:r>
          </w:p>
        </w:tc>
        <w:tc>
          <w:tcPr>
            <w:tcW w:w="3118" w:type="dxa"/>
            <w:shd w:val="clear" w:color="auto" w:fill="auto"/>
            <w:vAlign w:val="center"/>
          </w:tcPr>
          <w:p w14:paraId="127A1E2A" w14:textId="4EA6D1E0"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по ул. Димитрова, 2</w:t>
            </w:r>
          </w:p>
        </w:tc>
        <w:tc>
          <w:tcPr>
            <w:tcW w:w="2268" w:type="dxa"/>
            <w:vAlign w:val="center"/>
          </w:tcPr>
          <w:p w14:paraId="71E3F61D" w14:textId="7DCBD05D"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9865228"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165B3F7" w14:textId="210AA273"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4330DF" w:rsidRPr="002C45D3" w14:paraId="1016C07C" w14:textId="77777777" w:rsidTr="008B2728">
        <w:tc>
          <w:tcPr>
            <w:tcW w:w="1418" w:type="dxa"/>
            <w:shd w:val="clear" w:color="auto" w:fill="auto"/>
            <w:vAlign w:val="center"/>
          </w:tcPr>
          <w:p w14:paraId="66013BFA" w14:textId="59B21205"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vAlign w:val="center"/>
          </w:tcPr>
          <w:p w14:paraId="5866D636" w14:textId="6ACDEE1E" w:rsidR="004330DF" w:rsidRPr="004330DF" w:rsidRDefault="004330DF" w:rsidP="004330DF">
            <w:pPr>
              <w:ind w:firstLine="5"/>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водопровода по ул. Подгорная от ул. Кирпичной до ул. Крестьянской</w:t>
            </w:r>
          </w:p>
        </w:tc>
        <w:tc>
          <w:tcPr>
            <w:tcW w:w="3118" w:type="dxa"/>
            <w:shd w:val="clear" w:color="auto" w:fill="auto"/>
            <w:vAlign w:val="center"/>
          </w:tcPr>
          <w:p w14:paraId="7C34C123" w14:textId="70CE6EEA"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Подгорная от ул. Кирпичной до ул. Крестьянской</w:t>
            </w:r>
          </w:p>
        </w:tc>
        <w:tc>
          <w:tcPr>
            <w:tcW w:w="2268" w:type="dxa"/>
            <w:vAlign w:val="center"/>
          </w:tcPr>
          <w:p w14:paraId="0EE24EA8" w14:textId="0F0572CE" w:rsidR="004330DF" w:rsidRPr="002C45D3" w:rsidRDefault="004330DF" w:rsidP="004330DF">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F35965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AF04F16" w14:textId="15D5EFA9" w:rsidR="004330DF"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773AB0A" w14:textId="77777777" w:rsidTr="008B2728">
        <w:tc>
          <w:tcPr>
            <w:tcW w:w="1418" w:type="dxa"/>
            <w:shd w:val="clear" w:color="auto" w:fill="auto"/>
            <w:vAlign w:val="center"/>
          </w:tcPr>
          <w:p w14:paraId="6450986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2F2D646" w14:textId="7E7B1138" w:rsidR="00EE1E19" w:rsidRPr="002C45D3" w:rsidRDefault="004330DF" w:rsidP="00456D6F">
            <w:pPr>
              <w:ind w:firstLine="5"/>
              <w:rPr>
                <w:rFonts w:ascii="Times New Roman" w:hAnsi="Times New Roman" w:cs="Times New Roman"/>
                <w:sz w:val="16"/>
                <w:szCs w:val="16"/>
              </w:rPr>
            </w:pPr>
            <w:r>
              <w:rPr>
                <w:rFonts w:ascii="Times New Roman" w:hAnsi="Times New Roman" w:cs="Times New Roman"/>
                <w:sz w:val="16"/>
                <w:szCs w:val="16"/>
              </w:rPr>
              <w:t>Реконструкция</w:t>
            </w:r>
            <w:r w:rsidR="00EE1E19" w:rsidRPr="002C45D3">
              <w:rPr>
                <w:rFonts w:ascii="Times New Roman" w:hAnsi="Times New Roman" w:cs="Times New Roman"/>
                <w:sz w:val="16"/>
                <w:szCs w:val="16"/>
              </w:rPr>
              <w:t xml:space="preserve"> водопроводной сети по ул.</w:t>
            </w:r>
            <w:r w:rsidR="00456D6F">
              <w:rPr>
                <w:rFonts w:ascii="Times New Roman" w:hAnsi="Times New Roman" w:cs="Times New Roman"/>
                <w:sz w:val="16"/>
                <w:szCs w:val="16"/>
              </w:rPr>
              <w:t xml:space="preserve"> </w:t>
            </w:r>
            <w:r w:rsidR="00EE1E19" w:rsidRPr="002C45D3">
              <w:rPr>
                <w:rFonts w:ascii="Times New Roman" w:hAnsi="Times New Roman" w:cs="Times New Roman"/>
                <w:sz w:val="16"/>
                <w:szCs w:val="16"/>
              </w:rPr>
              <w:t>Курганная от ул.</w:t>
            </w:r>
            <w:r w:rsidR="00456D6F">
              <w:rPr>
                <w:rFonts w:ascii="Times New Roman" w:hAnsi="Times New Roman" w:cs="Times New Roman"/>
                <w:sz w:val="16"/>
                <w:szCs w:val="16"/>
              </w:rPr>
              <w:t xml:space="preserve"> </w:t>
            </w:r>
            <w:r w:rsidR="00EE1E19" w:rsidRPr="002C45D3">
              <w:rPr>
                <w:rFonts w:ascii="Times New Roman" w:hAnsi="Times New Roman" w:cs="Times New Roman"/>
                <w:sz w:val="16"/>
                <w:szCs w:val="16"/>
              </w:rPr>
              <w:t>Горького до ул.</w:t>
            </w:r>
            <w:r w:rsidR="00456D6F">
              <w:rPr>
                <w:rFonts w:ascii="Times New Roman" w:hAnsi="Times New Roman" w:cs="Times New Roman"/>
                <w:sz w:val="16"/>
                <w:szCs w:val="16"/>
              </w:rPr>
              <w:t xml:space="preserve"> </w:t>
            </w:r>
            <w:r w:rsidR="00EE1E19" w:rsidRPr="002C45D3">
              <w:rPr>
                <w:rFonts w:ascii="Times New Roman" w:hAnsi="Times New Roman" w:cs="Times New Roman"/>
                <w:sz w:val="16"/>
                <w:szCs w:val="16"/>
              </w:rPr>
              <w:t>Димитрова в г. Майкопе (Ду = 200 мм), L=0,6 км</w:t>
            </w:r>
          </w:p>
        </w:tc>
        <w:tc>
          <w:tcPr>
            <w:tcW w:w="3118" w:type="dxa"/>
            <w:shd w:val="clear" w:color="auto" w:fill="auto"/>
            <w:vAlign w:val="center"/>
          </w:tcPr>
          <w:p w14:paraId="3912F9C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Курганная от ул. Горького до ул. Димитрова</w:t>
            </w:r>
          </w:p>
        </w:tc>
        <w:tc>
          <w:tcPr>
            <w:tcW w:w="2268" w:type="dxa"/>
            <w:vAlign w:val="center"/>
          </w:tcPr>
          <w:p w14:paraId="2804D93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lastRenderedPageBreak/>
                <w:t>10 м</w:t>
              </w:r>
            </w:smartTag>
            <w:r w:rsidRPr="002C45D3">
              <w:rPr>
                <w:rFonts w:ascii="Times New Roman" w:hAnsi="Times New Roman" w:cs="Times New Roman"/>
                <w:sz w:val="16"/>
                <w:szCs w:val="16"/>
              </w:rPr>
              <w:t>. п.2.4.3 СанПиН 2.1.4.1110-02</w:t>
            </w:r>
          </w:p>
        </w:tc>
        <w:tc>
          <w:tcPr>
            <w:tcW w:w="4820" w:type="dxa"/>
            <w:vAlign w:val="center"/>
          </w:tcPr>
          <w:p w14:paraId="076A4DDD"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lastRenderedPageBreak/>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9150BD4" w14:textId="1439D3AE"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lastRenderedPageBreak/>
              <w:t>Проектные решения в части внесения изменений в генеральный план муниципального образования «Город Майкоп».</w:t>
            </w:r>
          </w:p>
        </w:tc>
      </w:tr>
      <w:tr w:rsidR="00EE1E19" w:rsidRPr="002C45D3" w14:paraId="1F6997D7" w14:textId="77777777" w:rsidTr="008B2728">
        <w:tc>
          <w:tcPr>
            <w:tcW w:w="1418" w:type="dxa"/>
            <w:shd w:val="clear" w:color="auto" w:fill="auto"/>
            <w:vAlign w:val="center"/>
          </w:tcPr>
          <w:p w14:paraId="5B75957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13C97EE6" w14:textId="49EC04A5" w:rsidR="00456D6F"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водопроводной сети, пришедшей в негодность Д= 63 мм по ул. Гагарина и ул. Молодежная х. Косинов L=1180 м.п., с переключением на вторую артскважину, имеющей лучшие показатели качества воды</w:t>
            </w:r>
          </w:p>
          <w:p w14:paraId="48F3F994" w14:textId="3415F886"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(Ду = 63 мм), L=1,18 км</w:t>
            </w:r>
          </w:p>
        </w:tc>
        <w:tc>
          <w:tcPr>
            <w:tcW w:w="3118" w:type="dxa"/>
            <w:shd w:val="clear" w:color="auto" w:fill="auto"/>
            <w:vAlign w:val="center"/>
          </w:tcPr>
          <w:p w14:paraId="52BA8C9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х. Косинов, ул. Гагарина и ул. Молодежная </w:t>
            </w:r>
          </w:p>
        </w:tc>
        <w:tc>
          <w:tcPr>
            <w:tcW w:w="2268" w:type="dxa"/>
            <w:vAlign w:val="center"/>
          </w:tcPr>
          <w:p w14:paraId="59AF5C6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B1EEFF8"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B6A7DD1" w14:textId="2CE8D18A"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150DF9C" w14:textId="77777777" w:rsidTr="008B2728">
        <w:tc>
          <w:tcPr>
            <w:tcW w:w="1418" w:type="dxa"/>
            <w:shd w:val="clear" w:color="auto" w:fill="auto"/>
            <w:vAlign w:val="center"/>
          </w:tcPr>
          <w:p w14:paraId="30F2CF9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E120447" w14:textId="67C8902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Монтаж водопро</w:t>
            </w:r>
            <w:r w:rsidR="00C52C00">
              <w:rPr>
                <w:rFonts w:ascii="Times New Roman" w:hAnsi="Times New Roman" w:cs="Times New Roman"/>
                <w:sz w:val="16"/>
                <w:szCs w:val="16"/>
              </w:rPr>
              <w:t>вода в пос. Родниковый Д=200 мм</w:t>
            </w:r>
            <w:r w:rsidRPr="002C45D3">
              <w:rPr>
                <w:rFonts w:ascii="Times New Roman" w:hAnsi="Times New Roman" w:cs="Times New Roman"/>
                <w:sz w:val="16"/>
                <w:szCs w:val="16"/>
              </w:rPr>
              <w:t xml:space="preserve">, L=2000 м.п. с продавливанием под ж/д и автодорогой для переключения поселка с существующей </w:t>
            </w:r>
            <w:r w:rsidR="00C52C00">
              <w:rPr>
                <w:rFonts w:ascii="Times New Roman" w:hAnsi="Times New Roman" w:cs="Times New Roman"/>
                <w:sz w:val="16"/>
                <w:szCs w:val="16"/>
              </w:rPr>
              <w:t>артскважины на водовод Д=300 мм</w:t>
            </w:r>
            <w:r w:rsidRPr="002C45D3">
              <w:rPr>
                <w:rFonts w:ascii="Times New Roman" w:hAnsi="Times New Roman" w:cs="Times New Roman"/>
                <w:sz w:val="16"/>
                <w:szCs w:val="16"/>
              </w:rPr>
              <w:t>, и Д=16</w:t>
            </w:r>
            <w:r w:rsidR="00C52C00">
              <w:rPr>
                <w:rFonts w:ascii="Times New Roman" w:hAnsi="Times New Roman" w:cs="Times New Roman"/>
                <w:sz w:val="16"/>
                <w:szCs w:val="16"/>
              </w:rPr>
              <w:t>0 мм. L=1600 м.п. (Ду = 200 мм)</w:t>
            </w:r>
            <w:r w:rsidRPr="002C45D3">
              <w:rPr>
                <w:rFonts w:ascii="Times New Roman" w:hAnsi="Times New Roman" w:cs="Times New Roman"/>
                <w:sz w:val="16"/>
                <w:szCs w:val="16"/>
              </w:rPr>
              <w:t>, L=3,6 км</w:t>
            </w:r>
          </w:p>
        </w:tc>
        <w:tc>
          <w:tcPr>
            <w:tcW w:w="3118" w:type="dxa"/>
            <w:shd w:val="clear" w:color="auto" w:fill="auto"/>
            <w:vAlign w:val="center"/>
          </w:tcPr>
          <w:p w14:paraId="443B1BB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пос. Родниковый</w:t>
            </w:r>
          </w:p>
        </w:tc>
        <w:tc>
          <w:tcPr>
            <w:tcW w:w="2268" w:type="dxa"/>
            <w:vAlign w:val="center"/>
          </w:tcPr>
          <w:p w14:paraId="2AA41CE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2D6F96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46EFF9D" w14:textId="0C2A97BF"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C2A6FBD" w14:textId="77777777" w:rsidTr="008B2728">
        <w:tc>
          <w:tcPr>
            <w:tcW w:w="1418" w:type="dxa"/>
            <w:shd w:val="clear" w:color="auto" w:fill="auto"/>
            <w:vAlign w:val="center"/>
          </w:tcPr>
          <w:p w14:paraId="269F38A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54CC4AB" w14:textId="388DDB8F"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водопровода Д=300 мм. по ул. Верещагина от ул. Веселая до ул. Лесная в ст. Ха</w:t>
            </w:r>
            <w:r w:rsidR="00C52C00">
              <w:rPr>
                <w:rFonts w:ascii="Times New Roman" w:hAnsi="Times New Roman" w:cs="Times New Roman"/>
                <w:sz w:val="16"/>
                <w:szCs w:val="16"/>
              </w:rPr>
              <w:t>нская L=1506 м.п. (Ду = 300 мм)</w:t>
            </w:r>
            <w:r w:rsidRPr="002C45D3">
              <w:rPr>
                <w:rFonts w:ascii="Times New Roman" w:hAnsi="Times New Roman" w:cs="Times New Roman"/>
                <w:sz w:val="16"/>
                <w:szCs w:val="16"/>
              </w:rPr>
              <w:t>, L=1,5 км</w:t>
            </w:r>
          </w:p>
        </w:tc>
        <w:tc>
          <w:tcPr>
            <w:tcW w:w="3118" w:type="dxa"/>
            <w:shd w:val="clear" w:color="auto" w:fill="auto"/>
            <w:vAlign w:val="center"/>
          </w:tcPr>
          <w:p w14:paraId="2D21ACD6" w14:textId="35FF5B9E"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w:t>
            </w:r>
            <w:r w:rsidR="00C52C00">
              <w:rPr>
                <w:rFonts w:ascii="Times New Roman" w:hAnsi="Times New Roman" w:cs="Times New Roman"/>
                <w:sz w:val="16"/>
                <w:szCs w:val="16"/>
              </w:rPr>
              <w:t>ние «Город Майкоп», ст. Ханская</w:t>
            </w:r>
            <w:r w:rsidRPr="002C45D3">
              <w:rPr>
                <w:rFonts w:ascii="Times New Roman" w:hAnsi="Times New Roman" w:cs="Times New Roman"/>
                <w:sz w:val="16"/>
                <w:szCs w:val="16"/>
              </w:rPr>
              <w:t>,</w:t>
            </w:r>
            <w:r w:rsidR="00C52C00">
              <w:rPr>
                <w:rFonts w:ascii="Times New Roman" w:hAnsi="Times New Roman" w:cs="Times New Roman"/>
                <w:sz w:val="16"/>
                <w:szCs w:val="16"/>
              </w:rPr>
              <w:t xml:space="preserve"> </w:t>
            </w:r>
            <w:r w:rsidRPr="002C45D3">
              <w:rPr>
                <w:rFonts w:ascii="Times New Roman" w:hAnsi="Times New Roman" w:cs="Times New Roman"/>
                <w:sz w:val="16"/>
                <w:szCs w:val="16"/>
              </w:rPr>
              <w:t xml:space="preserve">ул. Верещагина от ул. Веселая до ул. Лесная </w:t>
            </w:r>
          </w:p>
        </w:tc>
        <w:tc>
          <w:tcPr>
            <w:tcW w:w="2268" w:type="dxa"/>
            <w:vAlign w:val="center"/>
          </w:tcPr>
          <w:p w14:paraId="7FF069F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45B823E3"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0071E83" w14:textId="444596F4"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9D9CE8A" w14:textId="77777777" w:rsidTr="008B2728">
        <w:tc>
          <w:tcPr>
            <w:tcW w:w="1418" w:type="dxa"/>
            <w:shd w:val="clear" w:color="auto" w:fill="auto"/>
            <w:vAlign w:val="center"/>
          </w:tcPr>
          <w:p w14:paraId="330D91E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Водопроводная подкачивающая станция (ВПС)</w:t>
            </w:r>
          </w:p>
        </w:tc>
        <w:tc>
          <w:tcPr>
            <w:tcW w:w="3686" w:type="dxa"/>
            <w:shd w:val="clear" w:color="auto" w:fill="auto"/>
          </w:tcPr>
          <w:p w14:paraId="2AA4436F" w14:textId="674C9871"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Реконструкция оборудования насосной станции Гавердовского артвод</w:t>
            </w:r>
            <w:r w:rsidR="00C52C00">
              <w:rPr>
                <w:rFonts w:ascii="Times New Roman" w:hAnsi="Times New Roman" w:cs="Times New Roman"/>
                <w:sz w:val="16"/>
                <w:szCs w:val="16"/>
              </w:rPr>
              <w:t xml:space="preserve">озабора с установкой частотных </w:t>
            </w:r>
            <w:r w:rsidRPr="002C45D3">
              <w:rPr>
                <w:rFonts w:ascii="Times New Roman" w:hAnsi="Times New Roman" w:cs="Times New Roman"/>
                <w:sz w:val="16"/>
                <w:szCs w:val="16"/>
              </w:rPr>
              <w:t>преобразователей, в количестве 1 шт.</w:t>
            </w:r>
          </w:p>
        </w:tc>
        <w:tc>
          <w:tcPr>
            <w:tcW w:w="3118" w:type="dxa"/>
            <w:shd w:val="clear" w:color="auto" w:fill="auto"/>
            <w:vAlign w:val="center"/>
          </w:tcPr>
          <w:p w14:paraId="7ABBC95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Гавердовский артводозабор</w:t>
            </w:r>
          </w:p>
        </w:tc>
        <w:tc>
          <w:tcPr>
            <w:tcW w:w="2268" w:type="dxa"/>
            <w:vAlign w:val="center"/>
          </w:tcPr>
          <w:p w14:paraId="112834E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Зона санитарной охраны составляет </w:t>
            </w:r>
            <w:smartTag w:uri="urn:schemas-microsoft-com:office:smarttags" w:element="metricconverter">
              <w:smartTagPr>
                <w:attr w:name="ProductID" w:val="15 м"/>
              </w:smartTagPr>
              <w:r w:rsidRPr="002C45D3">
                <w:rPr>
                  <w:rFonts w:ascii="Times New Roman" w:hAnsi="Times New Roman" w:cs="Times New Roman"/>
                  <w:sz w:val="16"/>
                  <w:szCs w:val="16"/>
                </w:rPr>
                <w:t>15 м</w:t>
              </w:r>
            </w:smartTag>
            <w:r w:rsidRPr="002C45D3">
              <w:rPr>
                <w:rFonts w:ascii="Times New Roman" w:hAnsi="Times New Roman" w:cs="Times New Roman"/>
                <w:sz w:val="16"/>
                <w:szCs w:val="16"/>
              </w:rPr>
              <w:t>. п.2.4.2 СанПиН 2.1.4.1110-02</w:t>
            </w:r>
          </w:p>
        </w:tc>
        <w:tc>
          <w:tcPr>
            <w:tcW w:w="4820" w:type="dxa"/>
            <w:vAlign w:val="center"/>
          </w:tcPr>
          <w:p w14:paraId="34F076B6"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C6500BA" w14:textId="0806FA97"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2460E6BE" w14:textId="77777777" w:rsidTr="008B2728">
        <w:tc>
          <w:tcPr>
            <w:tcW w:w="1418" w:type="dxa"/>
            <w:shd w:val="clear" w:color="auto" w:fill="auto"/>
            <w:vAlign w:val="center"/>
          </w:tcPr>
          <w:p w14:paraId="13D55E5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B914A7B" w14:textId="41CA538B"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пер.Путейский от Адыгейской</w:t>
            </w:r>
            <w:r w:rsidR="00C52C00">
              <w:rPr>
                <w:rFonts w:ascii="Times New Roman" w:hAnsi="Times New Roman" w:cs="Times New Roman"/>
                <w:sz w:val="16"/>
                <w:szCs w:val="16"/>
              </w:rPr>
              <w:t xml:space="preserve"> до пер.Почтового (Ду = 100 мм)</w:t>
            </w:r>
            <w:r w:rsidRPr="002C45D3">
              <w:rPr>
                <w:rFonts w:ascii="Times New Roman" w:hAnsi="Times New Roman" w:cs="Times New Roman"/>
                <w:sz w:val="16"/>
                <w:szCs w:val="16"/>
              </w:rPr>
              <w:t>, L=0,2 км</w:t>
            </w:r>
          </w:p>
        </w:tc>
        <w:tc>
          <w:tcPr>
            <w:tcW w:w="3118" w:type="dxa"/>
            <w:shd w:val="clear" w:color="auto" w:fill="auto"/>
            <w:vAlign w:val="center"/>
          </w:tcPr>
          <w:p w14:paraId="0FE33BD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пер. Путейский от Адыгейской до пер. Почтового</w:t>
            </w:r>
          </w:p>
        </w:tc>
        <w:tc>
          <w:tcPr>
            <w:tcW w:w="2268" w:type="dxa"/>
            <w:vAlign w:val="center"/>
          </w:tcPr>
          <w:p w14:paraId="1B7B2AA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EC81780"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9B0F2D6" w14:textId="2D3A3629"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r w:rsidR="00EE1E19"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4505D2C" w14:textId="77777777" w:rsidTr="008B2728">
        <w:tc>
          <w:tcPr>
            <w:tcW w:w="1418" w:type="dxa"/>
            <w:shd w:val="clear" w:color="auto" w:fill="auto"/>
            <w:vAlign w:val="center"/>
          </w:tcPr>
          <w:p w14:paraId="3480C93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BB2F8D3" w14:textId="0920A719"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 12 Марта от ул. 9 Янв</w:t>
            </w:r>
            <w:r w:rsidR="00C52C00">
              <w:rPr>
                <w:rFonts w:ascii="Times New Roman" w:hAnsi="Times New Roman" w:cs="Times New Roman"/>
                <w:sz w:val="16"/>
                <w:szCs w:val="16"/>
              </w:rPr>
              <w:t>аря до ул.Чкалова (Ду = 500 мм)</w:t>
            </w:r>
            <w:r w:rsidRPr="002C45D3">
              <w:rPr>
                <w:rFonts w:ascii="Times New Roman" w:hAnsi="Times New Roman" w:cs="Times New Roman"/>
                <w:sz w:val="16"/>
                <w:szCs w:val="16"/>
              </w:rPr>
              <w:t>, L=0,58 км</w:t>
            </w:r>
          </w:p>
        </w:tc>
        <w:tc>
          <w:tcPr>
            <w:tcW w:w="3118" w:type="dxa"/>
            <w:shd w:val="clear" w:color="auto" w:fill="auto"/>
            <w:vAlign w:val="center"/>
          </w:tcPr>
          <w:p w14:paraId="2C008DF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12 Марта от ул. 9 Января до ул. Чкалова</w:t>
            </w:r>
          </w:p>
        </w:tc>
        <w:tc>
          <w:tcPr>
            <w:tcW w:w="2268" w:type="dxa"/>
            <w:vAlign w:val="center"/>
          </w:tcPr>
          <w:p w14:paraId="2C5247D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5115B1E"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2C9D72B" w14:textId="05E13A09"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498F3CB2" w14:textId="77777777" w:rsidTr="008B2728">
        <w:tc>
          <w:tcPr>
            <w:tcW w:w="1418" w:type="dxa"/>
            <w:shd w:val="clear" w:color="auto" w:fill="auto"/>
            <w:vAlign w:val="center"/>
          </w:tcPr>
          <w:p w14:paraId="1A131E9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A88D314" w14:textId="760C6F20"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 xml:space="preserve">Замена участка водопроводной сети в г. Майкоп ул. 8 Матра от </w:t>
            </w:r>
            <w:r w:rsidR="00456D6F">
              <w:rPr>
                <w:rFonts w:ascii="Times New Roman" w:hAnsi="Times New Roman" w:cs="Times New Roman"/>
                <w:sz w:val="16"/>
                <w:szCs w:val="16"/>
              </w:rPr>
              <w:t xml:space="preserve">ул. </w:t>
            </w:r>
            <w:r w:rsidRPr="002C45D3">
              <w:rPr>
                <w:rFonts w:ascii="Times New Roman" w:hAnsi="Times New Roman" w:cs="Times New Roman"/>
                <w:sz w:val="16"/>
                <w:szCs w:val="16"/>
              </w:rPr>
              <w:t>Хакурат</w:t>
            </w:r>
            <w:r w:rsidR="00C52C00">
              <w:rPr>
                <w:rFonts w:ascii="Times New Roman" w:hAnsi="Times New Roman" w:cs="Times New Roman"/>
                <w:sz w:val="16"/>
                <w:szCs w:val="16"/>
              </w:rPr>
              <w:t>е до ул.</w:t>
            </w:r>
            <w:r w:rsidR="00456D6F">
              <w:rPr>
                <w:rFonts w:ascii="Times New Roman" w:hAnsi="Times New Roman" w:cs="Times New Roman"/>
                <w:sz w:val="16"/>
                <w:szCs w:val="16"/>
              </w:rPr>
              <w:t xml:space="preserve"> </w:t>
            </w:r>
            <w:r w:rsidR="00C52C00">
              <w:rPr>
                <w:rFonts w:ascii="Times New Roman" w:hAnsi="Times New Roman" w:cs="Times New Roman"/>
                <w:sz w:val="16"/>
                <w:szCs w:val="16"/>
              </w:rPr>
              <w:t>Некрасова (Ду = 100 мм)</w:t>
            </w:r>
            <w:r w:rsidRPr="002C45D3">
              <w:rPr>
                <w:rFonts w:ascii="Times New Roman" w:hAnsi="Times New Roman" w:cs="Times New Roman"/>
                <w:sz w:val="16"/>
                <w:szCs w:val="16"/>
              </w:rPr>
              <w:t>, L=0,2км</w:t>
            </w:r>
          </w:p>
        </w:tc>
        <w:tc>
          <w:tcPr>
            <w:tcW w:w="3118" w:type="dxa"/>
            <w:shd w:val="clear" w:color="auto" w:fill="auto"/>
            <w:vAlign w:val="center"/>
          </w:tcPr>
          <w:p w14:paraId="1E1692C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8 Матра от Хакурате до ул. Некрасова</w:t>
            </w:r>
          </w:p>
        </w:tc>
        <w:tc>
          <w:tcPr>
            <w:tcW w:w="2268" w:type="dxa"/>
            <w:vAlign w:val="center"/>
          </w:tcPr>
          <w:p w14:paraId="63091D4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0A037F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02DD69F" w14:textId="0D8FCE9C"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F93AD41" w14:textId="77777777" w:rsidTr="008B2728">
        <w:tc>
          <w:tcPr>
            <w:tcW w:w="1418" w:type="dxa"/>
            <w:shd w:val="clear" w:color="auto" w:fill="auto"/>
            <w:vAlign w:val="center"/>
          </w:tcPr>
          <w:p w14:paraId="1718559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B97CB3C" w14:textId="647DBD56"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 9 Января от Ворошил</w:t>
            </w:r>
            <w:r w:rsidR="00C52C00">
              <w:rPr>
                <w:rFonts w:ascii="Times New Roman" w:hAnsi="Times New Roman" w:cs="Times New Roman"/>
                <w:sz w:val="16"/>
                <w:szCs w:val="16"/>
              </w:rPr>
              <w:t>ова до Верещагина (Ду = 100 мм)</w:t>
            </w:r>
            <w:r w:rsidRPr="002C45D3">
              <w:rPr>
                <w:rFonts w:ascii="Times New Roman" w:hAnsi="Times New Roman" w:cs="Times New Roman"/>
                <w:sz w:val="16"/>
                <w:szCs w:val="16"/>
              </w:rPr>
              <w:t>, L=0,2км</w:t>
            </w:r>
          </w:p>
        </w:tc>
        <w:tc>
          <w:tcPr>
            <w:tcW w:w="3118" w:type="dxa"/>
            <w:shd w:val="clear" w:color="auto" w:fill="auto"/>
            <w:vAlign w:val="center"/>
          </w:tcPr>
          <w:p w14:paraId="295C86A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9 Января от Ворошилова до Верещагина</w:t>
            </w:r>
          </w:p>
        </w:tc>
        <w:tc>
          <w:tcPr>
            <w:tcW w:w="2268" w:type="dxa"/>
            <w:vAlign w:val="center"/>
          </w:tcPr>
          <w:p w14:paraId="5DA7786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3025E0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885C999" w14:textId="1CDEDB7C"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45B205FF" w14:textId="77777777" w:rsidTr="008B2728">
        <w:tc>
          <w:tcPr>
            <w:tcW w:w="1418" w:type="dxa"/>
            <w:shd w:val="clear" w:color="auto" w:fill="auto"/>
            <w:vAlign w:val="center"/>
          </w:tcPr>
          <w:p w14:paraId="2F6A52B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CF3B728" w14:textId="6133FBCB"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 III Интернационала от Крестьян</w:t>
            </w:r>
            <w:r w:rsidR="00C52C00">
              <w:rPr>
                <w:rFonts w:ascii="Times New Roman" w:hAnsi="Times New Roman" w:cs="Times New Roman"/>
                <w:sz w:val="16"/>
                <w:szCs w:val="16"/>
              </w:rPr>
              <w:t>ской до Курганной (Ду = 100 мм)</w:t>
            </w:r>
            <w:r w:rsidRPr="002C45D3">
              <w:rPr>
                <w:rFonts w:ascii="Times New Roman" w:hAnsi="Times New Roman" w:cs="Times New Roman"/>
                <w:sz w:val="16"/>
                <w:szCs w:val="16"/>
              </w:rPr>
              <w:t>, L=0,2км</w:t>
            </w:r>
          </w:p>
        </w:tc>
        <w:tc>
          <w:tcPr>
            <w:tcW w:w="3118" w:type="dxa"/>
            <w:shd w:val="clear" w:color="auto" w:fill="auto"/>
            <w:vAlign w:val="center"/>
          </w:tcPr>
          <w:p w14:paraId="4CC6455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г. Майкоп, ул. III </w:t>
            </w:r>
            <w:r w:rsidRPr="002C45D3">
              <w:rPr>
                <w:rFonts w:ascii="Times New Roman" w:hAnsi="Times New Roman" w:cs="Times New Roman"/>
                <w:sz w:val="16"/>
                <w:szCs w:val="16"/>
              </w:rPr>
              <w:lastRenderedPageBreak/>
              <w:t>Интернационала от Крестьянской до Курганной</w:t>
            </w:r>
          </w:p>
        </w:tc>
        <w:tc>
          <w:tcPr>
            <w:tcW w:w="2268" w:type="dxa"/>
            <w:vAlign w:val="center"/>
          </w:tcPr>
          <w:p w14:paraId="6D5FAD5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lastRenderedPageBreak/>
                <w:t>10 м</w:t>
              </w:r>
            </w:smartTag>
            <w:r w:rsidRPr="002C45D3">
              <w:rPr>
                <w:rFonts w:ascii="Times New Roman" w:hAnsi="Times New Roman" w:cs="Times New Roman"/>
                <w:sz w:val="16"/>
                <w:szCs w:val="16"/>
              </w:rPr>
              <w:t>. п.2.4.3 СанПиН 2.1.4.1110-02</w:t>
            </w:r>
          </w:p>
        </w:tc>
        <w:tc>
          <w:tcPr>
            <w:tcW w:w="4820" w:type="dxa"/>
            <w:vAlign w:val="center"/>
          </w:tcPr>
          <w:p w14:paraId="36ADE99D"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lastRenderedPageBreak/>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9BD7EB1" w14:textId="48E7F9F6"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lastRenderedPageBreak/>
              <w:t>Проектные решения в части внесения изменений в генеральный план муниципального образования «Город Майкоп».</w:t>
            </w:r>
          </w:p>
        </w:tc>
      </w:tr>
      <w:tr w:rsidR="00EE1E19" w:rsidRPr="002C45D3" w14:paraId="09A05C98" w14:textId="77777777" w:rsidTr="008B2728">
        <w:tc>
          <w:tcPr>
            <w:tcW w:w="1418" w:type="dxa"/>
            <w:shd w:val="clear" w:color="auto" w:fill="auto"/>
            <w:vAlign w:val="center"/>
          </w:tcPr>
          <w:p w14:paraId="599CDC3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71B9A00B" w14:textId="5D2A10CF"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w:t>
            </w:r>
            <w:r w:rsidR="00C52C00">
              <w:rPr>
                <w:rFonts w:ascii="Times New Roman" w:hAnsi="Times New Roman" w:cs="Times New Roman"/>
                <w:sz w:val="16"/>
                <w:szCs w:val="16"/>
              </w:rPr>
              <w:t xml:space="preserve"> Майкоп ул. III Интернационала </w:t>
            </w:r>
            <w:r w:rsidRPr="002C45D3">
              <w:rPr>
                <w:rFonts w:ascii="Times New Roman" w:hAnsi="Times New Roman" w:cs="Times New Roman"/>
                <w:sz w:val="16"/>
                <w:szCs w:val="16"/>
              </w:rPr>
              <w:t>от Курга</w:t>
            </w:r>
            <w:r w:rsidR="00C52C00">
              <w:rPr>
                <w:rFonts w:ascii="Times New Roman" w:hAnsi="Times New Roman" w:cs="Times New Roman"/>
                <w:sz w:val="16"/>
                <w:szCs w:val="16"/>
              </w:rPr>
              <w:t>нной до Ветеранов (Ду = 150 мм)</w:t>
            </w:r>
            <w:r w:rsidRPr="002C45D3">
              <w:rPr>
                <w:rFonts w:ascii="Times New Roman" w:hAnsi="Times New Roman" w:cs="Times New Roman"/>
                <w:sz w:val="16"/>
                <w:szCs w:val="16"/>
              </w:rPr>
              <w:t>, L=0,2 км</w:t>
            </w:r>
          </w:p>
        </w:tc>
        <w:tc>
          <w:tcPr>
            <w:tcW w:w="3118" w:type="dxa"/>
            <w:shd w:val="clear" w:color="auto" w:fill="auto"/>
            <w:vAlign w:val="center"/>
          </w:tcPr>
          <w:p w14:paraId="793DB350" w14:textId="7265036B" w:rsidR="00EE1E19" w:rsidRPr="002C45D3" w:rsidRDefault="00EE1E19" w:rsidP="00C52C00">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III Интернационала от Курганной до Ветеранов</w:t>
            </w:r>
          </w:p>
        </w:tc>
        <w:tc>
          <w:tcPr>
            <w:tcW w:w="2268" w:type="dxa"/>
            <w:vAlign w:val="center"/>
          </w:tcPr>
          <w:p w14:paraId="4F1504D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4BBC523"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66D4942" w14:textId="528688BC"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7448519" w14:textId="77777777" w:rsidTr="008B2728">
        <w:tc>
          <w:tcPr>
            <w:tcW w:w="1418" w:type="dxa"/>
            <w:shd w:val="clear" w:color="auto" w:fill="auto"/>
            <w:vAlign w:val="center"/>
          </w:tcPr>
          <w:p w14:paraId="680CF11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38A9A5C" w14:textId="6C37306D"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ул.Бутаревского от Пи</w:t>
            </w:r>
            <w:r w:rsidR="00C52C00">
              <w:rPr>
                <w:rFonts w:ascii="Times New Roman" w:hAnsi="Times New Roman" w:cs="Times New Roman"/>
                <w:sz w:val="16"/>
                <w:szCs w:val="16"/>
              </w:rPr>
              <w:t>рогова до 12 Марта (Ду = 50 мм)</w:t>
            </w:r>
            <w:r w:rsidRPr="002C45D3">
              <w:rPr>
                <w:rFonts w:ascii="Times New Roman" w:hAnsi="Times New Roman" w:cs="Times New Roman"/>
                <w:sz w:val="16"/>
                <w:szCs w:val="16"/>
              </w:rPr>
              <w:t>, L=0,15 км</w:t>
            </w:r>
          </w:p>
        </w:tc>
        <w:tc>
          <w:tcPr>
            <w:tcW w:w="3118" w:type="dxa"/>
            <w:shd w:val="clear" w:color="auto" w:fill="auto"/>
            <w:vAlign w:val="center"/>
          </w:tcPr>
          <w:p w14:paraId="0750977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Бутаревского от Пирогова до 12 Марта</w:t>
            </w:r>
          </w:p>
        </w:tc>
        <w:tc>
          <w:tcPr>
            <w:tcW w:w="2268" w:type="dxa"/>
            <w:vAlign w:val="center"/>
          </w:tcPr>
          <w:p w14:paraId="39CE594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618BC73"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93A93C9" w14:textId="4E023376"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CD153FA" w14:textId="77777777" w:rsidTr="008B2728">
        <w:tc>
          <w:tcPr>
            <w:tcW w:w="1418" w:type="dxa"/>
            <w:shd w:val="clear" w:color="auto" w:fill="auto"/>
            <w:vAlign w:val="center"/>
          </w:tcPr>
          <w:p w14:paraId="7AB2EC5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D20D045" w14:textId="08E01301"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ул.Верещагина от Западной до 9 Января (Ду = 100 мм), L=0,26 км</w:t>
            </w:r>
          </w:p>
        </w:tc>
        <w:tc>
          <w:tcPr>
            <w:tcW w:w="3118" w:type="dxa"/>
            <w:shd w:val="clear" w:color="auto" w:fill="auto"/>
            <w:vAlign w:val="center"/>
          </w:tcPr>
          <w:p w14:paraId="2EE2AFD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Верещагина от Западной до 9 Января</w:t>
            </w:r>
          </w:p>
        </w:tc>
        <w:tc>
          <w:tcPr>
            <w:tcW w:w="2268" w:type="dxa"/>
            <w:vAlign w:val="center"/>
          </w:tcPr>
          <w:p w14:paraId="497FF37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9380B4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690D1E6" w14:textId="261596C9"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38C46A70" w14:textId="77777777" w:rsidTr="008B2728">
        <w:tc>
          <w:tcPr>
            <w:tcW w:w="1418" w:type="dxa"/>
            <w:shd w:val="clear" w:color="auto" w:fill="auto"/>
            <w:vAlign w:val="center"/>
          </w:tcPr>
          <w:p w14:paraId="558F551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6C13BAF" w14:textId="162364D4"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ул.В</w:t>
            </w:r>
            <w:r w:rsidR="00C52C00">
              <w:rPr>
                <w:rFonts w:ascii="Times New Roman" w:hAnsi="Times New Roman" w:cs="Times New Roman"/>
                <w:sz w:val="16"/>
                <w:szCs w:val="16"/>
              </w:rPr>
              <w:t xml:space="preserve">етеранов от III Интернационала </w:t>
            </w:r>
            <w:r w:rsidRPr="002C45D3">
              <w:rPr>
                <w:rFonts w:ascii="Times New Roman" w:hAnsi="Times New Roman" w:cs="Times New Roman"/>
                <w:sz w:val="16"/>
                <w:szCs w:val="16"/>
              </w:rPr>
              <w:t xml:space="preserve">до </w:t>
            </w:r>
            <w:r w:rsidR="00C52C00">
              <w:rPr>
                <w:rFonts w:ascii="Times New Roman" w:hAnsi="Times New Roman" w:cs="Times New Roman"/>
                <w:sz w:val="16"/>
                <w:szCs w:val="16"/>
              </w:rPr>
              <w:t>Красногвардейской (Ду = 200 мм)</w:t>
            </w:r>
            <w:r w:rsidRPr="002C45D3">
              <w:rPr>
                <w:rFonts w:ascii="Times New Roman" w:hAnsi="Times New Roman" w:cs="Times New Roman"/>
                <w:sz w:val="16"/>
                <w:szCs w:val="16"/>
              </w:rPr>
              <w:t>, L=0,4 км</w:t>
            </w:r>
          </w:p>
        </w:tc>
        <w:tc>
          <w:tcPr>
            <w:tcW w:w="3118" w:type="dxa"/>
            <w:shd w:val="clear" w:color="auto" w:fill="auto"/>
            <w:vAlign w:val="center"/>
          </w:tcPr>
          <w:p w14:paraId="6E1B95F8" w14:textId="0E3027B1"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w:t>
            </w:r>
            <w:r w:rsidR="00C52C00">
              <w:rPr>
                <w:rFonts w:ascii="Times New Roman" w:hAnsi="Times New Roman" w:cs="Times New Roman"/>
                <w:sz w:val="16"/>
                <w:szCs w:val="16"/>
              </w:rPr>
              <w:t>Ветеранов от III Интернационала</w:t>
            </w:r>
            <w:r w:rsidRPr="002C45D3">
              <w:rPr>
                <w:rFonts w:ascii="Times New Roman" w:hAnsi="Times New Roman" w:cs="Times New Roman"/>
                <w:sz w:val="16"/>
                <w:szCs w:val="16"/>
              </w:rPr>
              <w:t xml:space="preserve"> до Красногвардейской</w:t>
            </w:r>
          </w:p>
        </w:tc>
        <w:tc>
          <w:tcPr>
            <w:tcW w:w="2268" w:type="dxa"/>
            <w:vAlign w:val="center"/>
          </w:tcPr>
          <w:p w14:paraId="33552C6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6935DEA"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CC83C76" w14:textId="2E869188"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35E1DB63" w14:textId="77777777" w:rsidTr="008B2728">
        <w:tc>
          <w:tcPr>
            <w:tcW w:w="1418" w:type="dxa"/>
            <w:shd w:val="clear" w:color="auto" w:fill="auto"/>
            <w:vAlign w:val="center"/>
          </w:tcPr>
          <w:p w14:paraId="62340FE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253A449" w14:textId="4437E848"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ул.Кольцова от ул.Матросова до Краснодарской (Ду = 100 мм), L=0,12 км</w:t>
            </w:r>
          </w:p>
        </w:tc>
        <w:tc>
          <w:tcPr>
            <w:tcW w:w="3118" w:type="dxa"/>
            <w:shd w:val="clear" w:color="auto" w:fill="auto"/>
            <w:vAlign w:val="center"/>
          </w:tcPr>
          <w:p w14:paraId="5DD225F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Кольцова от ул. Матросова до Краснодарской</w:t>
            </w:r>
          </w:p>
        </w:tc>
        <w:tc>
          <w:tcPr>
            <w:tcW w:w="2268" w:type="dxa"/>
            <w:vAlign w:val="center"/>
          </w:tcPr>
          <w:p w14:paraId="6206427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24C8554"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ACF8302" w14:textId="7CA3CA0B"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C590D48" w14:textId="77777777" w:rsidTr="008B2728">
        <w:tc>
          <w:tcPr>
            <w:tcW w:w="1418" w:type="dxa"/>
            <w:shd w:val="clear" w:color="auto" w:fill="auto"/>
            <w:vAlign w:val="center"/>
          </w:tcPr>
          <w:p w14:paraId="34AA41F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2B0F115" w14:textId="607F25F5"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ул.Комсомольская от ул.Тур</w:t>
            </w:r>
            <w:r w:rsidR="00C52C00">
              <w:rPr>
                <w:rFonts w:ascii="Times New Roman" w:hAnsi="Times New Roman" w:cs="Times New Roman"/>
                <w:sz w:val="16"/>
                <w:szCs w:val="16"/>
              </w:rPr>
              <w:t>генева до Тульской (Ду = 50 мм)</w:t>
            </w:r>
            <w:r w:rsidRPr="002C45D3">
              <w:rPr>
                <w:rFonts w:ascii="Times New Roman" w:hAnsi="Times New Roman" w:cs="Times New Roman"/>
                <w:sz w:val="16"/>
                <w:szCs w:val="16"/>
              </w:rPr>
              <w:t>, L=0,37 км</w:t>
            </w:r>
          </w:p>
        </w:tc>
        <w:tc>
          <w:tcPr>
            <w:tcW w:w="3118" w:type="dxa"/>
            <w:shd w:val="clear" w:color="auto" w:fill="auto"/>
            <w:vAlign w:val="center"/>
          </w:tcPr>
          <w:p w14:paraId="591D520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Комсомольская от ул. Тургенева до Тульской</w:t>
            </w:r>
          </w:p>
        </w:tc>
        <w:tc>
          <w:tcPr>
            <w:tcW w:w="2268" w:type="dxa"/>
            <w:vAlign w:val="center"/>
          </w:tcPr>
          <w:p w14:paraId="54E08E2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9F7679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754D416" w14:textId="434DBBA9"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B73FB74" w14:textId="77777777" w:rsidTr="008B2728">
        <w:tc>
          <w:tcPr>
            <w:tcW w:w="1418" w:type="dxa"/>
            <w:shd w:val="clear" w:color="auto" w:fill="auto"/>
            <w:vAlign w:val="center"/>
          </w:tcPr>
          <w:p w14:paraId="57D5A1C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9AC2B75" w14:textId="239A7F16"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ул.Крестьянская от Лермон</w:t>
            </w:r>
            <w:r w:rsidR="00C52C00">
              <w:rPr>
                <w:rFonts w:ascii="Times New Roman" w:hAnsi="Times New Roman" w:cs="Times New Roman"/>
                <w:sz w:val="16"/>
                <w:szCs w:val="16"/>
              </w:rPr>
              <w:t>това до Майкопской (Ду = 50 мм)</w:t>
            </w:r>
            <w:r w:rsidRPr="002C45D3">
              <w:rPr>
                <w:rFonts w:ascii="Times New Roman" w:hAnsi="Times New Roman" w:cs="Times New Roman"/>
                <w:sz w:val="16"/>
                <w:szCs w:val="16"/>
              </w:rPr>
              <w:t>, L=0,16 км</w:t>
            </w:r>
          </w:p>
        </w:tc>
        <w:tc>
          <w:tcPr>
            <w:tcW w:w="3118" w:type="dxa"/>
            <w:shd w:val="clear" w:color="auto" w:fill="auto"/>
            <w:vAlign w:val="center"/>
          </w:tcPr>
          <w:p w14:paraId="1D0BEB0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Крестьянская от Лермонтова до Майкопской</w:t>
            </w:r>
          </w:p>
        </w:tc>
        <w:tc>
          <w:tcPr>
            <w:tcW w:w="2268" w:type="dxa"/>
            <w:vAlign w:val="center"/>
          </w:tcPr>
          <w:p w14:paraId="6D43C52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21242F8"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D28A5F9" w14:textId="71A00652"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3DCCA52" w14:textId="77777777" w:rsidTr="008B2728">
        <w:tc>
          <w:tcPr>
            <w:tcW w:w="1418" w:type="dxa"/>
            <w:shd w:val="clear" w:color="auto" w:fill="auto"/>
            <w:vAlign w:val="center"/>
          </w:tcPr>
          <w:p w14:paraId="7B825B3E" w14:textId="77777777" w:rsidR="00EE1E19" w:rsidRPr="002C45D3" w:rsidRDefault="00EE1E19" w:rsidP="003307E6">
            <w:pPr>
              <w:rPr>
                <w:rFonts w:ascii="Times New Roman" w:hAnsi="Times New Roman" w:cs="Times New Roman"/>
                <w:color w:val="FF0000"/>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2F34C03" w14:textId="2D2A7214"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ул.Кубанская от Хакурат</w:t>
            </w:r>
            <w:r w:rsidR="00C52C00">
              <w:rPr>
                <w:rFonts w:ascii="Times New Roman" w:hAnsi="Times New Roman" w:cs="Times New Roman"/>
                <w:sz w:val="16"/>
                <w:szCs w:val="16"/>
              </w:rPr>
              <w:t>е до Привокзальной (Ду = 50 мм)</w:t>
            </w:r>
            <w:r w:rsidRPr="002C45D3">
              <w:rPr>
                <w:rFonts w:ascii="Times New Roman" w:hAnsi="Times New Roman" w:cs="Times New Roman"/>
                <w:sz w:val="16"/>
                <w:szCs w:val="16"/>
              </w:rPr>
              <w:t>, L=0,4 км</w:t>
            </w:r>
          </w:p>
        </w:tc>
        <w:tc>
          <w:tcPr>
            <w:tcW w:w="3118" w:type="dxa"/>
            <w:shd w:val="clear" w:color="auto" w:fill="auto"/>
            <w:vAlign w:val="center"/>
          </w:tcPr>
          <w:p w14:paraId="5AB7FDE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Кубанская от Хакурате до Привокзальной</w:t>
            </w:r>
          </w:p>
        </w:tc>
        <w:tc>
          <w:tcPr>
            <w:tcW w:w="2268" w:type="dxa"/>
            <w:vAlign w:val="center"/>
          </w:tcPr>
          <w:p w14:paraId="5F949FE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A0BB46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9607107" w14:textId="7E15BFB7"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68E794D" w14:textId="77777777" w:rsidTr="008B2728">
        <w:tc>
          <w:tcPr>
            <w:tcW w:w="1418" w:type="dxa"/>
            <w:shd w:val="clear" w:color="auto" w:fill="auto"/>
            <w:vAlign w:val="center"/>
          </w:tcPr>
          <w:p w14:paraId="6D909BD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FB7A700" w14:textId="1E909C4C"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ул.Курганная от Ады</w:t>
            </w:r>
            <w:r w:rsidR="00C52C00">
              <w:rPr>
                <w:rFonts w:ascii="Times New Roman" w:hAnsi="Times New Roman" w:cs="Times New Roman"/>
                <w:sz w:val="16"/>
                <w:szCs w:val="16"/>
              </w:rPr>
              <w:t>гейской до Титова (Ду = 150 мм)</w:t>
            </w:r>
            <w:r w:rsidRPr="002C45D3">
              <w:rPr>
                <w:rFonts w:ascii="Times New Roman" w:hAnsi="Times New Roman" w:cs="Times New Roman"/>
                <w:sz w:val="16"/>
                <w:szCs w:val="16"/>
              </w:rPr>
              <w:t>, L=0,6 км</w:t>
            </w:r>
          </w:p>
        </w:tc>
        <w:tc>
          <w:tcPr>
            <w:tcW w:w="3118" w:type="dxa"/>
            <w:shd w:val="clear" w:color="auto" w:fill="auto"/>
            <w:vAlign w:val="center"/>
          </w:tcPr>
          <w:p w14:paraId="238E9CD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Курганная от Адыгейской до Титова</w:t>
            </w:r>
          </w:p>
        </w:tc>
        <w:tc>
          <w:tcPr>
            <w:tcW w:w="2268" w:type="dxa"/>
            <w:vAlign w:val="center"/>
          </w:tcPr>
          <w:p w14:paraId="3122D46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7BD7546"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0570CB0" w14:textId="0A48A47F"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A2920A7" w14:textId="77777777" w:rsidTr="008B2728">
        <w:tc>
          <w:tcPr>
            <w:tcW w:w="1418" w:type="dxa"/>
            <w:shd w:val="clear" w:color="auto" w:fill="auto"/>
            <w:vAlign w:val="center"/>
          </w:tcPr>
          <w:p w14:paraId="52D0761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224FE2D2" w14:textId="2905A16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ул.Лермонтова от Крестья</w:t>
            </w:r>
            <w:r w:rsidR="00C52C00">
              <w:rPr>
                <w:rFonts w:ascii="Times New Roman" w:hAnsi="Times New Roman" w:cs="Times New Roman"/>
                <w:sz w:val="16"/>
                <w:szCs w:val="16"/>
              </w:rPr>
              <w:t>нской до Ветеранов (Ду = 50 мм)</w:t>
            </w:r>
            <w:r w:rsidRPr="002C45D3">
              <w:rPr>
                <w:rFonts w:ascii="Times New Roman" w:hAnsi="Times New Roman" w:cs="Times New Roman"/>
                <w:sz w:val="16"/>
                <w:szCs w:val="16"/>
              </w:rPr>
              <w:t>, L=0,18 км</w:t>
            </w:r>
          </w:p>
        </w:tc>
        <w:tc>
          <w:tcPr>
            <w:tcW w:w="3118" w:type="dxa"/>
            <w:shd w:val="clear" w:color="auto" w:fill="auto"/>
            <w:vAlign w:val="center"/>
          </w:tcPr>
          <w:p w14:paraId="6DBD532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Лермонтова от Крестьянской до Ветеранов</w:t>
            </w:r>
          </w:p>
        </w:tc>
        <w:tc>
          <w:tcPr>
            <w:tcW w:w="2268" w:type="dxa"/>
            <w:vAlign w:val="center"/>
          </w:tcPr>
          <w:p w14:paraId="132CCAB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40D7745A"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84BAC98" w14:textId="24977956"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40B79D05" w14:textId="77777777" w:rsidTr="008B2728">
        <w:tc>
          <w:tcPr>
            <w:tcW w:w="1418" w:type="dxa"/>
            <w:shd w:val="clear" w:color="auto" w:fill="auto"/>
            <w:vAlign w:val="center"/>
          </w:tcPr>
          <w:p w14:paraId="46D693E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30F54B67" w14:textId="68DB3A69"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 М. Горького от Хак</w:t>
            </w:r>
            <w:r w:rsidR="00C52C00">
              <w:rPr>
                <w:rFonts w:ascii="Times New Roman" w:hAnsi="Times New Roman" w:cs="Times New Roman"/>
                <w:sz w:val="16"/>
                <w:szCs w:val="16"/>
              </w:rPr>
              <w:t>урате до Некрасова (Ду = 50 мм)</w:t>
            </w:r>
            <w:r w:rsidRPr="002C45D3">
              <w:rPr>
                <w:rFonts w:ascii="Times New Roman" w:hAnsi="Times New Roman" w:cs="Times New Roman"/>
                <w:sz w:val="16"/>
                <w:szCs w:val="16"/>
              </w:rPr>
              <w:t>, L=0,15 км</w:t>
            </w:r>
          </w:p>
        </w:tc>
        <w:tc>
          <w:tcPr>
            <w:tcW w:w="3118" w:type="dxa"/>
            <w:shd w:val="clear" w:color="auto" w:fill="auto"/>
            <w:vAlign w:val="center"/>
          </w:tcPr>
          <w:p w14:paraId="4D5A8EA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М. Горького от Хакурате до Некрасова</w:t>
            </w:r>
          </w:p>
        </w:tc>
        <w:tc>
          <w:tcPr>
            <w:tcW w:w="2268" w:type="dxa"/>
            <w:vAlign w:val="center"/>
          </w:tcPr>
          <w:p w14:paraId="261E72A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B0B4931"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2221621" w14:textId="1B03A509"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E4C97ED" w14:textId="77777777" w:rsidTr="008B2728">
        <w:tc>
          <w:tcPr>
            <w:tcW w:w="1418" w:type="dxa"/>
            <w:shd w:val="clear" w:color="auto" w:fill="auto"/>
            <w:vAlign w:val="center"/>
          </w:tcPr>
          <w:p w14:paraId="5F0FA90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6D42DB5" w14:textId="196DF281"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ул.М. Горького 12 эта</w:t>
            </w:r>
            <w:r w:rsidR="00C52C00">
              <w:rPr>
                <w:rFonts w:ascii="Times New Roman" w:hAnsi="Times New Roman" w:cs="Times New Roman"/>
                <w:sz w:val="16"/>
                <w:szCs w:val="16"/>
              </w:rPr>
              <w:t>жный дом во дворе (Ду = 200 мм)</w:t>
            </w:r>
            <w:r w:rsidRPr="002C45D3">
              <w:rPr>
                <w:rFonts w:ascii="Times New Roman" w:hAnsi="Times New Roman" w:cs="Times New Roman"/>
                <w:sz w:val="16"/>
                <w:szCs w:val="16"/>
              </w:rPr>
              <w:t>, L=0,3 км</w:t>
            </w:r>
          </w:p>
        </w:tc>
        <w:tc>
          <w:tcPr>
            <w:tcW w:w="3118" w:type="dxa"/>
            <w:shd w:val="clear" w:color="auto" w:fill="auto"/>
            <w:vAlign w:val="center"/>
          </w:tcPr>
          <w:p w14:paraId="44EA737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М. Горького 12 этажный дом во дворе</w:t>
            </w:r>
          </w:p>
        </w:tc>
        <w:tc>
          <w:tcPr>
            <w:tcW w:w="2268" w:type="dxa"/>
            <w:vAlign w:val="center"/>
          </w:tcPr>
          <w:p w14:paraId="715D4A4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74ED356"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6F9F583" w14:textId="760E4D4D"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36435E93" w14:textId="77777777" w:rsidTr="008B2728">
        <w:tc>
          <w:tcPr>
            <w:tcW w:w="1418" w:type="dxa"/>
            <w:shd w:val="clear" w:color="auto" w:fill="auto"/>
            <w:vAlign w:val="center"/>
          </w:tcPr>
          <w:p w14:paraId="0B6D4A5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AC902ED" w14:textId="33493CE3"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ул.Матросова от ул.Школьной до ул.Свобод</w:t>
            </w:r>
            <w:r w:rsidR="00C52C00">
              <w:rPr>
                <w:rFonts w:ascii="Times New Roman" w:hAnsi="Times New Roman" w:cs="Times New Roman"/>
                <w:sz w:val="16"/>
                <w:szCs w:val="16"/>
              </w:rPr>
              <w:t>ы (Ду = 100 мм)</w:t>
            </w:r>
            <w:r w:rsidRPr="002C45D3">
              <w:rPr>
                <w:rFonts w:ascii="Times New Roman" w:hAnsi="Times New Roman" w:cs="Times New Roman"/>
                <w:sz w:val="16"/>
                <w:szCs w:val="16"/>
              </w:rPr>
              <w:t>, L=0,18 км</w:t>
            </w:r>
          </w:p>
        </w:tc>
        <w:tc>
          <w:tcPr>
            <w:tcW w:w="3118" w:type="dxa"/>
            <w:shd w:val="clear" w:color="auto" w:fill="auto"/>
            <w:vAlign w:val="center"/>
          </w:tcPr>
          <w:p w14:paraId="0C8247D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Матросова от ул. Школьной до ул. Свободы</w:t>
            </w:r>
          </w:p>
        </w:tc>
        <w:tc>
          <w:tcPr>
            <w:tcW w:w="2268" w:type="dxa"/>
            <w:vAlign w:val="center"/>
          </w:tcPr>
          <w:p w14:paraId="7D09F15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4811E3C0"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A4438C9" w14:textId="715B1A1C"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5052802" w14:textId="77777777" w:rsidTr="008B2728">
        <w:tc>
          <w:tcPr>
            <w:tcW w:w="1418" w:type="dxa"/>
            <w:shd w:val="clear" w:color="auto" w:fill="auto"/>
            <w:vAlign w:val="center"/>
          </w:tcPr>
          <w:p w14:paraId="518FED6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992F3D1" w14:textId="070AE49A"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ул.Павлова от Вере</w:t>
            </w:r>
            <w:r w:rsidR="00C52C00">
              <w:rPr>
                <w:rFonts w:ascii="Times New Roman" w:hAnsi="Times New Roman" w:cs="Times New Roman"/>
                <w:sz w:val="16"/>
                <w:szCs w:val="16"/>
              </w:rPr>
              <w:t>щагина до Пирогова (Ду = 50 мм)</w:t>
            </w:r>
            <w:r w:rsidRPr="002C45D3">
              <w:rPr>
                <w:rFonts w:ascii="Times New Roman" w:hAnsi="Times New Roman" w:cs="Times New Roman"/>
                <w:sz w:val="16"/>
                <w:szCs w:val="16"/>
              </w:rPr>
              <w:t>, L=0,4 км</w:t>
            </w:r>
          </w:p>
        </w:tc>
        <w:tc>
          <w:tcPr>
            <w:tcW w:w="3118" w:type="dxa"/>
            <w:shd w:val="clear" w:color="auto" w:fill="auto"/>
            <w:vAlign w:val="center"/>
          </w:tcPr>
          <w:p w14:paraId="35A04E4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Павлова от Верещагина до Пирогова</w:t>
            </w:r>
          </w:p>
        </w:tc>
        <w:tc>
          <w:tcPr>
            <w:tcW w:w="2268" w:type="dxa"/>
            <w:vAlign w:val="center"/>
          </w:tcPr>
          <w:p w14:paraId="61E7B9D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29D355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D5806AE" w14:textId="04153DF4"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2ACB277C" w14:textId="77777777" w:rsidTr="008B2728">
        <w:tc>
          <w:tcPr>
            <w:tcW w:w="1418" w:type="dxa"/>
            <w:shd w:val="clear" w:color="auto" w:fill="auto"/>
            <w:vAlign w:val="center"/>
          </w:tcPr>
          <w:p w14:paraId="61DCDD05" w14:textId="77777777" w:rsidR="00EE1E19" w:rsidRPr="002C45D3" w:rsidRDefault="00EE1E19" w:rsidP="003307E6">
            <w:pPr>
              <w:rPr>
                <w:rFonts w:ascii="Times New Roman" w:hAnsi="Times New Roman" w:cs="Times New Roman"/>
                <w:color w:val="FF0000"/>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117F23D" w14:textId="4413F02A" w:rsidR="00EE1E19" w:rsidRPr="002C45D3" w:rsidRDefault="006C5A85" w:rsidP="003307E6">
            <w:pPr>
              <w:ind w:firstLine="5"/>
              <w:rPr>
                <w:rFonts w:ascii="Times New Roman" w:hAnsi="Times New Roman" w:cs="Times New Roman"/>
                <w:sz w:val="16"/>
                <w:szCs w:val="16"/>
              </w:rPr>
            </w:pPr>
            <w:r w:rsidRPr="002C45D3">
              <w:rPr>
                <w:rFonts w:ascii="Times New Roman" w:hAnsi="Times New Roman" w:cs="Times New Roman"/>
                <w:sz w:val="16"/>
                <w:szCs w:val="16"/>
              </w:rPr>
              <w:t>Реконструкция водопровода по ул</w:t>
            </w:r>
            <w:r w:rsidR="00EE1E19" w:rsidRPr="002C45D3">
              <w:rPr>
                <w:rFonts w:ascii="Times New Roman" w:hAnsi="Times New Roman" w:cs="Times New Roman"/>
                <w:sz w:val="16"/>
                <w:szCs w:val="16"/>
              </w:rPr>
              <w:t xml:space="preserve">. Подгорная от </w:t>
            </w:r>
            <w:r w:rsidRPr="002C45D3">
              <w:rPr>
                <w:rFonts w:ascii="Times New Roman" w:hAnsi="Times New Roman" w:cs="Times New Roman"/>
                <w:sz w:val="16"/>
                <w:szCs w:val="16"/>
              </w:rPr>
              <w:t xml:space="preserve">ул. </w:t>
            </w:r>
            <w:r w:rsidR="00EE1E19" w:rsidRPr="002C45D3">
              <w:rPr>
                <w:rFonts w:ascii="Times New Roman" w:hAnsi="Times New Roman" w:cs="Times New Roman"/>
                <w:sz w:val="16"/>
                <w:szCs w:val="16"/>
              </w:rPr>
              <w:t xml:space="preserve">Кирпичной до </w:t>
            </w:r>
            <w:r w:rsidRPr="002C45D3">
              <w:rPr>
                <w:rFonts w:ascii="Times New Roman" w:hAnsi="Times New Roman" w:cs="Times New Roman"/>
                <w:sz w:val="16"/>
                <w:szCs w:val="16"/>
              </w:rPr>
              <w:t xml:space="preserve">ул. </w:t>
            </w:r>
            <w:r w:rsidR="00EE1E19" w:rsidRPr="002C45D3">
              <w:rPr>
                <w:rFonts w:ascii="Times New Roman" w:hAnsi="Times New Roman" w:cs="Times New Roman"/>
                <w:sz w:val="16"/>
                <w:szCs w:val="16"/>
              </w:rPr>
              <w:t>Крестьянской (Ду = 150 мм), L=1,7 км</w:t>
            </w:r>
          </w:p>
        </w:tc>
        <w:tc>
          <w:tcPr>
            <w:tcW w:w="3118" w:type="dxa"/>
            <w:shd w:val="clear" w:color="auto" w:fill="auto"/>
            <w:vAlign w:val="center"/>
          </w:tcPr>
          <w:p w14:paraId="3EB4FDCE" w14:textId="0437F34F"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г. Майкоп, ул. Подгорная от </w:t>
            </w:r>
            <w:r w:rsidR="006C5A85" w:rsidRPr="002C45D3">
              <w:rPr>
                <w:rFonts w:ascii="Times New Roman" w:hAnsi="Times New Roman" w:cs="Times New Roman"/>
                <w:sz w:val="16"/>
                <w:szCs w:val="16"/>
              </w:rPr>
              <w:t xml:space="preserve">ул. </w:t>
            </w:r>
            <w:r w:rsidRPr="002C45D3">
              <w:rPr>
                <w:rFonts w:ascii="Times New Roman" w:hAnsi="Times New Roman" w:cs="Times New Roman"/>
                <w:sz w:val="16"/>
                <w:szCs w:val="16"/>
              </w:rPr>
              <w:t>Кирпичной до</w:t>
            </w:r>
            <w:r w:rsidR="006C5A85" w:rsidRPr="002C45D3">
              <w:rPr>
                <w:rFonts w:ascii="Times New Roman" w:hAnsi="Times New Roman" w:cs="Times New Roman"/>
                <w:sz w:val="16"/>
                <w:szCs w:val="16"/>
              </w:rPr>
              <w:t xml:space="preserve"> ул.</w:t>
            </w:r>
            <w:r w:rsidRPr="002C45D3">
              <w:rPr>
                <w:rFonts w:ascii="Times New Roman" w:hAnsi="Times New Roman" w:cs="Times New Roman"/>
                <w:sz w:val="16"/>
                <w:szCs w:val="16"/>
              </w:rPr>
              <w:t xml:space="preserve"> Крестьянской</w:t>
            </w:r>
          </w:p>
        </w:tc>
        <w:tc>
          <w:tcPr>
            <w:tcW w:w="2268" w:type="dxa"/>
            <w:vAlign w:val="center"/>
          </w:tcPr>
          <w:p w14:paraId="4079943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2FB5B9B"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941C263" w14:textId="6FF60B9E"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C9E1C8F" w14:textId="77777777" w:rsidTr="008B2728">
        <w:tc>
          <w:tcPr>
            <w:tcW w:w="1418" w:type="dxa"/>
            <w:shd w:val="clear" w:color="auto" w:fill="auto"/>
            <w:vAlign w:val="center"/>
          </w:tcPr>
          <w:p w14:paraId="4EB6798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960A301" w14:textId="5866AC8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w:t>
            </w:r>
            <w:r w:rsidR="00C52C00">
              <w:rPr>
                <w:rFonts w:ascii="Times New Roman" w:hAnsi="Times New Roman" w:cs="Times New Roman"/>
                <w:sz w:val="16"/>
                <w:szCs w:val="16"/>
              </w:rPr>
              <w:t xml:space="preserve">л.Привокзальная от 9 Января до </w:t>
            </w:r>
            <w:r w:rsidRPr="002C45D3">
              <w:rPr>
                <w:rFonts w:ascii="Times New Roman" w:hAnsi="Times New Roman" w:cs="Times New Roman"/>
                <w:sz w:val="16"/>
                <w:szCs w:val="16"/>
              </w:rPr>
              <w:t>III Интер</w:t>
            </w:r>
            <w:r w:rsidR="00C52C00">
              <w:rPr>
                <w:rFonts w:ascii="Times New Roman" w:hAnsi="Times New Roman" w:cs="Times New Roman"/>
                <w:sz w:val="16"/>
                <w:szCs w:val="16"/>
              </w:rPr>
              <w:t xml:space="preserve">национала (Ду = 50 мм), L=0,16 </w:t>
            </w:r>
            <w:r w:rsidRPr="002C45D3">
              <w:rPr>
                <w:rFonts w:ascii="Times New Roman" w:hAnsi="Times New Roman" w:cs="Times New Roman"/>
                <w:sz w:val="16"/>
                <w:szCs w:val="16"/>
              </w:rPr>
              <w:t>км</w:t>
            </w:r>
          </w:p>
        </w:tc>
        <w:tc>
          <w:tcPr>
            <w:tcW w:w="3118" w:type="dxa"/>
            <w:shd w:val="clear" w:color="auto" w:fill="auto"/>
            <w:vAlign w:val="center"/>
          </w:tcPr>
          <w:p w14:paraId="1B5A4657" w14:textId="22EC48F2"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w:t>
            </w:r>
            <w:r w:rsidR="00C52C00">
              <w:rPr>
                <w:rFonts w:ascii="Times New Roman" w:hAnsi="Times New Roman" w:cs="Times New Roman"/>
                <w:sz w:val="16"/>
                <w:szCs w:val="16"/>
              </w:rPr>
              <w:t xml:space="preserve">. Привокзальная от 9 Января до </w:t>
            </w:r>
            <w:r w:rsidRPr="002C45D3">
              <w:rPr>
                <w:rFonts w:ascii="Times New Roman" w:hAnsi="Times New Roman" w:cs="Times New Roman"/>
                <w:sz w:val="16"/>
                <w:szCs w:val="16"/>
              </w:rPr>
              <w:t>III Интернационала</w:t>
            </w:r>
          </w:p>
        </w:tc>
        <w:tc>
          <w:tcPr>
            <w:tcW w:w="2268" w:type="dxa"/>
            <w:vAlign w:val="center"/>
          </w:tcPr>
          <w:p w14:paraId="71493D7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B05520B"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42438A6" w14:textId="06293BAD"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B83F9C0" w14:textId="77777777" w:rsidTr="008B2728">
        <w:tc>
          <w:tcPr>
            <w:tcW w:w="1418" w:type="dxa"/>
            <w:shd w:val="clear" w:color="auto" w:fill="auto"/>
            <w:vAlign w:val="center"/>
          </w:tcPr>
          <w:p w14:paraId="38BA752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42C9BBA" w14:textId="6CC351BB"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ул.Привокзальная от Кольцова до К.Маркса (Ду = 50 мм), L=0,15 км</w:t>
            </w:r>
          </w:p>
        </w:tc>
        <w:tc>
          <w:tcPr>
            <w:tcW w:w="3118" w:type="dxa"/>
            <w:shd w:val="clear" w:color="auto" w:fill="auto"/>
            <w:vAlign w:val="center"/>
          </w:tcPr>
          <w:p w14:paraId="1E5F0A8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Привокзальная от Кольцова до К. Маркса</w:t>
            </w:r>
          </w:p>
        </w:tc>
        <w:tc>
          <w:tcPr>
            <w:tcW w:w="2268" w:type="dxa"/>
            <w:vAlign w:val="center"/>
          </w:tcPr>
          <w:p w14:paraId="3F22F23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2705691"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37E3354" w14:textId="2AB5A675"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85AB04C" w14:textId="77777777" w:rsidTr="008B2728">
        <w:tc>
          <w:tcPr>
            <w:tcW w:w="1418" w:type="dxa"/>
            <w:shd w:val="clear" w:color="auto" w:fill="auto"/>
            <w:vAlign w:val="center"/>
          </w:tcPr>
          <w:p w14:paraId="11112B9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AC22EF9" w14:textId="457EE42C" w:rsidR="00EE1E19" w:rsidRPr="002C45D3" w:rsidRDefault="00EE1E19" w:rsidP="00822F68">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w:t>
            </w:r>
            <w:r w:rsidR="00822F68">
              <w:rPr>
                <w:rFonts w:ascii="Times New Roman" w:hAnsi="Times New Roman" w:cs="Times New Roman"/>
                <w:sz w:val="16"/>
                <w:szCs w:val="16"/>
              </w:rPr>
              <w:t xml:space="preserve"> ул.Приреченская от №19 до №28</w:t>
            </w:r>
            <w:r w:rsidR="00C9713F">
              <w:rPr>
                <w:rFonts w:ascii="Times New Roman" w:hAnsi="Times New Roman" w:cs="Times New Roman"/>
                <w:sz w:val="16"/>
                <w:szCs w:val="16"/>
              </w:rPr>
              <w:t xml:space="preserve"> </w:t>
            </w:r>
            <w:r w:rsidR="00C9713F" w:rsidRPr="002C45D3">
              <w:rPr>
                <w:rFonts w:ascii="Times New Roman" w:hAnsi="Times New Roman" w:cs="Times New Roman"/>
                <w:sz w:val="16"/>
                <w:szCs w:val="16"/>
              </w:rPr>
              <w:t>(Ду = 50 мм), L=0,12 км</w:t>
            </w:r>
          </w:p>
        </w:tc>
        <w:tc>
          <w:tcPr>
            <w:tcW w:w="3118" w:type="dxa"/>
            <w:shd w:val="clear" w:color="auto" w:fill="auto"/>
            <w:vAlign w:val="center"/>
          </w:tcPr>
          <w:p w14:paraId="6690EE9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Приреченская от №19 до №28</w:t>
            </w:r>
          </w:p>
        </w:tc>
        <w:tc>
          <w:tcPr>
            <w:tcW w:w="2268" w:type="dxa"/>
            <w:vAlign w:val="center"/>
          </w:tcPr>
          <w:p w14:paraId="611E9C9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5C329CE"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AD0D3D0" w14:textId="5B27B93F"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E99A9BF" w14:textId="77777777" w:rsidTr="008B2728">
        <w:tc>
          <w:tcPr>
            <w:tcW w:w="1418" w:type="dxa"/>
            <w:shd w:val="clear" w:color="auto" w:fill="auto"/>
            <w:vAlign w:val="center"/>
          </w:tcPr>
          <w:p w14:paraId="7A2A367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07756EE" w14:textId="17286216" w:rsidR="00EE1E19" w:rsidRPr="002C45D3" w:rsidRDefault="00EE1E19" w:rsidP="00822F68">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ул.Пролетарска</w:t>
            </w:r>
            <w:r w:rsidR="00822F68">
              <w:rPr>
                <w:rFonts w:ascii="Times New Roman" w:hAnsi="Times New Roman" w:cs="Times New Roman"/>
                <w:sz w:val="16"/>
                <w:szCs w:val="16"/>
              </w:rPr>
              <w:t>я от ул.Шовгенова до ул.Прямой</w:t>
            </w:r>
            <w:r w:rsidR="00C9713F">
              <w:rPr>
                <w:rFonts w:ascii="Times New Roman" w:hAnsi="Times New Roman" w:cs="Times New Roman"/>
                <w:sz w:val="16"/>
                <w:szCs w:val="16"/>
              </w:rPr>
              <w:t xml:space="preserve"> </w:t>
            </w:r>
            <w:r w:rsidR="00C9713F" w:rsidRPr="002C45D3">
              <w:rPr>
                <w:rFonts w:ascii="Times New Roman" w:hAnsi="Times New Roman" w:cs="Times New Roman"/>
                <w:sz w:val="16"/>
                <w:szCs w:val="16"/>
              </w:rPr>
              <w:t>(Ду = 50 мм), L=0,15 км</w:t>
            </w:r>
          </w:p>
        </w:tc>
        <w:tc>
          <w:tcPr>
            <w:tcW w:w="3118" w:type="dxa"/>
            <w:shd w:val="clear" w:color="auto" w:fill="auto"/>
            <w:vAlign w:val="center"/>
          </w:tcPr>
          <w:p w14:paraId="3D4EC63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Пролетарская от ул. Шовгенова до ул. Прямой</w:t>
            </w:r>
          </w:p>
        </w:tc>
        <w:tc>
          <w:tcPr>
            <w:tcW w:w="2268" w:type="dxa"/>
            <w:vAlign w:val="center"/>
          </w:tcPr>
          <w:p w14:paraId="12164EE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1A62A5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D7A79A5" w14:textId="4EB32C7D"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4EA045C9" w14:textId="77777777" w:rsidTr="008B2728">
        <w:tc>
          <w:tcPr>
            <w:tcW w:w="1418" w:type="dxa"/>
            <w:shd w:val="clear" w:color="auto" w:fill="auto"/>
            <w:vAlign w:val="center"/>
          </w:tcPr>
          <w:p w14:paraId="6EE6058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96F784C" w14:textId="1C23698C"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ул.Революции от Ж/Дорожной до пер.Октябрьского (Ду = 100 мм), L=0,34 км</w:t>
            </w:r>
          </w:p>
        </w:tc>
        <w:tc>
          <w:tcPr>
            <w:tcW w:w="3118" w:type="dxa"/>
            <w:shd w:val="clear" w:color="auto" w:fill="auto"/>
            <w:vAlign w:val="center"/>
          </w:tcPr>
          <w:p w14:paraId="1466A42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Революции от Ж/Дорожной до пер. Октябрьского</w:t>
            </w:r>
          </w:p>
        </w:tc>
        <w:tc>
          <w:tcPr>
            <w:tcW w:w="2268" w:type="dxa"/>
            <w:vAlign w:val="center"/>
          </w:tcPr>
          <w:p w14:paraId="40B4038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B0AFF1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A94196C" w14:textId="3FE979E3"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147C2E5D" w14:textId="77777777" w:rsidTr="008B2728">
        <w:tc>
          <w:tcPr>
            <w:tcW w:w="1418" w:type="dxa"/>
            <w:shd w:val="clear" w:color="auto" w:fill="auto"/>
            <w:vAlign w:val="center"/>
          </w:tcPr>
          <w:p w14:paraId="75A20C0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4B46AD7" w14:textId="1594E805"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ул.Свободы от Привокзальной до Герцена (Ду = 50 мм), L=0,35км</w:t>
            </w:r>
          </w:p>
        </w:tc>
        <w:tc>
          <w:tcPr>
            <w:tcW w:w="3118" w:type="dxa"/>
            <w:shd w:val="clear" w:color="auto" w:fill="auto"/>
            <w:vAlign w:val="center"/>
          </w:tcPr>
          <w:p w14:paraId="7873B58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Свободы от Привокзальной до Герцена</w:t>
            </w:r>
          </w:p>
        </w:tc>
        <w:tc>
          <w:tcPr>
            <w:tcW w:w="2268" w:type="dxa"/>
            <w:vAlign w:val="center"/>
          </w:tcPr>
          <w:p w14:paraId="0A0742A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lastRenderedPageBreak/>
                <w:t>10 м</w:t>
              </w:r>
            </w:smartTag>
            <w:r w:rsidRPr="002C45D3">
              <w:rPr>
                <w:rFonts w:ascii="Times New Roman" w:hAnsi="Times New Roman" w:cs="Times New Roman"/>
                <w:sz w:val="16"/>
                <w:szCs w:val="16"/>
              </w:rPr>
              <w:t>. п.2.4.3 СанПиН 2.1.4.1110-02</w:t>
            </w:r>
          </w:p>
        </w:tc>
        <w:tc>
          <w:tcPr>
            <w:tcW w:w="4820" w:type="dxa"/>
            <w:vAlign w:val="center"/>
          </w:tcPr>
          <w:p w14:paraId="43BDE8C0"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lastRenderedPageBreak/>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A0C49E9" w14:textId="6796DEE5"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lastRenderedPageBreak/>
              <w:t>Проектные решения в части внесения изменений в генеральный план муниципального образования «Город Майкоп».</w:t>
            </w:r>
          </w:p>
        </w:tc>
      </w:tr>
      <w:tr w:rsidR="00EE1E19" w:rsidRPr="002C45D3" w14:paraId="629219FC" w14:textId="77777777" w:rsidTr="008B2728">
        <w:tc>
          <w:tcPr>
            <w:tcW w:w="1418" w:type="dxa"/>
            <w:shd w:val="clear" w:color="auto" w:fill="auto"/>
            <w:vAlign w:val="center"/>
          </w:tcPr>
          <w:p w14:paraId="7B0B5A8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7D9D0ECF" w14:textId="0C95B839"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ул.Спартаковская от Степной до Шевченко (Ду = 50 мм), L=0,15 км</w:t>
            </w:r>
          </w:p>
        </w:tc>
        <w:tc>
          <w:tcPr>
            <w:tcW w:w="3118" w:type="dxa"/>
            <w:shd w:val="clear" w:color="auto" w:fill="auto"/>
            <w:vAlign w:val="center"/>
          </w:tcPr>
          <w:p w14:paraId="0D4E21B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Спартаковская от Степной до Шевченко</w:t>
            </w:r>
          </w:p>
        </w:tc>
        <w:tc>
          <w:tcPr>
            <w:tcW w:w="2268" w:type="dxa"/>
            <w:vAlign w:val="center"/>
          </w:tcPr>
          <w:p w14:paraId="096F854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90BE21D"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B51F78A" w14:textId="37EE6207"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D9EE5C5" w14:textId="77777777" w:rsidTr="008B2728">
        <w:tc>
          <w:tcPr>
            <w:tcW w:w="1418" w:type="dxa"/>
            <w:shd w:val="clear" w:color="auto" w:fill="auto"/>
            <w:vAlign w:val="center"/>
          </w:tcPr>
          <w:p w14:paraId="19FBC2D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A6FB52F" w14:textId="391EB66D"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ул.Тургенева от Крестьянской до Калинина (Ду = 150 мм), L=0,98 км</w:t>
            </w:r>
          </w:p>
        </w:tc>
        <w:tc>
          <w:tcPr>
            <w:tcW w:w="3118" w:type="dxa"/>
            <w:shd w:val="clear" w:color="auto" w:fill="auto"/>
            <w:vAlign w:val="center"/>
          </w:tcPr>
          <w:p w14:paraId="5A86B38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Тургенева от Крестьянской до Калинина</w:t>
            </w:r>
          </w:p>
        </w:tc>
        <w:tc>
          <w:tcPr>
            <w:tcW w:w="2268" w:type="dxa"/>
            <w:vAlign w:val="center"/>
          </w:tcPr>
          <w:p w14:paraId="7CA2FC2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76EEEA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C8C4E26" w14:textId="45C64413"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F78C1B6" w14:textId="77777777" w:rsidTr="008B2728">
        <w:tc>
          <w:tcPr>
            <w:tcW w:w="1418" w:type="dxa"/>
            <w:shd w:val="clear" w:color="auto" w:fill="auto"/>
            <w:vAlign w:val="center"/>
          </w:tcPr>
          <w:p w14:paraId="23E1618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866486A" w14:textId="6A493BFA" w:rsidR="00EE1E19" w:rsidRPr="002C45D3" w:rsidRDefault="00EE1E19" w:rsidP="00C52C00">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ул.Фурманова от Ворошилова до Шевченко (Ду = 50 мм), L=0,77 км</w:t>
            </w:r>
          </w:p>
        </w:tc>
        <w:tc>
          <w:tcPr>
            <w:tcW w:w="3118" w:type="dxa"/>
            <w:shd w:val="clear" w:color="auto" w:fill="auto"/>
            <w:vAlign w:val="center"/>
          </w:tcPr>
          <w:p w14:paraId="26F4C6F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Фурманова от Ворошилова до Шевченко</w:t>
            </w:r>
          </w:p>
        </w:tc>
        <w:tc>
          <w:tcPr>
            <w:tcW w:w="2268" w:type="dxa"/>
            <w:vAlign w:val="center"/>
          </w:tcPr>
          <w:p w14:paraId="17822EB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9C0B1D8"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FDB69DB" w14:textId="60736A42"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8285AD9" w14:textId="77777777" w:rsidTr="008B2728">
        <w:tc>
          <w:tcPr>
            <w:tcW w:w="1418" w:type="dxa"/>
            <w:shd w:val="clear" w:color="auto" w:fill="auto"/>
            <w:vAlign w:val="center"/>
          </w:tcPr>
          <w:p w14:paraId="36AC441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9BC6865"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ул.Школьная от Пролетарской до Курганной (Ду = 150 мм), L=0,35 км</w:t>
            </w:r>
          </w:p>
        </w:tc>
        <w:tc>
          <w:tcPr>
            <w:tcW w:w="3118" w:type="dxa"/>
            <w:shd w:val="clear" w:color="auto" w:fill="auto"/>
            <w:vAlign w:val="center"/>
          </w:tcPr>
          <w:p w14:paraId="1BFD95D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Школьная от Пролетарской до Курганной</w:t>
            </w:r>
          </w:p>
        </w:tc>
        <w:tc>
          <w:tcPr>
            <w:tcW w:w="2268" w:type="dxa"/>
            <w:vAlign w:val="center"/>
          </w:tcPr>
          <w:p w14:paraId="6A6A97A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999385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90D23EE" w14:textId="661474F1"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BD12E59" w14:textId="77777777" w:rsidTr="008B2728">
        <w:tc>
          <w:tcPr>
            <w:tcW w:w="1418" w:type="dxa"/>
            <w:shd w:val="clear" w:color="auto" w:fill="auto"/>
            <w:vAlign w:val="center"/>
          </w:tcPr>
          <w:p w14:paraId="0F31F43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A72194E"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ул.Шоссейная вн. Кв. №407 (Ду = 300 мм), L=0,25 км</w:t>
            </w:r>
          </w:p>
        </w:tc>
        <w:tc>
          <w:tcPr>
            <w:tcW w:w="3118" w:type="dxa"/>
            <w:shd w:val="clear" w:color="auto" w:fill="auto"/>
            <w:vAlign w:val="center"/>
          </w:tcPr>
          <w:p w14:paraId="5641717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Шоссейная вн. Кв. №407</w:t>
            </w:r>
          </w:p>
        </w:tc>
        <w:tc>
          <w:tcPr>
            <w:tcW w:w="2268" w:type="dxa"/>
            <w:vAlign w:val="center"/>
          </w:tcPr>
          <w:p w14:paraId="27AAE1E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45CB80F1" w14:textId="77777777" w:rsidR="00B15D10" w:rsidRDefault="00B15D10" w:rsidP="00B15D10">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C1063CB" w14:textId="2B1E6CD4" w:rsidR="00EE1E19" w:rsidRPr="002C45D3" w:rsidRDefault="00B15D10" w:rsidP="00B15D10">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3AE4693" w14:textId="77777777" w:rsidTr="008B2728">
        <w:tc>
          <w:tcPr>
            <w:tcW w:w="1418" w:type="dxa"/>
            <w:shd w:val="clear" w:color="auto" w:fill="auto"/>
            <w:vAlign w:val="center"/>
          </w:tcPr>
          <w:p w14:paraId="02EBF0B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07F456C"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пос. Западный, пер. Северный от Луговой до Юбилейной (Ду = 50 мм), L=0,16 км</w:t>
            </w:r>
          </w:p>
        </w:tc>
        <w:tc>
          <w:tcPr>
            <w:tcW w:w="3118" w:type="dxa"/>
            <w:shd w:val="clear" w:color="auto" w:fill="auto"/>
            <w:vAlign w:val="center"/>
          </w:tcPr>
          <w:p w14:paraId="1D97140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пос. Западный, пер. Северный от Луговой до Юбилейной</w:t>
            </w:r>
          </w:p>
        </w:tc>
        <w:tc>
          <w:tcPr>
            <w:tcW w:w="2268" w:type="dxa"/>
            <w:vAlign w:val="center"/>
          </w:tcPr>
          <w:p w14:paraId="47E75E0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EF2A4A5"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B7431FC" w14:textId="1DA33618"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4674D40B" w14:textId="77777777" w:rsidTr="008B2728">
        <w:tc>
          <w:tcPr>
            <w:tcW w:w="1418" w:type="dxa"/>
            <w:shd w:val="clear" w:color="auto" w:fill="auto"/>
            <w:vAlign w:val="center"/>
          </w:tcPr>
          <w:p w14:paraId="481F496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34EE7C6"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х.Гавердовский, ул.Гагарина от Титова до Школьной (Ду = 100 мм) , L=1,0 км</w:t>
            </w:r>
          </w:p>
        </w:tc>
        <w:tc>
          <w:tcPr>
            <w:tcW w:w="3118" w:type="dxa"/>
            <w:shd w:val="clear" w:color="auto" w:fill="auto"/>
            <w:vAlign w:val="center"/>
          </w:tcPr>
          <w:p w14:paraId="351E997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х. Гавердовский, ул. Гагарина от Титова до Школьной</w:t>
            </w:r>
          </w:p>
        </w:tc>
        <w:tc>
          <w:tcPr>
            <w:tcW w:w="2268" w:type="dxa"/>
            <w:vAlign w:val="center"/>
          </w:tcPr>
          <w:p w14:paraId="71F1E12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C0E7205"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1A9497B" w14:textId="0139193D"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84527B5" w14:textId="77777777" w:rsidTr="008B2728">
        <w:tc>
          <w:tcPr>
            <w:tcW w:w="1418" w:type="dxa"/>
            <w:shd w:val="clear" w:color="auto" w:fill="auto"/>
            <w:vAlign w:val="center"/>
          </w:tcPr>
          <w:p w14:paraId="0AF7741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22DD592"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х.Гавердовский, ул.Пионерская от Титова до Школьной, переключение на новую трубу (Ду = 100 мм) , L=0,5 км</w:t>
            </w:r>
          </w:p>
        </w:tc>
        <w:tc>
          <w:tcPr>
            <w:tcW w:w="3118" w:type="dxa"/>
            <w:shd w:val="clear" w:color="auto" w:fill="auto"/>
            <w:vAlign w:val="center"/>
          </w:tcPr>
          <w:p w14:paraId="436730D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х. Гавердовский, ул. Пионерская от Титова до Школьной, переключение на новую трубу</w:t>
            </w:r>
          </w:p>
        </w:tc>
        <w:tc>
          <w:tcPr>
            <w:tcW w:w="2268" w:type="dxa"/>
            <w:vAlign w:val="center"/>
          </w:tcPr>
          <w:p w14:paraId="68CA343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4DD7429"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6E347C5" w14:textId="6EBE3DAA"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D7E6EB5" w14:textId="77777777" w:rsidTr="008B2728">
        <w:tc>
          <w:tcPr>
            <w:tcW w:w="1418" w:type="dxa"/>
            <w:shd w:val="clear" w:color="auto" w:fill="auto"/>
            <w:vAlign w:val="center"/>
          </w:tcPr>
          <w:p w14:paraId="40112E1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E22BC77"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п.Северный, пер.Свободы от Бонивура до Ленина (Ду = 100 мм) , L=0,1 км</w:t>
            </w:r>
          </w:p>
        </w:tc>
        <w:tc>
          <w:tcPr>
            <w:tcW w:w="3118" w:type="dxa"/>
            <w:shd w:val="clear" w:color="auto" w:fill="auto"/>
            <w:vAlign w:val="center"/>
          </w:tcPr>
          <w:p w14:paraId="45A5085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 Северный, пер. Свободы от Бонивура до Ленина</w:t>
            </w:r>
          </w:p>
        </w:tc>
        <w:tc>
          <w:tcPr>
            <w:tcW w:w="2268" w:type="dxa"/>
            <w:vAlign w:val="center"/>
          </w:tcPr>
          <w:p w14:paraId="673D7C5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407B17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625A6D8" w14:textId="062FF003"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2F9CC1B" w14:textId="77777777" w:rsidTr="008B2728">
        <w:tc>
          <w:tcPr>
            <w:tcW w:w="1418" w:type="dxa"/>
            <w:shd w:val="clear" w:color="auto" w:fill="auto"/>
            <w:vAlign w:val="center"/>
          </w:tcPr>
          <w:p w14:paraId="4669DF1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6A10857"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п.Северный, ул.Гастелло от Бнивура до Ленина (Ду = 50 мм) , L=0,11 км</w:t>
            </w:r>
          </w:p>
        </w:tc>
        <w:tc>
          <w:tcPr>
            <w:tcW w:w="3118" w:type="dxa"/>
            <w:shd w:val="clear" w:color="auto" w:fill="auto"/>
            <w:vAlign w:val="center"/>
          </w:tcPr>
          <w:p w14:paraId="4AC9E34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 Северный, ул. Гастелло от Бонивура до Ленина</w:t>
            </w:r>
          </w:p>
        </w:tc>
        <w:tc>
          <w:tcPr>
            <w:tcW w:w="2268" w:type="dxa"/>
            <w:vAlign w:val="center"/>
          </w:tcPr>
          <w:p w14:paraId="3E20BCF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FC0289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2D0E54F" w14:textId="79E2C74E"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4BB3BEDE" w14:textId="77777777" w:rsidTr="008B2728">
        <w:tc>
          <w:tcPr>
            <w:tcW w:w="1418" w:type="dxa"/>
            <w:shd w:val="clear" w:color="auto" w:fill="auto"/>
            <w:vAlign w:val="center"/>
          </w:tcPr>
          <w:p w14:paraId="741821C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5CD5377F"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п.Северный, ул. Матросова от Ленина до пос.Советского (Ду = 50 мм), L=0,3 км</w:t>
            </w:r>
          </w:p>
        </w:tc>
        <w:tc>
          <w:tcPr>
            <w:tcW w:w="3118" w:type="dxa"/>
            <w:shd w:val="clear" w:color="auto" w:fill="auto"/>
            <w:vAlign w:val="center"/>
          </w:tcPr>
          <w:p w14:paraId="7ABED96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 Северный, ул. Матросова от Ленина до пос. Советского</w:t>
            </w:r>
          </w:p>
        </w:tc>
        <w:tc>
          <w:tcPr>
            <w:tcW w:w="2268" w:type="dxa"/>
            <w:vAlign w:val="center"/>
          </w:tcPr>
          <w:p w14:paraId="06A63AB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2D175E2"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44F927F" w14:textId="28A42CE1"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19A80B35" w14:textId="77777777" w:rsidTr="008B2728">
        <w:tc>
          <w:tcPr>
            <w:tcW w:w="1418" w:type="dxa"/>
            <w:shd w:val="clear" w:color="auto" w:fill="auto"/>
            <w:vAlign w:val="center"/>
          </w:tcPr>
          <w:p w14:paraId="49AE355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B4163FC"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п.Северный, ул. Новая от приемной камеры до фермы МТФ (Ду = 50 мм) , L=0,15 км</w:t>
            </w:r>
          </w:p>
        </w:tc>
        <w:tc>
          <w:tcPr>
            <w:tcW w:w="3118" w:type="dxa"/>
            <w:shd w:val="clear" w:color="auto" w:fill="auto"/>
            <w:vAlign w:val="center"/>
          </w:tcPr>
          <w:p w14:paraId="56A58D6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 Северный, ул. Новая от приемной камеры до фермы МТФ</w:t>
            </w:r>
          </w:p>
        </w:tc>
        <w:tc>
          <w:tcPr>
            <w:tcW w:w="2268" w:type="dxa"/>
            <w:vAlign w:val="center"/>
          </w:tcPr>
          <w:p w14:paraId="282F17A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35596B3"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23656AE" w14:textId="15832FAA"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BCAF46E" w14:textId="77777777" w:rsidTr="008B2728">
        <w:tc>
          <w:tcPr>
            <w:tcW w:w="1418" w:type="dxa"/>
            <w:shd w:val="clear" w:color="auto" w:fill="auto"/>
            <w:vAlign w:val="center"/>
          </w:tcPr>
          <w:p w14:paraId="5EC2BA5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F74278C"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п.Северный, ул. Школьная от Матросова до Школьной (Ду = 100 мм), L=0,06 км</w:t>
            </w:r>
          </w:p>
        </w:tc>
        <w:tc>
          <w:tcPr>
            <w:tcW w:w="3118" w:type="dxa"/>
            <w:shd w:val="clear" w:color="auto" w:fill="auto"/>
            <w:vAlign w:val="center"/>
          </w:tcPr>
          <w:p w14:paraId="561E14A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п. Северный, ул. Школьная от Матросова до Школьной </w:t>
            </w:r>
          </w:p>
        </w:tc>
        <w:tc>
          <w:tcPr>
            <w:tcW w:w="2268" w:type="dxa"/>
            <w:vAlign w:val="center"/>
          </w:tcPr>
          <w:p w14:paraId="5B0C239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3B3942E"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2CE34C3" w14:textId="4B488EEA"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CDFD7FC" w14:textId="77777777" w:rsidTr="008B2728">
        <w:tc>
          <w:tcPr>
            <w:tcW w:w="1418" w:type="dxa"/>
            <w:shd w:val="clear" w:color="auto" w:fill="auto"/>
            <w:vAlign w:val="center"/>
          </w:tcPr>
          <w:p w14:paraId="141006C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5E048C5"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ст.Ханская, ул.Приречная от М.Горького до Интернациональной (Ду = 100 мм), L=0,2 км</w:t>
            </w:r>
          </w:p>
        </w:tc>
        <w:tc>
          <w:tcPr>
            <w:tcW w:w="3118" w:type="dxa"/>
            <w:shd w:val="clear" w:color="auto" w:fill="auto"/>
            <w:vAlign w:val="center"/>
          </w:tcPr>
          <w:p w14:paraId="485496E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ст. Ханская, ул. Приречная от М. Горького до Интернациональной</w:t>
            </w:r>
          </w:p>
        </w:tc>
        <w:tc>
          <w:tcPr>
            <w:tcW w:w="2268" w:type="dxa"/>
            <w:vAlign w:val="center"/>
          </w:tcPr>
          <w:p w14:paraId="702E77A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5BA668B"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F09FA9A" w14:textId="4AFCA1CF"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D50E145" w14:textId="77777777" w:rsidTr="008B2728">
        <w:tc>
          <w:tcPr>
            <w:tcW w:w="1418" w:type="dxa"/>
            <w:shd w:val="clear" w:color="auto" w:fill="auto"/>
            <w:vAlign w:val="center"/>
          </w:tcPr>
          <w:p w14:paraId="626DCA1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28EDE131"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ст.Ханская, ул.Гагарина от Ленина до Революционной (Ду = 89 мм), L=0,4 км</w:t>
            </w:r>
          </w:p>
        </w:tc>
        <w:tc>
          <w:tcPr>
            <w:tcW w:w="3118" w:type="dxa"/>
            <w:shd w:val="clear" w:color="auto" w:fill="auto"/>
            <w:vAlign w:val="center"/>
          </w:tcPr>
          <w:p w14:paraId="48E4E7A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ст. Ханская, ул. Гагарина от Ленина до Революционной</w:t>
            </w:r>
          </w:p>
        </w:tc>
        <w:tc>
          <w:tcPr>
            <w:tcW w:w="2268" w:type="dxa"/>
            <w:vAlign w:val="center"/>
          </w:tcPr>
          <w:p w14:paraId="1098874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21B7D1B"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B88E1F2" w14:textId="739B317F"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356BA0E0" w14:textId="77777777" w:rsidTr="008B2728">
        <w:tc>
          <w:tcPr>
            <w:tcW w:w="1418" w:type="dxa"/>
            <w:shd w:val="clear" w:color="auto" w:fill="auto"/>
            <w:vAlign w:val="center"/>
          </w:tcPr>
          <w:p w14:paraId="02DF048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0BDC7E6"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ст.Ханская, ул.Верещагина от Пионерской до Веселой (Ду = 300 мм) , L=0,416км</w:t>
            </w:r>
          </w:p>
        </w:tc>
        <w:tc>
          <w:tcPr>
            <w:tcW w:w="3118" w:type="dxa"/>
            <w:shd w:val="clear" w:color="auto" w:fill="auto"/>
            <w:vAlign w:val="center"/>
          </w:tcPr>
          <w:p w14:paraId="4BAA8B0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ст. Ханская, ул. Верещагина от Пионерской до Веселой</w:t>
            </w:r>
          </w:p>
        </w:tc>
        <w:tc>
          <w:tcPr>
            <w:tcW w:w="2268" w:type="dxa"/>
            <w:vAlign w:val="center"/>
          </w:tcPr>
          <w:p w14:paraId="68A3D55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EB10AB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F387EF6" w14:textId="08F60E44"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1860C40C" w14:textId="77777777" w:rsidTr="008B2728">
        <w:tc>
          <w:tcPr>
            <w:tcW w:w="1418" w:type="dxa"/>
            <w:shd w:val="clear" w:color="auto" w:fill="auto"/>
            <w:vAlign w:val="center"/>
          </w:tcPr>
          <w:p w14:paraId="7D076E7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2124C051"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ст.Ханская, ул. М. Горького от Школьной до Свободы (Ду = 100 мм) , L=0,3 км</w:t>
            </w:r>
          </w:p>
        </w:tc>
        <w:tc>
          <w:tcPr>
            <w:tcW w:w="3118" w:type="dxa"/>
            <w:shd w:val="clear" w:color="auto" w:fill="auto"/>
            <w:vAlign w:val="center"/>
          </w:tcPr>
          <w:p w14:paraId="19F2A03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ст.Ханская, ул. М. Горького от Школьной до Свободы</w:t>
            </w:r>
          </w:p>
        </w:tc>
        <w:tc>
          <w:tcPr>
            <w:tcW w:w="2268" w:type="dxa"/>
            <w:vAlign w:val="center"/>
          </w:tcPr>
          <w:p w14:paraId="0BF85D8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DDA3053"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B2A7F42" w14:textId="367CE0A8"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93FBB15" w14:textId="77777777" w:rsidTr="008B2728">
        <w:tc>
          <w:tcPr>
            <w:tcW w:w="1418" w:type="dxa"/>
            <w:shd w:val="clear" w:color="auto" w:fill="auto"/>
            <w:vAlign w:val="center"/>
          </w:tcPr>
          <w:p w14:paraId="534DB54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672F87F4"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ст.Ханская, ул. Пионерская от Верещагина до Гагарина (Ду = 100 мм) , L=0,2 км</w:t>
            </w:r>
          </w:p>
        </w:tc>
        <w:tc>
          <w:tcPr>
            <w:tcW w:w="3118" w:type="dxa"/>
            <w:shd w:val="clear" w:color="auto" w:fill="auto"/>
            <w:vAlign w:val="center"/>
          </w:tcPr>
          <w:p w14:paraId="257F99D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ст. Ханская, ул. Пионерская от Верещагина до Гагарина</w:t>
            </w:r>
          </w:p>
        </w:tc>
        <w:tc>
          <w:tcPr>
            <w:tcW w:w="2268" w:type="dxa"/>
            <w:vAlign w:val="center"/>
          </w:tcPr>
          <w:p w14:paraId="2B3CE2A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3856AC2"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D679157" w14:textId="205D603B"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17D61C9E" w14:textId="77777777" w:rsidTr="008B2728">
        <w:tc>
          <w:tcPr>
            <w:tcW w:w="1418" w:type="dxa"/>
            <w:shd w:val="clear" w:color="auto" w:fill="auto"/>
            <w:vAlign w:val="center"/>
          </w:tcPr>
          <w:p w14:paraId="6CF8CD7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FF07C2C"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ст. Ханская, ул.Советская от М.Горького до Революции (Ду = 100 мм), L=0,1 км</w:t>
            </w:r>
          </w:p>
        </w:tc>
        <w:tc>
          <w:tcPr>
            <w:tcW w:w="3118" w:type="dxa"/>
            <w:shd w:val="clear" w:color="auto" w:fill="auto"/>
            <w:vAlign w:val="center"/>
          </w:tcPr>
          <w:p w14:paraId="67D8615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ст. Ханская, ул. Советская от М. Горького до Революции</w:t>
            </w:r>
          </w:p>
        </w:tc>
        <w:tc>
          <w:tcPr>
            <w:tcW w:w="2268" w:type="dxa"/>
            <w:vAlign w:val="center"/>
          </w:tcPr>
          <w:p w14:paraId="731B8A7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15B340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3567BBF" w14:textId="42E7C510"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3501C80" w14:textId="77777777" w:rsidTr="008B2728">
        <w:tc>
          <w:tcPr>
            <w:tcW w:w="1418" w:type="dxa"/>
            <w:shd w:val="clear" w:color="auto" w:fill="auto"/>
            <w:vAlign w:val="center"/>
          </w:tcPr>
          <w:p w14:paraId="0C1495C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CC34FA9"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х.Косинов, ул.Гагарина (Ду = 50 мм) , L=0,650 км</w:t>
            </w:r>
          </w:p>
        </w:tc>
        <w:tc>
          <w:tcPr>
            <w:tcW w:w="3118" w:type="dxa"/>
            <w:shd w:val="clear" w:color="auto" w:fill="auto"/>
            <w:vAlign w:val="center"/>
          </w:tcPr>
          <w:p w14:paraId="3BD3C1B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х. Косинов, ул. Гагарина</w:t>
            </w:r>
          </w:p>
        </w:tc>
        <w:tc>
          <w:tcPr>
            <w:tcW w:w="2268" w:type="dxa"/>
            <w:vAlign w:val="center"/>
          </w:tcPr>
          <w:p w14:paraId="45BC441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1D36F95"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6B9FFA3E" w14:textId="376C811E"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16972ACE" w14:textId="77777777" w:rsidTr="008B2728">
        <w:tc>
          <w:tcPr>
            <w:tcW w:w="1418" w:type="dxa"/>
            <w:shd w:val="clear" w:color="auto" w:fill="auto"/>
            <w:vAlign w:val="center"/>
          </w:tcPr>
          <w:p w14:paraId="63623DA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AE32F51"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участка водопроводной сети в г. Майкоп х.Косинов , ул.Молодежная (Ду = 50 мм) , L=0,2 км</w:t>
            </w:r>
          </w:p>
        </w:tc>
        <w:tc>
          <w:tcPr>
            <w:tcW w:w="3118" w:type="dxa"/>
            <w:shd w:val="clear" w:color="auto" w:fill="auto"/>
            <w:vAlign w:val="center"/>
          </w:tcPr>
          <w:p w14:paraId="089B0A8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х. Косинов , ул. Молодежная</w:t>
            </w:r>
          </w:p>
        </w:tc>
        <w:tc>
          <w:tcPr>
            <w:tcW w:w="2268" w:type="dxa"/>
            <w:vAlign w:val="center"/>
          </w:tcPr>
          <w:p w14:paraId="3EEE7C5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lastRenderedPageBreak/>
                <w:t>10 м</w:t>
              </w:r>
            </w:smartTag>
            <w:r w:rsidRPr="002C45D3">
              <w:rPr>
                <w:rFonts w:ascii="Times New Roman" w:hAnsi="Times New Roman" w:cs="Times New Roman"/>
                <w:sz w:val="16"/>
                <w:szCs w:val="16"/>
              </w:rPr>
              <w:t>. п.2.4.3 СанПиН 2.1.4.1110-02</w:t>
            </w:r>
          </w:p>
        </w:tc>
        <w:tc>
          <w:tcPr>
            <w:tcW w:w="4820" w:type="dxa"/>
            <w:vAlign w:val="center"/>
          </w:tcPr>
          <w:p w14:paraId="62D1BB5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lastRenderedPageBreak/>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0018D51" w14:textId="230E20DA"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lastRenderedPageBreak/>
              <w:t>Проектные решения в части внесения изменений в генеральный план муниципального образования «Город Майкоп».</w:t>
            </w:r>
          </w:p>
        </w:tc>
      </w:tr>
      <w:tr w:rsidR="00EE1E19" w:rsidRPr="002C45D3" w14:paraId="07B843C1" w14:textId="77777777" w:rsidTr="008B2728">
        <w:tc>
          <w:tcPr>
            <w:tcW w:w="1418" w:type="dxa"/>
            <w:shd w:val="clear" w:color="auto" w:fill="auto"/>
            <w:vAlign w:val="center"/>
          </w:tcPr>
          <w:p w14:paraId="4051D42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1E4512FF"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участков сети водоснабжения, исчерпавших ресурс, расположенных в х. Косинов (Ду = 50 - 100 мм), L=2,5 км</w:t>
            </w:r>
          </w:p>
        </w:tc>
        <w:tc>
          <w:tcPr>
            <w:tcW w:w="3118" w:type="dxa"/>
            <w:shd w:val="clear" w:color="auto" w:fill="auto"/>
            <w:vAlign w:val="center"/>
          </w:tcPr>
          <w:p w14:paraId="5AF67BE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х. Косинов</w:t>
            </w:r>
          </w:p>
        </w:tc>
        <w:tc>
          <w:tcPr>
            <w:tcW w:w="2268" w:type="dxa"/>
            <w:vAlign w:val="center"/>
          </w:tcPr>
          <w:p w14:paraId="3CFC40C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CE2006A"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E9BBD42" w14:textId="5536A0C6"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CA2FB8B" w14:textId="77777777" w:rsidTr="008B2728">
        <w:tc>
          <w:tcPr>
            <w:tcW w:w="1418" w:type="dxa"/>
            <w:shd w:val="clear" w:color="auto" w:fill="auto"/>
            <w:vAlign w:val="center"/>
          </w:tcPr>
          <w:p w14:paraId="430BEE1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BBAFF24"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Замена участков сети водоснабжения, исчерпавших ресурс, расположенных в п. Подгорный (Ду = 73 - 150 мм) , L=2,786 км</w:t>
            </w:r>
          </w:p>
        </w:tc>
        <w:tc>
          <w:tcPr>
            <w:tcW w:w="3118" w:type="dxa"/>
            <w:shd w:val="clear" w:color="auto" w:fill="auto"/>
            <w:vAlign w:val="center"/>
          </w:tcPr>
          <w:p w14:paraId="0FDAE6C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п. Подгорный</w:t>
            </w:r>
          </w:p>
        </w:tc>
        <w:tc>
          <w:tcPr>
            <w:tcW w:w="2268" w:type="dxa"/>
            <w:vAlign w:val="center"/>
          </w:tcPr>
          <w:p w14:paraId="5BD49DA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50AEBFD"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5049A5F" w14:textId="6F0C26B8"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29B77138" w14:textId="77777777" w:rsidTr="008B2728">
        <w:tc>
          <w:tcPr>
            <w:tcW w:w="1418" w:type="dxa"/>
            <w:shd w:val="clear" w:color="auto" w:fill="auto"/>
            <w:vAlign w:val="center"/>
          </w:tcPr>
          <w:p w14:paraId="6398AC7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Источник водоснабжения</w:t>
            </w:r>
          </w:p>
        </w:tc>
        <w:tc>
          <w:tcPr>
            <w:tcW w:w="3686" w:type="dxa"/>
            <w:shd w:val="clear" w:color="auto" w:fill="auto"/>
          </w:tcPr>
          <w:p w14:paraId="731DD23B"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Артскважина №1 (№78988/1) - перебуривание</w:t>
            </w:r>
          </w:p>
        </w:tc>
        <w:tc>
          <w:tcPr>
            <w:tcW w:w="3118" w:type="dxa"/>
            <w:shd w:val="clear" w:color="auto" w:fill="auto"/>
            <w:vAlign w:val="center"/>
          </w:tcPr>
          <w:p w14:paraId="5A1722A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449A7A2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Зоны санитарной охраны источников питьевого водоснабжения должны быть определены проектом</w:t>
            </w:r>
          </w:p>
        </w:tc>
        <w:tc>
          <w:tcPr>
            <w:tcW w:w="4820" w:type="dxa"/>
            <w:vAlign w:val="center"/>
          </w:tcPr>
          <w:p w14:paraId="7DD781E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4B40884" w14:textId="4F9F63F8"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2C8F68A7" w14:textId="77777777" w:rsidTr="008B2728">
        <w:tc>
          <w:tcPr>
            <w:tcW w:w="1418" w:type="dxa"/>
            <w:shd w:val="clear" w:color="auto" w:fill="auto"/>
            <w:vAlign w:val="center"/>
          </w:tcPr>
          <w:p w14:paraId="7D7F2CD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Источник водоснабжения</w:t>
            </w:r>
          </w:p>
        </w:tc>
        <w:tc>
          <w:tcPr>
            <w:tcW w:w="3686" w:type="dxa"/>
            <w:shd w:val="clear" w:color="auto" w:fill="auto"/>
          </w:tcPr>
          <w:p w14:paraId="12E7F020"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Артскважина №1а (№79150/1а) - перебуривание</w:t>
            </w:r>
          </w:p>
        </w:tc>
        <w:tc>
          <w:tcPr>
            <w:tcW w:w="3118" w:type="dxa"/>
            <w:shd w:val="clear" w:color="auto" w:fill="auto"/>
            <w:vAlign w:val="center"/>
          </w:tcPr>
          <w:p w14:paraId="66F3C22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306B694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Зоны санитарной охраны источников питьевого водоснабжения должны быть определены проектом</w:t>
            </w:r>
          </w:p>
        </w:tc>
        <w:tc>
          <w:tcPr>
            <w:tcW w:w="4820" w:type="dxa"/>
            <w:vAlign w:val="center"/>
          </w:tcPr>
          <w:p w14:paraId="741B0ABD"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9E18A9D" w14:textId="4C77E055"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BAA9EB1" w14:textId="77777777" w:rsidTr="008B2728">
        <w:tc>
          <w:tcPr>
            <w:tcW w:w="1418" w:type="dxa"/>
            <w:shd w:val="clear" w:color="auto" w:fill="auto"/>
            <w:vAlign w:val="center"/>
          </w:tcPr>
          <w:p w14:paraId="14AE8A5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Источник водоснабжения</w:t>
            </w:r>
          </w:p>
        </w:tc>
        <w:tc>
          <w:tcPr>
            <w:tcW w:w="3686" w:type="dxa"/>
            <w:shd w:val="clear" w:color="auto" w:fill="auto"/>
          </w:tcPr>
          <w:p w14:paraId="06FCE905"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Артскважина №3а (№40700/3а) - перебуривание</w:t>
            </w:r>
          </w:p>
        </w:tc>
        <w:tc>
          <w:tcPr>
            <w:tcW w:w="3118" w:type="dxa"/>
            <w:shd w:val="clear" w:color="auto" w:fill="auto"/>
            <w:vAlign w:val="center"/>
          </w:tcPr>
          <w:p w14:paraId="2F84230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7B3FD46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Зоны санитарной охраны источников питьевого водоснабжения должны быть определены проектом</w:t>
            </w:r>
          </w:p>
        </w:tc>
        <w:tc>
          <w:tcPr>
            <w:tcW w:w="4820" w:type="dxa"/>
            <w:vAlign w:val="center"/>
          </w:tcPr>
          <w:p w14:paraId="6A538138"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82E1A0F" w14:textId="20913E40"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82BA677" w14:textId="77777777" w:rsidTr="008B2728">
        <w:tc>
          <w:tcPr>
            <w:tcW w:w="1418" w:type="dxa"/>
            <w:shd w:val="clear" w:color="auto" w:fill="auto"/>
            <w:vAlign w:val="center"/>
          </w:tcPr>
          <w:p w14:paraId="5B96E60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Источник водоснабжения</w:t>
            </w:r>
          </w:p>
        </w:tc>
        <w:tc>
          <w:tcPr>
            <w:tcW w:w="3686" w:type="dxa"/>
            <w:shd w:val="clear" w:color="auto" w:fill="auto"/>
          </w:tcPr>
          <w:p w14:paraId="4704ADBB"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Артскважина №6 (№72778/6-11) - перебуривание</w:t>
            </w:r>
          </w:p>
        </w:tc>
        <w:tc>
          <w:tcPr>
            <w:tcW w:w="3118" w:type="dxa"/>
            <w:shd w:val="clear" w:color="auto" w:fill="auto"/>
            <w:vAlign w:val="center"/>
          </w:tcPr>
          <w:p w14:paraId="1989C86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55DB1A9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Зоны санитарной охраны источников питьевого водоснабжения должны быть определены проектом</w:t>
            </w:r>
          </w:p>
        </w:tc>
        <w:tc>
          <w:tcPr>
            <w:tcW w:w="4820" w:type="dxa"/>
            <w:vAlign w:val="center"/>
          </w:tcPr>
          <w:p w14:paraId="549F2C9B"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2B801D9" w14:textId="797F1A7C"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C1C7D46" w14:textId="77777777" w:rsidTr="008B2728">
        <w:tc>
          <w:tcPr>
            <w:tcW w:w="1418" w:type="dxa"/>
            <w:shd w:val="clear" w:color="auto" w:fill="auto"/>
            <w:vAlign w:val="center"/>
          </w:tcPr>
          <w:p w14:paraId="1D9E0BC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Источник водоснабжения</w:t>
            </w:r>
          </w:p>
        </w:tc>
        <w:tc>
          <w:tcPr>
            <w:tcW w:w="3686" w:type="dxa"/>
            <w:shd w:val="clear" w:color="auto" w:fill="auto"/>
          </w:tcPr>
          <w:p w14:paraId="5335D3DD"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Артскважина №7 (№ЗР-Э/7) - перебуривание</w:t>
            </w:r>
          </w:p>
        </w:tc>
        <w:tc>
          <w:tcPr>
            <w:tcW w:w="3118" w:type="dxa"/>
            <w:shd w:val="clear" w:color="auto" w:fill="auto"/>
            <w:vAlign w:val="center"/>
          </w:tcPr>
          <w:p w14:paraId="530D9C9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4C3CA4B2"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Зоны санитарной охраны источников питьевого водоснабжения должны быть определены проектом</w:t>
            </w:r>
          </w:p>
        </w:tc>
        <w:tc>
          <w:tcPr>
            <w:tcW w:w="4820" w:type="dxa"/>
            <w:vAlign w:val="center"/>
          </w:tcPr>
          <w:p w14:paraId="45D35D9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0FFB055" w14:textId="58BB7853"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3EC3BD8F" w14:textId="77777777" w:rsidTr="008B2728">
        <w:tc>
          <w:tcPr>
            <w:tcW w:w="1418" w:type="dxa"/>
            <w:shd w:val="clear" w:color="auto" w:fill="auto"/>
            <w:vAlign w:val="center"/>
          </w:tcPr>
          <w:p w14:paraId="6BFEE2C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2C500D1F"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Магистральный водопровод ул Кубанская - кап. ремонт, реконструкция, L=3,174 км</w:t>
            </w:r>
          </w:p>
        </w:tc>
        <w:tc>
          <w:tcPr>
            <w:tcW w:w="3118" w:type="dxa"/>
            <w:shd w:val="clear" w:color="auto" w:fill="auto"/>
            <w:vAlign w:val="center"/>
          </w:tcPr>
          <w:p w14:paraId="161423B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ул. Кубанская</w:t>
            </w:r>
          </w:p>
        </w:tc>
        <w:tc>
          <w:tcPr>
            <w:tcW w:w="2268" w:type="dxa"/>
            <w:vAlign w:val="center"/>
          </w:tcPr>
          <w:p w14:paraId="1DAB324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6830050"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4BF6CF6" w14:textId="6AAFA812"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2659AE2F" w14:textId="77777777" w:rsidTr="008B2728">
        <w:tc>
          <w:tcPr>
            <w:tcW w:w="1418" w:type="dxa"/>
            <w:shd w:val="clear" w:color="auto" w:fill="auto"/>
            <w:vAlign w:val="center"/>
          </w:tcPr>
          <w:p w14:paraId="764BE68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8D778C5"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Водопровод пос.Северный  - замена, L=0,625 км</w:t>
            </w:r>
          </w:p>
        </w:tc>
        <w:tc>
          <w:tcPr>
            <w:tcW w:w="3118" w:type="dxa"/>
            <w:shd w:val="clear" w:color="auto" w:fill="auto"/>
            <w:vAlign w:val="center"/>
          </w:tcPr>
          <w:p w14:paraId="5D41128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пос. Северный  </w:t>
            </w:r>
          </w:p>
        </w:tc>
        <w:tc>
          <w:tcPr>
            <w:tcW w:w="2268" w:type="dxa"/>
            <w:vAlign w:val="center"/>
          </w:tcPr>
          <w:p w14:paraId="2470B3A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29F167B"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E5CBA08" w14:textId="2C2E2A47"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4644A3D" w14:textId="77777777" w:rsidTr="008B2728">
        <w:tc>
          <w:tcPr>
            <w:tcW w:w="1418" w:type="dxa"/>
            <w:shd w:val="clear" w:color="auto" w:fill="auto"/>
            <w:vAlign w:val="center"/>
          </w:tcPr>
          <w:p w14:paraId="597BFC6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048F6952"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Магистральный водовод №3 пос. Северный  - замена, L=1,92 км</w:t>
            </w:r>
          </w:p>
        </w:tc>
        <w:tc>
          <w:tcPr>
            <w:tcW w:w="3118" w:type="dxa"/>
            <w:shd w:val="clear" w:color="auto" w:fill="auto"/>
            <w:vAlign w:val="center"/>
          </w:tcPr>
          <w:p w14:paraId="0CC8171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пос. Северный  </w:t>
            </w:r>
          </w:p>
        </w:tc>
        <w:tc>
          <w:tcPr>
            <w:tcW w:w="2268" w:type="dxa"/>
            <w:vAlign w:val="center"/>
          </w:tcPr>
          <w:p w14:paraId="732B0FA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84C281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37C58B7" w14:textId="6CAB5FDC"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54A7F38" w14:textId="77777777" w:rsidTr="008B2728">
        <w:tc>
          <w:tcPr>
            <w:tcW w:w="1418" w:type="dxa"/>
            <w:shd w:val="clear" w:color="auto" w:fill="auto"/>
            <w:vAlign w:val="center"/>
          </w:tcPr>
          <w:p w14:paraId="1680AD0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617B899D"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Водопровод х.Косинов - замена</w:t>
            </w:r>
          </w:p>
        </w:tc>
        <w:tc>
          <w:tcPr>
            <w:tcW w:w="3118" w:type="dxa"/>
            <w:shd w:val="clear" w:color="auto" w:fill="auto"/>
            <w:vAlign w:val="center"/>
          </w:tcPr>
          <w:p w14:paraId="5B5B273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х. Косинов</w:t>
            </w:r>
          </w:p>
        </w:tc>
        <w:tc>
          <w:tcPr>
            <w:tcW w:w="2268" w:type="dxa"/>
            <w:vAlign w:val="center"/>
          </w:tcPr>
          <w:p w14:paraId="52FC91B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34736912"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47899CA0" w14:textId="4A92A191"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905C4D7" w14:textId="77777777" w:rsidTr="008B2728">
        <w:tc>
          <w:tcPr>
            <w:tcW w:w="1418" w:type="dxa"/>
            <w:shd w:val="clear" w:color="auto" w:fill="auto"/>
            <w:vAlign w:val="center"/>
          </w:tcPr>
          <w:p w14:paraId="15FF39B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B553DE6"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В/сеть  пос.Подгорный  - замена</w:t>
            </w:r>
          </w:p>
        </w:tc>
        <w:tc>
          <w:tcPr>
            <w:tcW w:w="3118" w:type="dxa"/>
            <w:shd w:val="clear" w:color="auto" w:fill="auto"/>
            <w:vAlign w:val="center"/>
          </w:tcPr>
          <w:p w14:paraId="1034916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Муниципальное образование «Город Майкоп», пос. Подгорный  </w:t>
            </w:r>
          </w:p>
        </w:tc>
        <w:tc>
          <w:tcPr>
            <w:tcW w:w="2268" w:type="dxa"/>
            <w:vAlign w:val="center"/>
          </w:tcPr>
          <w:p w14:paraId="4BBABEC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41554C1"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522899B" w14:textId="116139C5"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8D8894E" w14:textId="77777777" w:rsidTr="008B2728">
        <w:tc>
          <w:tcPr>
            <w:tcW w:w="1418" w:type="dxa"/>
            <w:shd w:val="clear" w:color="auto" w:fill="auto"/>
            <w:vAlign w:val="center"/>
          </w:tcPr>
          <w:p w14:paraId="1D5D5B8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218D0158"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Водозабор 1А длиной 4,4км трубы Ф800мм - замена, L=4,4 км</w:t>
            </w:r>
          </w:p>
        </w:tc>
        <w:tc>
          <w:tcPr>
            <w:tcW w:w="3118" w:type="dxa"/>
            <w:shd w:val="clear" w:color="auto" w:fill="auto"/>
            <w:vAlign w:val="center"/>
          </w:tcPr>
          <w:p w14:paraId="3979426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7BF4E3B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6F9677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B9AB32C" w14:textId="0903302D"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A6ED1DD" w14:textId="77777777" w:rsidTr="008B2728">
        <w:tc>
          <w:tcPr>
            <w:tcW w:w="1418" w:type="dxa"/>
            <w:shd w:val="clear" w:color="auto" w:fill="auto"/>
            <w:vAlign w:val="center"/>
          </w:tcPr>
          <w:p w14:paraId="26186BF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1F21170"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Водовод 1 дл-3,3км труба Ф500мм - замена, L=3,3 км</w:t>
            </w:r>
          </w:p>
        </w:tc>
        <w:tc>
          <w:tcPr>
            <w:tcW w:w="3118" w:type="dxa"/>
            <w:shd w:val="clear" w:color="auto" w:fill="auto"/>
            <w:vAlign w:val="center"/>
          </w:tcPr>
          <w:p w14:paraId="0E93A61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w:t>
            </w:r>
          </w:p>
        </w:tc>
        <w:tc>
          <w:tcPr>
            <w:tcW w:w="2268" w:type="dxa"/>
            <w:vAlign w:val="center"/>
          </w:tcPr>
          <w:p w14:paraId="5157A73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412D708A"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99D811B" w14:textId="07432F36"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51857E6A" w14:textId="77777777" w:rsidTr="008B2728">
        <w:tc>
          <w:tcPr>
            <w:tcW w:w="1418" w:type="dxa"/>
            <w:shd w:val="clear" w:color="auto" w:fill="auto"/>
            <w:vAlign w:val="center"/>
          </w:tcPr>
          <w:p w14:paraId="5875B1B9" w14:textId="77777777" w:rsidR="00EE1E19" w:rsidRPr="002C45D3" w:rsidRDefault="00EE1E19" w:rsidP="003307E6">
            <w:pPr>
              <w:rPr>
                <w:rFonts w:ascii="Times New Roman" w:hAnsi="Times New Roman" w:cs="Times New Roman"/>
                <w:color w:val="FF0000"/>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62FE704" w14:textId="3FEAED68" w:rsidR="00EE1E19" w:rsidRPr="002C45D3" w:rsidRDefault="00EE1E19" w:rsidP="00FD2A49">
            <w:pPr>
              <w:ind w:firstLine="5"/>
              <w:rPr>
                <w:rFonts w:ascii="Times New Roman" w:hAnsi="Times New Roman" w:cs="Times New Roman"/>
                <w:sz w:val="16"/>
                <w:szCs w:val="16"/>
              </w:rPr>
            </w:pPr>
            <w:r w:rsidRPr="002C45D3">
              <w:rPr>
                <w:rFonts w:ascii="Times New Roman" w:hAnsi="Times New Roman" w:cs="Times New Roman"/>
                <w:sz w:val="16"/>
                <w:szCs w:val="16"/>
              </w:rPr>
              <w:t>Строительство подводящего водопровода от водовода Д=500 мм, проходящего по нечётной стороне вдоль</w:t>
            </w:r>
            <w:r w:rsidR="00822F68">
              <w:rPr>
                <w:rFonts w:ascii="Times New Roman" w:hAnsi="Times New Roman" w:cs="Times New Roman"/>
                <w:sz w:val="16"/>
                <w:szCs w:val="16"/>
              </w:rPr>
              <w:t xml:space="preserve"> трассы Майкоп - Усть-Лабинск (</w:t>
            </w:r>
            <w:r w:rsidRPr="002C45D3">
              <w:rPr>
                <w:rFonts w:ascii="Times New Roman" w:hAnsi="Times New Roman" w:cs="Times New Roman"/>
                <w:sz w:val="16"/>
                <w:szCs w:val="16"/>
              </w:rPr>
              <w:t>ул. Димитрова), к новым районам застройки ИЖС, от ул.Димитрова г. Майкопа</w:t>
            </w:r>
            <w:r w:rsidR="00FD2A49">
              <w:rPr>
                <w:rFonts w:ascii="Times New Roman" w:hAnsi="Times New Roman" w:cs="Times New Roman"/>
                <w:sz w:val="16"/>
                <w:szCs w:val="16"/>
              </w:rPr>
              <w:t xml:space="preserve"> до ул.Центральная в п.Западном</w:t>
            </w:r>
            <w:r w:rsidR="00822F68">
              <w:rPr>
                <w:rFonts w:ascii="Times New Roman" w:hAnsi="Times New Roman" w:cs="Times New Roman"/>
                <w:sz w:val="16"/>
                <w:szCs w:val="16"/>
              </w:rPr>
              <w:t xml:space="preserve"> (Ду = 355 мм)</w:t>
            </w:r>
            <w:r w:rsidR="00822F68" w:rsidRPr="002C45D3">
              <w:rPr>
                <w:rFonts w:ascii="Times New Roman" w:hAnsi="Times New Roman" w:cs="Times New Roman"/>
                <w:sz w:val="16"/>
                <w:szCs w:val="16"/>
              </w:rPr>
              <w:t>, L=1,5 км</w:t>
            </w:r>
          </w:p>
        </w:tc>
        <w:tc>
          <w:tcPr>
            <w:tcW w:w="3118" w:type="dxa"/>
            <w:shd w:val="clear" w:color="auto" w:fill="auto"/>
            <w:vAlign w:val="center"/>
          </w:tcPr>
          <w:p w14:paraId="66BE520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ул. Димитрова г. Майкопа до ул. Центральная в п. Западном</w:t>
            </w:r>
          </w:p>
        </w:tc>
        <w:tc>
          <w:tcPr>
            <w:tcW w:w="2268" w:type="dxa"/>
            <w:vAlign w:val="center"/>
          </w:tcPr>
          <w:p w14:paraId="2E5CCA2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D49B584"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07D49D0" w14:textId="6FC561F7"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853FCE7" w14:textId="77777777" w:rsidTr="008B2728">
        <w:tc>
          <w:tcPr>
            <w:tcW w:w="1418" w:type="dxa"/>
            <w:shd w:val="clear" w:color="auto" w:fill="auto"/>
            <w:vAlign w:val="center"/>
          </w:tcPr>
          <w:p w14:paraId="094F77C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Водопроводная подкачивающая станция (ВПС)</w:t>
            </w:r>
          </w:p>
        </w:tc>
        <w:tc>
          <w:tcPr>
            <w:tcW w:w="3686" w:type="dxa"/>
            <w:shd w:val="clear" w:color="auto" w:fill="auto"/>
          </w:tcPr>
          <w:p w14:paraId="48B3143D"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Строительство насосной станции подкачки с накопительными резервуарами холодной воды в восточной части г. Майкопа</w:t>
            </w:r>
          </w:p>
        </w:tc>
        <w:tc>
          <w:tcPr>
            <w:tcW w:w="3118" w:type="dxa"/>
            <w:shd w:val="clear" w:color="auto" w:fill="auto"/>
            <w:vAlign w:val="center"/>
          </w:tcPr>
          <w:p w14:paraId="191C472C"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восточная часть г. Майкопа</w:t>
            </w:r>
          </w:p>
        </w:tc>
        <w:tc>
          <w:tcPr>
            <w:tcW w:w="2268" w:type="dxa"/>
            <w:vAlign w:val="center"/>
          </w:tcPr>
          <w:p w14:paraId="6CE322B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Зона санитарной охраны составляет </w:t>
            </w:r>
            <w:smartTag w:uri="urn:schemas-microsoft-com:office:smarttags" w:element="metricconverter">
              <w:smartTagPr>
                <w:attr w:name="ProductID" w:val="15 м"/>
              </w:smartTagPr>
              <w:r w:rsidRPr="002C45D3">
                <w:rPr>
                  <w:rFonts w:ascii="Times New Roman" w:hAnsi="Times New Roman" w:cs="Times New Roman"/>
                  <w:sz w:val="16"/>
                  <w:szCs w:val="16"/>
                </w:rPr>
                <w:t>15 м</w:t>
              </w:r>
            </w:smartTag>
            <w:r w:rsidRPr="002C45D3">
              <w:rPr>
                <w:rFonts w:ascii="Times New Roman" w:hAnsi="Times New Roman" w:cs="Times New Roman"/>
                <w:sz w:val="16"/>
                <w:szCs w:val="16"/>
              </w:rPr>
              <w:t>. п.2.4.2 СанПиН 2.1.4.1110-02</w:t>
            </w:r>
          </w:p>
        </w:tc>
        <w:tc>
          <w:tcPr>
            <w:tcW w:w="4820" w:type="dxa"/>
            <w:vAlign w:val="center"/>
          </w:tcPr>
          <w:p w14:paraId="1D3384EB"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0DC23BE" w14:textId="5C7EF805"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11C853D7" w14:textId="77777777" w:rsidTr="008B2728">
        <w:tc>
          <w:tcPr>
            <w:tcW w:w="1418" w:type="dxa"/>
            <w:shd w:val="clear" w:color="auto" w:fill="auto"/>
            <w:vAlign w:val="center"/>
          </w:tcPr>
          <w:p w14:paraId="1919EB55"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Регулирующие сооружения</w:t>
            </w:r>
          </w:p>
        </w:tc>
        <w:tc>
          <w:tcPr>
            <w:tcW w:w="3686" w:type="dxa"/>
            <w:shd w:val="clear" w:color="auto" w:fill="auto"/>
          </w:tcPr>
          <w:p w14:paraId="1265E550"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Устройство водонапорных башен в восточной части г. Майкопа в количестве 2 шт.</w:t>
            </w:r>
          </w:p>
        </w:tc>
        <w:tc>
          <w:tcPr>
            <w:tcW w:w="3118" w:type="dxa"/>
            <w:shd w:val="clear" w:color="auto" w:fill="auto"/>
            <w:vAlign w:val="center"/>
          </w:tcPr>
          <w:p w14:paraId="6A1AE1D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восточная часть г. Майкопа</w:t>
            </w:r>
          </w:p>
        </w:tc>
        <w:tc>
          <w:tcPr>
            <w:tcW w:w="2268" w:type="dxa"/>
            <w:vAlign w:val="center"/>
          </w:tcPr>
          <w:p w14:paraId="2456BC4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Зона санитарной охраны составляет </w:t>
            </w:r>
            <w:smartTag w:uri="urn:schemas-microsoft-com:office:smarttags" w:element="metricconverter">
              <w:smartTagPr>
                <w:attr w:name="ProductID" w:val="30 м"/>
              </w:smartTagPr>
              <w:r w:rsidRPr="002C45D3">
                <w:rPr>
                  <w:rFonts w:ascii="Times New Roman" w:hAnsi="Times New Roman" w:cs="Times New Roman"/>
                  <w:sz w:val="16"/>
                  <w:szCs w:val="16"/>
                </w:rPr>
                <w:t>30 м</w:t>
              </w:r>
            </w:smartTag>
            <w:r w:rsidRPr="002C45D3">
              <w:rPr>
                <w:rFonts w:ascii="Times New Roman" w:hAnsi="Times New Roman" w:cs="Times New Roman"/>
                <w:sz w:val="16"/>
                <w:szCs w:val="16"/>
              </w:rPr>
              <w:t>. п.2.4.2 СанПиН 2.1.4.1110-02</w:t>
            </w:r>
          </w:p>
        </w:tc>
        <w:tc>
          <w:tcPr>
            <w:tcW w:w="4820" w:type="dxa"/>
            <w:vAlign w:val="center"/>
          </w:tcPr>
          <w:p w14:paraId="50E54479"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52D6B41B" w14:textId="0680C681"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76C4F90" w14:textId="77777777" w:rsidTr="008B2728">
        <w:tc>
          <w:tcPr>
            <w:tcW w:w="1418" w:type="dxa"/>
            <w:shd w:val="clear" w:color="auto" w:fill="auto"/>
            <w:vAlign w:val="center"/>
          </w:tcPr>
          <w:p w14:paraId="4D45256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0B82F56"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Строительство сети от насосной станции подкачки до водонапорных башен в восточной части г. Майкопа, L=3,3 км</w:t>
            </w:r>
          </w:p>
        </w:tc>
        <w:tc>
          <w:tcPr>
            <w:tcW w:w="3118" w:type="dxa"/>
            <w:shd w:val="clear" w:color="auto" w:fill="auto"/>
            <w:vAlign w:val="center"/>
          </w:tcPr>
          <w:p w14:paraId="64FCF76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восточная часть г. Майкопа</w:t>
            </w:r>
          </w:p>
        </w:tc>
        <w:tc>
          <w:tcPr>
            <w:tcW w:w="2268" w:type="dxa"/>
            <w:vAlign w:val="center"/>
          </w:tcPr>
          <w:p w14:paraId="57ACA367"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5E93F01"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27D2E77" w14:textId="0022D02D"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D7228F5" w14:textId="77777777" w:rsidTr="008B2728">
        <w:tc>
          <w:tcPr>
            <w:tcW w:w="1418" w:type="dxa"/>
            <w:shd w:val="clear" w:color="auto" w:fill="auto"/>
            <w:vAlign w:val="center"/>
          </w:tcPr>
          <w:p w14:paraId="41353A5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20B7B63"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Строительство уличных сетей от водонапорных башен в восточной части г. Майкопа, L=6,2 км</w:t>
            </w:r>
          </w:p>
        </w:tc>
        <w:tc>
          <w:tcPr>
            <w:tcW w:w="3118" w:type="dxa"/>
            <w:shd w:val="clear" w:color="auto" w:fill="auto"/>
            <w:vAlign w:val="center"/>
          </w:tcPr>
          <w:p w14:paraId="7D895AC1"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восточная часть г. Майкопа</w:t>
            </w:r>
          </w:p>
        </w:tc>
        <w:tc>
          <w:tcPr>
            <w:tcW w:w="2268" w:type="dxa"/>
            <w:vAlign w:val="center"/>
          </w:tcPr>
          <w:p w14:paraId="196B9D7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F98393E"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59E1AAD" w14:textId="3DD8E8E0"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32DE71A4" w14:textId="77777777" w:rsidTr="008B2728">
        <w:tc>
          <w:tcPr>
            <w:tcW w:w="1418" w:type="dxa"/>
            <w:shd w:val="clear" w:color="auto" w:fill="auto"/>
            <w:vAlign w:val="center"/>
          </w:tcPr>
          <w:p w14:paraId="6F99E4C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7DEA2205"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Строительство уличных сетей от водонапорных башен в восточной части г. Майкопа, L=14,57 км</w:t>
            </w:r>
          </w:p>
        </w:tc>
        <w:tc>
          <w:tcPr>
            <w:tcW w:w="3118" w:type="dxa"/>
            <w:shd w:val="clear" w:color="auto" w:fill="auto"/>
            <w:vAlign w:val="center"/>
          </w:tcPr>
          <w:p w14:paraId="1A280C89"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восточная часть г. Майкопа</w:t>
            </w:r>
          </w:p>
        </w:tc>
        <w:tc>
          <w:tcPr>
            <w:tcW w:w="2268" w:type="dxa"/>
            <w:vAlign w:val="center"/>
          </w:tcPr>
          <w:p w14:paraId="0D759AD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9EF69A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806AB16" w14:textId="20B529A0"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79E88E40" w14:textId="77777777" w:rsidTr="008B2728">
        <w:tc>
          <w:tcPr>
            <w:tcW w:w="1418" w:type="dxa"/>
            <w:shd w:val="clear" w:color="auto" w:fill="auto"/>
            <w:vAlign w:val="center"/>
          </w:tcPr>
          <w:p w14:paraId="1ABA63CB"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lastRenderedPageBreak/>
              <w:t>Водопровод</w:t>
            </w:r>
          </w:p>
        </w:tc>
        <w:tc>
          <w:tcPr>
            <w:tcW w:w="3686" w:type="dxa"/>
            <w:shd w:val="clear" w:color="auto" w:fill="auto"/>
          </w:tcPr>
          <w:p w14:paraId="7B931399"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Закольцовка подводящего водопровода от водовода Д=500 мм, проходящего в зеленой части ул. Димитрова от Гавердовского водозабора до ул. Юннатов, до участка застройки с кадастровым номером 01:08:0512001:889, с существующим водопроводом Д=300 в водопроводной камере напротив дома №33 по ул. Н. Остапенко в г.Майкопе, L=1,46 км</w:t>
            </w:r>
          </w:p>
        </w:tc>
        <w:tc>
          <w:tcPr>
            <w:tcW w:w="3118" w:type="dxa"/>
            <w:shd w:val="clear" w:color="auto" w:fill="auto"/>
            <w:vAlign w:val="center"/>
          </w:tcPr>
          <w:p w14:paraId="5463BEE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от Гавердовского водозабора до ул. Юннатов, до участка застройки с кадастровым номером 01:08:0512001:889</w:t>
            </w:r>
          </w:p>
        </w:tc>
        <w:tc>
          <w:tcPr>
            <w:tcW w:w="2268" w:type="dxa"/>
            <w:vAlign w:val="center"/>
          </w:tcPr>
          <w:p w14:paraId="119F9A88"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047E4F0"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3435A35" w14:textId="1126CD44"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6A08CAAB" w14:textId="77777777" w:rsidTr="008B2728">
        <w:tc>
          <w:tcPr>
            <w:tcW w:w="1418" w:type="dxa"/>
            <w:shd w:val="clear" w:color="auto" w:fill="auto"/>
            <w:vAlign w:val="center"/>
          </w:tcPr>
          <w:p w14:paraId="69A615C6"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239E35C2"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Реконструкция подводящего водопровода от водовода Д=500 мм, проходящего в зеленой части ул. Димитрова от Гавердовского водозабора до ул. Юннатов, L=6,0 км</w:t>
            </w:r>
          </w:p>
        </w:tc>
        <w:tc>
          <w:tcPr>
            <w:tcW w:w="3118" w:type="dxa"/>
            <w:shd w:val="clear" w:color="auto" w:fill="auto"/>
            <w:vAlign w:val="center"/>
          </w:tcPr>
          <w:p w14:paraId="07810B6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от Гавердовского водозабора до ул. Юннатов</w:t>
            </w:r>
          </w:p>
        </w:tc>
        <w:tc>
          <w:tcPr>
            <w:tcW w:w="2268" w:type="dxa"/>
            <w:vAlign w:val="center"/>
          </w:tcPr>
          <w:p w14:paraId="7C9E28AE"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01219FB6"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36D37A54" w14:textId="01F8A9F1"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0CEE2E57" w14:textId="77777777" w:rsidTr="008B2728">
        <w:tc>
          <w:tcPr>
            <w:tcW w:w="1418" w:type="dxa"/>
            <w:shd w:val="clear" w:color="auto" w:fill="auto"/>
            <w:vAlign w:val="center"/>
          </w:tcPr>
          <w:p w14:paraId="6E54005F"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279F3F30"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Строительство подводящего водопровода от водопровода Д=300 мм, проходящего по ул.Пирогова, до участка нового строительства  в районе ул. Низпоташная, L=1,22 км</w:t>
            </w:r>
          </w:p>
        </w:tc>
        <w:tc>
          <w:tcPr>
            <w:tcW w:w="3118" w:type="dxa"/>
            <w:shd w:val="clear" w:color="auto" w:fill="auto"/>
            <w:vAlign w:val="center"/>
          </w:tcPr>
          <w:p w14:paraId="2347E5E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в районе ул. Низпоташная</w:t>
            </w:r>
          </w:p>
        </w:tc>
        <w:tc>
          <w:tcPr>
            <w:tcW w:w="2268" w:type="dxa"/>
            <w:vAlign w:val="center"/>
          </w:tcPr>
          <w:p w14:paraId="184AF9F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1F75FFAD"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FDE4446" w14:textId="0CDE5143"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422E453C" w14:textId="77777777" w:rsidTr="008B2728">
        <w:tc>
          <w:tcPr>
            <w:tcW w:w="1418" w:type="dxa"/>
            <w:shd w:val="clear" w:color="auto" w:fill="auto"/>
            <w:vAlign w:val="center"/>
          </w:tcPr>
          <w:p w14:paraId="28746B4A"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544CBC1"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Закольцовка водопроводной сети от существующего колодца сети Д=300, проходящего по ул. Михайлова, до пересечения ул. 7-й Переулок и ул. Шоссейная с водопроводом Д=300, L=0,48 км</w:t>
            </w:r>
          </w:p>
        </w:tc>
        <w:tc>
          <w:tcPr>
            <w:tcW w:w="3118" w:type="dxa"/>
            <w:shd w:val="clear" w:color="auto" w:fill="auto"/>
            <w:vAlign w:val="center"/>
          </w:tcPr>
          <w:p w14:paraId="0B4964B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до пересечения ул. 7-й Переулок и ул. Шоссейная</w:t>
            </w:r>
          </w:p>
        </w:tc>
        <w:tc>
          <w:tcPr>
            <w:tcW w:w="2268" w:type="dxa"/>
            <w:vAlign w:val="center"/>
          </w:tcPr>
          <w:p w14:paraId="19AA4DED"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CAEE43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7968BD2C" w14:textId="5C76C0EA"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EE1E19" w:rsidRPr="002C45D3" w14:paraId="263F7038" w14:textId="77777777" w:rsidTr="008B2728">
        <w:tc>
          <w:tcPr>
            <w:tcW w:w="1418" w:type="dxa"/>
            <w:shd w:val="clear" w:color="auto" w:fill="auto"/>
            <w:vAlign w:val="center"/>
          </w:tcPr>
          <w:p w14:paraId="0422D934"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47F36187" w14:textId="77777777" w:rsidR="00EE1E19" w:rsidRPr="002C45D3" w:rsidRDefault="00EE1E19" w:rsidP="003307E6">
            <w:pPr>
              <w:ind w:firstLine="5"/>
              <w:rPr>
                <w:rFonts w:ascii="Times New Roman" w:hAnsi="Times New Roman" w:cs="Times New Roman"/>
                <w:sz w:val="16"/>
                <w:szCs w:val="16"/>
              </w:rPr>
            </w:pPr>
            <w:r w:rsidRPr="002C45D3">
              <w:rPr>
                <w:rFonts w:ascii="Times New Roman" w:hAnsi="Times New Roman" w:cs="Times New Roman"/>
                <w:sz w:val="16"/>
                <w:szCs w:val="16"/>
              </w:rPr>
              <w:t>Закольцовка водопроводной сети от существующего колодца внутридворовой сети Д=300, проходящего от дома №17 по ул. Михайлова, до пересечения ул. 7-й Переулок и ул. Шоссейная с водопроводом Д=300, L=0,35 км</w:t>
            </w:r>
          </w:p>
        </w:tc>
        <w:tc>
          <w:tcPr>
            <w:tcW w:w="3118" w:type="dxa"/>
            <w:shd w:val="clear" w:color="auto" w:fill="auto"/>
            <w:vAlign w:val="center"/>
          </w:tcPr>
          <w:p w14:paraId="5EF15660"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по ул. Михайлова, до пересечения ул. 7-й Переулок и ул. Шоссейная</w:t>
            </w:r>
          </w:p>
        </w:tc>
        <w:tc>
          <w:tcPr>
            <w:tcW w:w="2268" w:type="dxa"/>
            <w:vAlign w:val="center"/>
          </w:tcPr>
          <w:p w14:paraId="6B8B9503" w14:textId="77777777" w:rsidR="00EE1E19" w:rsidRPr="002C45D3" w:rsidRDefault="00EE1E1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531EB32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4053142" w14:textId="5BCBB03D" w:rsidR="00EE1E19"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6C5A85" w:rsidRPr="002C45D3" w14:paraId="3010BBB9" w14:textId="77777777" w:rsidTr="008B2728">
        <w:tc>
          <w:tcPr>
            <w:tcW w:w="1418" w:type="dxa"/>
            <w:shd w:val="clear" w:color="auto" w:fill="auto"/>
            <w:vAlign w:val="center"/>
          </w:tcPr>
          <w:p w14:paraId="31302547" w14:textId="64202D83"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1F12DB14" w14:textId="2FC0795A" w:rsidR="006C5A85" w:rsidRPr="002C45D3" w:rsidRDefault="004F7BC9" w:rsidP="003307E6">
            <w:pPr>
              <w:ind w:firstLine="5"/>
              <w:rPr>
                <w:rFonts w:ascii="Times New Roman" w:hAnsi="Times New Roman" w:cs="Times New Roman"/>
                <w:sz w:val="16"/>
                <w:szCs w:val="16"/>
                <w:lang w:val="en-US"/>
              </w:rPr>
            </w:pPr>
            <w:r w:rsidRPr="002C45D3">
              <w:rPr>
                <w:rFonts w:ascii="Times New Roman" w:hAnsi="Times New Roman" w:cs="Times New Roman"/>
                <w:sz w:val="16"/>
                <w:szCs w:val="16"/>
              </w:rPr>
              <w:t xml:space="preserve">Реконструкция водопроводной сети по ул. Промышленная пер. Светлый, ул. 60 лет С. Адыгея, по ул. Солнечной до ул. Юбилейная (Ду=530 мм), </w:t>
            </w:r>
            <w:r w:rsidRPr="002C45D3">
              <w:rPr>
                <w:rFonts w:ascii="Times New Roman" w:hAnsi="Times New Roman" w:cs="Times New Roman"/>
                <w:sz w:val="16"/>
                <w:szCs w:val="16"/>
                <w:lang w:val="en-US"/>
              </w:rPr>
              <w:t>L=1,534</w:t>
            </w:r>
          </w:p>
        </w:tc>
        <w:tc>
          <w:tcPr>
            <w:tcW w:w="3118" w:type="dxa"/>
            <w:shd w:val="clear" w:color="auto" w:fill="auto"/>
            <w:vAlign w:val="center"/>
          </w:tcPr>
          <w:p w14:paraId="316B5047" w14:textId="2F5F572F"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по ул. Промышленная пер. Светлый, ул. 60 лет С. Адыгея, по ул. Солнечной до ул. Юбилейная</w:t>
            </w:r>
          </w:p>
        </w:tc>
        <w:tc>
          <w:tcPr>
            <w:tcW w:w="2268" w:type="dxa"/>
            <w:vAlign w:val="center"/>
          </w:tcPr>
          <w:p w14:paraId="7CF38E9A" w14:textId="22BD50B8"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2FF5B3C7"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6B2AFD8" w14:textId="7FFEA93D" w:rsidR="006C5A85"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6C5A85" w:rsidRPr="002C45D3" w14:paraId="0246D0EF" w14:textId="77777777" w:rsidTr="008B2728">
        <w:tc>
          <w:tcPr>
            <w:tcW w:w="1418" w:type="dxa"/>
            <w:shd w:val="clear" w:color="auto" w:fill="auto"/>
            <w:vAlign w:val="center"/>
          </w:tcPr>
          <w:p w14:paraId="15D8D2B5" w14:textId="417ED63A"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3A1825C6" w14:textId="07820FB3" w:rsidR="006C5A85" w:rsidRPr="002C45D3" w:rsidRDefault="004F7BC9" w:rsidP="003307E6">
            <w:pPr>
              <w:ind w:firstLine="5"/>
              <w:rPr>
                <w:rFonts w:ascii="Times New Roman" w:hAnsi="Times New Roman" w:cs="Times New Roman"/>
                <w:sz w:val="16"/>
                <w:szCs w:val="16"/>
              </w:rPr>
            </w:pPr>
            <w:r w:rsidRPr="002C45D3">
              <w:rPr>
                <w:rFonts w:ascii="Times New Roman" w:hAnsi="Times New Roman" w:cs="Times New Roman"/>
                <w:sz w:val="16"/>
                <w:szCs w:val="16"/>
              </w:rPr>
              <w:t>Реконструкция водопровода Д=110 мм, с территории зу, за СОК ОШТЕН</w:t>
            </w:r>
            <w:r w:rsidR="002C45D3" w:rsidRPr="002C45D3">
              <w:rPr>
                <w:rFonts w:ascii="Times New Roman" w:hAnsi="Times New Roman" w:cs="Times New Roman"/>
                <w:sz w:val="16"/>
                <w:szCs w:val="16"/>
              </w:rPr>
              <w:t xml:space="preserve">, </w:t>
            </w:r>
            <w:r w:rsidR="002C45D3" w:rsidRPr="002C45D3">
              <w:rPr>
                <w:rFonts w:ascii="Times New Roman" w:hAnsi="Times New Roman" w:cs="Times New Roman"/>
                <w:sz w:val="16"/>
                <w:szCs w:val="16"/>
                <w:lang w:val="en-US"/>
              </w:rPr>
              <w:t>L</w:t>
            </w:r>
            <w:r w:rsidR="002C45D3" w:rsidRPr="002C45D3">
              <w:rPr>
                <w:rFonts w:ascii="Times New Roman" w:hAnsi="Times New Roman" w:cs="Times New Roman"/>
                <w:sz w:val="16"/>
                <w:szCs w:val="16"/>
              </w:rPr>
              <w:t>=0,75 км</w:t>
            </w:r>
          </w:p>
        </w:tc>
        <w:tc>
          <w:tcPr>
            <w:tcW w:w="3118" w:type="dxa"/>
            <w:shd w:val="clear" w:color="auto" w:fill="auto"/>
            <w:vAlign w:val="center"/>
          </w:tcPr>
          <w:p w14:paraId="4B6DE35D" w14:textId="465DB400" w:rsidR="006C5A85" w:rsidRPr="002C45D3" w:rsidRDefault="002C45D3"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с территории зу, за СОК ОШТЕН</w:t>
            </w:r>
          </w:p>
        </w:tc>
        <w:tc>
          <w:tcPr>
            <w:tcW w:w="2268" w:type="dxa"/>
            <w:vAlign w:val="center"/>
          </w:tcPr>
          <w:p w14:paraId="51B836BC" w14:textId="53CE6F0C"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79E4F09F"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23189CDF" w14:textId="5EF00CCE" w:rsidR="006C5A85"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6C5A85" w:rsidRPr="002C45D3" w14:paraId="7C7E40F6" w14:textId="77777777" w:rsidTr="008B2728">
        <w:tc>
          <w:tcPr>
            <w:tcW w:w="1418" w:type="dxa"/>
            <w:shd w:val="clear" w:color="auto" w:fill="auto"/>
            <w:vAlign w:val="center"/>
          </w:tcPr>
          <w:p w14:paraId="73F683DF" w14:textId="39ED4E88"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32E0A88" w14:textId="5491749C" w:rsidR="006C5A85" w:rsidRPr="002C45D3" w:rsidRDefault="002C45D3" w:rsidP="003307E6">
            <w:pPr>
              <w:ind w:firstLine="5"/>
              <w:rPr>
                <w:rFonts w:ascii="Times New Roman" w:hAnsi="Times New Roman" w:cs="Times New Roman"/>
                <w:sz w:val="16"/>
                <w:szCs w:val="16"/>
              </w:rPr>
            </w:pPr>
            <w:r w:rsidRPr="002C45D3">
              <w:rPr>
                <w:rFonts w:ascii="Times New Roman" w:hAnsi="Times New Roman" w:cs="Times New Roman"/>
                <w:sz w:val="16"/>
                <w:szCs w:val="16"/>
              </w:rPr>
              <w:t xml:space="preserve">Реконструкция водопровода по ул. М.Горького во дворе 12 этажного дома (Ду= 200 мм), </w:t>
            </w:r>
            <w:r w:rsidRPr="002C45D3">
              <w:rPr>
                <w:rFonts w:ascii="Times New Roman" w:hAnsi="Times New Roman" w:cs="Times New Roman"/>
                <w:sz w:val="16"/>
                <w:szCs w:val="16"/>
                <w:lang w:val="en-US"/>
              </w:rPr>
              <w:t>L</w:t>
            </w:r>
            <w:r w:rsidRPr="002C45D3">
              <w:rPr>
                <w:rFonts w:ascii="Times New Roman" w:hAnsi="Times New Roman" w:cs="Times New Roman"/>
                <w:sz w:val="16"/>
                <w:szCs w:val="16"/>
              </w:rPr>
              <w:t>=0,3 км</w:t>
            </w:r>
          </w:p>
        </w:tc>
        <w:tc>
          <w:tcPr>
            <w:tcW w:w="3118" w:type="dxa"/>
            <w:shd w:val="clear" w:color="auto" w:fill="auto"/>
            <w:vAlign w:val="center"/>
          </w:tcPr>
          <w:p w14:paraId="2856DB73" w14:textId="42E2CB7D" w:rsidR="006C5A85" w:rsidRPr="002C45D3" w:rsidRDefault="002C45D3"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по ул. М.Горького во дворе 12 этажного дома</w:t>
            </w:r>
          </w:p>
        </w:tc>
        <w:tc>
          <w:tcPr>
            <w:tcW w:w="2268" w:type="dxa"/>
            <w:vAlign w:val="center"/>
          </w:tcPr>
          <w:p w14:paraId="272D8EAA" w14:textId="73B578C1"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65DDDC6C"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19C6D8F7" w14:textId="0B5E00D7" w:rsidR="006C5A85" w:rsidRPr="002C45D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6C5A85" w:rsidRPr="004C4003" w14:paraId="061A99AF" w14:textId="77777777" w:rsidTr="008B2728">
        <w:tc>
          <w:tcPr>
            <w:tcW w:w="1418" w:type="dxa"/>
            <w:shd w:val="clear" w:color="auto" w:fill="auto"/>
            <w:vAlign w:val="center"/>
          </w:tcPr>
          <w:p w14:paraId="15E07066" w14:textId="5FEA7A9E"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Водопровод</w:t>
            </w:r>
          </w:p>
        </w:tc>
        <w:tc>
          <w:tcPr>
            <w:tcW w:w="3686" w:type="dxa"/>
            <w:shd w:val="clear" w:color="auto" w:fill="auto"/>
          </w:tcPr>
          <w:p w14:paraId="5E44C16F" w14:textId="3F8ED9EC" w:rsidR="006C5A85" w:rsidRPr="002C45D3" w:rsidRDefault="002C45D3" w:rsidP="003307E6">
            <w:pPr>
              <w:ind w:firstLine="5"/>
              <w:rPr>
                <w:rFonts w:ascii="Times New Roman" w:hAnsi="Times New Roman" w:cs="Times New Roman"/>
                <w:sz w:val="16"/>
                <w:szCs w:val="16"/>
              </w:rPr>
            </w:pPr>
            <w:r w:rsidRPr="002C45D3">
              <w:rPr>
                <w:rFonts w:ascii="Times New Roman" w:hAnsi="Times New Roman" w:cs="Times New Roman"/>
                <w:sz w:val="16"/>
                <w:szCs w:val="16"/>
              </w:rPr>
              <w:t xml:space="preserve">Реконструкция водопровода по ул. Димитрова, 2 (Ду= 160 мм), </w:t>
            </w:r>
            <w:r w:rsidRPr="002C45D3">
              <w:rPr>
                <w:rFonts w:ascii="Times New Roman" w:hAnsi="Times New Roman" w:cs="Times New Roman"/>
                <w:sz w:val="16"/>
                <w:szCs w:val="16"/>
                <w:lang w:val="en-US"/>
              </w:rPr>
              <w:t>L</w:t>
            </w:r>
            <w:r w:rsidRPr="002C45D3">
              <w:rPr>
                <w:rFonts w:ascii="Times New Roman" w:hAnsi="Times New Roman" w:cs="Times New Roman"/>
                <w:sz w:val="16"/>
                <w:szCs w:val="16"/>
              </w:rPr>
              <w:t>=0,144 км</w:t>
            </w:r>
          </w:p>
        </w:tc>
        <w:tc>
          <w:tcPr>
            <w:tcW w:w="3118" w:type="dxa"/>
            <w:shd w:val="clear" w:color="auto" w:fill="auto"/>
            <w:vAlign w:val="center"/>
          </w:tcPr>
          <w:p w14:paraId="0EBDAB00" w14:textId="401A5F84" w:rsidR="006C5A85" w:rsidRPr="002C45D3" w:rsidRDefault="002C45D3" w:rsidP="003307E6">
            <w:pPr>
              <w:rPr>
                <w:rFonts w:ascii="Times New Roman" w:hAnsi="Times New Roman" w:cs="Times New Roman"/>
                <w:sz w:val="16"/>
                <w:szCs w:val="16"/>
              </w:rPr>
            </w:pPr>
            <w:r w:rsidRPr="002C45D3">
              <w:rPr>
                <w:rFonts w:ascii="Times New Roman" w:hAnsi="Times New Roman" w:cs="Times New Roman"/>
                <w:sz w:val="16"/>
                <w:szCs w:val="16"/>
              </w:rPr>
              <w:t>Муниципальное образование «Город Майкоп», г. Майкоп, по ул. Димитрова, 2</w:t>
            </w:r>
          </w:p>
        </w:tc>
        <w:tc>
          <w:tcPr>
            <w:tcW w:w="2268" w:type="dxa"/>
            <w:vAlign w:val="center"/>
          </w:tcPr>
          <w:p w14:paraId="1D55D327" w14:textId="13E67748" w:rsidR="006C5A85" w:rsidRPr="002C45D3" w:rsidRDefault="004F7BC9" w:rsidP="003307E6">
            <w:pPr>
              <w:rPr>
                <w:rFonts w:ascii="Times New Roman" w:hAnsi="Times New Roman" w:cs="Times New Roman"/>
                <w:sz w:val="16"/>
                <w:szCs w:val="16"/>
              </w:rPr>
            </w:pPr>
            <w:r w:rsidRPr="002C45D3">
              <w:rPr>
                <w:rFonts w:ascii="Times New Roman" w:hAnsi="Times New Roman" w:cs="Times New Roman"/>
                <w:sz w:val="16"/>
                <w:szCs w:val="16"/>
              </w:rPr>
              <w:t xml:space="preserve">Ширина санитарно-защитной полосы водовода составляет </w:t>
            </w:r>
            <w:smartTag w:uri="urn:schemas-microsoft-com:office:smarttags" w:element="metricconverter">
              <w:smartTagPr>
                <w:attr w:name="ProductID" w:val="10 м"/>
              </w:smartTagPr>
              <w:r w:rsidRPr="002C45D3">
                <w:rPr>
                  <w:rFonts w:ascii="Times New Roman" w:hAnsi="Times New Roman" w:cs="Times New Roman"/>
                  <w:sz w:val="16"/>
                  <w:szCs w:val="16"/>
                </w:rPr>
                <w:t>10 м</w:t>
              </w:r>
            </w:smartTag>
            <w:r w:rsidRPr="002C45D3">
              <w:rPr>
                <w:rFonts w:ascii="Times New Roman" w:hAnsi="Times New Roman" w:cs="Times New Roman"/>
                <w:sz w:val="16"/>
                <w:szCs w:val="16"/>
              </w:rPr>
              <w:t>. п.2.4.3 СанПиН 2.1.4.1110-02</w:t>
            </w:r>
          </w:p>
        </w:tc>
        <w:tc>
          <w:tcPr>
            <w:tcW w:w="4820" w:type="dxa"/>
            <w:vAlign w:val="center"/>
          </w:tcPr>
          <w:p w14:paraId="4ECDE146" w14:textId="77777777" w:rsidR="0092648E" w:rsidRDefault="0092648E" w:rsidP="0092648E">
            <w:pPr>
              <w:ind w:hanging="9"/>
              <w:rPr>
                <w:rFonts w:ascii="Times New Roman" w:hAnsi="Times New Roman" w:cs="Times New Roman"/>
                <w:sz w:val="16"/>
                <w:szCs w:val="16"/>
              </w:rPr>
            </w:pPr>
            <w:r>
              <w:rPr>
                <w:rFonts w:ascii="Times New Roman" w:hAnsi="Times New Roman" w:cs="Times New Roman"/>
                <w:sz w:val="16"/>
                <w:szCs w:val="16"/>
              </w:rPr>
              <w:t xml:space="preserve">Схема </w:t>
            </w:r>
            <w:r w:rsidRPr="002C45D3">
              <w:rPr>
                <w:rFonts w:ascii="Times New Roman" w:hAnsi="Times New Roman" w:cs="Times New Roman"/>
                <w:sz w:val="16"/>
                <w:szCs w:val="16"/>
              </w:rPr>
              <w:t>водоснабжения и водоотведения муниципального образования «Город Майкоп»</w:t>
            </w:r>
            <w:r>
              <w:rPr>
                <w:rFonts w:ascii="Times New Roman" w:hAnsi="Times New Roman" w:cs="Times New Roman"/>
                <w:sz w:val="16"/>
                <w:szCs w:val="16"/>
              </w:rPr>
              <w:t>.</w:t>
            </w:r>
          </w:p>
          <w:p w14:paraId="009242D5" w14:textId="4B481145" w:rsidR="006C5A85" w:rsidRPr="004C4003" w:rsidRDefault="0092648E" w:rsidP="0092648E">
            <w:pPr>
              <w:ind w:hanging="9"/>
              <w:rPr>
                <w:rFonts w:ascii="Times New Roman" w:hAnsi="Times New Roman" w:cs="Times New Roman"/>
                <w:sz w:val="16"/>
                <w:szCs w:val="16"/>
              </w:rPr>
            </w:pPr>
            <w:r w:rsidRPr="002C45D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bl>
    <w:p w14:paraId="14A41257" w14:textId="77777777" w:rsidR="00A9777F" w:rsidRPr="004C4003" w:rsidRDefault="00A9777F" w:rsidP="003307E6">
      <w:pPr>
        <w:spacing w:after="0" w:line="240" w:lineRule="auto"/>
        <w:ind w:firstLine="567"/>
        <w:jc w:val="both"/>
        <w:rPr>
          <w:rFonts w:ascii="Times New Roman" w:hAnsi="Times New Roman" w:cs="Times New Roman"/>
          <w:sz w:val="26"/>
          <w:szCs w:val="26"/>
        </w:rPr>
        <w:sectPr w:rsidR="00A9777F" w:rsidRPr="004C4003" w:rsidSect="006C3120">
          <w:pgSz w:w="16838" w:h="11906" w:orient="landscape"/>
          <w:pgMar w:top="851" w:right="1134" w:bottom="1701" w:left="993" w:header="709" w:footer="709" w:gutter="0"/>
          <w:cols w:space="708"/>
          <w:docGrid w:linePitch="360"/>
        </w:sectPr>
      </w:pPr>
    </w:p>
    <w:p w14:paraId="756043B5" w14:textId="77777777" w:rsidR="00EA5997" w:rsidRPr="004241BD" w:rsidRDefault="00EA5997" w:rsidP="003307E6">
      <w:pPr>
        <w:spacing w:after="0" w:line="240" w:lineRule="auto"/>
        <w:ind w:firstLine="567"/>
        <w:jc w:val="center"/>
        <w:rPr>
          <w:rFonts w:ascii="Times New Roman" w:hAnsi="Times New Roman" w:cs="Times New Roman"/>
          <w:b/>
          <w:sz w:val="24"/>
          <w:szCs w:val="24"/>
        </w:rPr>
      </w:pPr>
      <w:r w:rsidRPr="004241BD">
        <w:rPr>
          <w:rFonts w:ascii="Times New Roman" w:hAnsi="Times New Roman" w:cs="Times New Roman"/>
          <w:b/>
          <w:sz w:val="24"/>
          <w:szCs w:val="24"/>
        </w:rPr>
        <w:lastRenderedPageBreak/>
        <w:t xml:space="preserve">ЦЕЛЕВЫЕ ПОКАЗАТЕЛИ </w:t>
      </w:r>
    </w:p>
    <w:p w14:paraId="09126820" w14:textId="77777777" w:rsidR="00EA5997" w:rsidRPr="004241BD" w:rsidRDefault="00EA5997" w:rsidP="003307E6">
      <w:pPr>
        <w:spacing w:after="0" w:line="240" w:lineRule="auto"/>
        <w:ind w:firstLine="567"/>
        <w:jc w:val="center"/>
        <w:rPr>
          <w:rFonts w:ascii="Times New Roman" w:hAnsi="Times New Roman" w:cs="Times New Roman"/>
          <w:b/>
          <w:sz w:val="24"/>
          <w:szCs w:val="24"/>
        </w:rPr>
      </w:pPr>
      <w:r w:rsidRPr="004241BD">
        <w:rPr>
          <w:rFonts w:ascii="Times New Roman" w:hAnsi="Times New Roman" w:cs="Times New Roman"/>
          <w:b/>
          <w:sz w:val="24"/>
          <w:szCs w:val="24"/>
        </w:rPr>
        <w:t>РАЗВИТИЯ КОММУНАЛЬНОЙ ИНФРАСТРУКТУРЫ</w:t>
      </w:r>
    </w:p>
    <w:p w14:paraId="2231405C" w14:textId="77777777" w:rsidR="00EA5997" w:rsidRPr="004241BD" w:rsidRDefault="00EA5997" w:rsidP="003307E6">
      <w:pPr>
        <w:spacing w:after="0" w:line="240" w:lineRule="auto"/>
        <w:ind w:firstLine="567"/>
        <w:jc w:val="both"/>
        <w:rPr>
          <w:rFonts w:ascii="Times New Roman" w:hAnsi="Times New Roman" w:cs="Times New Roman"/>
          <w:b/>
          <w:sz w:val="24"/>
          <w:szCs w:val="24"/>
        </w:rPr>
      </w:pPr>
    </w:p>
    <w:p w14:paraId="59A85821" w14:textId="77777777" w:rsidR="00DE71FE" w:rsidRPr="004241BD" w:rsidRDefault="00EA5997"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 xml:space="preserve">Целевые показатели развития коммунальной инфраструктуры могут быть условно разделены на общие (важные с точки зрения развития муниципального образования в целом) и частные (важные с точки зрения развития отдельных коммунальных систем). Последние включают показатели спроса, эффективности производства, транспортировки и распределения энергоресурсов, качества предоставляемых коммунальных услуг и выбросов парниковых газов. Перечень показателей формируется по минимуму, чтобы не усложнять процесс мониторинга настоящей Программы. </w:t>
      </w:r>
    </w:p>
    <w:p w14:paraId="2A49BCDC" w14:textId="77777777" w:rsidR="00EA5997" w:rsidRPr="004241BD" w:rsidRDefault="00EA5997"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Значения целевых показателей были определены с учетом значений базового периода, принятых допущений, сроков реализации предлагаемых мероприятий и ресурсосберегающих эффектов. В качестве значений принимались удельные, долевые и абсолютные показатели в натуральном выражении, что обеспечивало сопоставимость во времени.</w:t>
      </w:r>
    </w:p>
    <w:p w14:paraId="69DF19B6" w14:textId="77777777" w:rsidR="00DE71FE" w:rsidRPr="004241BD" w:rsidRDefault="00DE71FE" w:rsidP="003307E6">
      <w:pPr>
        <w:spacing w:after="0" w:line="240" w:lineRule="auto"/>
        <w:ind w:firstLine="567"/>
        <w:jc w:val="both"/>
        <w:rPr>
          <w:rFonts w:ascii="Times New Roman" w:hAnsi="Times New Roman" w:cs="Times New Roman"/>
          <w:b/>
          <w:sz w:val="24"/>
          <w:szCs w:val="24"/>
        </w:rPr>
      </w:pPr>
    </w:p>
    <w:p w14:paraId="2EEA5A7F" w14:textId="0E4731FD" w:rsidR="00EA5997" w:rsidRPr="004241BD" w:rsidRDefault="00EA5997" w:rsidP="003307E6">
      <w:pPr>
        <w:spacing w:after="0" w:line="240" w:lineRule="auto"/>
        <w:jc w:val="center"/>
        <w:rPr>
          <w:rFonts w:ascii="Times New Roman" w:hAnsi="Times New Roman" w:cs="Times New Roman"/>
          <w:b/>
          <w:sz w:val="24"/>
          <w:szCs w:val="24"/>
        </w:rPr>
      </w:pPr>
      <w:r w:rsidRPr="004241BD">
        <w:rPr>
          <w:rFonts w:ascii="Times New Roman" w:hAnsi="Times New Roman" w:cs="Times New Roman"/>
          <w:b/>
          <w:sz w:val="24"/>
          <w:szCs w:val="24"/>
        </w:rPr>
        <w:t>Общие целевые показатели разв</w:t>
      </w:r>
      <w:r w:rsidR="00DE71FE" w:rsidRPr="004241BD">
        <w:rPr>
          <w:rFonts w:ascii="Times New Roman" w:hAnsi="Times New Roman" w:cs="Times New Roman"/>
          <w:b/>
          <w:sz w:val="24"/>
          <w:szCs w:val="24"/>
        </w:rPr>
        <w:t>ития муниципального образования</w:t>
      </w:r>
    </w:p>
    <w:p w14:paraId="6F9E8BE2" w14:textId="77777777" w:rsidR="00DE71FE" w:rsidRPr="004241BD" w:rsidRDefault="00DE71FE" w:rsidP="003307E6">
      <w:pPr>
        <w:spacing w:after="0" w:line="240" w:lineRule="auto"/>
        <w:ind w:firstLine="567"/>
        <w:jc w:val="both"/>
        <w:rPr>
          <w:rFonts w:ascii="Times New Roman" w:hAnsi="Times New Roman" w:cs="Times New Roman"/>
          <w:sz w:val="24"/>
          <w:szCs w:val="24"/>
        </w:rPr>
      </w:pPr>
    </w:p>
    <w:p w14:paraId="30693D76" w14:textId="77777777" w:rsidR="00E74F0D" w:rsidRPr="004241BD" w:rsidRDefault="00EA5997" w:rsidP="003307E6">
      <w:pPr>
        <w:spacing w:after="0" w:line="240" w:lineRule="auto"/>
        <w:ind w:firstLine="567"/>
        <w:jc w:val="both"/>
        <w:rPr>
          <w:rFonts w:ascii="Times New Roman" w:hAnsi="Times New Roman" w:cs="Times New Roman"/>
          <w:sz w:val="24"/>
          <w:szCs w:val="24"/>
        </w:rPr>
      </w:pPr>
      <w:r w:rsidRPr="004241BD">
        <w:rPr>
          <w:rFonts w:ascii="Times New Roman" w:hAnsi="Times New Roman" w:cs="Times New Roman"/>
          <w:sz w:val="24"/>
          <w:szCs w:val="24"/>
        </w:rPr>
        <w:t xml:space="preserve">Показатели экономической доступности коммунальных услуг для населения и бюджета в части оплаты (субсидии и социальная поддержка) за него подробно описаны и представлены в </w:t>
      </w:r>
      <w:r w:rsidR="00DE71FE" w:rsidRPr="004241BD">
        <w:rPr>
          <w:rFonts w:ascii="Times New Roman" w:hAnsi="Times New Roman" w:cs="Times New Roman"/>
          <w:sz w:val="24"/>
          <w:szCs w:val="24"/>
        </w:rPr>
        <w:t>«Обосновывающих материалах</w:t>
      </w:r>
      <w:r w:rsidRPr="004241BD">
        <w:rPr>
          <w:rFonts w:ascii="Times New Roman" w:hAnsi="Times New Roman" w:cs="Times New Roman"/>
          <w:sz w:val="24"/>
          <w:szCs w:val="24"/>
        </w:rPr>
        <w:t xml:space="preserve"> к </w:t>
      </w:r>
      <w:r w:rsidR="00C64694" w:rsidRPr="004241BD">
        <w:rPr>
          <w:rFonts w:ascii="Times New Roman" w:hAnsi="Times New Roman" w:cs="Times New Roman"/>
          <w:sz w:val="24"/>
          <w:szCs w:val="24"/>
        </w:rPr>
        <w:t>Программному</w:t>
      </w:r>
      <w:r w:rsidRPr="004241BD">
        <w:rPr>
          <w:rFonts w:ascii="Times New Roman" w:hAnsi="Times New Roman" w:cs="Times New Roman"/>
          <w:sz w:val="24"/>
          <w:szCs w:val="24"/>
        </w:rPr>
        <w:t xml:space="preserve"> документу». Показатели, характеризующие обеспеченность населения жилой площадью, объемы ввода жилых и общественных зданий, представлены в таблицах </w:t>
      </w:r>
      <w:r w:rsidR="00DE71FE" w:rsidRPr="004241BD">
        <w:rPr>
          <w:rFonts w:ascii="Times New Roman" w:hAnsi="Times New Roman" w:cs="Times New Roman"/>
          <w:sz w:val="24"/>
          <w:szCs w:val="24"/>
        </w:rPr>
        <w:t>генерального плана муниципального образования.</w:t>
      </w:r>
    </w:p>
    <w:p w14:paraId="5067A21F" w14:textId="77777777" w:rsidR="00E74F0D" w:rsidRPr="004241BD" w:rsidRDefault="00E74F0D" w:rsidP="003307E6">
      <w:pPr>
        <w:spacing w:after="0" w:line="240" w:lineRule="auto"/>
        <w:ind w:firstLine="567"/>
        <w:jc w:val="both"/>
        <w:rPr>
          <w:rFonts w:ascii="Times New Roman" w:hAnsi="Times New Roman" w:cs="Times New Roman"/>
          <w:sz w:val="24"/>
          <w:szCs w:val="24"/>
        </w:rPr>
      </w:pPr>
    </w:p>
    <w:p w14:paraId="32C35954" w14:textId="77777777" w:rsidR="002B1530" w:rsidRPr="004241BD" w:rsidRDefault="002B1530" w:rsidP="003307E6">
      <w:pPr>
        <w:spacing w:after="0" w:line="240" w:lineRule="auto"/>
        <w:jc w:val="center"/>
        <w:rPr>
          <w:rFonts w:ascii="Times New Roman" w:hAnsi="Times New Roman" w:cs="Times New Roman"/>
          <w:b/>
          <w:sz w:val="24"/>
          <w:szCs w:val="24"/>
        </w:rPr>
      </w:pPr>
      <w:r w:rsidRPr="004241BD">
        <w:rPr>
          <w:rFonts w:ascii="Times New Roman" w:hAnsi="Times New Roman" w:cs="Times New Roman"/>
          <w:b/>
          <w:sz w:val="24"/>
          <w:szCs w:val="24"/>
        </w:rPr>
        <w:t>Целевые показатели развития системы водоснабжения</w:t>
      </w:r>
    </w:p>
    <w:p w14:paraId="0B46ABBC" w14:textId="77777777" w:rsidR="002B1530" w:rsidRPr="004241BD" w:rsidRDefault="002B1530" w:rsidP="003307E6">
      <w:pPr>
        <w:spacing w:after="0" w:line="240" w:lineRule="auto"/>
        <w:ind w:firstLine="567"/>
        <w:jc w:val="both"/>
        <w:rPr>
          <w:rFonts w:ascii="Times New Roman" w:hAnsi="Times New Roman" w:cs="Times New Roman"/>
          <w:sz w:val="24"/>
          <w:szCs w:val="24"/>
        </w:rPr>
      </w:pPr>
    </w:p>
    <w:p w14:paraId="23ED39B8" w14:textId="643D9A7F" w:rsidR="00E74F0D" w:rsidRPr="004C4003" w:rsidRDefault="002B1530" w:rsidP="003307E6">
      <w:pPr>
        <w:spacing w:after="0" w:line="240" w:lineRule="auto"/>
        <w:ind w:firstLine="567"/>
        <w:jc w:val="both"/>
        <w:rPr>
          <w:rFonts w:ascii="Times New Roman" w:hAnsi="Times New Roman" w:cs="Times New Roman"/>
          <w:sz w:val="26"/>
          <w:szCs w:val="26"/>
        </w:rPr>
      </w:pPr>
      <w:r w:rsidRPr="00B15D10">
        <w:rPr>
          <w:rFonts w:ascii="Times New Roman" w:hAnsi="Times New Roman" w:cs="Times New Roman"/>
          <w:sz w:val="24"/>
          <w:szCs w:val="24"/>
        </w:rPr>
        <w:t>Перспективные показатели спроса на услуги водоснабжени</w:t>
      </w:r>
      <w:r w:rsidR="006E465C" w:rsidRPr="00B15D10">
        <w:rPr>
          <w:rFonts w:ascii="Times New Roman" w:hAnsi="Times New Roman" w:cs="Times New Roman"/>
          <w:sz w:val="24"/>
          <w:szCs w:val="24"/>
        </w:rPr>
        <w:t xml:space="preserve">я представлены в подразделе </w:t>
      </w:r>
      <w:r w:rsidRPr="00B15D10">
        <w:rPr>
          <w:rFonts w:ascii="Times New Roman" w:hAnsi="Times New Roman" w:cs="Times New Roman"/>
          <w:sz w:val="24"/>
          <w:szCs w:val="24"/>
        </w:rPr>
        <w:t>Целевые показатели развития системы водоснабжения в таблице 4-2.</w:t>
      </w:r>
    </w:p>
    <w:p w14:paraId="28E52BA3" w14:textId="77777777" w:rsidR="0030640A" w:rsidRDefault="0030640A" w:rsidP="003307E6">
      <w:pPr>
        <w:spacing w:after="0" w:line="240" w:lineRule="auto"/>
        <w:ind w:firstLine="567"/>
        <w:jc w:val="both"/>
        <w:rPr>
          <w:rFonts w:ascii="Times New Roman" w:hAnsi="Times New Roman" w:cs="Times New Roman"/>
          <w:sz w:val="26"/>
          <w:szCs w:val="26"/>
        </w:rPr>
      </w:pPr>
    </w:p>
    <w:p w14:paraId="7AC7C95A" w14:textId="77777777" w:rsidR="0030640A" w:rsidRDefault="0030640A" w:rsidP="003307E6">
      <w:pPr>
        <w:spacing w:after="0" w:line="240" w:lineRule="auto"/>
        <w:ind w:firstLine="567"/>
        <w:jc w:val="both"/>
        <w:rPr>
          <w:rFonts w:ascii="Times New Roman" w:hAnsi="Times New Roman" w:cs="Times New Roman"/>
          <w:sz w:val="26"/>
          <w:szCs w:val="26"/>
        </w:rPr>
      </w:pPr>
    </w:p>
    <w:p w14:paraId="5D848A4A" w14:textId="77777777" w:rsidR="0030640A" w:rsidRDefault="0030640A" w:rsidP="003307E6">
      <w:pPr>
        <w:spacing w:after="0" w:line="240" w:lineRule="auto"/>
        <w:ind w:firstLine="567"/>
        <w:jc w:val="both"/>
        <w:rPr>
          <w:rFonts w:ascii="Times New Roman" w:hAnsi="Times New Roman" w:cs="Times New Roman"/>
          <w:sz w:val="26"/>
          <w:szCs w:val="26"/>
        </w:rPr>
      </w:pPr>
    </w:p>
    <w:p w14:paraId="40BA17D1" w14:textId="77777777" w:rsidR="0030640A" w:rsidRDefault="0030640A" w:rsidP="003307E6">
      <w:pPr>
        <w:spacing w:after="0" w:line="240" w:lineRule="auto"/>
        <w:ind w:firstLine="567"/>
        <w:jc w:val="both"/>
        <w:rPr>
          <w:rFonts w:ascii="Times New Roman" w:hAnsi="Times New Roman" w:cs="Times New Roman"/>
          <w:sz w:val="26"/>
          <w:szCs w:val="26"/>
        </w:rPr>
      </w:pPr>
    </w:p>
    <w:p w14:paraId="3E308C16" w14:textId="77777777" w:rsidR="0030640A" w:rsidRDefault="0030640A" w:rsidP="003307E6">
      <w:pPr>
        <w:spacing w:after="0" w:line="240" w:lineRule="auto"/>
        <w:ind w:firstLine="567"/>
        <w:jc w:val="both"/>
        <w:rPr>
          <w:rFonts w:ascii="Times New Roman" w:hAnsi="Times New Roman" w:cs="Times New Roman"/>
          <w:sz w:val="26"/>
          <w:szCs w:val="26"/>
        </w:rPr>
      </w:pPr>
    </w:p>
    <w:p w14:paraId="677AF5B1" w14:textId="77777777" w:rsidR="0030640A" w:rsidRDefault="0030640A" w:rsidP="003307E6">
      <w:pPr>
        <w:spacing w:after="0" w:line="240" w:lineRule="auto"/>
        <w:ind w:firstLine="567"/>
        <w:jc w:val="both"/>
        <w:rPr>
          <w:rFonts w:ascii="Times New Roman" w:hAnsi="Times New Roman" w:cs="Times New Roman"/>
          <w:sz w:val="26"/>
          <w:szCs w:val="26"/>
        </w:rPr>
      </w:pPr>
    </w:p>
    <w:p w14:paraId="73306F00" w14:textId="77777777" w:rsidR="0030640A" w:rsidRDefault="0030640A" w:rsidP="003307E6">
      <w:pPr>
        <w:spacing w:after="0" w:line="240" w:lineRule="auto"/>
        <w:ind w:firstLine="567"/>
        <w:jc w:val="both"/>
        <w:rPr>
          <w:rFonts w:ascii="Times New Roman" w:hAnsi="Times New Roman" w:cs="Times New Roman"/>
          <w:sz w:val="26"/>
          <w:szCs w:val="26"/>
        </w:rPr>
      </w:pPr>
    </w:p>
    <w:p w14:paraId="241F3BD4" w14:textId="77777777" w:rsidR="0030640A" w:rsidRDefault="0030640A" w:rsidP="003307E6">
      <w:pPr>
        <w:spacing w:after="0" w:line="240" w:lineRule="auto"/>
        <w:ind w:firstLine="567"/>
        <w:jc w:val="both"/>
        <w:rPr>
          <w:rFonts w:ascii="Times New Roman" w:hAnsi="Times New Roman" w:cs="Times New Roman"/>
          <w:sz w:val="26"/>
          <w:szCs w:val="26"/>
        </w:rPr>
      </w:pPr>
    </w:p>
    <w:p w14:paraId="5D46EBFC" w14:textId="77777777" w:rsidR="0030640A" w:rsidRDefault="0030640A" w:rsidP="003307E6">
      <w:pPr>
        <w:spacing w:after="0" w:line="240" w:lineRule="auto"/>
        <w:ind w:firstLine="567"/>
        <w:jc w:val="both"/>
        <w:rPr>
          <w:rFonts w:ascii="Times New Roman" w:hAnsi="Times New Roman" w:cs="Times New Roman"/>
          <w:sz w:val="26"/>
          <w:szCs w:val="26"/>
        </w:rPr>
      </w:pPr>
    </w:p>
    <w:p w14:paraId="04D816B1" w14:textId="77777777" w:rsidR="0030640A" w:rsidRDefault="0030640A" w:rsidP="003307E6">
      <w:pPr>
        <w:spacing w:after="0" w:line="240" w:lineRule="auto"/>
        <w:ind w:firstLine="567"/>
        <w:jc w:val="both"/>
        <w:rPr>
          <w:rFonts w:ascii="Times New Roman" w:hAnsi="Times New Roman" w:cs="Times New Roman"/>
          <w:sz w:val="26"/>
          <w:szCs w:val="26"/>
        </w:rPr>
      </w:pPr>
    </w:p>
    <w:p w14:paraId="70EB263E" w14:textId="77777777" w:rsidR="0030640A" w:rsidRDefault="0030640A" w:rsidP="003307E6">
      <w:pPr>
        <w:spacing w:after="0" w:line="240" w:lineRule="auto"/>
        <w:ind w:firstLine="567"/>
        <w:jc w:val="both"/>
        <w:rPr>
          <w:rFonts w:ascii="Times New Roman" w:hAnsi="Times New Roman" w:cs="Times New Roman"/>
          <w:sz w:val="26"/>
          <w:szCs w:val="26"/>
        </w:rPr>
      </w:pPr>
    </w:p>
    <w:p w14:paraId="0826FD3B" w14:textId="77777777" w:rsidR="0030640A" w:rsidRDefault="0030640A" w:rsidP="003307E6">
      <w:pPr>
        <w:spacing w:after="0" w:line="240" w:lineRule="auto"/>
        <w:ind w:firstLine="567"/>
        <w:jc w:val="both"/>
        <w:rPr>
          <w:rFonts w:ascii="Times New Roman" w:hAnsi="Times New Roman" w:cs="Times New Roman"/>
          <w:sz w:val="26"/>
          <w:szCs w:val="26"/>
        </w:rPr>
      </w:pPr>
    </w:p>
    <w:p w14:paraId="5ACD78B4" w14:textId="77777777" w:rsidR="0030640A" w:rsidRDefault="0030640A" w:rsidP="003307E6">
      <w:pPr>
        <w:spacing w:after="0" w:line="240" w:lineRule="auto"/>
        <w:ind w:firstLine="567"/>
        <w:jc w:val="both"/>
        <w:rPr>
          <w:rFonts w:ascii="Times New Roman" w:hAnsi="Times New Roman" w:cs="Times New Roman"/>
          <w:sz w:val="26"/>
          <w:szCs w:val="26"/>
        </w:rPr>
      </w:pPr>
    </w:p>
    <w:p w14:paraId="179C7B0B" w14:textId="77777777" w:rsidR="0030640A" w:rsidRDefault="0030640A" w:rsidP="003307E6">
      <w:pPr>
        <w:spacing w:after="0" w:line="240" w:lineRule="auto"/>
        <w:ind w:firstLine="567"/>
        <w:jc w:val="both"/>
        <w:rPr>
          <w:rFonts w:ascii="Times New Roman" w:hAnsi="Times New Roman" w:cs="Times New Roman"/>
          <w:sz w:val="26"/>
          <w:szCs w:val="26"/>
        </w:rPr>
      </w:pPr>
    </w:p>
    <w:p w14:paraId="69290CD1" w14:textId="77777777" w:rsidR="0030640A" w:rsidRDefault="0030640A" w:rsidP="003307E6">
      <w:pPr>
        <w:spacing w:after="0" w:line="240" w:lineRule="auto"/>
        <w:ind w:firstLine="567"/>
        <w:jc w:val="both"/>
        <w:rPr>
          <w:rFonts w:ascii="Times New Roman" w:hAnsi="Times New Roman" w:cs="Times New Roman"/>
          <w:sz w:val="26"/>
          <w:szCs w:val="26"/>
        </w:rPr>
      </w:pPr>
    </w:p>
    <w:p w14:paraId="66DD9420" w14:textId="77777777" w:rsidR="0030640A" w:rsidRDefault="0030640A" w:rsidP="003307E6">
      <w:pPr>
        <w:spacing w:after="0" w:line="240" w:lineRule="auto"/>
        <w:ind w:firstLine="567"/>
        <w:jc w:val="both"/>
        <w:rPr>
          <w:rFonts w:ascii="Times New Roman" w:hAnsi="Times New Roman" w:cs="Times New Roman"/>
          <w:sz w:val="26"/>
          <w:szCs w:val="26"/>
        </w:rPr>
      </w:pPr>
    </w:p>
    <w:p w14:paraId="5D888689" w14:textId="77777777" w:rsidR="0030640A" w:rsidRDefault="0030640A" w:rsidP="003307E6">
      <w:pPr>
        <w:spacing w:after="0" w:line="240" w:lineRule="auto"/>
        <w:ind w:firstLine="567"/>
        <w:jc w:val="both"/>
        <w:rPr>
          <w:rFonts w:ascii="Times New Roman" w:hAnsi="Times New Roman" w:cs="Times New Roman"/>
          <w:sz w:val="26"/>
          <w:szCs w:val="26"/>
        </w:rPr>
      </w:pPr>
    </w:p>
    <w:p w14:paraId="599E19B9" w14:textId="77777777" w:rsidR="0030640A" w:rsidRDefault="0030640A" w:rsidP="003307E6">
      <w:pPr>
        <w:spacing w:after="0" w:line="240" w:lineRule="auto"/>
        <w:ind w:firstLine="567"/>
        <w:jc w:val="both"/>
        <w:rPr>
          <w:rFonts w:ascii="Times New Roman" w:hAnsi="Times New Roman" w:cs="Times New Roman"/>
          <w:sz w:val="26"/>
          <w:szCs w:val="26"/>
        </w:rPr>
      </w:pPr>
    </w:p>
    <w:p w14:paraId="214DB3E3" w14:textId="77777777" w:rsidR="0030640A" w:rsidRDefault="0030640A" w:rsidP="003307E6">
      <w:pPr>
        <w:spacing w:after="0" w:line="240" w:lineRule="auto"/>
        <w:ind w:firstLine="567"/>
        <w:jc w:val="both"/>
        <w:rPr>
          <w:rFonts w:ascii="Times New Roman" w:hAnsi="Times New Roman" w:cs="Times New Roman"/>
          <w:sz w:val="26"/>
          <w:szCs w:val="26"/>
        </w:rPr>
      </w:pPr>
    </w:p>
    <w:p w14:paraId="3CFAD199" w14:textId="77777777" w:rsidR="0030640A" w:rsidRDefault="0030640A" w:rsidP="003307E6">
      <w:pPr>
        <w:spacing w:after="0" w:line="240" w:lineRule="auto"/>
        <w:ind w:firstLine="567"/>
        <w:jc w:val="both"/>
        <w:rPr>
          <w:rFonts w:ascii="Times New Roman" w:hAnsi="Times New Roman" w:cs="Times New Roman"/>
          <w:sz w:val="26"/>
          <w:szCs w:val="26"/>
        </w:rPr>
      </w:pPr>
    </w:p>
    <w:p w14:paraId="7D47B504" w14:textId="77777777" w:rsidR="0030640A" w:rsidRDefault="0030640A" w:rsidP="003307E6">
      <w:pPr>
        <w:spacing w:after="0" w:line="240" w:lineRule="auto"/>
        <w:ind w:firstLine="567"/>
        <w:jc w:val="both"/>
        <w:rPr>
          <w:rFonts w:ascii="Times New Roman" w:hAnsi="Times New Roman" w:cs="Times New Roman"/>
          <w:sz w:val="26"/>
          <w:szCs w:val="26"/>
        </w:rPr>
      </w:pPr>
    </w:p>
    <w:p w14:paraId="42F863DF" w14:textId="77777777" w:rsidR="0030640A" w:rsidRDefault="0030640A" w:rsidP="003307E6">
      <w:pPr>
        <w:spacing w:after="0" w:line="240" w:lineRule="auto"/>
        <w:ind w:firstLine="567"/>
        <w:jc w:val="both"/>
        <w:rPr>
          <w:rFonts w:ascii="Times New Roman" w:hAnsi="Times New Roman" w:cs="Times New Roman"/>
          <w:sz w:val="26"/>
          <w:szCs w:val="26"/>
        </w:rPr>
      </w:pPr>
    </w:p>
    <w:p w14:paraId="4E1C40F2" w14:textId="7C1B69AA" w:rsidR="0030640A" w:rsidRPr="004C4003" w:rsidRDefault="0030640A" w:rsidP="003307E6">
      <w:pPr>
        <w:spacing w:after="0" w:line="240" w:lineRule="auto"/>
        <w:ind w:firstLine="567"/>
        <w:jc w:val="both"/>
        <w:rPr>
          <w:rFonts w:ascii="Times New Roman" w:hAnsi="Times New Roman" w:cs="Times New Roman"/>
          <w:sz w:val="26"/>
          <w:szCs w:val="26"/>
        </w:rPr>
      </w:pPr>
    </w:p>
    <w:p w14:paraId="338AF0C6" w14:textId="77777777" w:rsidR="0030640A" w:rsidRDefault="0030640A" w:rsidP="003307E6">
      <w:pPr>
        <w:spacing w:after="0" w:line="240" w:lineRule="auto"/>
        <w:ind w:firstLine="567"/>
        <w:jc w:val="both"/>
        <w:rPr>
          <w:rFonts w:ascii="Times New Roman" w:hAnsi="Times New Roman" w:cs="Times New Roman"/>
          <w:b/>
          <w:bCs/>
          <w:sz w:val="26"/>
          <w:szCs w:val="26"/>
          <w:lang w:bidi="ru-RU"/>
        </w:rPr>
        <w:sectPr w:rsidR="0030640A" w:rsidSect="006C3120">
          <w:pgSz w:w="11906" w:h="16838"/>
          <w:pgMar w:top="1134" w:right="850" w:bottom="1134" w:left="993" w:header="708" w:footer="708" w:gutter="0"/>
          <w:cols w:space="708"/>
          <w:docGrid w:linePitch="360"/>
        </w:sectPr>
      </w:pPr>
    </w:p>
    <w:tbl>
      <w:tblPr>
        <w:tblW w:w="14314" w:type="dxa"/>
        <w:tblInd w:w="-5" w:type="dxa"/>
        <w:tblLayout w:type="fixed"/>
        <w:tblCellMar>
          <w:left w:w="10" w:type="dxa"/>
          <w:right w:w="10" w:type="dxa"/>
        </w:tblCellMar>
        <w:tblLook w:val="0000" w:firstRow="0" w:lastRow="0" w:firstColumn="0" w:lastColumn="0" w:noHBand="0" w:noVBand="0"/>
      </w:tblPr>
      <w:tblGrid>
        <w:gridCol w:w="15"/>
        <w:gridCol w:w="6222"/>
        <w:gridCol w:w="1253"/>
        <w:gridCol w:w="836"/>
        <w:gridCol w:w="835"/>
        <w:gridCol w:w="836"/>
        <w:gridCol w:w="835"/>
        <w:gridCol w:w="836"/>
        <w:gridCol w:w="835"/>
        <w:gridCol w:w="836"/>
        <w:gridCol w:w="975"/>
      </w:tblGrid>
      <w:tr w:rsidR="0030640A" w:rsidRPr="0030640A" w14:paraId="47AFBE66" w14:textId="77777777" w:rsidTr="0030640A">
        <w:trPr>
          <w:gridBefore w:val="1"/>
          <w:wBefore w:w="15" w:type="dxa"/>
          <w:trHeight w:hRule="exact" w:val="283"/>
        </w:trPr>
        <w:tc>
          <w:tcPr>
            <w:tcW w:w="6222" w:type="dxa"/>
            <w:tcBorders>
              <w:top w:val="single" w:sz="4" w:space="0" w:color="auto"/>
              <w:left w:val="single" w:sz="4" w:space="0" w:color="auto"/>
            </w:tcBorders>
            <w:shd w:val="clear" w:color="auto" w:fill="FFFFFF"/>
            <w:vAlign w:val="bottom"/>
          </w:tcPr>
          <w:p w14:paraId="7310D5AF" w14:textId="42B1A16F"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lastRenderedPageBreak/>
              <w:t>Показатели</w:t>
            </w:r>
          </w:p>
        </w:tc>
        <w:tc>
          <w:tcPr>
            <w:tcW w:w="1253" w:type="dxa"/>
            <w:tcBorders>
              <w:top w:val="single" w:sz="4" w:space="0" w:color="auto"/>
              <w:left w:val="single" w:sz="4" w:space="0" w:color="auto"/>
            </w:tcBorders>
            <w:shd w:val="clear" w:color="auto" w:fill="FFFFFF"/>
            <w:vAlign w:val="bottom"/>
          </w:tcPr>
          <w:p w14:paraId="67E27CA7"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Ед. изм.</w:t>
            </w:r>
          </w:p>
        </w:tc>
        <w:tc>
          <w:tcPr>
            <w:tcW w:w="836" w:type="dxa"/>
            <w:tcBorders>
              <w:top w:val="single" w:sz="4" w:space="0" w:color="auto"/>
              <w:left w:val="single" w:sz="4" w:space="0" w:color="auto"/>
            </w:tcBorders>
            <w:shd w:val="clear" w:color="auto" w:fill="FFFFFF"/>
            <w:vAlign w:val="bottom"/>
          </w:tcPr>
          <w:p w14:paraId="76D50A07"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2021</w:t>
            </w:r>
          </w:p>
        </w:tc>
        <w:tc>
          <w:tcPr>
            <w:tcW w:w="835" w:type="dxa"/>
            <w:tcBorders>
              <w:top w:val="single" w:sz="4" w:space="0" w:color="auto"/>
              <w:left w:val="single" w:sz="4" w:space="0" w:color="auto"/>
            </w:tcBorders>
            <w:shd w:val="clear" w:color="auto" w:fill="FFFFFF"/>
            <w:vAlign w:val="bottom"/>
          </w:tcPr>
          <w:p w14:paraId="65EE95F1"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2022</w:t>
            </w:r>
          </w:p>
        </w:tc>
        <w:tc>
          <w:tcPr>
            <w:tcW w:w="836" w:type="dxa"/>
            <w:tcBorders>
              <w:top w:val="single" w:sz="4" w:space="0" w:color="auto"/>
              <w:left w:val="single" w:sz="4" w:space="0" w:color="auto"/>
            </w:tcBorders>
            <w:shd w:val="clear" w:color="auto" w:fill="FFFFFF"/>
            <w:vAlign w:val="bottom"/>
          </w:tcPr>
          <w:p w14:paraId="0CFB31DE"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2023</w:t>
            </w:r>
          </w:p>
        </w:tc>
        <w:tc>
          <w:tcPr>
            <w:tcW w:w="835" w:type="dxa"/>
            <w:tcBorders>
              <w:top w:val="single" w:sz="4" w:space="0" w:color="auto"/>
              <w:left w:val="single" w:sz="4" w:space="0" w:color="auto"/>
            </w:tcBorders>
            <w:shd w:val="clear" w:color="auto" w:fill="FFFFFF"/>
            <w:vAlign w:val="bottom"/>
          </w:tcPr>
          <w:p w14:paraId="1BB4DA08"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2024</w:t>
            </w:r>
          </w:p>
        </w:tc>
        <w:tc>
          <w:tcPr>
            <w:tcW w:w="836" w:type="dxa"/>
            <w:tcBorders>
              <w:top w:val="single" w:sz="4" w:space="0" w:color="auto"/>
              <w:left w:val="single" w:sz="4" w:space="0" w:color="auto"/>
            </w:tcBorders>
            <w:shd w:val="clear" w:color="auto" w:fill="FFFFFF"/>
            <w:vAlign w:val="bottom"/>
          </w:tcPr>
          <w:p w14:paraId="041D2A38"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2025</w:t>
            </w:r>
          </w:p>
        </w:tc>
        <w:tc>
          <w:tcPr>
            <w:tcW w:w="835" w:type="dxa"/>
            <w:tcBorders>
              <w:top w:val="single" w:sz="4" w:space="0" w:color="auto"/>
              <w:left w:val="single" w:sz="4" w:space="0" w:color="auto"/>
            </w:tcBorders>
            <w:shd w:val="clear" w:color="auto" w:fill="FFFFFF"/>
            <w:vAlign w:val="bottom"/>
          </w:tcPr>
          <w:p w14:paraId="6DE95A7E"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2030</w:t>
            </w:r>
          </w:p>
        </w:tc>
        <w:tc>
          <w:tcPr>
            <w:tcW w:w="836" w:type="dxa"/>
            <w:tcBorders>
              <w:top w:val="single" w:sz="4" w:space="0" w:color="auto"/>
              <w:left w:val="single" w:sz="4" w:space="0" w:color="auto"/>
            </w:tcBorders>
            <w:shd w:val="clear" w:color="auto" w:fill="FFFFFF"/>
            <w:vAlign w:val="bottom"/>
          </w:tcPr>
          <w:p w14:paraId="2C417DCC" w14:textId="77777777" w:rsidR="00525530" w:rsidRPr="0030640A" w:rsidRDefault="00525530" w:rsidP="003307E6">
            <w:pPr>
              <w:spacing w:after="0" w:line="240" w:lineRule="auto"/>
              <w:ind w:right="-4"/>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2035</w:t>
            </w:r>
          </w:p>
        </w:tc>
        <w:tc>
          <w:tcPr>
            <w:tcW w:w="975" w:type="dxa"/>
            <w:tcBorders>
              <w:top w:val="single" w:sz="4" w:space="0" w:color="auto"/>
              <w:left w:val="single" w:sz="4" w:space="0" w:color="auto"/>
              <w:right w:val="single" w:sz="4" w:space="0" w:color="auto"/>
            </w:tcBorders>
            <w:shd w:val="clear" w:color="auto" w:fill="FFFFFF"/>
            <w:vAlign w:val="bottom"/>
          </w:tcPr>
          <w:p w14:paraId="6783D5D8" w14:textId="77777777" w:rsidR="00525530" w:rsidRPr="0030640A" w:rsidRDefault="00525530" w:rsidP="003307E6">
            <w:pPr>
              <w:spacing w:after="0" w:line="240" w:lineRule="auto"/>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2041</w:t>
            </w:r>
          </w:p>
        </w:tc>
      </w:tr>
      <w:tr w:rsidR="0030640A" w:rsidRPr="0030640A" w14:paraId="114E3519" w14:textId="77777777" w:rsidTr="0030640A">
        <w:trPr>
          <w:gridBefore w:val="1"/>
          <w:wBefore w:w="15" w:type="dxa"/>
          <w:trHeight w:hRule="exact" w:val="1987"/>
        </w:trPr>
        <w:tc>
          <w:tcPr>
            <w:tcW w:w="6222" w:type="dxa"/>
            <w:tcBorders>
              <w:top w:val="single" w:sz="4" w:space="0" w:color="auto"/>
              <w:left w:val="single" w:sz="4" w:space="0" w:color="auto"/>
            </w:tcBorders>
            <w:shd w:val="clear" w:color="auto" w:fill="FFFFFF"/>
            <w:vAlign w:val="center"/>
          </w:tcPr>
          <w:p w14:paraId="3C281D5B" w14:textId="093FCD2A" w:rsidR="00525530" w:rsidRPr="0030640A" w:rsidRDefault="00525530" w:rsidP="003307E6">
            <w:pPr>
              <w:spacing w:after="0" w:line="240" w:lineRule="auto"/>
              <w:ind w:right="132"/>
              <w:jc w:val="both"/>
              <w:rPr>
                <w:rFonts w:ascii="Times New Roman" w:hAnsi="Times New Roman" w:cs="Times New Roman"/>
                <w:sz w:val="24"/>
                <w:szCs w:val="24"/>
                <w:lang w:bidi="ru-RU"/>
              </w:rPr>
            </w:pPr>
            <w:r w:rsidRPr="0030640A">
              <w:rPr>
                <w:rFonts w:ascii="Times New Roman" w:hAnsi="Times New Roman" w:cs="Times New Roman"/>
                <w:bCs/>
                <w:sz w:val="24"/>
                <w:szCs w:val="24"/>
                <w:lang w:bidi="ru-RU"/>
              </w:rPr>
              <w:t>Доля проб питьевой воды, подаваемой с источников водоснабжения, водопроводных станций или иных объектов</w:t>
            </w:r>
            <w:r w:rsidR="0030640A" w:rsidRPr="0030640A">
              <w:rPr>
                <w:rFonts w:ascii="Times New Roman" w:hAnsi="Times New Roman" w:cs="Times New Roman"/>
                <w:bCs/>
                <w:sz w:val="24"/>
                <w:szCs w:val="24"/>
                <w:lang w:bidi="ru-RU"/>
              </w:rPr>
              <w:t xml:space="preserve"> централизованной</w:t>
            </w:r>
            <w:r w:rsidR="0030640A">
              <w:rPr>
                <w:rFonts w:ascii="Times New Roman" w:hAnsi="Times New Roman" w:cs="Times New Roman"/>
                <w:bCs/>
                <w:sz w:val="24"/>
                <w:szCs w:val="24"/>
                <w:lang w:bidi="ru-RU"/>
              </w:rPr>
              <w:t xml:space="preserve"> </w:t>
            </w:r>
            <w:r w:rsidR="0030640A" w:rsidRPr="0030640A">
              <w:rPr>
                <w:rFonts w:ascii="Times New Roman" w:hAnsi="Times New Roman" w:cs="Times New Roman"/>
                <w:bCs/>
                <w:sz w:val="24"/>
                <w:szCs w:val="24"/>
                <w:lang w:bidi="ru-RU"/>
              </w:rPr>
              <w:t>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3" w:type="dxa"/>
            <w:tcBorders>
              <w:top w:val="single" w:sz="4" w:space="0" w:color="auto"/>
              <w:left w:val="single" w:sz="4" w:space="0" w:color="auto"/>
            </w:tcBorders>
            <w:shd w:val="clear" w:color="auto" w:fill="FFFFFF"/>
            <w:vAlign w:val="bottom"/>
          </w:tcPr>
          <w:p w14:paraId="69FAFEC7"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w:t>
            </w:r>
          </w:p>
        </w:tc>
        <w:tc>
          <w:tcPr>
            <w:tcW w:w="836" w:type="dxa"/>
            <w:tcBorders>
              <w:top w:val="single" w:sz="4" w:space="0" w:color="auto"/>
              <w:left w:val="single" w:sz="4" w:space="0" w:color="auto"/>
            </w:tcBorders>
            <w:shd w:val="clear" w:color="auto" w:fill="FFFFFF"/>
            <w:vAlign w:val="bottom"/>
          </w:tcPr>
          <w:p w14:paraId="5D0D0683"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c>
          <w:tcPr>
            <w:tcW w:w="835" w:type="dxa"/>
            <w:tcBorders>
              <w:top w:val="single" w:sz="4" w:space="0" w:color="auto"/>
              <w:left w:val="single" w:sz="4" w:space="0" w:color="auto"/>
            </w:tcBorders>
            <w:shd w:val="clear" w:color="auto" w:fill="FFFFFF"/>
            <w:vAlign w:val="bottom"/>
          </w:tcPr>
          <w:p w14:paraId="57BFB0D8"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c>
          <w:tcPr>
            <w:tcW w:w="836" w:type="dxa"/>
            <w:tcBorders>
              <w:top w:val="single" w:sz="4" w:space="0" w:color="auto"/>
              <w:left w:val="single" w:sz="4" w:space="0" w:color="auto"/>
            </w:tcBorders>
            <w:shd w:val="clear" w:color="auto" w:fill="FFFFFF"/>
            <w:vAlign w:val="bottom"/>
          </w:tcPr>
          <w:p w14:paraId="6FF045D4"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c>
          <w:tcPr>
            <w:tcW w:w="835" w:type="dxa"/>
            <w:tcBorders>
              <w:top w:val="single" w:sz="4" w:space="0" w:color="auto"/>
              <w:left w:val="single" w:sz="4" w:space="0" w:color="auto"/>
            </w:tcBorders>
            <w:shd w:val="clear" w:color="auto" w:fill="FFFFFF"/>
            <w:vAlign w:val="bottom"/>
          </w:tcPr>
          <w:p w14:paraId="6FB3BD6A"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c>
          <w:tcPr>
            <w:tcW w:w="836" w:type="dxa"/>
            <w:tcBorders>
              <w:top w:val="single" w:sz="4" w:space="0" w:color="auto"/>
              <w:left w:val="single" w:sz="4" w:space="0" w:color="auto"/>
            </w:tcBorders>
            <w:shd w:val="clear" w:color="auto" w:fill="FFFFFF"/>
            <w:vAlign w:val="bottom"/>
          </w:tcPr>
          <w:p w14:paraId="5D767ED2"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c>
          <w:tcPr>
            <w:tcW w:w="835" w:type="dxa"/>
            <w:tcBorders>
              <w:top w:val="single" w:sz="4" w:space="0" w:color="auto"/>
              <w:left w:val="single" w:sz="4" w:space="0" w:color="auto"/>
            </w:tcBorders>
            <w:shd w:val="clear" w:color="auto" w:fill="FFFFFF"/>
            <w:vAlign w:val="bottom"/>
          </w:tcPr>
          <w:p w14:paraId="25EC2D1C"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c>
          <w:tcPr>
            <w:tcW w:w="836" w:type="dxa"/>
            <w:tcBorders>
              <w:top w:val="single" w:sz="4" w:space="0" w:color="auto"/>
              <w:left w:val="single" w:sz="4" w:space="0" w:color="auto"/>
            </w:tcBorders>
            <w:shd w:val="clear" w:color="auto" w:fill="FFFFFF"/>
            <w:vAlign w:val="bottom"/>
          </w:tcPr>
          <w:p w14:paraId="708B5772" w14:textId="77777777" w:rsidR="00525530" w:rsidRPr="0030640A" w:rsidRDefault="00525530" w:rsidP="003307E6">
            <w:pPr>
              <w:spacing w:after="0" w:line="240" w:lineRule="auto"/>
              <w:ind w:right="-4"/>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c>
          <w:tcPr>
            <w:tcW w:w="975" w:type="dxa"/>
            <w:tcBorders>
              <w:top w:val="single" w:sz="4" w:space="0" w:color="auto"/>
              <w:left w:val="single" w:sz="4" w:space="0" w:color="auto"/>
              <w:right w:val="single" w:sz="4" w:space="0" w:color="auto"/>
            </w:tcBorders>
            <w:shd w:val="clear" w:color="auto" w:fill="FFFFFF"/>
            <w:vAlign w:val="bottom"/>
          </w:tcPr>
          <w:p w14:paraId="2CA6AD2C" w14:textId="77777777" w:rsidR="00525530" w:rsidRPr="0030640A" w:rsidRDefault="00525530" w:rsidP="003307E6">
            <w:pPr>
              <w:spacing w:after="0" w:line="240" w:lineRule="auto"/>
              <w:jc w:val="center"/>
              <w:rPr>
                <w:rFonts w:ascii="Times New Roman" w:hAnsi="Times New Roman" w:cs="Times New Roman"/>
                <w:sz w:val="24"/>
                <w:szCs w:val="24"/>
                <w:lang w:bidi="ru-RU"/>
              </w:rPr>
            </w:pPr>
            <w:r w:rsidRPr="0030640A">
              <w:rPr>
                <w:rFonts w:ascii="Times New Roman" w:hAnsi="Times New Roman" w:cs="Times New Roman"/>
                <w:bCs/>
                <w:sz w:val="24"/>
                <w:szCs w:val="24"/>
                <w:lang w:bidi="ru-RU"/>
              </w:rPr>
              <w:t>0</w:t>
            </w:r>
          </w:p>
        </w:tc>
      </w:tr>
      <w:tr w:rsidR="0030640A" w:rsidRPr="0030640A" w14:paraId="485647E3" w14:textId="77777777" w:rsidTr="0030640A">
        <w:trPr>
          <w:trHeight w:hRule="exact" w:val="1425"/>
        </w:trPr>
        <w:tc>
          <w:tcPr>
            <w:tcW w:w="6237" w:type="dxa"/>
            <w:gridSpan w:val="2"/>
            <w:tcBorders>
              <w:top w:val="single" w:sz="4" w:space="0" w:color="auto"/>
              <w:left w:val="single" w:sz="4" w:space="0" w:color="auto"/>
            </w:tcBorders>
            <w:shd w:val="clear" w:color="auto" w:fill="FFFFFF"/>
            <w:vAlign w:val="bottom"/>
          </w:tcPr>
          <w:p w14:paraId="35B7E7F4" w14:textId="66BC5222"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Доля проб питьевой воды в распределительной водопроводной сети, не</w:t>
            </w:r>
            <w:r w:rsidR="0030640A">
              <w:rPr>
                <w:rFonts w:ascii="Times New Roman" w:hAnsi="Times New Roman" w:cs="Times New Roman"/>
                <w:bCs/>
                <w:sz w:val="24"/>
                <w:szCs w:val="24"/>
                <w:lang w:bidi="ru-RU"/>
              </w:rPr>
              <w:t xml:space="preserve"> </w:t>
            </w:r>
            <w:r w:rsidRPr="0030640A">
              <w:rPr>
                <w:rFonts w:ascii="Times New Roman" w:hAnsi="Times New Roman" w:cs="Times New Roman"/>
                <w:bCs/>
                <w:sz w:val="24"/>
                <w:szCs w:val="24"/>
                <w:lang w:bidi="ru-RU"/>
              </w:rPr>
              <w:t>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3" w:type="dxa"/>
            <w:tcBorders>
              <w:top w:val="single" w:sz="4" w:space="0" w:color="auto"/>
              <w:left w:val="single" w:sz="4" w:space="0" w:color="auto"/>
            </w:tcBorders>
            <w:shd w:val="clear" w:color="auto" w:fill="FFFFFF"/>
            <w:vAlign w:val="center"/>
          </w:tcPr>
          <w:p w14:paraId="6B4A478A"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w:t>
            </w:r>
          </w:p>
        </w:tc>
        <w:tc>
          <w:tcPr>
            <w:tcW w:w="836" w:type="dxa"/>
            <w:tcBorders>
              <w:top w:val="single" w:sz="4" w:space="0" w:color="auto"/>
              <w:left w:val="single" w:sz="4" w:space="0" w:color="auto"/>
            </w:tcBorders>
            <w:shd w:val="clear" w:color="auto" w:fill="FFFFFF"/>
            <w:vAlign w:val="center"/>
          </w:tcPr>
          <w:p w14:paraId="1BA7796A"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c>
          <w:tcPr>
            <w:tcW w:w="835" w:type="dxa"/>
            <w:tcBorders>
              <w:top w:val="single" w:sz="4" w:space="0" w:color="auto"/>
              <w:left w:val="single" w:sz="4" w:space="0" w:color="auto"/>
            </w:tcBorders>
            <w:shd w:val="clear" w:color="auto" w:fill="FFFFFF"/>
            <w:vAlign w:val="center"/>
          </w:tcPr>
          <w:p w14:paraId="02E989CA"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c>
          <w:tcPr>
            <w:tcW w:w="836" w:type="dxa"/>
            <w:tcBorders>
              <w:top w:val="single" w:sz="4" w:space="0" w:color="auto"/>
              <w:left w:val="single" w:sz="4" w:space="0" w:color="auto"/>
            </w:tcBorders>
            <w:shd w:val="clear" w:color="auto" w:fill="FFFFFF"/>
            <w:vAlign w:val="center"/>
          </w:tcPr>
          <w:p w14:paraId="5457B949"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c>
          <w:tcPr>
            <w:tcW w:w="835" w:type="dxa"/>
            <w:tcBorders>
              <w:top w:val="single" w:sz="4" w:space="0" w:color="auto"/>
              <w:left w:val="single" w:sz="4" w:space="0" w:color="auto"/>
            </w:tcBorders>
            <w:shd w:val="clear" w:color="auto" w:fill="FFFFFF"/>
            <w:vAlign w:val="center"/>
          </w:tcPr>
          <w:p w14:paraId="446C1A7C"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c>
          <w:tcPr>
            <w:tcW w:w="836" w:type="dxa"/>
            <w:tcBorders>
              <w:top w:val="single" w:sz="4" w:space="0" w:color="auto"/>
              <w:left w:val="single" w:sz="4" w:space="0" w:color="auto"/>
            </w:tcBorders>
            <w:shd w:val="clear" w:color="auto" w:fill="FFFFFF"/>
            <w:vAlign w:val="center"/>
          </w:tcPr>
          <w:p w14:paraId="0240E649"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c>
          <w:tcPr>
            <w:tcW w:w="835" w:type="dxa"/>
            <w:tcBorders>
              <w:top w:val="single" w:sz="4" w:space="0" w:color="auto"/>
              <w:left w:val="single" w:sz="4" w:space="0" w:color="auto"/>
            </w:tcBorders>
            <w:shd w:val="clear" w:color="auto" w:fill="FFFFFF"/>
            <w:vAlign w:val="center"/>
          </w:tcPr>
          <w:p w14:paraId="0ECF2CD4"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c>
          <w:tcPr>
            <w:tcW w:w="836" w:type="dxa"/>
            <w:tcBorders>
              <w:top w:val="single" w:sz="4" w:space="0" w:color="auto"/>
              <w:left w:val="single" w:sz="4" w:space="0" w:color="auto"/>
            </w:tcBorders>
            <w:shd w:val="clear" w:color="auto" w:fill="FFFFFF"/>
            <w:vAlign w:val="center"/>
          </w:tcPr>
          <w:p w14:paraId="3CF77E3C"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c>
          <w:tcPr>
            <w:tcW w:w="975" w:type="dxa"/>
            <w:tcBorders>
              <w:top w:val="single" w:sz="4" w:space="0" w:color="auto"/>
              <w:left w:val="single" w:sz="4" w:space="0" w:color="auto"/>
              <w:right w:val="single" w:sz="4" w:space="0" w:color="auto"/>
            </w:tcBorders>
            <w:shd w:val="clear" w:color="auto" w:fill="FFFFFF"/>
            <w:vAlign w:val="center"/>
          </w:tcPr>
          <w:p w14:paraId="7DB29DA2"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w:t>
            </w:r>
          </w:p>
        </w:tc>
      </w:tr>
      <w:tr w:rsidR="0030640A" w:rsidRPr="0030640A" w14:paraId="1CB9B083" w14:textId="77777777" w:rsidTr="0030640A">
        <w:trPr>
          <w:trHeight w:hRule="exact" w:val="275"/>
        </w:trPr>
        <w:tc>
          <w:tcPr>
            <w:tcW w:w="6237" w:type="dxa"/>
            <w:gridSpan w:val="2"/>
            <w:tcBorders>
              <w:top w:val="single" w:sz="4" w:space="0" w:color="auto"/>
              <w:left w:val="single" w:sz="4" w:space="0" w:color="auto"/>
            </w:tcBorders>
            <w:shd w:val="clear" w:color="auto" w:fill="FFFFFF"/>
            <w:vAlign w:val="bottom"/>
          </w:tcPr>
          <w:p w14:paraId="67306786" w14:textId="2255E37B"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Количество аварий в сетях</w:t>
            </w:r>
            <w:r w:rsidR="0030640A">
              <w:rPr>
                <w:rFonts w:ascii="Times New Roman" w:hAnsi="Times New Roman" w:cs="Times New Roman"/>
                <w:bCs/>
                <w:sz w:val="24"/>
                <w:szCs w:val="24"/>
                <w:lang w:bidi="ru-RU"/>
              </w:rPr>
              <w:t xml:space="preserve"> </w:t>
            </w:r>
            <w:r w:rsidRPr="0030640A">
              <w:rPr>
                <w:rFonts w:ascii="Times New Roman" w:hAnsi="Times New Roman" w:cs="Times New Roman"/>
                <w:bCs/>
                <w:sz w:val="24"/>
                <w:szCs w:val="24"/>
                <w:lang w:bidi="ru-RU"/>
              </w:rPr>
              <w:t>водоснабжения</w:t>
            </w:r>
          </w:p>
        </w:tc>
        <w:tc>
          <w:tcPr>
            <w:tcW w:w="1253" w:type="dxa"/>
            <w:tcBorders>
              <w:top w:val="single" w:sz="4" w:space="0" w:color="auto"/>
              <w:left w:val="single" w:sz="4" w:space="0" w:color="auto"/>
            </w:tcBorders>
            <w:shd w:val="clear" w:color="auto" w:fill="FFFFFF"/>
            <w:vAlign w:val="center"/>
          </w:tcPr>
          <w:p w14:paraId="4700698E"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ед./км</w:t>
            </w:r>
          </w:p>
        </w:tc>
        <w:tc>
          <w:tcPr>
            <w:tcW w:w="836" w:type="dxa"/>
            <w:tcBorders>
              <w:top w:val="single" w:sz="4" w:space="0" w:color="auto"/>
              <w:left w:val="single" w:sz="4" w:space="0" w:color="auto"/>
            </w:tcBorders>
            <w:shd w:val="clear" w:color="auto" w:fill="FFFFFF"/>
            <w:vAlign w:val="center"/>
          </w:tcPr>
          <w:p w14:paraId="75DE394F"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0,568</w:t>
            </w:r>
          </w:p>
        </w:tc>
        <w:tc>
          <w:tcPr>
            <w:tcW w:w="835" w:type="dxa"/>
            <w:tcBorders>
              <w:top w:val="single" w:sz="4" w:space="0" w:color="auto"/>
              <w:left w:val="single" w:sz="4" w:space="0" w:color="auto"/>
            </w:tcBorders>
            <w:shd w:val="clear" w:color="auto" w:fill="FFFFFF"/>
            <w:vAlign w:val="center"/>
          </w:tcPr>
          <w:p w14:paraId="69498BE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0,568</w:t>
            </w:r>
          </w:p>
        </w:tc>
        <w:tc>
          <w:tcPr>
            <w:tcW w:w="836" w:type="dxa"/>
            <w:tcBorders>
              <w:top w:val="single" w:sz="4" w:space="0" w:color="auto"/>
              <w:left w:val="single" w:sz="4" w:space="0" w:color="auto"/>
            </w:tcBorders>
            <w:shd w:val="clear" w:color="auto" w:fill="FFFFFF"/>
            <w:vAlign w:val="center"/>
          </w:tcPr>
          <w:p w14:paraId="4588EEAA"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0,568</w:t>
            </w:r>
          </w:p>
        </w:tc>
        <w:tc>
          <w:tcPr>
            <w:tcW w:w="835" w:type="dxa"/>
            <w:tcBorders>
              <w:top w:val="single" w:sz="4" w:space="0" w:color="auto"/>
              <w:left w:val="single" w:sz="4" w:space="0" w:color="auto"/>
            </w:tcBorders>
            <w:shd w:val="clear" w:color="auto" w:fill="FFFFFF"/>
            <w:vAlign w:val="center"/>
          </w:tcPr>
          <w:p w14:paraId="3138D01E"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0,568</w:t>
            </w:r>
          </w:p>
        </w:tc>
        <w:tc>
          <w:tcPr>
            <w:tcW w:w="836" w:type="dxa"/>
            <w:tcBorders>
              <w:top w:val="single" w:sz="4" w:space="0" w:color="auto"/>
              <w:left w:val="single" w:sz="4" w:space="0" w:color="auto"/>
            </w:tcBorders>
            <w:shd w:val="clear" w:color="auto" w:fill="FFFFFF"/>
            <w:vAlign w:val="center"/>
          </w:tcPr>
          <w:p w14:paraId="6B94D90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0,557</w:t>
            </w:r>
          </w:p>
        </w:tc>
        <w:tc>
          <w:tcPr>
            <w:tcW w:w="835" w:type="dxa"/>
            <w:tcBorders>
              <w:top w:val="single" w:sz="4" w:space="0" w:color="auto"/>
              <w:left w:val="single" w:sz="4" w:space="0" w:color="auto"/>
            </w:tcBorders>
            <w:shd w:val="clear" w:color="auto" w:fill="FFFFFF"/>
            <w:vAlign w:val="center"/>
          </w:tcPr>
          <w:p w14:paraId="4855C77E"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0,503</w:t>
            </w:r>
          </w:p>
        </w:tc>
        <w:tc>
          <w:tcPr>
            <w:tcW w:w="836" w:type="dxa"/>
            <w:tcBorders>
              <w:top w:val="single" w:sz="4" w:space="0" w:color="auto"/>
              <w:left w:val="single" w:sz="4" w:space="0" w:color="auto"/>
            </w:tcBorders>
            <w:shd w:val="clear" w:color="auto" w:fill="FFFFFF"/>
            <w:vAlign w:val="center"/>
          </w:tcPr>
          <w:p w14:paraId="1DD2F53B"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0,455</w:t>
            </w:r>
          </w:p>
        </w:tc>
        <w:tc>
          <w:tcPr>
            <w:tcW w:w="975" w:type="dxa"/>
            <w:tcBorders>
              <w:top w:val="single" w:sz="4" w:space="0" w:color="auto"/>
              <w:left w:val="single" w:sz="4" w:space="0" w:color="auto"/>
              <w:right w:val="single" w:sz="4" w:space="0" w:color="auto"/>
            </w:tcBorders>
            <w:shd w:val="clear" w:color="auto" w:fill="FFFFFF"/>
            <w:vAlign w:val="center"/>
          </w:tcPr>
          <w:p w14:paraId="4116A4B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0,403</w:t>
            </w:r>
          </w:p>
        </w:tc>
      </w:tr>
      <w:tr w:rsidR="0030640A" w:rsidRPr="0030640A" w14:paraId="68903892" w14:textId="77777777" w:rsidTr="0030640A">
        <w:trPr>
          <w:trHeight w:hRule="exact" w:val="581"/>
        </w:trPr>
        <w:tc>
          <w:tcPr>
            <w:tcW w:w="6237" w:type="dxa"/>
            <w:gridSpan w:val="2"/>
            <w:tcBorders>
              <w:top w:val="single" w:sz="4" w:space="0" w:color="auto"/>
              <w:left w:val="single" w:sz="4" w:space="0" w:color="auto"/>
            </w:tcBorders>
            <w:shd w:val="clear" w:color="auto" w:fill="FFFFFF"/>
            <w:vAlign w:val="bottom"/>
          </w:tcPr>
          <w:p w14:paraId="1AB555A1" w14:textId="77777777"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Удельный расход электроэнергии на подъем и транспортировку воды</w:t>
            </w:r>
          </w:p>
        </w:tc>
        <w:tc>
          <w:tcPr>
            <w:tcW w:w="1253" w:type="dxa"/>
            <w:tcBorders>
              <w:top w:val="single" w:sz="4" w:space="0" w:color="auto"/>
              <w:left w:val="single" w:sz="4" w:space="0" w:color="auto"/>
            </w:tcBorders>
            <w:shd w:val="clear" w:color="auto" w:fill="FFFFFF"/>
            <w:vAlign w:val="center"/>
          </w:tcPr>
          <w:p w14:paraId="39A2B244"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кВт*ч/м</w:t>
            </w:r>
            <w:r w:rsidRPr="0030640A">
              <w:rPr>
                <w:rFonts w:ascii="Times New Roman" w:hAnsi="Times New Roman" w:cs="Times New Roman"/>
                <w:bCs/>
                <w:sz w:val="24"/>
                <w:szCs w:val="24"/>
                <w:vertAlign w:val="superscript"/>
                <w:lang w:bidi="ru-RU"/>
              </w:rPr>
              <w:t>3</w:t>
            </w:r>
          </w:p>
        </w:tc>
        <w:tc>
          <w:tcPr>
            <w:tcW w:w="836" w:type="dxa"/>
            <w:tcBorders>
              <w:top w:val="single" w:sz="4" w:space="0" w:color="auto"/>
              <w:left w:val="single" w:sz="4" w:space="0" w:color="auto"/>
            </w:tcBorders>
            <w:shd w:val="clear" w:color="auto" w:fill="FFFFFF"/>
            <w:vAlign w:val="center"/>
          </w:tcPr>
          <w:p w14:paraId="319DBE0F"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c>
          <w:tcPr>
            <w:tcW w:w="835" w:type="dxa"/>
            <w:tcBorders>
              <w:top w:val="single" w:sz="4" w:space="0" w:color="auto"/>
              <w:left w:val="single" w:sz="4" w:space="0" w:color="auto"/>
            </w:tcBorders>
            <w:shd w:val="clear" w:color="auto" w:fill="FFFFFF"/>
            <w:vAlign w:val="center"/>
          </w:tcPr>
          <w:p w14:paraId="0B9119BF"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c>
          <w:tcPr>
            <w:tcW w:w="836" w:type="dxa"/>
            <w:tcBorders>
              <w:top w:val="single" w:sz="4" w:space="0" w:color="auto"/>
              <w:left w:val="single" w:sz="4" w:space="0" w:color="auto"/>
            </w:tcBorders>
            <w:shd w:val="clear" w:color="auto" w:fill="FFFFFF"/>
            <w:vAlign w:val="center"/>
          </w:tcPr>
          <w:p w14:paraId="5895752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c>
          <w:tcPr>
            <w:tcW w:w="835" w:type="dxa"/>
            <w:tcBorders>
              <w:top w:val="single" w:sz="4" w:space="0" w:color="auto"/>
              <w:left w:val="single" w:sz="4" w:space="0" w:color="auto"/>
            </w:tcBorders>
            <w:shd w:val="clear" w:color="auto" w:fill="FFFFFF"/>
            <w:vAlign w:val="center"/>
          </w:tcPr>
          <w:p w14:paraId="78BB241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c>
          <w:tcPr>
            <w:tcW w:w="836" w:type="dxa"/>
            <w:tcBorders>
              <w:top w:val="single" w:sz="4" w:space="0" w:color="auto"/>
              <w:left w:val="single" w:sz="4" w:space="0" w:color="auto"/>
            </w:tcBorders>
            <w:shd w:val="clear" w:color="auto" w:fill="FFFFFF"/>
            <w:vAlign w:val="center"/>
          </w:tcPr>
          <w:p w14:paraId="3E63790B"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c>
          <w:tcPr>
            <w:tcW w:w="835" w:type="dxa"/>
            <w:tcBorders>
              <w:top w:val="single" w:sz="4" w:space="0" w:color="auto"/>
              <w:left w:val="single" w:sz="4" w:space="0" w:color="auto"/>
            </w:tcBorders>
            <w:shd w:val="clear" w:color="auto" w:fill="FFFFFF"/>
            <w:vAlign w:val="center"/>
          </w:tcPr>
          <w:p w14:paraId="09275EF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c>
          <w:tcPr>
            <w:tcW w:w="836" w:type="dxa"/>
            <w:tcBorders>
              <w:top w:val="single" w:sz="4" w:space="0" w:color="auto"/>
              <w:left w:val="single" w:sz="4" w:space="0" w:color="auto"/>
            </w:tcBorders>
            <w:shd w:val="clear" w:color="auto" w:fill="FFFFFF"/>
            <w:vAlign w:val="center"/>
          </w:tcPr>
          <w:p w14:paraId="4672AD2D"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c>
          <w:tcPr>
            <w:tcW w:w="975" w:type="dxa"/>
            <w:tcBorders>
              <w:top w:val="single" w:sz="4" w:space="0" w:color="auto"/>
              <w:left w:val="single" w:sz="4" w:space="0" w:color="auto"/>
              <w:right w:val="single" w:sz="4" w:space="0" w:color="auto"/>
            </w:tcBorders>
            <w:shd w:val="clear" w:color="auto" w:fill="FFFFFF"/>
            <w:vAlign w:val="center"/>
          </w:tcPr>
          <w:p w14:paraId="386A7ED3"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0,237</w:t>
            </w:r>
          </w:p>
        </w:tc>
      </w:tr>
      <w:tr w:rsidR="0030640A" w:rsidRPr="0030640A" w14:paraId="38DF5AFB" w14:textId="77777777" w:rsidTr="0030640A">
        <w:trPr>
          <w:trHeight w:hRule="exact" w:val="277"/>
        </w:trPr>
        <w:tc>
          <w:tcPr>
            <w:tcW w:w="6237" w:type="dxa"/>
            <w:gridSpan w:val="2"/>
            <w:tcBorders>
              <w:top w:val="single" w:sz="4" w:space="0" w:color="auto"/>
              <w:left w:val="single" w:sz="4" w:space="0" w:color="auto"/>
            </w:tcBorders>
            <w:shd w:val="clear" w:color="auto" w:fill="FFFFFF"/>
            <w:vAlign w:val="bottom"/>
          </w:tcPr>
          <w:p w14:paraId="7B7FF670" w14:textId="4FE5A52F"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Удельное</w:t>
            </w:r>
            <w:r w:rsidR="0030640A">
              <w:rPr>
                <w:rFonts w:ascii="Times New Roman" w:hAnsi="Times New Roman" w:cs="Times New Roman"/>
                <w:bCs/>
                <w:sz w:val="24"/>
                <w:szCs w:val="24"/>
                <w:lang w:bidi="ru-RU"/>
              </w:rPr>
              <w:t xml:space="preserve"> </w:t>
            </w:r>
            <w:r w:rsidRPr="0030640A">
              <w:rPr>
                <w:rFonts w:ascii="Times New Roman" w:hAnsi="Times New Roman" w:cs="Times New Roman"/>
                <w:bCs/>
                <w:sz w:val="24"/>
                <w:szCs w:val="24"/>
                <w:lang w:bidi="ru-RU"/>
              </w:rPr>
              <w:t>водопотребление</w:t>
            </w:r>
          </w:p>
        </w:tc>
        <w:tc>
          <w:tcPr>
            <w:tcW w:w="1253" w:type="dxa"/>
            <w:tcBorders>
              <w:top w:val="single" w:sz="4" w:space="0" w:color="auto"/>
              <w:left w:val="single" w:sz="4" w:space="0" w:color="auto"/>
            </w:tcBorders>
            <w:shd w:val="clear" w:color="auto" w:fill="FFFFFF"/>
            <w:vAlign w:val="center"/>
          </w:tcPr>
          <w:p w14:paraId="771E243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м</w:t>
            </w:r>
            <w:r w:rsidRPr="0030640A">
              <w:rPr>
                <w:rFonts w:ascii="Times New Roman" w:hAnsi="Times New Roman" w:cs="Times New Roman"/>
                <w:bCs/>
                <w:sz w:val="24"/>
                <w:szCs w:val="24"/>
                <w:vertAlign w:val="superscript"/>
                <w:lang w:bidi="ru-RU"/>
              </w:rPr>
              <w:t>3</w:t>
            </w:r>
            <w:r w:rsidRPr="0030640A">
              <w:rPr>
                <w:rFonts w:ascii="Times New Roman" w:hAnsi="Times New Roman" w:cs="Times New Roman"/>
                <w:bCs/>
                <w:sz w:val="24"/>
                <w:szCs w:val="24"/>
                <w:lang w:bidi="ru-RU"/>
              </w:rPr>
              <w:t>/чел./год</w:t>
            </w:r>
          </w:p>
        </w:tc>
        <w:tc>
          <w:tcPr>
            <w:tcW w:w="836" w:type="dxa"/>
            <w:tcBorders>
              <w:top w:val="single" w:sz="4" w:space="0" w:color="auto"/>
              <w:left w:val="single" w:sz="4" w:space="0" w:color="auto"/>
            </w:tcBorders>
            <w:shd w:val="clear" w:color="auto" w:fill="FFFFFF"/>
            <w:vAlign w:val="center"/>
          </w:tcPr>
          <w:p w14:paraId="5A5F4F3B"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36,4</w:t>
            </w:r>
          </w:p>
        </w:tc>
        <w:tc>
          <w:tcPr>
            <w:tcW w:w="835" w:type="dxa"/>
            <w:tcBorders>
              <w:top w:val="single" w:sz="4" w:space="0" w:color="auto"/>
              <w:left w:val="single" w:sz="4" w:space="0" w:color="auto"/>
            </w:tcBorders>
            <w:shd w:val="clear" w:color="auto" w:fill="FFFFFF"/>
            <w:vAlign w:val="center"/>
          </w:tcPr>
          <w:p w14:paraId="156F65C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35,7</w:t>
            </w:r>
          </w:p>
        </w:tc>
        <w:tc>
          <w:tcPr>
            <w:tcW w:w="836" w:type="dxa"/>
            <w:tcBorders>
              <w:top w:val="single" w:sz="4" w:space="0" w:color="auto"/>
              <w:left w:val="single" w:sz="4" w:space="0" w:color="auto"/>
            </w:tcBorders>
            <w:shd w:val="clear" w:color="auto" w:fill="FFFFFF"/>
            <w:vAlign w:val="center"/>
          </w:tcPr>
          <w:p w14:paraId="6DA02083"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35,8</w:t>
            </w:r>
          </w:p>
        </w:tc>
        <w:tc>
          <w:tcPr>
            <w:tcW w:w="835" w:type="dxa"/>
            <w:tcBorders>
              <w:top w:val="single" w:sz="4" w:space="0" w:color="auto"/>
              <w:left w:val="single" w:sz="4" w:space="0" w:color="auto"/>
            </w:tcBorders>
            <w:shd w:val="clear" w:color="auto" w:fill="FFFFFF"/>
            <w:vAlign w:val="center"/>
          </w:tcPr>
          <w:p w14:paraId="330C3BA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35,9</w:t>
            </w:r>
          </w:p>
        </w:tc>
        <w:tc>
          <w:tcPr>
            <w:tcW w:w="836" w:type="dxa"/>
            <w:tcBorders>
              <w:top w:val="single" w:sz="4" w:space="0" w:color="auto"/>
              <w:left w:val="single" w:sz="4" w:space="0" w:color="auto"/>
            </w:tcBorders>
            <w:shd w:val="clear" w:color="auto" w:fill="FFFFFF"/>
            <w:vAlign w:val="center"/>
          </w:tcPr>
          <w:p w14:paraId="77592518"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35,6</w:t>
            </w:r>
          </w:p>
        </w:tc>
        <w:tc>
          <w:tcPr>
            <w:tcW w:w="835" w:type="dxa"/>
            <w:tcBorders>
              <w:top w:val="single" w:sz="4" w:space="0" w:color="auto"/>
              <w:left w:val="single" w:sz="4" w:space="0" w:color="auto"/>
            </w:tcBorders>
            <w:shd w:val="clear" w:color="auto" w:fill="FFFFFF"/>
            <w:vAlign w:val="center"/>
          </w:tcPr>
          <w:p w14:paraId="31F10919"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34,6</w:t>
            </w:r>
          </w:p>
        </w:tc>
        <w:tc>
          <w:tcPr>
            <w:tcW w:w="836" w:type="dxa"/>
            <w:tcBorders>
              <w:top w:val="single" w:sz="4" w:space="0" w:color="auto"/>
              <w:left w:val="single" w:sz="4" w:space="0" w:color="auto"/>
            </w:tcBorders>
            <w:shd w:val="clear" w:color="auto" w:fill="FFFFFF"/>
            <w:vAlign w:val="center"/>
          </w:tcPr>
          <w:p w14:paraId="06F6D5D5"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34,5</w:t>
            </w:r>
          </w:p>
        </w:tc>
        <w:tc>
          <w:tcPr>
            <w:tcW w:w="975" w:type="dxa"/>
            <w:tcBorders>
              <w:top w:val="single" w:sz="4" w:space="0" w:color="auto"/>
              <w:left w:val="single" w:sz="4" w:space="0" w:color="auto"/>
              <w:right w:val="single" w:sz="4" w:space="0" w:color="auto"/>
            </w:tcBorders>
            <w:shd w:val="clear" w:color="auto" w:fill="FFFFFF"/>
            <w:vAlign w:val="center"/>
          </w:tcPr>
          <w:p w14:paraId="4676066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34,7</w:t>
            </w:r>
          </w:p>
        </w:tc>
      </w:tr>
      <w:tr w:rsidR="0030640A" w:rsidRPr="0030640A" w14:paraId="5DDF15F8" w14:textId="77777777" w:rsidTr="0030640A">
        <w:trPr>
          <w:trHeight w:hRule="exact" w:val="559"/>
        </w:trPr>
        <w:tc>
          <w:tcPr>
            <w:tcW w:w="6237" w:type="dxa"/>
            <w:gridSpan w:val="2"/>
            <w:tcBorders>
              <w:top w:val="single" w:sz="4" w:space="0" w:color="auto"/>
              <w:left w:val="single" w:sz="4" w:space="0" w:color="auto"/>
            </w:tcBorders>
            <w:shd w:val="clear" w:color="auto" w:fill="FFFFFF"/>
            <w:vAlign w:val="bottom"/>
          </w:tcPr>
          <w:p w14:paraId="6BB21B4F" w14:textId="77777777"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Доля объема отпуска воды, счета за которую выставлены по приборам учета</w:t>
            </w:r>
          </w:p>
        </w:tc>
        <w:tc>
          <w:tcPr>
            <w:tcW w:w="1253" w:type="dxa"/>
            <w:tcBorders>
              <w:top w:val="single" w:sz="4" w:space="0" w:color="auto"/>
              <w:left w:val="single" w:sz="4" w:space="0" w:color="auto"/>
            </w:tcBorders>
            <w:shd w:val="clear" w:color="auto" w:fill="FFFFFF"/>
            <w:vAlign w:val="center"/>
          </w:tcPr>
          <w:p w14:paraId="2ACE9485"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w:t>
            </w:r>
          </w:p>
        </w:tc>
        <w:tc>
          <w:tcPr>
            <w:tcW w:w="836" w:type="dxa"/>
            <w:tcBorders>
              <w:top w:val="single" w:sz="4" w:space="0" w:color="auto"/>
              <w:left w:val="single" w:sz="4" w:space="0" w:color="auto"/>
            </w:tcBorders>
            <w:shd w:val="clear" w:color="auto" w:fill="FFFFFF"/>
            <w:vAlign w:val="center"/>
          </w:tcPr>
          <w:p w14:paraId="52247EAB"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78</w:t>
            </w:r>
          </w:p>
        </w:tc>
        <w:tc>
          <w:tcPr>
            <w:tcW w:w="835" w:type="dxa"/>
            <w:tcBorders>
              <w:top w:val="single" w:sz="4" w:space="0" w:color="auto"/>
              <w:left w:val="single" w:sz="4" w:space="0" w:color="auto"/>
            </w:tcBorders>
            <w:shd w:val="clear" w:color="auto" w:fill="FFFFFF"/>
            <w:vAlign w:val="center"/>
          </w:tcPr>
          <w:p w14:paraId="5D1C437B"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80</w:t>
            </w:r>
          </w:p>
        </w:tc>
        <w:tc>
          <w:tcPr>
            <w:tcW w:w="836" w:type="dxa"/>
            <w:tcBorders>
              <w:top w:val="single" w:sz="4" w:space="0" w:color="auto"/>
              <w:left w:val="single" w:sz="4" w:space="0" w:color="auto"/>
            </w:tcBorders>
            <w:shd w:val="clear" w:color="auto" w:fill="FFFFFF"/>
            <w:vAlign w:val="center"/>
          </w:tcPr>
          <w:p w14:paraId="2055ABF7"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82</w:t>
            </w:r>
          </w:p>
        </w:tc>
        <w:tc>
          <w:tcPr>
            <w:tcW w:w="835" w:type="dxa"/>
            <w:tcBorders>
              <w:top w:val="single" w:sz="4" w:space="0" w:color="auto"/>
              <w:left w:val="single" w:sz="4" w:space="0" w:color="auto"/>
            </w:tcBorders>
            <w:shd w:val="clear" w:color="auto" w:fill="FFFFFF"/>
            <w:vAlign w:val="center"/>
          </w:tcPr>
          <w:p w14:paraId="11B2D3E3"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84</w:t>
            </w:r>
          </w:p>
        </w:tc>
        <w:tc>
          <w:tcPr>
            <w:tcW w:w="836" w:type="dxa"/>
            <w:tcBorders>
              <w:top w:val="single" w:sz="4" w:space="0" w:color="auto"/>
              <w:left w:val="single" w:sz="4" w:space="0" w:color="auto"/>
            </w:tcBorders>
            <w:shd w:val="clear" w:color="auto" w:fill="FFFFFF"/>
            <w:vAlign w:val="center"/>
          </w:tcPr>
          <w:p w14:paraId="147764F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86</w:t>
            </w:r>
          </w:p>
        </w:tc>
        <w:tc>
          <w:tcPr>
            <w:tcW w:w="835" w:type="dxa"/>
            <w:tcBorders>
              <w:top w:val="single" w:sz="4" w:space="0" w:color="auto"/>
              <w:left w:val="single" w:sz="4" w:space="0" w:color="auto"/>
            </w:tcBorders>
            <w:shd w:val="clear" w:color="auto" w:fill="FFFFFF"/>
            <w:vAlign w:val="center"/>
          </w:tcPr>
          <w:p w14:paraId="43680AE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836" w:type="dxa"/>
            <w:tcBorders>
              <w:top w:val="single" w:sz="4" w:space="0" w:color="auto"/>
              <w:left w:val="single" w:sz="4" w:space="0" w:color="auto"/>
            </w:tcBorders>
            <w:shd w:val="clear" w:color="auto" w:fill="FFFFFF"/>
            <w:vAlign w:val="center"/>
          </w:tcPr>
          <w:p w14:paraId="09761C5A"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975" w:type="dxa"/>
            <w:tcBorders>
              <w:top w:val="single" w:sz="4" w:space="0" w:color="auto"/>
              <w:left w:val="single" w:sz="4" w:space="0" w:color="auto"/>
              <w:right w:val="single" w:sz="4" w:space="0" w:color="auto"/>
            </w:tcBorders>
            <w:shd w:val="clear" w:color="auto" w:fill="FFFFFF"/>
            <w:vAlign w:val="center"/>
          </w:tcPr>
          <w:p w14:paraId="132A6E88"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r>
      <w:tr w:rsidR="0030640A" w:rsidRPr="0030640A" w14:paraId="7B140EF8" w14:textId="77777777" w:rsidTr="0030640A">
        <w:trPr>
          <w:trHeight w:hRule="exact" w:val="283"/>
        </w:trPr>
        <w:tc>
          <w:tcPr>
            <w:tcW w:w="6237" w:type="dxa"/>
            <w:gridSpan w:val="2"/>
            <w:tcBorders>
              <w:top w:val="single" w:sz="4" w:space="0" w:color="auto"/>
              <w:left w:val="single" w:sz="4" w:space="0" w:color="auto"/>
            </w:tcBorders>
            <w:shd w:val="clear" w:color="auto" w:fill="FFFFFF"/>
          </w:tcPr>
          <w:p w14:paraId="525ABEA2" w14:textId="77777777"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Доля потерь воды в сетях</w:t>
            </w:r>
          </w:p>
        </w:tc>
        <w:tc>
          <w:tcPr>
            <w:tcW w:w="1253" w:type="dxa"/>
            <w:tcBorders>
              <w:top w:val="single" w:sz="4" w:space="0" w:color="auto"/>
              <w:left w:val="single" w:sz="4" w:space="0" w:color="auto"/>
            </w:tcBorders>
            <w:shd w:val="clear" w:color="auto" w:fill="FFFFFF"/>
            <w:vAlign w:val="center"/>
          </w:tcPr>
          <w:p w14:paraId="7E502A22"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w:t>
            </w:r>
          </w:p>
        </w:tc>
        <w:tc>
          <w:tcPr>
            <w:tcW w:w="836" w:type="dxa"/>
            <w:tcBorders>
              <w:top w:val="single" w:sz="4" w:space="0" w:color="auto"/>
              <w:left w:val="single" w:sz="4" w:space="0" w:color="auto"/>
            </w:tcBorders>
            <w:shd w:val="clear" w:color="auto" w:fill="FFFFFF"/>
            <w:vAlign w:val="center"/>
          </w:tcPr>
          <w:p w14:paraId="646D600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37,47</w:t>
            </w:r>
          </w:p>
        </w:tc>
        <w:tc>
          <w:tcPr>
            <w:tcW w:w="835" w:type="dxa"/>
            <w:tcBorders>
              <w:top w:val="single" w:sz="4" w:space="0" w:color="auto"/>
              <w:left w:val="single" w:sz="4" w:space="0" w:color="auto"/>
            </w:tcBorders>
            <w:shd w:val="clear" w:color="auto" w:fill="FFFFFF"/>
            <w:vAlign w:val="center"/>
          </w:tcPr>
          <w:p w14:paraId="5309A1D1"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36,72</w:t>
            </w:r>
          </w:p>
        </w:tc>
        <w:tc>
          <w:tcPr>
            <w:tcW w:w="836" w:type="dxa"/>
            <w:tcBorders>
              <w:top w:val="single" w:sz="4" w:space="0" w:color="auto"/>
              <w:left w:val="single" w:sz="4" w:space="0" w:color="auto"/>
            </w:tcBorders>
            <w:shd w:val="clear" w:color="auto" w:fill="FFFFFF"/>
            <w:vAlign w:val="center"/>
          </w:tcPr>
          <w:p w14:paraId="3391AE63"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35,99</w:t>
            </w:r>
          </w:p>
        </w:tc>
        <w:tc>
          <w:tcPr>
            <w:tcW w:w="835" w:type="dxa"/>
            <w:tcBorders>
              <w:top w:val="single" w:sz="4" w:space="0" w:color="auto"/>
              <w:left w:val="single" w:sz="4" w:space="0" w:color="auto"/>
            </w:tcBorders>
            <w:shd w:val="clear" w:color="auto" w:fill="FFFFFF"/>
            <w:vAlign w:val="center"/>
          </w:tcPr>
          <w:p w14:paraId="76DBCF2C"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35,27</w:t>
            </w:r>
          </w:p>
        </w:tc>
        <w:tc>
          <w:tcPr>
            <w:tcW w:w="836" w:type="dxa"/>
            <w:tcBorders>
              <w:top w:val="single" w:sz="4" w:space="0" w:color="auto"/>
              <w:left w:val="single" w:sz="4" w:space="0" w:color="auto"/>
            </w:tcBorders>
            <w:shd w:val="clear" w:color="auto" w:fill="FFFFFF"/>
            <w:vAlign w:val="center"/>
          </w:tcPr>
          <w:p w14:paraId="69A7C89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34,56</w:t>
            </w:r>
          </w:p>
        </w:tc>
        <w:tc>
          <w:tcPr>
            <w:tcW w:w="835" w:type="dxa"/>
            <w:tcBorders>
              <w:top w:val="single" w:sz="4" w:space="0" w:color="auto"/>
              <w:left w:val="single" w:sz="4" w:space="0" w:color="auto"/>
            </w:tcBorders>
            <w:shd w:val="clear" w:color="auto" w:fill="FFFFFF"/>
            <w:vAlign w:val="center"/>
          </w:tcPr>
          <w:p w14:paraId="64C626A2"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31,24</w:t>
            </w:r>
          </w:p>
        </w:tc>
        <w:tc>
          <w:tcPr>
            <w:tcW w:w="836" w:type="dxa"/>
            <w:tcBorders>
              <w:top w:val="single" w:sz="4" w:space="0" w:color="auto"/>
              <w:left w:val="single" w:sz="4" w:space="0" w:color="auto"/>
            </w:tcBorders>
            <w:shd w:val="clear" w:color="auto" w:fill="FFFFFF"/>
            <w:vAlign w:val="center"/>
          </w:tcPr>
          <w:p w14:paraId="20C50B64"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28,24</w:t>
            </w:r>
          </w:p>
        </w:tc>
        <w:tc>
          <w:tcPr>
            <w:tcW w:w="975" w:type="dxa"/>
            <w:tcBorders>
              <w:top w:val="single" w:sz="4" w:space="0" w:color="auto"/>
              <w:left w:val="single" w:sz="4" w:space="0" w:color="auto"/>
              <w:right w:val="single" w:sz="4" w:space="0" w:color="auto"/>
            </w:tcBorders>
            <w:shd w:val="clear" w:color="auto" w:fill="FFFFFF"/>
            <w:vAlign w:val="center"/>
          </w:tcPr>
          <w:p w14:paraId="4252BC71"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25,01</w:t>
            </w:r>
          </w:p>
        </w:tc>
      </w:tr>
      <w:tr w:rsidR="0030640A" w:rsidRPr="0030640A" w14:paraId="55C5302C" w14:textId="77777777" w:rsidTr="0030640A">
        <w:trPr>
          <w:trHeight w:hRule="exact" w:val="575"/>
        </w:trPr>
        <w:tc>
          <w:tcPr>
            <w:tcW w:w="6237" w:type="dxa"/>
            <w:gridSpan w:val="2"/>
            <w:tcBorders>
              <w:top w:val="single" w:sz="4" w:space="0" w:color="auto"/>
              <w:left w:val="single" w:sz="4" w:space="0" w:color="auto"/>
            </w:tcBorders>
            <w:shd w:val="clear" w:color="auto" w:fill="FFFFFF"/>
            <w:vAlign w:val="center"/>
          </w:tcPr>
          <w:p w14:paraId="4B8F2AB7" w14:textId="77777777"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Обеспеченность населения услугой централизованного водоснабжения</w:t>
            </w:r>
          </w:p>
        </w:tc>
        <w:tc>
          <w:tcPr>
            <w:tcW w:w="1253" w:type="dxa"/>
            <w:tcBorders>
              <w:top w:val="single" w:sz="4" w:space="0" w:color="auto"/>
              <w:left w:val="single" w:sz="4" w:space="0" w:color="auto"/>
            </w:tcBorders>
            <w:shd w:val="clear" w:color="auto" w:fill="FFFFFF"/>
            <w:vAlign w:val="center"/>
          </w:tcPr>
          <w:p w14:paraId="4E669A9A"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iCs/>
                <w:sz w:val="24"/>
                <w:szCs w:val="24"/>
                <w:lang w:bidi="ru-RU"/>
              </w:rPr>
              <w:t>%</w:t>
            </w:r>
          </w:p>
        </w:tc>
        <w:tc>
          <w:tcPr>
            <w:tcW w:w="836" w:type="dxa"/>
            <w:tcBorders>
              <w:top w:val="single" w:sz="4" w:space="0" w:color="auto"/>
              <w:left w:val="single" w:sz="4" w:space="0" w:color="auto"/>
            </w:tcBorders>
            <w:shd w:val="clear" w:color="auto" w:fill="FFFFFF"/>
            <w:vAlign w:val="center"/>
          </w:tcPr>
          <w:p w14:paraId="5145E3E8"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835" w:type="dxa"/>
            <w:tcBorders>
              <w:top w:val="single" w:sz="4" w:space="0" w:color="auto"/>
              <w:left w:val="single" w:sz="4" w:space="0" w:color="auto"/>
            </w:tcBorders>
            <w:shd w:val="clear" w:color="auto" w:fill="FFFFFF"/>
            <w:vAlign w:val="center"/>
          </w:tcPr>
          <w:p w14:paraId="01450C95"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836" w:type="dxa"/>
            <w:tcBorders>
              <w:top w:val="single" w:sz="4" w:space="0" w:color="auto"/>
              <w:left w:val="single" w:sz="4" w:space="0" w:color="auto"/>
            </w:tcBorders>
            <w:shd w:val="clear" w:color="auto" w:fill="FFFFFF"/>
            <w:vAlign w:val="center"/>
          </w:tcPr>
          <w:p w14:paraId="510066AD"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835" w:type="dxa"/>
            <w:tcBorders>
              <w:top w:val="single" w:sz="4" w:space="0" w:color="auto"/>
              <w:left w:val="single" w:sz="4" w:space="0" w:color="auto"/>
            </w:tcBorders>
            <w:shd w:val="clear" w:color="auto" w:fill="FFFFFF"/>
            <w:vAlign w:val="center"/>
          </w:tcPr>
          <w:p w14:paraId="176FDDAF"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836" w:type="dxa"/>
            <w:tcBorders>
              <w:top w:val="single" w:sz="4" w:space="0" w:color="auto"/>
              <w:left w:val="single" w:sz="4" w:space="0" w:color="auto"/>
            </w:tcBorders>
            <w:shd w:val="clear" w:color="auto" w:fill="FFFFFF"/>
            <w:vAlign w:val="center"/>
          </w:tcPr>
          <w:p w14:paraId="3998318E"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835" w:type="dxa"/>
            <w:tcBorders>
              <w:top w:val="single" w:sz="4" w:space="0" w:color="auto"/>
              <w:left w:val="single" w:sz="4" w:space="0" w:color="auto"/>
            </w:tcBorders>
            <w:shd w:val="clear" w:color="auto" w:fill="FFFFFF"/>
            <w:vAlign w:val="center"/>
          </w:tcPr>
          <w:p w14:paraId="1EB1EA28"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836" w:type="dxa"/>
            <w:tcBorders>
              <w:top w:val="single" w:sz="4" w:space="0" w:color="auto"/>
              <w:left w:val="single" w:sz="4" w:space="0" w:color="auto"/>
            </w:tcBorders>
            <w:shd w:val="clear" w:color="auto" w:fill="FFFFFF"/>
            <w:vAlign w:val="center"/>
          </w:tcPr>
          <w:p w14:paraId="2A70C4A5"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c>
          <w:tcPr>
            <w:tcW w:w="975" w:type="dxa"/>
            <w:tcBorders>
              <w:top w:val="single" w:sz="4" w:space="0" w:color="auto"/>
              <w:left w:val="single" w:sz="4" w:space="0" w:color="auto"/>
              <w:right w:val="single" w:sz="4" w:space="0" w:color="auto"/>
            </w:tcBorders>
            <w:shd w:val="clear" w:color="auto" w:fill="FFFFFF"/>
            <w:vAlign w:val="center"/>
          </w:tcPr>
          <w:p w14:paraId="4334A5B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w:t>
            </w:r>
          </w:p>
        </w:tc>
      </w:tr>
      <w:tr w:rsidR="0030640A" w:rsidRPr="0030640A" w14:paraId="5B293608" w14:textId="77777777" w:rsidTr="0030640A">
        <w:trPr>
          <w:trHeight w:hRule="exact" w:val="555"/>
        </w:trPr>
        <w:tc>
          <w:tcPr>
            <w:tcW w:w="6237" w:type="dxa"/>
            <w:gridSpan w:val="2"/>
            <w:tcBorders>
              <w:top w:val="single" w:sz="4" w:space="0" w:color="auto"/>
              <w:left w:val="single" w:sz="4" w:space="0" w:color="auto"/>
            </w:tcBorders>
            <w:shd w:val="clear" w:color="auto" w:fill="FFFFFF"/>
            <w:vAlign w:val="bottom"/>
          </w:tcPr>
          <w:p w14:paraId="08D5DCA8" w14:textId="77777777"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Доля расходов на оплату услуг в совокупном доходе населения</w:t>
            </w:r>
            <w:r w:rsidRPr="0030640A">
              <w:rPr>
                <w:rFonts w:ascii="Times New Roman" w:hAnsi="Times New Roman" w:cs="Times New Roman"/>
                <w:bCs/>
                <w:sz w:val="24"/>
                <w:szCs w:val="24"/>
                <w:vertAlign w:val="superscript"/>
                <w:lang w:bidi="ru-RU"/>
              </w:rPr>
              <w:t>8</w:t>
            </w:r>
          </w:p>
        </w:tc>
        <w:tc>
          <w:tcPr>
            <w:tcW w:w="1253" w:type="dxa"/>
            <w:tcBorders>
              <w:top w:val="single" w:sz="4" w:space="0" w:color="auto"/>
              <w:left w:val="single" w:sz="4" w:space="0" w:color="auto"/>
            </w:tcBorders>
            <w:shd w:val="clear" w:color="auto" w:fill="FFFFFF"/>
            <w:vAlign w:val="center"/>
          </w:tcPr>
          <w:p w14:paraId="0F7ED64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iCs/>
                <w:sz w:val="24"/>
                <w:szCs w:val="24"/>
                <w:lang w:bidi="ru-RU"/>
              </w:rPr>
              <w:t>%</w:t>
            </w:r>
          </w:p>
        </w:tc>
        <w:tc>
          <w:tcPr>
            <w:tcW w:w="836" w:type="dxa"/>
            <w:tcBorders>
              <w:top w:val="single" w:sz="4" w:space="0" w:color="auto"/>
              <w:left w:val="single" w:sz="4" w:space="0" w:color="auto"/>
            </w:tcBorders>
            <w:shd w:val="clear" w:color="auto" w:fill="FFFFFF"/>
            <w:vAlign w:val="center"/>
          </w:tcPr>
          <w:p w14:paraId="0FEE1817"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0,39</w:t>
            </w:r>
          </w:p>
        </w:tc>
        <w:tc>
          <w:tcPr>
            <w:tcW w:w="835" w:type="dxa"/>
            <w:tcBorders>
              <w:top w:val="single" w:sz="4" w:space="0" w:color="auto"/>
              <w:left w:val="single" w:sz="4" w:space="0" w:color="auto"/>
            </w:tcBorders>
            <w:shd w:val="clear" w:color="auto" w:fill="FFFFFF"/>
            <w:vAlign w:val="center"/>
          </w:tcPr>
          <w:p w14:paraId="3C1EDEBB"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0,39</w:t>
            </w:r>
          </w:p>
        </w:tc>
        <w:tc>
          <w:tcPr>
            <w:tcW w:w="836" w:type="dxa"/>
            <w:tcBorders>
              <w:top w:val="single" w:sz="4" w:space="0" w:color="auto"/>
              <w:left w:val="single" w:sz="4" w:space="0" w:color="auto"/>
            </w:tcBorders>
            <w:shd w:val="clear" w:color="auto" w:fill="FFFFFF"/>
            <w:vAlign w:val="center"/>
          </w:tcPr>
          <w:p w14:paraId="07538481"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0,40</w:t>
            </w:r>
          </w:p>
        </w:tc>
        <w:tc>
          <w:tcPr>
            <w:tcW w:w="835" w:type="dxa"/>
            <w:tcBorders>
              <w:top w:val="single" w:sz="4" w:space="0" w:color="auto"/>
              <w:left w:val="single" w:sz="4" w:space="0" w:color="auto"/>
            </w:tcBorders>
            <w:shd w:val="clear" w:color="auto" w:fill="FFFFFF"/>
            <w:vAlign w:val="center"/>
          </w:tcPr>
          <w:p w14:paraId="2A0EF0CD"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0,40</w:t>
            </w:r>
          </w:p>
        </w:tc>
        <w:tc>
          <w:tcPr>
            <w:tcW w:w="836" w:type="dxa"/>
            <w:tcBorders>
              <w:top w:val="single" w:sz="4" w:space="0" w:color="auto"/>
              <w:left w:val="single" w:sz="4" w:space="0" w:color="auto"/>
            </w:tcBorders>
            <w:shd w:val="clear" w:color="auto" w:fill="FFFFFF"/>
            <w:vAlign w:val="center"/>
          </w:tcPr>
          <w:p w14:paraId="1A38BB32"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0,39</w:t>
            </w:r>
          </w:p>
        </w:tc>
        <w:tc>
          <w:tcPr>
            <w:tcW w:w="835" w:type="dxa"/>
            <w:tcBorders>
              <w:top w:val="single" w:sz="4" w:space="0" w:color="auto"/>
              <w:left w:val="single" w:sz="4" w:space="0" w:color="auto"/>
            </w:tcBorders>
            <w:shd w:val="clear" w:color="auto" w:fill="FFFFFF"/>
            <w:vAlign w:val="center"/>
          </w:tcPr>
          <w:p w14:paraId="0D72350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0,37</w:t>
            </w:r>
          </w:p>
        </w:tc>
        <w:tc>
          <w:tcPr>
            <w:tcW w:w="836" w:type="dxa"/>
            <w:tcBorders>
              <w:top w:val="single" w:sz="4" w:space="0" w:color="auto"/>
              <w:left w:val="single" w:sz="4" w:space="0" w:color="auto"/>
            </w:tcBorders>
            <w:shd w:val="clear" w:color="auto" w:fill="FFFFFF"/>
            <w:vAlign w:val="center"/>
          </w:tcPr>
          <w:p w14:paraId="7168E212"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0,33</w:t>
            </w:r>
          </w:p>
        </w:tc>
        <w:tc>
          <w:tcPr>
            <w:tcW w:w="975" w:type="dxa"/>
            <w:tcBorders>
              <w:top w:val="single" w:sz="4" w:space="0" w:color="auto"/>
              <w:left w:val="single" w:sz="4" w:space="0" w:color="auto"/>
              <w:right w:val="single" w:sz="4" w:space="0" w:color="auto"/>
            </w:tcBorders>
            <w:shd w:val="clear" w:color="auto" w:fill="FFFFFF"/>
            <w:vAlign w:val="center"/>
          </w:tcPr>
          <w:p w14:paraId="5FB5C3E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0,29</w:t>
            </w:r>
          </w:p>
        </w:tc>
      </w:tr>
      <w:tr w:rsidR="0030640A" w:rsidRPr="0030640A" w14:paraId="083EC91A" w14:textId="77777777" w:rsidTr="0030640A">
        <w:trPr>
          <w:trHeight w:hRule="exact" w:val="421"/>
        </w:trPr>
        <w:tc>
          <w:tcPr>
            <w:tcW w:w="6237" w:type="dxa"/>
            <w:gridSpan w:val="2"/>
            <w:tcBorders>
              <w:top w:val="single" w:sz="4" w:space="0" w:color="auto"/>
              <w:left w:val="single" w:sz="4" w:space="0" w:color="auto"/>
            </w:tcBorders>
            <w:shd w:val="clear" w:color="auto" w:fill="FFFFFF"/>
            <w:vAlign w:val="center"/>
          </w:tcPr>
          <w:p w14:paraId="570AA4D3" w14:textId="77777777"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Отпуск всего</w:t>
            </w:r>
          </w:p>
        </w:tc>
        <w:tc>
          <w:tcPr>
            <w:tcW w:w="1253" w:type="dxa"/>
            <w:tcBorders>
              <w:top w:val="single" w:sz="4" w:space="0" w:color="auto"/>
              <w:left w:val="single" w:sz="4" w:space="0" w:color="auto"/>
            </w:tcBorders>
            <w:shd w:val="clear" w:color="auto" w:fill="FFFFFF"/>
          </w:tcPr>
          <w:p w14:paraId="4E621D46"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тыс. куб. м.</w:t>
            </w:r>
          </w:p>
        </w:tc>
        <w:tc>
          <w:tcPr>
            <w:tcW w:w="836" w:type="dxa"/>
            <w:tcBorders>
              <w:top w:val="single" w:sz="4" w:space="0" w:color="auto"/>
              <w:left w:val="single" w:sz="4" w:space="0" w:color="auto"/>
            </w:tcBorders>
            <w:shd w:val="clear" w:color="auto" w:fill="FFFFFF"/>
            <w:vAlign w:val="center"/>
          </w:tcPr>
          <w:p w14:paraId="2509F27A"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9951,1</w:t>
            </w:r>
          </w:p>
        </w:tc>
        <w:tc>
          <w:tcPr>
            <w:tcW w:w="835" w:type="dxa"/>
            <w:tcBorders>
              <w:top w:val="single" w:sz="4" w:space="0" w:color="auto"/>
              <w:left w:val="single" w:sz="4" w:space="0" w:color="auto"/>
            </w:tcBorders>
            <w:shd w:val="clear" w:color="auto" w:fill="FFFFFF"/>
            <w:vAlign w:val="center"/>
          </w:tcPr>
          <w:p w14:paraId="09A80951"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9951,1</w:t>
            </w:r>
          </w:p>
        </w:tc>
        <w:tc>
          <w:tcPr>
            <w:tcW w:w="836" w:type="dxa"/>
            <w:tcBorders>
              <w:top w:val="single" w:sz="4" w:space="0" w:color="auto"/>
              <w:left w:val="single" w:sz="4" w:space="0" w:color="auto"/>
            </w:tcBorders>
            <w:shd w:val="clear" w:color="auto" w:fill="FFFFFF"/>
            <w:vAlign w:val="center"/>
          </w:tcPr>
          <w:p w14:paraId="0E7A177C"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9951,1</w:t>
            </w:r>
          </w:p>
        </w:tc>
        <w:tc>
          <w:tcPr>
            <w:tcW w:w="835" w:type="dxa"/>
            <w:tcBorders>
              <w:top w:val="single" w:sz="4" w:space="0" w:color="auto"/>
              <w:left w:val="single" w:sz="4" w:space="0" w:color="auto"/>
            </w:tcBorders>
            <w:shd w:val="clear" w:color="auto" w:fill="FFFFFF"/>
            <w:vAlign w:val="center"/>
          </w:tcPr>
          <w:p w14:paraId="7CE3A637"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9951,1</w:t>
            </w:r>
          </w:p>
        </w:tc>
        <w:tc>
          <w:tcPr>
            <w:tcW w:w="836" w:type="dxa"/>
            <w:tcBorders>
              <w:top w:val="single" w:sz="4" w:space="0" w:color="auto"/>
              <w:left w:val="single" w:sz="4" w:space="0" w:color="auto"/>
            </w:tcBorders>
            <w:shd w:val="clear" w:color="auto" w:fill="FFFFFF"/>
            <w:vAlign w:val="center"/>
          </w:tcPr>
          <w:p w14:paraId="446C98B2"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9951,1</w:t>
            </w:r>
          </w:p>
        </w:tc>
        <w:tc>
          <w:tcPr>
            <w:tcW w:w="835" w:type="dxa"/>
            <w:tcBorders>
              <w:top w:val="single" w:sz="4" w:space="0" w:color="auto"/>
              <w:left w:val="single" w:sz="4" w:space="0" w:color="auto"/>
            </w:tcBorders>
            <w:shd w:val="clear" w:color="auto" w:fill="FFFFFF"/>
            <w:vAlign w:val="center"/>
          </w:tcPr>
          <w:p w14:paraId="152AC34D"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10050,6</w:t>
            </w:r>
          </w:p>
        </w:tc>
        <w:tc>
          <w:tcPr>
            <w:tcW w:w="836" w:type="dxa"/>
            <w:tcBorders>
              <w:top w:val="single" w:sz="4" w:space="0" w:color="auto"/>
              <w:left w:val="single" w:sz="4" w:space="0" w:color="auto"/>
            </w:tcBorders>
            <w:shd w:val="clear" w:color="auto" w:fill="FFFFFF"/>
            <w:vAlign w:val="center"/>
          </w:tcPr>
          <w:p w14:paraId="24932443"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10251,6</w:t>
            </w:r>
          </w:p>
        </w:tc>
        <w:tc>
          <w:tcPr>
            <w:tcW w:w="975" w:type="dxa"/>
            <w:tcBorders>
              <w:top w:val="single" w:sz="4" w:space="0" w:color="auto"/>
              <w:left w:val="single" w:sz="4" w:space="0" w:color="auto"/>
              <w:right w:val="single" w:sz="4" w:space="0" w:color="auto"/>
            </w:tcBorders>
            <w:shd w:val="clear" w:color="auto" w:fill="FFFFFF"/>
            <w:vAlign w:val="center"/>
          </w:tcPr>
          <w:p w14:paraId="3BE2D629"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10457,7</w:t>
            </w:r>
          </w:p>
        </w:tc>
      </w:tr>
      <w:tr w:rsidR="0030640A" w:rsidRPr="0030640A" w14:paraId="6DF41AFD" w14:textId="77777777" w:rsidTr="0030640A">
        <w:trPr>
          <w:trHeight w:hRule="exact" w:val="299"/>
        </w:trPr>
        <w:tc>
          <w:tcPr>
            <w:tcW w:w="6237" w:type="dxa"/>
            <w:gridSpan w:val="2"/>
            <w:tcBorders>
              <w:top w:val="single" w:sz="4" w:space="0" w:color="auto"/>
              <w:left w:val="single" w:sz="4" w:space="0" w:color="auto"/>
              <w:bottom w:val="single" w:sz="4" w:space="0" w:color="auto"/>
            </w:tcBorders>
            <w:shd w:val="clear" w:color="auto" w:fill="FFFFFF"/>
            <w:vAlign w:val="bottom"/>
          </w:tcPr>
          <w:p w14:paraId="3013C872" w14:textId="1432B04F" w:rsidR="00525530" w:rsidRPr="0030640A" w:rsidRDefault="00525530" w:rsidP="003307E6">
            <w:pPr>
              <w:spacing w:after="0" w:line="240" w:lineRule="auto"/>
              <w:ind w:right="132"/>
              <w:jc w:val="both"/>
              <w:rPr>
                <w:rFonts w:ascii="Times New Roman" w:hAnsi="Times New Roman" w:cs="Times New Roman"/>
                <w:sz w:val="24"/>
                <w:szCs w:val="24"/>
              </w:rPr>
            </w:pPr>
            <w:r w:rsidRPr="0030640A">
              <w:rPr>
                <w:rFonts w:ascii="Times New Roman" w:hAnsi="Times New Roman" w:cs="Times New Roman"/>
                <w:bCs/>
                <w:sz w:val="24"/>
                <w:szCs w:val="24"/>
                <w:lang w:bidi="ru-RU"/>
              </w:rPr>
              <w:t>Перспективные</w:t>
            </w:r>
            <w:r w:rsidR="0030640A">
              <w:rPr>
                <w:rFonts w:ascii="Times New Roman" w:hAnsi="Times New Roman" w:cs="Times New Roman"/>
                <w:bCs/>
                <w:sz w:val="24"/>
                <w:szCs w:val="24"/>
                <w:lang w:bidi="ru-RU"/>
              </w:rPr>
              <w:t xml:space="preserve"> </w:t>
            </w:r>
            <w:r w:rsidRPr="0030640A">
              <w:rPr>
                <w:rFonts w:ascii="Times New Roman" w:hAnsi="Times New Roman" w:cs="Times New Roman"/>
                <w:bCs/>
                <w:sz w:val="24"/>
                <w:szCs w:val="24"/>
                <w:lang w:bidi="ru-RU"/>
              </w:rPr>
              <w:t>нагрузки</w:t>
            </w:r>
          </w:p>
        </w:tc>
        <w:tc>
          <w:tcPr>
            <w:tcW w:w="1253" w:type="dxa"/>
            <w:tcBorders>
              <w:top w:val="single" w:sz="4" w:space="0" w:color="auto"/>
              <w:left w:val="single" w:sz="4" w:space="0" w:color="auto"/>
              <w:bottom w:val="single" w:sz="4" w:space="0" w:color="auto"/>
            </w:tcBorders>
            <w:shd w:val="clear" w:color="auto" w:fill="FFFFFF"/>
            <w:vAlign w:val="center"/>
          </w:tcPr>
          <w:p w14:paraId="01FD7CE2"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м. куб/сут.</w:t>
            </w:r>
          </w:p>
        </w:tc>
        <w:tc>
          <w:tcPr>
            <w:tcW w:w="836" w:type="dxa"/>
            <w:tcBorders>
              <w:top w:val="single" w:sz="4" w:space="0" w:color="auto"/>
              <w:left w:val="single" w:sz="4" w:space="0" w:color="auto"/>
              <w:bottom w:val="single" w:sz="4" w:space="0" w:color="auto"/>
            </w:tcBorders>
            <w:shd w:val="clear" w:color="auto" w:fill="FFFFFF"/>
            <w:vAlign w:val="center"/>
          </w:tcPr>
          <w:p w14:paraId="74AC97CE"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1136,0</w:t>
            </w:r>
          </w:p>
        </w:tc>
        <w:tc>
          <w:tcPr>
            <w:tcW w:w="835" w:type="dxa"/>
            <w:tcBorders>
              <w:top w:val="single" w:sz="4" w:space="0" w:color="auto"/>
              <w:left w:val="single" w:sz="4" w:space="0" w:color="auto"/>
              <w:bottom w:val="single" w:sz="4" w:space="0" w:color="auto"/>
            </w:tcBorders>
            <w:shd w:val="clear" w:color="auto" w:fill="FFFFFF"/>
            <w:vAlign w:val="center"/>
          </w:tcPr>
          <w:p w14:paraId="1C48B267"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1136,0</w:t>
            </w:r>
          </w:p>
        </w:tc>
        <w:tc>
          <w:tcPr>
            <w:tcW w:w="836" w:type="dxa"/>
            <w:tcBorders>
              <w:top w:val="single" w:sz="4" w:space="0" w:color="auto"/>
              <w:left w:val="single" w:sz="4" w:space="0" w:color="auto"/>
              <w:bottom w:val="single" w:sz="4" w:space="0" w:color="auto"/>
            </w:tcBorders>
            <w:shd w:val="clear" w:color="auto" w:fill="FFFFFF"/>
            <w:vAlign w:val="center"/>
          </w:tcPr>
          <w:p w14:paraId="2BF0C780"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1136,0</w:t>
            </w:r>
          </w:p>
        </w:tc>
        <w:tc>
          <w:tcPr>
            <w:tcW w:w="835" w:type="dxa"/>
            <w:tcBorders>
              <w:top w:val="single" w:sz="4" w:space="0" w:color="auto"/>
              <w:left w:val="single" w:sz="4" w:space="0" w:color="auto"/>
              <w:bottom w:val="single" w:sz="4" w:space="0" w:color="auto"/>
            </w:tcBorders>
            <w:shd w:val="clear" w:color="auto" w:fill="FFFFFF"/>
            <w:vAlign w:val="center"/>
          </w:tcPr>
          <w:p w14:paraId="4F22482D"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1136,0</w:t>
            </w:r>
          </w:p>
        </w:tc>
        <w:tc>
          <w:tcPr>
            <w:tcW w:w="836" w:type="dxa"/>
            <w:tcBorders>
              <w:top w:val="single" w:sz="4" w:space="0" w:color="auto"/>
              <w:left w:val="single" w:sz="4" w:space="0" w:color="auto"/>
              <w:bottom w:val="single" w:sz="4" w:space="0" w:color="auto"/>
            </w:tcBorders>
            <w:shd w:val="clear" w:color="auto" w:fill="FFFFFF"/>
            <w:vAlign w:val="center"/>
          </w:tcPr>
          <w:p w14:paraId="7137B58B"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1136,0</w:t>
            </w:r>
          </w:p>
        </w:tc>
        <w:tc>
          <w:tcPr>
            <w:tcW w:w="835" w:type="dxa"/>
            <w:tcBorders>
              <w:top w:val="single" w:sz="4" w:space="0" w:color="auto"/>
              <w:left w:val="single" w:sz="4" w:space="0" w:color="auto"/>
              <w:bottom w:val="single" w:sz="4" w:space="0" w:color="auto"/>
            </w:tcBorders>
            <w:shd w:val="clear" w:color="auto" w:fill="FFFFFF"/>
            <w:vAlign w:val="center"/>
          </w:tcPr>
          <w:p w14:paraId="013C957A"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1170,3</w:t>
            </w:r>
          </w:p>
        </w:tc>
        <w:tc>
          <w:tcPr>
            <w:tcW w:w="836" w:type="dxa"/>
            <w:tcBorders>
              <w:top w:val="single" w:sz="4" w:space="0" w:color="auto"/>
              <w:left w:val="single" w:sz="4" w:space="0" w:color="auto"/>
              <w:bottom w:val="single" w:sz="4" w:space="0" w:color="auto"/>
            </w:tcBorders>
            <w:shd w:val="clear" w:color="auto" w:fill="FFFFFF"/>
            <w:vAlign w:val="center"/>
          </w:tcPr>
          <w:p w14:paraId="0C3F2617" w14:textId="77777777" w:rsidR="00525530" w:rsidRPr="0030640A" w:rsidRDefault="00525530" w:rsidP="003307E6">
            <w:pPr>
              <w:spacing w:after="0" w:line="240" w:lineRule="auto"/>
              <w:ind w:right="-4"/>
              <w:jc w:val="center"/>
              <w:rPr>
                <w:rFonts w:ascii="Times New Roman" w:hAnsi="Times New Roman" w:cs="Times New Roman"/>
                <w:sz w:val="24"/>
                <w:szCs w:val="24"/>
              </w:rPr>
            </w:pPr>
            <w:r w:rsidRPr="0030640A">
              <w:rPr>
                <w:rFonts w:ascii="Times New Roman" w:hAnsi="Times New Roman" w:cs="Times New Roman"/>
                <w:bCs/>
                <w:sz w:val="24"/>
                <w:szCs w:val="24"/>
                <w:lang w:bidi="ru-RU"/>
              </w:rPr>
              <w:t>1170,3</w:t>
            </w:r>
          </w:p>
        </w:tc>
        <w:tc>
          <w:tcPr>
            <w:tcW w:w="975" w:type="dxa"/>
            <w:tcBorders>
              <w:top w:val="single" w:sz="4" w:space="0" w:color="auto"/>
              <w:left w:val="single" w:sz="4" w:space="0" w:color="auto"/>
              <w:bottom w:val="single" w:sz="4" w:space="0" w:color="auto"/>
              <w:right w:val="single" w:sz="4" w:space="0" w:color="auto"/>
            </w:tcBorders>
            <w:shd w:val="clear" w:color="auto" w:fill="FFFFFF"/>
            <w:vAlign w:val="center"/>
          </w:tcPr>
          <w:p w14:paraId="6DA4FFBE" w14:textId="77777777" w:rsidR="00525530" w:rsidRPr="0030640A" w:rsidRDefault="00525530" w:rsidP="003307E6">
            <w:pPr>
              <w:spacing w:after="0" w:line="240" w:lineRule="auto"/>
              <w:jc w:val="center"/>
              <w:rPr>
                <w:rFonts w:ascii="Times New Roman" w:hAnsi="Times New Roman" w:cs="Times New Roman"/>
                <w:sz w:val="24"/>
                <w:szCs w:val="24"/>
              </w:rPr>
            </w:pPr>
            <w:r w:rsidRPr="0030640A">
              <w:rPr>
                <w:rFonts w:ascii="Times New Roman" w:hAnsi="Times New Roman" w:cs="Times New Roman"/>
                <w:bCs/>
                <w:sz w:val="24"/>
                <w:szCs w:val="24"/>
                <w:lang w:bidi="ru-RU"/>
              </w:rPr>
              <w:t>1193,8</w:t>
            </w:r>
          </w:p>
        </w:tc>
      </w:tr>
    </w:tbl>
    <w:p w14:paraId="15F361C2" w14:textId="77777777" w:rsidR="0030640A" w:rsidRDefault="0030640A" w:rsidP="003307E6">
      <w:pPr>
        <w:spacing w:after="0" w:line="240" w:lineRule="auto"/>
        <w:ind w:firstLine="567"/>
        <w:jc w:val="both"/>
        <w:rPr>
          <w:rFonts w:ascii="Times New Roman" w:hAnsi="Times New Roman" w:cs="Times New Roman"/>
          <w:sz w:val="26"/>
          <w:szCs w:val="26"/>
        </w:rPr>
        <w:sectPr w:rsidR="0030640A" w:rsidSect="0030640A">
          <w:pgSz w:w="16838" w:h="11906" w:orient="landscape"/>
          <w:pgMar w:top="851" w:right="1134" w:bottom="992" w:left="1134" w:header="709" w:footer="709" w:gutter="0"/>
          <w:cols w:space="708"/>
          <w:docGrid w:linePitch="360"/>
        </w:sectPr>
      </w:pPr>
    </w:p>
    <w:p w14:paraId="04F4A1DF" w14:textId="77777777" w:rsidR="00A02FE3" w:rsidRPr="004C4003" w:rsidRDefault="00A02FE3"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ПРОГРАММА ИНВЕСТИЦИОННЫХ</w:t>
      </w:r>
    </w:p>
    <w:p w14:paraId="37F28EFA" w14:textId="77777777" w:rsidR="00A02FE3" w:rsidRPr="004C4003" w:rsidRDefault="00A02FE3"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ПРОЕКТОВ, ОБЕСПЕЧИВАЮЩИХ ДОСТИЖЕНИЕ ЦЕЛЕВЫХ ПОКАЗАТЕЛЕЙ</w:t>
      </w:r>
    </w:p>
    <w:p w14:paraId="6F63D1AD" w14:textId="77777777" w:rsidR="00A02FE3" w:rsidRPr="004C4003" w:rsidRDefault="00A02FE3" w:rsidP="003307E6">
      <w:pPr>
        <w:spacing w:after="0" w:line="240" w:lineRule="auto"/>
        <w:ind w:firstLine="567"/>
        <w:jc w:val="both"/>
        <w:rPr>
          <w:rFonts w:ascii="Times New Roman" w:hAnsi="Times New Roman" w:cs="Times New Roman"/>
          <w:sz w:val="24"/>
          <w:szCs w:val="24"/>
        </w:rPr>
      </w:pPr>
    </w:p>
    <w:p w14:paraId="636FD747" w14:textId="77777777" w:rsidR="002B1530" w:rsidRPr="004C4003" w:rsidRDefault="00A02FE3"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Общая программа проектов помимо описываемых ниже инвестиционных проектов также включает расходы на актуализацию настоящей Программы. Данное мероприятие рассматривается в качестве необходимого при утверждении инвестиционных надбавок в тарифах.</w:t>
      </w:r>
    </w:p>
    <w:p w14:paraId="54A29B54" w14:textId="77777777" w:rsidR="002B1530" w:rsidRPr="004C4003" w:rsidRDefault="002B1530" w:rsidP="003307E6">
      <w:pPr>
        <w:spacing w:after="0" w:line="240" w:lineRule="auto"/>
        <w:ind w:firstLine="567"/>
        <w:jc w:val="both"/>
        <w:rPr>
          <w:rFonts w:ascii="Times New Roman" w:hAnsi="Times New Roman" w:cs="Times New Roman"/>
          <w:sz w:val="24"/>
          <w:szCs w:val="24"/>
        </w:rPr>
      </w:pPr>
    </w:p>
    <w:p w14:paraId="7D2DCBDD" w14:textId="77777777" w:rsidR="00547FA5" w:rsidRPr="004C4003" w:rsidRDefault="00547FA5" w:rsidP="003307E6">
      <w:pPr>
        <w:spacing w:after="0" w:line="240" w:lineRule="auto"/>
        <w:jc w:val="center"/>
        <w:rPr>
          <w:rFonts w:ascii="Times New Roman" w:hAnsi="Times New Roman" w:cs="Times New Roman"/>
          <w:b/>
          <w:sz w:val="24"/>
          <w:szCs w:val="24"/>
        </w:rPr>
      </w:pPr>
      <w:r w:rsidRPr="004C4003">
        <w:rPr>
          <w:rFonts w:ascii="Times New Roman" w:hAnsi="Times New Roman" w:cs="Times New Roman"/>
          <w:b/>
          <w:sz w:val="24"/>
          <w:szCs w:val="24"/>
        </w:rPr>
        <w:t>Программа инвестиционных проектов в системе водоснабжения</w:t>
      </w:r>
    </w:p>
    <w:p w14:paraId="60F2E222" w14:textId="77777777" w:rsidR="00547FA5" w:rsidRPr="004C4003" w:rsidRDefault="00547FA5" w:rsidP="003307E6">
      <w:pPr>
        <w:spacing w:after="0" w:line="240" w:lineRule="auto"/>
        <w:ind w:firstLine="567"/>
        <w:jc w:val="both"/>
        <w:rPr>
          <w:rFonts w:ascii="Times New Roman" w:hAnsi="Times New Roman" w:cs="Times New Roman"/>
          <w:sz w:val="24"/>
          <w:szCs w:val="24"/>
        </w:rPr>
      </w:pPr>
    </w:p>
    <w:p w14:paraId="60DA0E23" w14:textId="77777777" w:rsidR="00547FA5" w:rsidRPr="004C4003" w:rsidRDefault="00547FA5"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Мероприятия по системе водоснабжения распределены по следующим группам:</w:t>
      </w:r>
    </w:p>
    <w:p w14:paraId="285D421D" w14:textId="58AFA722" w:rsidR="00547FA5" w:rsidRPr="004C4003" w:rsidRDefault="0076265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47FA5" w:rsidRPr="004C4003">
        <w:rPr>
          <w:rFonts w:ascii="Times New Roman" w:hAnsi="Times New Roman" w:cs="Times New Roman"/>
          <w:sz w:val="24"/>
          <w:szCs w:val="24"/>
        </w:rPr>
        <w:t>строительство водопроводных сетей;</w:t>
      </w:r>
    </w:p>
    <w:p w14:paraId="1CBE0D82" w14:textId="063575E5" w:rsidR="00547FA5" w:rsidRPr="004C4003" w:rsidRDefault="0076265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47FA5" w:rsidRPr="004C4003">
        <w:rPr>
          <w:rFonts w:ascii="Times New Roman" w:hAnsi="Times New Roman" w:cs="Times New Roman"/>
          <w:sz w:val="24"/>
          <w:szCs w:val="24"/>
        </w:rPr>
        <w:t>реконструкция действующих водопроводных сетей.</w:t>
      </w:r>
    </w:p>
    <w:p w14:paraId="4218E5D4" w14:textId="77777777" w:rsidR="00547FA5" w:rsidRPr="004C4003" w:rsidRDefault="00547FA5"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Мероприятия и стоимость по прокладке и реконструкции трубопроводов по присоединению новых потребителей финансируются за счет платы за технологическое присоединение и протяженность сети. Мероприятия по замене трубопроводов, модернизация водопроводных сооружений финансируются за счет капитальных вложений из прибыли.</w:t>
      </w:r>
    </w:p>
    <w:p w14:paraId="5035D94C" w14:textId="77777777" w:rsidR="00547FA5" w:rsidRPr="004C4003" w:rsidRDefault="00547FA5" w:rsidP="003307E6">
      <w:pPr>
        <w:spacing w:after="0" w:line="240" w:lineRule="auto"/>
        <w:ind w:firstLine="567"/>
        <w:jc w:val="both"/>
        <w:rPr>
          <w:rFonts w:ascii="Times New Roman" w:hAnsi="Times New Roman" w:cs="Times New Roman"/>
          <w:sz w:val="24"/>
          <w:szCs w:val="24"/>
        </w:rPr>
      </w:pPr>
      <w:r w:rsidRPr="004C4003">
        <w:rPr>
          <w:rFonts w:ascii="Times New Roman" w:hAnsi="Times New Roman" w:cs="Times New Roman"/>
          <w:sz w:val="24"/>
          <w:szCs w:val="24"/>
        </w:rPr>
        <w:t>Экономию топливно-энергетических ресурсов (электрическая энергия) и воды можно получить в результате реализации мероприятий по замене изношенных трубопроводов и насосного оборудования на водозаборах и насосных станциях. Мероприятия по замене трубопроводов водоснабжения имеют простой срок окупаемости более 15 лет, но тем не менее их реализация важна с точки зрения оказания надежной и качественной услуги водоснабжения. Остальные технические мероприятия в системе водоснабжения окупаются за счет дополнительного дохода, получаемого от присоединения новых потребителей (без учета дополнительных затрат на содержание построенных и реконструированных объектов).</w:t>
      </w:r>
    </w:p>
    <w:p w14:paraId="3CDE05F0" w14:textId="42B6EAC2" w:rsidR="00547FA5" w:rsidRPr="004C4003" w:rsidRDefault="00547FA5" w:rsidP="003307E6">
      <w:pPr>
        <w:spacing w:after="0" w:line="240" w:lineRule="auto"/>
        <w:ind w:firstLine="567"/>
        <w:jc w:val="both"/>
        <w:rPr>
          <w:rFonts w:ascii="Times New Roman" w:hAnsi="Times New Roman" w:cs="Times New Roman"/>
          <w:sz w:val="24"/>
          <w:szCs w:val="24"/>
        </w:rPr>
      </w:pPr>
      <w:r w:rsidRPr="00EF2A27">
        <w:rPr>
          <w:rFonts w:ascii="Times New Roman" w:hAnsi="Times New Roman" w:cs="Times New Roman"/>
          <w:sz w:val="24"/>
          <w:szCs w:val="24"/>
        </w:rPr>
        <w:t>Строительство</w:t>
      </w:r>
      <w:r w:rsidR="004241BD" w:rsidRPr="00EF2A27">
        <w:rPr>
          <w:rFonts w:ascii="Times New Roman" w:hAnsi="Times New Roman" w:cs="Times New Roman"/>
          <w:sz w:val="24"/>
          <w:szCs w:val="24"/>
        </w:rPr>
        <w:t xml:space="preserve"> </w:t>
      </w:r>
      <w:r w:rsidRPr="00EF2A27">
        <w:rPr>
          <w:rFonts w:ascii="Times New Roman" w:hAnsi="Times New Roman" w:cs="Times New Roman"/>
          <w:sz w:val="24"/>
          <w:szCs w:val="24"/>
        </w:rPr>
        <w:t>и реконструкция водопроводных сетей должны проводиться с заменой изношенных трубопроводов с применением</w:t>
      </w:r>
      <w:r w:rsidR="00EF2A27" w:rsidRPr="00EF2A27">
        <w:rPr>
          <w:rFonts w:ascii="Times New Roman" w:hAnsi="Times New Roman" w:cs="Times New Roman"/>
          <w:sz w:val="24"/>
          <w:szCs w:val="24"/>
        </w:rPr>
        <w:t xml:space="preserve"> современных технологий.</w:t>
      </w:r>
    </w:p>
    <w:p w14:paraId="2C968D0C" w14:textId="77777777" w:rsidR="00547FA5" w:rsidRPr="004C4003" w:rsidRDefault="00547FA5" w:rsidP="003307E6">
      <w:pPr>
        <w:spacing w:after="0" w:line="240" w:lineRule="auto"/>
        <w:ind w:firstLine="567"/>
        <w:jc w:val="both"/>
        <w:rPr>
          <w:rFonts w:ascii="Times New Roman" w:hAnsi="Times New Roman" w:cs="Times New Roman"/>
          <w:sz w:val="24"/>
          <w:szCs w:val="24"/>
        </w:rPr>
      </w:pPr>
    </w:p>
    <w:p w14:paraId="26ADDC6E" w14:textId="77777777" w:rsidR="00FA689E" w:rsidRPr="004C4003" w:rsidRDefault="00FA689E" w:rsidP="003307E6">
      <w:pPr>
        <w:spacing w:after="0" w:line="240" w:lineRule="auto"/>
        <w:ind w:firstLine="567"/>
        <w:jc w:val="both"/>
        <w:rPr>
          <w:rFonts w:ascii="Times New Roman" w:hAnsi="Times New Roman" w:cs="Times New Roman"/>
          <w:sz w:val="26"/>
          <w:szCs w:val="26"/>
        </w:rPr>
        <w:sectPr w:rsidR="00FA689E" w:rsidRPr="004C4003" w:rsidSect="006C3120">
          <w:pgSz w:w="11906" w:h="16838"/>
          <w:pgMar w:top="1134" w:right="850" w:bottom="1134" w:left="993" w:header="708" w:footer="708" w:gutter="0"/>
          <w:cols w:space="708"/>
          <w:docGrid w:linePitch="360"/>
        </w:sectPr>
      </w:pPr>
    </w:p>
    <w:p w14:paraId="280124F7" w14:textId="77777777" w:rsidR="007A1956" w:rsidRPr="004C4003" w:rsidRDefault="006527A8"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ИНВЕСТИЦИОННЫЙ ПРОЕКТ</w:t>
      </w:r>
    </w:p>
    <w:p w14:paraId="4EF3D818" w14:textId="77777777" w:rsidR="006527A8" w:rsidRPr="004C4003" w:rsidRDefault="006527A8"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 xml:space="preserve">в отношении централизованной системы водоснабжения </w:t>
      </w:r>
    </w:p>
    <w:p w14:paraId="0D1F5FAF" w14:textId="0007A94B" w:rsidR="006527A8" w:rsidRPr="004C4003" w:rsidRDefault="006527A8" w:rsidP="003307E6">
      <w:pPr>
        <w:spacing w:after="0" w:line="240" w:lineRule="auto"/>
        <w:ind w:firstLine="567"/>
        <w:jc w:val="center"/>
        <w:rPr>
          <w:rFonts w:ascii="Times New Roman" w:hAnsi="Times New Roman" w:cs="Times New Roman"/>
          <w:i/>
          <w:sz w:val="24"/>
          <w:szCs w:val="24"/>
        </w:rPr>
      </w:pPr>
      <w:r w:rsidRPr="004C4003">
        <w:rPr>
          <w:rFonts w:ascii="Times New Roman" w:hAnsi="Times New Roman" w:cs="Times New Roman"/>
          <w:i/>
          <w:sz w:val="24"/>
          <w:szCs w:val="24"/>
        </w:rPr>
        <w:t>«Строительство Водопроводных сетей на территории МО</w:t>
      </w:r>
      <w:r w:rsidR="00B15D10">
        <w:rPr>
          <w:rFonts w:ascii="Times New Roman" w:hAnsi="Times New Roman" w:cs="Times New Roman"/>
          <w:i/>
          <w:sz w:val="24"/>
          <w:szCs w:val="24"/>
        </w:rPr>
        <w:t xml:space="preserve"> </w:t>
      </w:r>
      <w:r w:rsidRPr="004C4003">
        <w:rPr>
          <w:rFonts w:ascii="Times New Roman" w:hAnsi="Times New Roman" w:cs="Times New Roman"/>
          <w:i/>
          <w:sz w:val="24"/>
          <w:szCs w:val="24"/>
        </w:rPr>
        <w:t>«Г</w:t>
      </w:r>
      <w:r w:rsidR="00C52C00">
        <w:rPr>
          <w:rFonts w:ascii="Times New Roman" w:hAnsi="Times New Roman" w:cs="Times New Roman"/>
          <w:i/>
          <w:sz w:val="24"/>
          <w:szCs w:val="24"/>
        </w:rPr>
        <w:t>ород Майкоп» Республики Адыгея в</w:t>
      </w:r>
      <w:r w:rsidRPr="004C4003">
        <w:rPr>
          <w:rFonts w:ascii="Times New Roman" w:hAnsi="Times New Roman" w:cs="Times New Roman"/>
          <w:i/>
          <w:sz w:val="24"/>
          <w:szCs w:val="24"/>
        </w:rPr>
        <w:t xml:space="preserve"> п. Родниковый»</w:t>
      </w:r>
    </w:p>
    <w:p w14:paraId="07A67E97" w14:textId="77777777" w:rsidR="0026136B" w:rsidRPr="004C4003" w:rsidRDefault="0026136B" w:rsidP="003307E6">
      <w:pPr>
        <w:spacing w:after="0" w:line="240" w:lineRule="auto"/>
        <w:ind w:firstLine="567"/>
        <w:jc w:val="center"/>
        <w:rPr>
          <w:rFonts w:ascii="Times New Roman" w:hAnsi="Times New Roman" w:cs="Times New Roman"/>
          <w:sz w:val="24"/>
          <w:szCs w:val="24"/>
        </w:rPr>
      </w:pPr>
      <w:r w:rsidRPr="004C4003">
        <w:rPr>
          <w:rFonts w:ascii="Times New Roman" w:hAnsi="Times New Roman" w:cs="Times New Roman"/>
          <w:sz w:val="24"/>
          <w:szCs w:val="24"/>
        </w:rPr>
        <w:t>Чистая вода</w:t>
      </w:r>
    </w:p>
    <w:p w14:paraId="19531B4F" w14:textId="77777777" w:rsidR="006527A8" w:rsidRPr="004C4003" w:rsidRDefault="006527A8" w:rsidP="003307E6">
      <w:pPr>
        <w:spacing w:after="0" w:line="240" w:lineRule="auto"/>
        <w:ind w:firstLine="567"/>
        <w:jc w:val="both"/>
        <w:rPr>
          <w:rFonts w:ascii="Times New Roman" w:hAnsi="Times New Roman" w:cs="Times New Roman"/>
          <w:sz w:val="26"/>
          <w:szCs w:val="26"/>
        </w:rPr>
      </w:pPr>
    </w:p>
    <w:tbl>
      <w:tblPr>
        <w:tblStyle w:val="ab"/>
        <w:tblW w:w="15163" w:type="dxa"/>
        <w:jc w:val="center"/>
        <w:tblLayout w:type="fixed"/>
        <w:tblLook w:val="04A0" w:firstRow="1" w:lastRow="0" w:firstColumn="1" w:lastColumn="0" w:noHBand="0" w:noVBand="1"/>
      </w:tblPr>
      <w:tblGrid>
        <w:gridCol w:w="562"/>
        <w:gridCol w:w="1985"/>
        <w:gridCol w:w="1984"/>
        <w:gridCol w:w="1843"/>
        <w:gridCol w:w="992"/>
        <w:gridCol w:w="851"/>
        <w:gridCol w:w="709"/>
        <w:gridCol w:w="850"/>
        <w:gridCol w:w="851"/>
        <w:gridCol w:w="850"/>
        <w:gridCol w:w="992"/>
        <w:gridCol w:w="851"/>
        <w:gridCol w:w="992"/>
        <w:gridCol w:w="851"/>
      </w:tblGrid>
      <w:tr w:rsidR="0030640A" w:rsidRPr="004330DF" w14:paraId="5C583B7C" w14:textId="77777777" w:rsidTr="0030640A">
        <w:trPr>
          <w:tblHeader/>
          <w:jc w:val="center"/>
        </w:trPr>
        <w:tc>
          <w:tcPr>
            <w:tcW w:w="562" w:type="dxa"/>
            <w:vMerge w:val="restart"/>
            <w:shd w:val="clear" w:color="auto" w:fill="FBFFC9"/>
            <w:vAlign w:val="center"/>
          </w:tcPr>
          <w:p w14:paraId="69906F9A"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w:t>
            </w:r>
          </w:p>
          <w:p w14:paraId="651657F0"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пп</w:t>
            </w:r>
          </w:p>
        </w:tc>
        <w:tc>
          <w:tcPr>
            <w:tcW w:w="1985" w:type="dxa"/>
            <w:vMerge w:val="restart"/>
            <w:shd w:val="clear" w:color="auto" w:fill="FBFFC9"/>
            <w:vAlign w:val="center"/>
          </w:tcPr>
          <w:p w14:paraId="2538765E"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Наименование мероприятия</w:t>
            </w:r>
          </w:p>
        </w:tc>
        <w:tc>
          <w:tcPr>
            <w:tcW w:w="1984" w:type="dxa"/>
            <w:vMerge w:val="restart"/>
            <w:shd w:val="clear" w:color="auto" w:fill="FBFFC9"/>
            <w:vAlign w:val="center"/>
          </w:tcPr>
          <w:p w14:paraId="0221C85F"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Обоснование реализации</w:t>
            </w:r>
          </w:p>
        </w:tc>
        <w:tc>
          <w:tcPr>
            <w:tcW w:w="1843" w:type="dxa"/>
            <w:vMerge w:val="restart"/>
            <w:shd w:val="clear" w:color="auto" w:fill="FBFFC9"/>
            <w:vAlign w:val="center"/>
          </w:tcPr>
          <w:p w14:paraId="65109E48"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Место</w:t>
            </w:r>
          </w:p>
          <w:p w14:paraId="49950BB9"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Нахождения</w:t>
            </w:r>
          </w:p>
          <w:p w14:paraId="75EF8156"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объекта</w:t>
            </w:r>
          </w:p>
        </w:tc>
        <w:tc>
          <w:tcPr>
            <w:tcW w:w="3402" w:type="dxa"/>
            <w:gridSpan w:val="4"/>
            <w:shd w:val="clear" w:color="auto" w:fill="FBFFC9"/>
          </w:tcPr>
          <w:p w14:paraId="0041A4E0"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Основные технические характеристики</w:t>
            </w:r>
          </w:p>
        </w:tc>
        <w:tc>
          <w:tcPr>
            <w:tcW w:w="4536" w:type="dxa"/>
            <w:gridSpan w:val="5"/>
            <w:shd w:val="clear" w:color="auto" w:fill="FBFFC9"/>
          </w:tcPr>
          <w:p w14:paraId="715ED6C0"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Расходы на реализацию мероприятий в прогнозных ценах, тыс. руб. (с НДС)</w:t>
            </w:r>
          </w:p>
        </w:tc>
        <w:tc>
          <w:tcPr>
            <w:tcW w:w="851" w:type="dxa"/>
            <w:vMerge w:val="restart"/>
            <w:shd w:val="clear" w:color="auto" w:fill="FBFFC9"/>
          </w:tcPr>
          <w:p w14:paraId="5E61787D" w14:textId="77777777" w:rsidR="0030640A" w:rsidRPr="004330DF" w:rsidRDefault="0030640A" w:rsidP="003307E6">
            <w:pPr>
              <w:jc w:val="both"/>
              <w:rPr>
                <w:rFonts w:ascii="Times New Roman" w:hAnsi="Times New Roman" w:cs="Times New Roman"/>
                <w:sz w:val="16"/>
                <w:szCs w:val="16"/>
              </w:rPr>
            </w:pPr>
          </w:p>
        </w:tc>
      </w:tr>
      <w:tr w:rsidR="0030640A" w:rsidRPr="004330DF" w14:paraId="3853AD7F" w14:textId="77777777" w:rsidTr="0030640A">
        <w:trPr>
          <w:tblHeader/>
          <w:jc w:val="center"/>
        </w:trPr>
        <w:tc>
          <w:tcPr>
            <w:tcW w:w="562" w:type="dxa"/>
            <w:vMerge/>
            <w:shd w:val="clear" w:color="auto" w:fill="FBFFC9"/>
          </w:tcPr>
          <w:p w14:paraId="3FEEE95A" w14:textId="77777777" w:rsidR="0030640A" w:rsidRPr="004330DF" w:rsidRDefault="0030640A" w:rsidP="003307E6">
            <w:pPr>
              <w:jc w:val="both"/>
              <w:rPr>
                <w:rFonts w:ascii="Times New Roman" w:hAnsi="Times New Roman" w:cs="Times New Roman"/>
                <w:sz w:val="16"/>
                <w:szCs w:val="16"/>
              </w:rPr>
            </w:pPr>
          </w:p>
        </w:tc>
        <w:tc>
          <w:tcPr>
            <w:tcW w:w="1985" w:type="dxa"/>
            <w:vMerge/>
            <w:shd w:val="clear" w:color="auto" w:fill="FBFFC9"/>
          </w:tcPr>
          <w:p w14:paraId="4B7AEB59" w14:textId="77777777" w:rsidR="0030640A" w:rsidRPr="004330DF" w:rsidRDefault="0030640A" w:rsidP="003307E6">
            <w:pPr>
              <w:jc w:val="both"/>
              <w:rPr>
                <w:rFonts w:ascii="Times New Roman" w:hAnsi="Times New Roman" w:cs="Times New Roman"/>
                <w:sz w:val="16"/>
                <w:szCs w:val="16"/>
              </w:rPr>
            </w:pPr>
          </w:p>
        </w:tc>
        <w:tc>
          <w:tcPr>
            <w:tcW w:w="1984" w:type="dxa"/>
            <w:vMerge/>
            <w:shd w:val="clear" w:color="auto" w:fill="FBFFC9"/>
          </w:tcPr>
          <w:p w14:paraId="45A3A460" w14:textId="77777777" w:rsidR="0030640A" w:rsidRPr="004330DF" w:rsidRDefault="0030640A" w:rsidP="003307E6">
            <w:pPr>
              <w:jc w:val="both"/>
              <w:rPr>
                <w:rFonts w:ascii="Times New Roman" w:hAnsi="Times New Roman" w:cs="Times New Roman"/>
                <w:sz w:val="16"/>
                <w:szCs w:val="16"/>
              </w:rPr>
            </w:pPr>
          </w:p>
        </w:tc>
        <w:tc>
          <w:tcPr>
            <w:tcW w:w="1843" w:type="dxa"/>
            <w:vMerge/>
            <w:shd w:val="clear" w:color="auto" w:fill="FBFFC9"/>
          </w:tcPr>
          <w:p w14:paraId="31E5D80F" w14:textId="77777777" w:rsidR="0030640A" w:rsidRPr="004330DF" w:rsidRDefault="0030640A" w:rsidP="003307E6">
            <w:pPr>
              <w:jc w:val="both"/>
              <w:rPr>
                <w:rFonts w:ascii="Times New Roman" w:hAnsi="Times New Roman" w:cs="Times New Roman"/>
                <w:sz w:val="16"/>
                <w:szCs w:val="16"/>
              </w:rPr>
            </w:pPr>
          </w:p>
        </w:tc>
        <w:tc>
          <w:tcPr>
            <w:tcW w:w="992" w:type="dxa"/>
            <w:shd w:val="clear" w:color="auto" w:fill="FBFFC9"/>
          </w:tcPr>
          <w:p w14:paraId="599E817A"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До реализ проекта</w:t>
            </w:r>
          </w:p>
        </w:tc>
        <w:tc>
          <w:tcPr>
            <w:tcW w:w="851" w:type="dxa"/>
            <w:shd w:val="clear" w:color="auto" w:fill="FBFFC9"/>
          </w:tcPr>
          <w:p w14:paraId="30DA10D8"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После реализ проекта</w:t>
            </w:r>
          </w:p>
        </w:tc>
        <w:tc>
          <w:tcPr>
            <w:tcW w:w="1559" w:type="dxa"/>
            <w:gridSpan w:val="2"/>
            <w:shd w:val="clear" w:color="auto" w:fill="FBFFC9"/>
          </w:tcPr>
          <w:p w14:paraId="38C4FB0C"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Значение показателя</w:t>
            </w:r>
          </w:p>
        </w:tc>
        <w:tc>
          <w:tcPr>
            <w:tcW w:w="851" w:type="dxa"/>
            <w:shd w:val="clear" w:color="auto" w:fill="FBFFC9"/>
            <w:vAlign w:val="center"/>
          </w:tcPr>
          <w:p w14:paraId="77DFC742"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2022</w:t>
            </w:r>
          </w:p>
        </w:tc>
        <w:tc>
          <w:tcPr>
            <w:tcW w:w="850" w:type="dxa"/>
            <w:shd w:val="clear" w:color="auto" w:fill="FBFFC9"/>
            <w:vAlign w:val="center"/>
          </w:tcPr>
          <w:p w14:paraId="5EEC2F41"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2023</w:t>
            </w:r>
          </w:p>
        </w:tc>
        <w:tc>
          <w:tcPr>
            <w:tcW w:w="992" w:type="dxa"/>
            <w:shd w:val="clear" w:color="auto" w:fill="FBFFC9"/>
            <w:vAlign w:val="center"/>
          </w:tcPr>
          <w:p w14:paraId="25DDA941"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2024</w:t>
            </w:r>
          </w:p>
        </w:tc>
        <w:tc>
          <w:tcPr>
            <w:tcW w:w="851" w:type="dxa"/>
            <w:shd w:val="clear" w:color="auto" w:fill="FBFFC9"/>
            <w:vAlign w:val="center"/>
          </w:tcPr>
          <w:p w14:paraId="43B2F7E2"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2025</w:t>
            </w:r>
          </w:p>
        </w:tc>
        <w:tc>
          <w:tcPr>
            <w:tcW w:w="992" w:type="dxa"/>
            <w:shd w:val="clear" w:color="auto" w:fill="FBFFC9"/>
            <w:vAlign w:val="center"/>
          </w:tcPr>
          <w:p w14:paraId="43DC67B4" w14:textId="77777777" w:rsidR="0030640A" w:rsidRPr="004330DF" w:rsidRDefault="0030640A" w:rsidP="003307E6">
            <w:pPr>
              <w:jc w:val="both"/>
              <w:rPr>
                <w:rFonts w:ascii="Times New Roman" w:hAnsi="Times New Roman" w:cs="Times New Roman"/>
                <w:b/>
                <w:sz w:val="16"/>
                <w:szCs w:val="16"/>
              </w:rPr>
            </w:pPr>
            <w:r w:rsidRPr="004330DF">
              <w:rPr>
                <w:rFonts w:ascii="Times New Roman" w:hAnsi="Times New Roman" w:cs="Times New Roman"/>
                <w:b/>
                <w:sz w:val="16"/>
                <w:szCs w:val="16"/>
              </w:rPr>
              <w:t>2026-32</w:t>
            </w:r>
          </w:p>
        </w:tc>
        <w:tc>
          <w:tcPr>
            <w:tcW w:w="851" w:type="dxa"/>
            <w:vMerge/>
            <w:shd w:val="clear" w:color="auto" w:fill="FBFFC9"/>
          </w:tcPr>
          <w:p w14:paraId="79832C9E" w14:textId="77777777" w:rsidR="0030640A" w:rsidRPr="004330DF" w:rsidRDefault="0030640A" w:rsidP="003307E6">
            <w:pPr>
              <w:jc w:val="both"/>
              <w:rPr>
                <w:rFonts w:ascii="Times New Roman" w:hAnsi="Times New Roman" w:cs="Times New Roman"/>
                <w:sz w:val="16"/>
                <w:szCs w:val="16"/>
              </w:rPr>
            </w:pPr>
          </w:p>
        </w:tc>
      </w:tr>
      <w:tr w:rsidR="0030640A" w:rsidRPr="004330DF" w14:paraId="47A182D5" w14:textId="77777777" w:rsidTr="0030640A">
        <w:trPr>
          <w:tblHeader/>
          <w:jc w:val="center"/>
        </w:trPr>
        <w:tc>
          <w:tcPr>
            <w:tcW w:w="562" w:type="dxa"/>
            <w:shd w:val="clear" w:color="auto" w:fill="FBFFC9"/>
          </w:tcPr>
          <w:p w14:paraId="7D33C3F7"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1</w:t>
            </w:r>
          </w:p>
        </w:tc>
        <w:tc>
          <w:tcPr>
            <w:tcW w:w="1985" w:type="dxa"/>
            <w:shd w:val="clear" w:color="auto" w:fill="FBFFC9"/>
          </w:tcPr>
          <w:p w14:paraId="45F1CAF9"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2</w:t>
            </w:r>
          </w:p>
        </w:tc>
        <w:tc>
          <w:tcPr>
            <w:tcW w:w="1984" w:type="dxa"/>
            <w:shd w:val="clear" w:color="auto" w:fill="FBFFC9"/>
          </w:tcPr>
          <w:p w14:paraId="68049031"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3</w:t>
            </w:r>
          </w:p>
        </w:tc>
        <w:tc>
          <w:tcPr>
            <w:tcW w:w="1843" w:type="dxa"/>
            <w:shd w:val="clear" w:color="auto" w:fill="FBFFC9"/>
          </w:tcPr>
          <w:p w14:paraId="121C8A8F"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4</w:t>
            </w:r>
          </w:p>
        </w:tc>
        <w:tc>
          <w:tcPr>
            <w:tcW w:w="992" w:type="dxa"/>
            <w:shd w:val="clear" w:color="auto" w:fill="FBFFC9"/>
          </w:tcPr>
          <w:p w14:paraId="6BFC52DC"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5</w:t>
            </w:r>
          </w:p>
        </w:tc>
        <w:tc>
          <w:tcPr>
            <w:tcW w:w="851" w:type="dxa"/>
            <w:shd w:val="clear" w:color="auto" w:fill="FBFFC9"/>
          </w:tcPr>
          <w:p w14:paraId="4A03A3A1"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6</w:t>
            </w:r>
          </w:p>
        </w:tc>
        <w:tc>
          <w:tcPr>
            <w:tcW w:w="1559" w:type="dxa"/>
            <w:gridSpan w:val="2"/>
            <w:shd w:val="clear" w:color="auto" w:fill="FBFFC9"/>
          </w:tcPr>
          <w:p w14:paraId="08A92BF0"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7</w:t>
            </w:r>
          </w:p>
        </w:tc>
        <w:tc>
          <w:tcPr>
            <w:tcW w:w="851" w:type="dxa"/>
            <w:shd w:val="clear" w:color="auto" w:fill="FBFFC9"/>
          </w:tcPr>
          <w:p w14:paraId="5D073E7F"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8</w:t>
            </w:r>
          </w:p>
        </w:tc>
        <w:tc>
          <w:tcPr>
            <w:tcW w:w="850" w:type="dxa"/>
            <w:shd w:val="clear" w:color="auto" w:fill="FBFFC9"/>
          </w:tcPr>
          <w:p w14:paraId="79F583B2"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9</w:t>
            </w:r>
          </w:p>
        </w:tc>
        <w:tc>
          <w:tcPr>
            <w:tcW w:w="992" w:type="dxa"/>
            <w:shd w:val="clear" w:color="auto" w:fill="FBFFC9"/>
          </w:tcPr>
          <w:p w14:paraId="5ACA43A4"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10</w:t>
            </w:r>
          </w:p>
        </w:tc>
        <w:tc>
          <w:tcPr>
            <w:tcW w:w="851" w:type="dxa"/>
            <w:shd w:val="clear" w:color="auto" w:fill="FBFFC9"/>
          </w:tcPr>
          <w:p w14:paraId="1C91CDB6"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11</w:t>
            </w:r>
          </w:p>
        </w:tc>
        <w:tc>
          <w:tcPr>
            <w:tcW w:w="992" w:type="dxa"/>
            <w:shd w:val="clear" w:color="auto" w:fill="FBFFC9"/>
          </w:tcPr>
          <w:p w14:paraId="208D7E82"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12</w:t>
            </w:r>
          </w:p>
        </w:tc>
        <w:tc>
          <w:tcPr>
            <w:tcW w:w="851" w:type="dxa"/>
            <w:shd w:val="clear" w:color="auto" w:fill="FBFFC9"/>
          </w:tcPr>
          <w:p w14:paraId="6F3B0E53" w14:textId="77777777" w:rsidR="0030640A" w:rsidRPr="004330DF" w:rsidRDefault="0030640A" w:rsidP="003307E6">
            <w:pPr>
              <w:jc w:val="center"/>
              <w:rPr>
                <w:rFonts w:ascii="Times New Roman" w:hAnsi="Times New Roman" w:cs="Times New Roman"/>
                <w:b/>
                <w:sz w:val="16"/>
                <w:szCs w:val="16"/>
              </w:rPr>
            </w:pPr>
            <w:r w:rsidRPr="004330DF">
              <w:rPr>
                <w:rFonts w:ascii="Times New Roman" w:hAnsi="Times New Roman" w:cs="Times New Roman"/>
                <w:b/>
                <w:sz w:val="16"/>
                <w:szCs w:val="16"/>
              </w:rPr>
              <w:t>13</w:t>
            </w:r>
          </w:p>
        </w:tc>
      </w:tr>
      <w:tr w:rsidR="0030640A" w:rsidRPr="004330DF" w14:paraId="607DDAE4" w14:textId="77777777" w:rsidTr="0030640A">
        <w:trPr>
          <w:jc w:val="center"/>
        </w:trPr>
        <w:tc>
          <w:tcPr>
            <w:tcW w:w="562" w:type="dxa"/>
          </w:tcPr>
          <w:p w14:paraId="1A2508D0" w14:textId="77777777" w:rsidR="0030640A" w:rsidRPr="004330DF" w:rsidRDefault="0030640A" w:rsidP="003307E6">
            <w:pPr>
              <w:jc w:val="both"/>
              <w:rPr>
                <w:rFonts w:ascii="Times New Roman" w:hAnsi="Times New Roman" w:cs="Times New Roman"/>
                <w:sz w:val="16"/>
                <w:szCs w:val="16"/>
              </w:rPr>
            </w:pPr>
          </w:p>
        </w:tc>
        <w:tc>
          <w:tcPr>
            <w:tcW w:w="1985" w:type="dxa"/>
          </w:tcPr>
          <w:p w14:paraId="19CFC877" w14:textId="77777777" w:rsidR="0030640A" w:rsidRPr="004330DF" w:rsidRDefault="0030640A" w:rsidP="003307E6">
            <w:pPr>
              <w:jc w:val="both"/>
              <w:rPr>
                <w:rFonts w:ascii="Times New Roman" w:hAnsi="Times New Roman" w:cs="Times New Roman"/>
                <w:sz w:val="16"/>
                <w:szCs w:val="16"/>
              </w:rPr>
            </w:pPr>
          </w:p>
        </w:tc>
        <w:tc>
          <w:tcPr>
            <w:tcW w:w="1984" w:type="dxa"/>
          </w:tcPr>
          <w:p w14:paraId="534A39D9" w14:textId="77777777" w:rsidR="0030640A" w:rsidRPr="004330DF" w:rsidRDefault="0030640A" w:rsidP="003307E6">
            <w:pPr>
              <w:jc w:val="both"/>
              <w:rPr>
                <w:rFonts w:ascii="Times New Roman" w:hAnsi="Times New Roman" w:cs="Times New Roman"/>
                <w:sz w:val="16"/>
                <w:szCs w:val="16"/>
              </w:rPr>
            </w:pPr>
          </w:p>
        </w:tc>
        <w:tc>
          <w:tcPr>
            <w:tcW w:w="1843" w:type="dxa"/>
          </w:tcPr>
          <w:p w14:paraId="619A11A5" w14:textId="77777777" w:rsidR="0030640A" w:rsidRPr="004330DF" w:rsidRDefault="0030640A" w:rsidP="003307E6">
            <w:pPr>
              <w:jc w:val="both"/>
              <w:rPr>
                <w:rFonts w:ascii="Times New Roman" w:hAnsi="Times New Roman" w:cs="Times New Roman"/>
                <w:sz w:val="16"/>
                <w:szCs w:val="16"/>
              </w:rPr>
            </w:pPr>
          </w:p>
        </w:tc>
        <w:tc>
          <w:tcPr>
            <w:tcW w:w="992" w:type="dxa"/>
          </w:tcPr>
          <w:p w14:paraId="6EA3E2A5" w14:textId="77777777" w:rsidR="0030640A" w:rsidRPr="004330DF" w:rsidRDefault="0030640A" w:rsidP="003307E6">
            <w:pPr>
              <w:jc w:val="both"/>
              <w:rPr>
                <w:rFonts w:ascii="Times New Roman" w:hAnsi="Times New Roman" w:cs="Times New Roman"/>
                <w:sz w:val="16"/>
                <w:szCs w:val="16"/>
              </w:rPr>
            </w:pPr>
          </w:p>
        </w:tc>
        <w:tc>
          <w:tcPr>
            <w:tcW w:w="851" w:type="dxa"/>
          </w:tcPr>
          <w:p w14:paraId="203ACFE0" w14:textId="77777777" w:rsidR="0030640A" w:rsidRPr="004330DF" w:rsidRDefault="0030640A" w:rsidP="003307E6">
            <w:pPr>
              <w:jc w:val="both"/>
              <w:rPr>
                <w:rFonts w:ascii="Times New Roman" w:hAnsi="Times New Roman" w:cs="Times New Roman"/>
                <w:sz w:val="16"/>
                <w:szCs w:val="16"/>
              </w:rPr>
            </w:pPr>
          </w:p>
        </w:tc>
        <w:tc>
          <w:tcPr>
            <w:tcW w:w="709" w:type="dxa"/>
          </w:tcPr>
          <w:p w14:paraId="0B4588A3" w14:textId="77777777" w:rsidR="0030640A" w:rsidRPr="004330DF" w:rsidRDefault="0030640A" w:rsidP="003307E6">
            <w:pPr>
              <w:jc w:val="both"/>
              <w:rPr>
                <w:rFonts w:ascii="Times New Roman" w:hAnsi="Times New Roman" w:cs="Times New Roman"/>
                <w:sz w:val="16"/>
                <w:szCs w:val="16"/>
              </w:rPr>
            </w:pPr>
          </w:p>
        </w:tc>
        <w:tc>
          <w:tcPr>
            <w:tcW w:w="850" w:type="dxa"/>
          </w:tcPr>
          <w:p w14:paraId="05979AE7" w14:textId="77777777" w:rsidR="0030640A" w:rsidRPr="004330DF" w:rsidRDefault="0030640A" w:rsidP="003307E6">
            <w:pPr>
              <w:jc w:val="both"/>
              <w:rPr>
                <w:rFonts w:ascii="Times New Roman" w:hAnsi="Times New Roman" w:cs="Times New Roman"/>
                <w:sz w:val="16"/>
                <w:szCs w:val="16"/>
              </w:rPr>
            </w:pPr>
          </w:p>
        </w:tc>
        <w:tc>
          <w:tcPr>
            <w:tcW w:w="851" w:type="dxa"/>
          </w:tcPr>
          <w:p w14:paraId="241E408C" w14:textId="77777777" w:rsidR="0030640A" w:rsidRPr="004330DF" w:rsidRDefault="0030640A" w:rsidP="003307E6">
            <w:pPr>
              <w:jc w:val="both"/>
              <w:rPr>
                <w:rFonts w:ascii="Times New Roman" w:hAnsi="Times New Roman" w:cs="Times New Roman"/>
                <w:sz w:val="16"/>
                <w:szCs w:val="16"/>
              </w:rPr>
            </w:pPr>
          </w:p>
        </w:tc>
        <w:tc>
          <w:tcPr>
            <w:tcW w:w="850" w:type="dxa"/>
          </w:tcPr>
          <w:p w14:paraId="379F1047" w14:textId="77777777" w:rsidR="0030640A" w:rsidRPr="004330DF" w:rsidRDefault="0030640A" w:rsidP="003307E6">
            <w:pPr>
              <w:jc w:val="both"/>
              <w:rPr>
                <w:rFonts w:ascii="Times New Roman" w:hAnsi="Times New Roman" w:cs="Times New Roman"/>
                <w:sz w:val="16"/>
                <w:szCs w:val="16"/>
              </w:rPr>
            </w:pPr>
          </w:p>
        </w:tc>
        <w:tc>
          <w:tcPr>
            <w:tcW w:w="992" w:type="dxa"/>
          </w:tcPr>
          <w:p w14:paraId="6C405054" w14:textId="77777777" w:rsidR="0030640A" w:rsidRPr="004330DF" w:rsidRDefault="0030640A" w:rsidP="003307E6">
            <w:pPr>
              <w:jc w:val="both"/>
              <w:rPr>
                <w:rFonts w:ascii="Times New Roman" w:hAnsi="Times New Roman" w:cs="Times New Roman"/>
                <w:sz w:val="16"/>
                <w:szCs w:val="16"/>
              </w:rPr>
            </w:pPr>
          </w:p>
        </w:tc>
        <w:tc>
          <w:tcPr>
            <w:tcW w:w="851" w:type="dxa"/>
          </w:tcPr>
          <w:p w14:paraId="7A568CDD" w14:textId="77777777" w:rsidR="0030640A" w:rsidRPr="004330DF" w:rsidRDefault="0030640A" w:rsidP="003307E6">
            <w:pPr>
              <w:jc w:val="both"/>
              <w:rPr>
                <w:rFonts w:ascii="Times New Roman" w:hAnsi="Times New Roman" w:cs="Times New Roman"/>
                <w:sz w:val="16"/>
                <w:szCs w:val="16"/>
              </w:rPr>
            </w:pPr>
          </w:p>
        </w:tc>
        <w:tc>
          <w:tcPr>
            <w:tcW w:w="992" w:type="dxa"/>
          </w:tcPr>
          <w:p w14:paraId="6566FF48" w14:textId="77777777" w:rsidR="0030640A" w:rsidRPr="004330DF" w:rsidRDefault="0030640A" w:rsidP="003307E6">
            <w:pPr>
              <w:jc w:val="both"/>
              <w:rPr>
                <w:rFonts w:ascii="Times New Roman" w:hAnsi="Times New Roman" w:cs="Times New Roman"/>
                <w:sz w:val="16"/>
                <w:szCs w:val="16"/>
              </w:rPr>
            </w:pPr>
          </w:p>
        </w:tc>
        <w:tc>
          <w:tcPr>
            <w:tcW w:w="851" w:type="dxa"/>
          </w:tcPr>
          <w:p w14:paraId="3B5C56E1" w14:textId="77777777" w:rsidR="0030640A" w:rsidRPr="004330DF" w:rsidRDefault="0030640A" w:rsidP="003307E6">
            <w:pPr>
              <w:jc w:val="both"/>
              <w:rPr>
                <w:rFonts w:ascii="Times New Roman" w:hAnsi="Times New Roman" w:cs="Times New Roman"/>
                <w:sz w:val="16"/>
                <w:szCs w:val="16"/>
              </w:rPr>
            </w:pPr>
          </w:p>
        </w:tc>
      </w:tr>
      <w:tr w:rsidR="0030640A" w:rsidRPr="004330DF" w14:paraId="49D14191" w14:textId="77777777" w:rsidTr="0030640A">
        <w:trPr>
          <w:jc w:val="center"/>
        </w:trPr>
        <w:tc>
          <w:tcPr>
            <w:tcW w:w="15163" w:type="dxa"/>
            <w:gridSpan w:val="14"/>
          </w:tcPr>
          <w:p w14:paraId="57433EE8"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b/>
                <w:sz w:val="16"/>
                <w:szCs w:val="16"/>
              </w:rPr>
              <w:t>Группа 1. Строительство, реконструкция или модернизация объектов в целях подключения потребителей:</w:t>
            </w:r>
          </w:p>
        </w:tc>
      </w:tr>
      <w:tr w:rsidR="0030640A" w:rsidRPr="004330DF" w14:paraId="47712300" w14:textId="77777777" w:rsidTr="0030640A">
        <w:trPr>
          <w:jc w:val="center"/>
        </w:trPr>
        <w:tc>
          <w:tcPr>
            <w:tcW w:w="562" w:type="dxa"/>
          </w:tcPr>
          <w:p w14:paraId="7BCD381B" w14:textId="77777777" w:rsidR="0030640A" w:rsidRPr="004330DF" w:rsidRDefault="0030640A" w:rsidP="003307E6">
            <w:pPr>
              <w:jc w:val="both"/>
              <w:rPr>
                <w:rFonts w:ascii="Times New Roman" w:hAnsi="Times New Roman" w:cs="Times New Roman"/>
                <w:sz w:val="16"/>
                <w:szCs w:val="16"/>
              </w:rPr>
            </w:pPr>
          </w:p>
        </w:tc>
        <w:tc>
          <w:tcPr>
            <w:tcW w:w="1985" w:type="dxa"/>
          </w:tcPr>
          <w:p w14:paraId="0AEE5B3F" w14:textId="77777777" w:rsidR="0030640A" w:rsidRPr="004330DF" w:rsidRDefault="0030640A" w:rsidP="004330DF">
            <w:pPr>
              <w:rPr>
                <w:rFonts w:ascii="Times New Roman" w:hAnsi="Times New Roman" w:cs="Times New Roman"/>
                <w:sz w:val="16"/>
                <w:szCs w:val="16"/>
              </w:rPr>
            </w:pPr>
            <w:r w:rsidRPr="004330DF">
              <w:rPr>
                <w:rFonts w:ascii="Times New Roman" w:hAnsi="Times New Roman" w:cs="Times New Roman"/>
                <w:sz w:val="16"/>
                <w:szCs w:val="16"/>
              </w:rPr>
              <w:t>«Строительство Водопроводных сетей на территории МО</w:t>
            </w:r>
          </w:p>
          <w:p w14:paraId="752F480A" w14:textId="77777777" w:rsidR="0030640A" w:rsidRPr="004330DF" w:rsidRDefault="0030640A" w:rsidP="004330DF">
            <w:pPr>
              <w:rPr>
                <w:rFonts w:ascii="Times New Roman" w:hAnsi="Times New Roman" w:cs="Times New Roman"/>
                <w:sz w:val="16"/>
                <w:szCs w:val="16"/>
              </w:rPr>
            </w:pPr>
            <w:r w:rsidRPr="004330DF">
              <w:rPr>
                <w:rFonts w:ascii="Times New Roman" w:hAnsi="Times New Roman" w:cs="Times New Roman"/>
                <w:sz w:val="16"/>
                <w:szCs w:val="16"/>
              </w:rPr>
              <w:t>«Город Майкоп» Республики Адыгея В п. Родниковый»</w:t>
            </w:r>
          </w:p>
          <w:p w14:paraId="31EBA4C4" w14:textId="77777777" w:rsidR="0030640A" w:rsidRPr="004330DF" w:rsidRDefault="0030640A" w:rsidP="003307E6">
            <w:pPr>
              <w:jc w:val="both"/>
              <w:rPr>
                <w:rFonts w:ascii="Times New Roman" w:hAnsi="Times New Roman" w:cs="Times New Roman"/>
                <w:sz w:val="16"/>
                <w:szCs w:val="16"/>
              </w:rPr>
            </w:pPr>
          </w:p>
        </w:tc>
        <w:tc>
          <w:tcPr>
            <w:tcW w:w="1984" w:type="dxa"/>
          </w:tcPr>
          <w:p w14:paraId="381CB3DE" w14:textId="308727C2"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Зем</w:t>
            </w:r>
            <w:r w:rsidR="004330DF" w:rsidRPr="004330DF">
              <w:rPr>
                <w:rFonts w:ascii="Times New Roman" w:hAnsi="Times New Roman" w:cs="Times New Roman"/>
                <w:sz w:val="16"/>
                <w:szCs w:val="16"/>
              </w:rPr>
              <w:t>ельные</w:t>
            </w:r>
            <w:r w:rsidRPr="004330DF">
              <w:rPr>
                <w:rFonts w:ascii="Times New Roman" w:hAnsi="Times New Roman" w:cs="Times New Roman"/>
                <w:sz w:val="16"/>
                <w:szCs w:val="16"/>
              </w:rPr>
              <w:t xml:space="preserve"> участки многодетным</w:t>
            </w:r>
          </w:p>
        </w:tc>
        <w:tc>
          <w:tcPr>
            <w:tcW w:w="1843" w:type="dxa"/>
          </w:tcPr>
          <w:p w14:paraId="402D1C1F" w14:textId="77777777" w:rsidR="0030640A" w:rsidRPr="004330DF" w:rsidRDefault="0030640A" w:rsidP="004330DF">
            <w:pPr>
              <w:rPr>
                <w:rFonts w:ascii="Times New Roman" w:hAnsi="Times New Roman" w:cs="Times New Roman"/>
                <w:sz w:val="16"/>
                <w:szCs w:val="16"/>
              </w:rPr>
            </w:pPr>
            <w:r w:rsidRPr="004330DF">
              <w:rPr>
                <w:rFonts w:ascii="Times New Roman" w:hAnsi="Times New Roman" w:cs="Times New Roman"/>
                <w:sz w:val="16"/>
                <w:szCs w:val="16"/>
              </w:rPr>
              <w:t>«Город Майкоп» Республики Адыгея В п. Родниковый»</w:t>
            </w:r>
          </w:p>
          <w:p w14:paraId="1D9CAE40" w14:textId="77777777" w:rsidR="0030640A" w:rsidRPr="004330DF" w:rsidRDefault="0030640A" w:rsidP="003307E6">
            <w:pPr>
              <w:jc w:val="both"/>
              <w:rPr>
                <w:rFonts w:ascii="Times New Roman" w:hAnsi="Times New Roman" w:cs="Times New Roman"/>
                <w:sz w:val="16"/>
                <w:szCs w:val="16"/>
              </w:rPr>
            </w:pPr>
          </w:p>
        </w:tc>
        <w:tc>
          <w:tcPr>
            <w:tcW w:w="992" w:type="dxa"/>
            <w:vAlign w:val="center"/>
          </w:tcPr>
          <w:p w14:paraId="1ED590B0"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500 м3/с</w:t>
            </w:r>
          </w:p>
        </w:tc>
        <w:tc>
          <w:tcPr>
            <w:tcW w:w="851" w:type="dxa"/>
            <w:vAlign w:val="center"/>
          </w:tcPr>
          <w:p w14:paraId="021C75B3"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500 м3/с</w:t>
            </w:r>
          </w:p>
        </w:tc>
        <w:tc>
          <w:tcPr>
            <w:tcW w:w="1559" w:type="dxa"/>
            <w:gridSpan w:val="2"/>
            <w:vAlign w:val="center"/>
          </w:tcPr>
          <w:p w14:paraId="18DC0BA0"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lang w:val="en-US"/>
              </w:rPr>
              <w:t>L</w:t>
            </w:r>
            <w:r w:rsidRPr="004330DF">
              <w:rPr>
                <w:rFonts w:ascii="Times New Roman" w:hAnsi="Times New Roman" w:cs="Times New Roman"/>
                <w:sz w:val="16"/>
                <w:szCs w:val="16"/>
              </w:rPr>
              <w:t>=  6340 м</w:t>
            </w:r>
          </w:p>
          <w:p w14:paraId="4CB6CA6D"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Ду 110,160,220</w:t>
            </w:r>
          </w:p>
        </w:tc>
        <w:tc>
          <w:tcPr>
            <w:tcW w:w="851" w:type="dxa"/>
            <w:vAlign w:val="center"/>
          </w:tcPr>
          <w:p w14:paraId="1B808527" w14:textId="69A7C36F" w:rsidR="0030640A" w:rsidRPr="004330DF" w:rsidRDefault="005228DE" w:rsidP="003307E6">
            <w:pPr>
              <w:jc w:val="both"/>
              <w:rPr>
                <w:rFonts w:ascii="Times New Roman" w:hAnsi="Times New Roman" w:cs="Times New Roman"/>
                <w:b/>
                <w:sz w:val="16"/>
                <w:szCs w:val="16"/>
              </w:rPr>
            </w:pPr>
            <w:r>
              <w:rPr>
                <w:rFonts w:ascii="Times New Roman" w:hAnsi="Times New Roman" w:cs="Times New Roman"/>
                <w:b/>
                <w:sz w:val="16"/>
                <w:szCs w:val="16"/>
              </w:rPr>
              <w:t>67 886,0</w:t>
            </w:r>
            <w:r w:rsidR="00436E9D">
              <w:rPr>
                <w:rFonts w:ascii="Times New Roman" w:hAnsi="Times New Roman" w:cs="Times New Roman"/>
                <w:b/>
                <w:sz w:val="16"/>
                <w:szCs w:val="16"/>
              </w:rPr>
              <w:t>0</w:t>
            </w:r>
          </w:p>
        </w:tc>
        <w:tc>
          <w:tcPr>
            <w:tcW w:w="850" w:type="dxa"/>
            <w:vAlign w:val="center"/>
          </w:tcPr>
          <w:p w14:paraId="2C80DC92"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w:t>
            </w:r>
          </w:p>
        </w:tc>
        <w:tc>
          <w:tcPr>
            <w:tcW w:w="992" w:type="dxa"/>
            <w:vAlign w:val="center"/>
          </w:tcPr>
          <w:p w14:paraId="669A97BE"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w:t>
            </w:r>
          </w:p>
        </w:tc>
        <w:tc>
          <w:tcPr>
            <w:tcW w:w="851" w:type="dxa"/>
            <w:vAlign w:val="center"/>
          </w:tcPr>
          <w:p w14:paraId="53BC3188"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w:t>
            </w:r>
          </w:p>
        </w:tc>
        <w:tc>
          <w:tcPr>
            <w:tcW w:w="992" w:type="dxa"/>
            <w:vAlign w:val="center"/>
          </w:tcPr>
          <w:p w14:paraId="75C5229E"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w:t>
            </w:r>
          </w:p>
        </w:tc>
        <w:tc>
          <w:tcPr>
            <w:tcW w:w="851" w:type="dxa"/>
            <w:vAlign w:val="center"/>
          </w:tcPr>
          <w:p w14:paraId="26CDFD0A"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w:t>
            </w:r>
          </w:p>
        </w:tc>
      </w:tr>
      <w:tr w:rsidR="0030640A" w:rsidRPr="004330DF" w14:paraId="159658CD" w14:textId="77777777" w:rsidTr="0030640A">
        <w:trPr>
          <w:jc w:val="center"/>
        </w:trPr>
        <w:tc>
          <w:tcPr>
            <w:tcW w:w="15163" w:type="dxa"/>
            <w:gridSpan w:val="14"/>
          </w:tcPr>
          <w:p w14:paraId="5A58A3F2"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b/>
                <w:sz w:val="16"/>
                <w:szCs w:val="16"/>
              </w:rPr>
              <w:t>Группа 2. Строительство новых объектов системы централизованного водоснабжения, не связанных с подключением новых потребителей, в том числе строительство новых водопроводных сетей</w:t>
            </w:r>
          </w:p>
        </w:tc>
      </w:tr>
      <w:tr w:rsidR="0030640A" w:rsidRPr="004330DF" w14:paraId="4EA3785C" w14:textId="77777777" w:rsidTr="0030640A">
        <w:trPr>
          <w:jc w:val="center"/>
        </w:trPr>
        <w:tc>
          <w:tcPr>
            <w:tcW w:w="562" w:type="dxa"/>
          </w:tcPr>
          <w:p w14:paraId="43D97ACD" w14:textId="77777777" w:rsidR="0030640A" w:rsidRPr="004330DF" w:rsidRDefault="0030640A" w:rsidP="003307E6">
            <w:pPr>
              <w:jc w:val="both"/>
              <w:rPr>
                <w:rFonts w:ascii="Times New Roman" w:hAnsi="Times New Roman" w:cs="Times New Roman"/>
                <w:sz w:val="16"/>
                <w:szCs w:val="16"/>
              </w:rPr>
            </w:pPr>
          </w:p>
        </w:tc>
        <w:tc>
          <w:tcPr>
            <w:tcW w:w="1985" w:type="dxa"/>
          </w:tcPr>
          <w:p w14:paraId="0948EB82"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Не планируется</w:t>
            </w:r>
          </w:p>
        </w:tc>
        <w:tc>
          <w:tcPr>
            <w:tcW w:w="1984" w:type="dxa"/>
          </w:tcPr>
          <w:p w14:paraId="4D7F9652" w14:textId="77777777" w:rsidR="0030640A" w:rsidRPr="004330DF" w:rsidRDefault="0030640A" w:rsidP="003307E6">
            <w:pPr>
              <w:jc w:val="both"/>
              <w:rPr>
                <w:rFonts w:ascii="Times New Roman" w:hAnsi="Times New Roman" w:cs="Times New Roman"/>
                <w:sz w:val="16"/>
                <w:szCs w:val="16"/>
              </w:rPr>
            </w:pPr>
          </w:p>
        </w:tc>
        <w:tc>
          <w:tcPr>
            <w:tcW w:w="1843" w:type="dxa"/>
          </w:tcPr>
          <w:p w14:paraId="32B69531" w14:textId="77777777" w:rsidR="0030640A" w:rsidRPr="004330DF" w:rsidRDefault="0030640A" w:rsidP="003307E6">
            <w:pPr>
              <w:jc w:val="both"/>
              <w:rPr>
                <w:rFonts w:ascii="Times New Roman" w:hAnsi="Times New Roman" w:cs="Times New Roman"/>
                <w:sz w:val="16"/>
                <w:szCs w:val="16"/>
              </w:rPr>
            </w:pPr>
          </w:p>
        </w:tc>
        <w:tc>
          <w:tcPr>
            <w:tcW w:w="992" w:type="dxa"/>
          </w:tcPr>
          <w:p w14:paraId="218644A1" w14:textId="77777777" w:rsidR="0030640A" w:rsidRPr="004330DF" w:rsidRDefault="0030640A" w:rsidP="003307E6">
            <w:pPr>
              <w:jc w:val="both"/>
              <w:rPr>
                <w:rFonts w:ascii="Times New Roman" w:hAnsi="Times New Roman" w:cs="Times New Roman"/>
                <w:sz w:val="16"/>
                <w:szCs w:val="16"/>
              </w:rPr>
            </w:pPr>
          </w:p>
        </w:tc>
        <w:tc>
          <w:tcPr>
            <w:tcW w:w="851" w:type="dxa"/>
          </w:tcPr>
          <w:p w14:paraId="3703A76F" w14:textId="77777777" w:rsidR="0030640A" w:rsidRPr="004330DF" w:rsidRDefault="0030640A" w:rsidP="003307E6">
            <w:pPr>
              <w:jc w:val="both"/>
              <w:rPr>
                <w:rFonts w:ascii="Times New Roman" w:hAnsi="Times New Roman" w:cs="Times New Roman"/>
                <w:sz w:val="16"/>
                <w:szCs w:val="16"/>
              </w:rPr>
            </w:pPr>
          </w:p>
        </w:tc>
        <w:tc>
          <w:tcPr>
            <w:tcW w:w="709" w:type="dxa"/>
          </w:tcPr>
          <w:p w14:paraId="223B2A16" w14:textId="77777777" w:rsidR="0030640A" w:rsidRPr="004330DF" w:rsidRDefault="0030640A" w:rsidP="003307E6">
            <w:pPr>
              <w:jc w:val="both"/>
              <w:rPr>
                <w:rFonts w:ascii="Times New Roman" w:hAnsi="Times New Roman" w:cs="Times New Roman"/>
                <w:sz w:val="16"/>
                <w:szCs w:val="16"/>
              </w:rPr>
            </w:pPr>
          </w:p>
        </w:tc>
        <w:tc>
          <w:tcPr>
            <w:tcW w:w="850" w:type="dxa"/>
          </w:tcPr>
          <w:p w14:paraId="52CA62E3" w14:textId="77777777" w:rsidR="0030640A" w:rsidRPr="004330DF" w:rsidRDefault="0030640A" w:rsidP="003307E6">
            <w:pPr>
              <w:jc w:val="both"/>
              <w:rPr>
                <w:rFonts w:ascii="Times New Roman" w:hAnsi="Times New Roman" w:cs="Times New Roman"/>
                <w:sz w:val="16"/>
                <w:szCs w:val="16"/>
              </w:rPr>
            </w:pPr>
          </w:p>
        </w:tc>
        <w:tc>
          <w:tcPr>
            <w:tcW w:w="851" w:type="dxa"/>
          </w:tcPr>
          <w:p w14:paraId="39407096" w14:textId="77777777" w:rsidR="0030640A" w:rsidRPr="004330DF" w:rsidRDefault="0030640A" w:rsidP="003307E6">
            <w:pPr>
              <w:jc w:val="both"/>
              <w:rPr>
                <w:rFonts w:ascii="Times New Roman" w:hAnsi="Times New Roman" w:cs="Times New Roman"/>
                <w:sz w:val="16"/>
                <w:szCs w:val="16"/>
              </w:rPr>
            </w:pPr>
          </w:p>
        </w:tc>
        <w:tc>
          <w:tcPr>
            <w:tcW w:w="850" w:type="dxa"/>
          </w:tcPr>
          <w:p w14:paraId="782C0753" w14:textId="77777777" w:rsidR="0030640A" w:rsidRPr="004330DF" w:rsidRDefault="0030640A" w:rsidP="003307E6">
            <w:pPr>
              <w:jc w:val="both"/>
              <w:rPr>
                <w:rFonts w:ascii="Times New Roman" w:hAnsi="Times New Roman" w:cs="Times New Roman"/>
                <w:sz w:val="16"/>
                <w:szCs w:val="16"/>
              </w:rPr>
            </w:pPr>
          </w:p>
        </w:tc>
        <w:tc>
          <w:tcPr>
            <w:tcW w:w="992" w:type="dxa"/>
          </w:tcPr>
          <w:p w14:paraId="4C21FD61" w14:textId="77777777" w:rsidR="0030640A" w:rsidRPr="004330DF" w:rsidRDefault="0030640A" w:rsidP="003307E6">
            <w:pPr>
              <w:jc w:val="both"/>
              <w:rPr>
                <w:rFonts w:ascii="Times New Roman" w:hAnsi="Times New Roman" w:cs="Times New Roman"/>
                <w:sz w:val="16"/>
                <w:szCs w:val="16"/>
              </w:rPr>
            </w:pPr>
          </w:p>
        </w:tc>
        <w:tc>
          <w:tcPr>
            <w:tcW w:w="851" w:type="dxa"/>
          </w:tcPr>
          <w:p w14:paraId="4F024063" w14:textId="77777777" w:rsidR="0030640A" w:rsidRPr="004330DF" w:rsidRDefault="0030640A" w:rsidP="003307E6">
            <w:pPr>
              <w:jc w:val="both"/>
              <w:rPr>
                <w:rFonts w:ascii="Times New Roman" w:hAnsi="Times New Roman" w:cs="Times New Roman"/>
                <w:sz w:val="16"/>
                <w:szCs w:val="16"/>
              </w:rPr>
            </w:pPr>
          </w:p>
        </w:tc>
        <w:tc>
          <w:tcPr>
            <w:tcW w:w="992" w:type="dxa"/>
          </w:tcPr>
          <w:p w14:paraId="246D011D" w14:textId="77777777" w:rsidR="0030640A" w:rsidRPr="004330DF" w:rsidRDefault="0030640A" w:rsidP="003307E6">
            <w:pPr>
              <w:jc w:val="both"/>
              <w:rPr>
                <w:rFonts w:ascii="Times New Roman" w:hAnsi="Times New Roman" w:cs="Times New Roman"/>
                <w:sz w:val="16"/>
                <w:szCs w:val="16"/>
              </w:rPr>
            </w:pPr>
          </w:p>
        </w:tc>
        <w:tc>
          <w:tcPr>
            <w:tcW w:w="851" w:type="dxa"/>
          </w:tcPr>
          <w:p w14:paraId="04D085A3" w14:textId="77777777" w:rsidR="0030640A" w:rsidRPr="004330DF" w:rsidRDefault="0030640A" w:rsidP="003307E6">
            <w:pPr>
              <w:jc w:val="both"/>
              <w:rPr>
                <w:rFonts w:ascii="Times New Roman" w:hAnsi="Times New Roman" w:cs="Times New Roman"/>
                <w:sz w:val="16"/>
                <w:szCs w:val="16"/>
              </w:rPr>
            </w:pPr>
          </w:p>
        </w:tc>
      </w:tr>
      <w:tr w:rsidR="0030640A" w:rsidRPr="004330DF" w14:paraId="5DA24E1D" w14:textId="77777777" w:rsidTr="0030640A">
        <w:trPr>
          <w:jc w:val="center"/>
        </w:trPr>
        <w:tc>
          <w:tcPr>
            <w:tcW w:w="15163" w:type="dxa"/>
            <w:gridSpan w:val="14"/>
          </w:tcPr>
          <w:p w14:paraId="704D3976"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b/>
                <w:sz w:val="16"/>
                <w:szCs w:val="16"/>
              </w:rPr>
              <w:t>Группа 3. Реконструкция или модернизация существующих объектов в целях снижения уровня износа существующих объектов и (или) поставки воды от разных источников</w:t>
            </w:r>
          </w:p>
        </w:tc>
      </w:tr>
      <w:tr w:rsidR="0030640A" w:rsidRPr="004330DF" w14:paraId="49F0DE3B" w14:textId="77777777" w:rsidTr="0030640A">
        <w:trPr>
          <w:jc w:val="center"/>
        </w:trPr>
        <w:tc>
          <w:tcPr>
            <w:tcW w:w="562" w:type="dxa"/>
          </w:tcPr>
          <w:p w14:paraId="369B9E41" w14:textId="77777777" w:rsidR="0030640A" w:rsidRPr="004330DF" w:rsidRDefault="0030640A" w:rsidP="003307E6">
            <w:pPr>
              <w:jc w:val="both"/>
              <w:rPr>
                <w:rFonts w:ascii="Times New Roman" w:hAnsi="Times New Roman" w:cs="Times New Roman"/>
                <w:sz w:val="16"/>
                <w:szCs w:val="16"/>
              </w:rPr>
            </w:pPr>
          </w:p>
        </w:tc>
        <w:tc>
          <w:tcPr>
            <w:tcW w:w="1985" w:type="dxa"/>
          </w:tcPr>
          <w:p w14:paraId="0B12F6CA" w14:textId="77777777" w:rsidR="0030640A" w:rsidRPr="004330DF" w:rsidRDefault="0030640A" w:rsidP="003307E6">
            <w:pPr>
              <w:jc w:val="both"/>
              <w:rPr>
                <w:rFonts w:ascii="Times New Roman" w:hAnsi="Times New Roman" w:cs="Times New Roman"/>
                <w:sz w:val="16"/>
                <w:szCs w:val="16"/>
              </w:rPr>
            </w:pPr>
            <w:r w:rsidRPr="004330DF">
              <w:rPr>
                <w:rFonts w:ascii="Times New Roman" w:hAnsi="Times New Roman" w:cs="Times New Roman"/>
                <w:sz w:val="16"/>
                <w:szCs w:val="16"/>
              </w:rPr>
              <w:t>Не планируется</w:t>
            </w:r>
          </w:p>
        </w:tc>
        <w:tc>
          <w:tcPr>
            <w:tcW w:w="1984" w:type="dxa"/>
          </w:tcPr>
          <w:p w14:paraId="71924852" w14:textId="77777777" w:rsidR="0030640A" w:rsidRPr="004330DF" w:rsidRDefault="0030640A" w:rsidP="003307E6">
            <w:pPr>
              <w:jc w:val="both"/>
              <w:rPr>
                <w:rFonts w:ascii="Times New Roman" w:hAnsi="Times New Roman" w:cs="Times New Roman"/>
                <w:sz w:val="16"/>
                <w:szCs w:val="16"/>
              </w:rPr>
            </w:pPr>
          </w:p>
        </w:tc>
        <w:tc>
          <w:tcPr>
            <w:tcW w:w="1843" w:type="dxa"/>
          </w:tcPr>
          <w:p w14:paraId="13ED60B0" w14:textId="77777777" w:rsidR="0030640A" w:rsidRPr="004330DF" w:rsidRDefault="0030640A" w:rsidP="003307E6">
            <w:pPr>
              <w:jc w:val="both"/>
              <w:rPr>
                <w:rFonts w:ascii="Times New Roman" w:hAnsi="Times New Roman" w:cs="Times New Roman"/>
                <w:sz w:val="16"/>
                <w:szCs w:val="16"/>
              </w:rPr>
            </w:pPr>
          </w:p>
        </w:tc>
        <w:tc>
          <w:tcPr>
            <w:tcW w:w="992" w:type="dxa"/>
          </w:tcPr>
          <w:p w14:paraId="14A2ECD3" w14:textId="77777777" w:rsidR="0030640A" w:rsidRPr="004330DF" w:rsidRDefault="0030640A" w:rsidP="003307E6">
            <w:pPr>
              <w:jc w:val="both"/>
              <w:rPr>
                <w:rFonts w:ascii="Times New Roman" w:hAnsi="Times New Roman" w:cs="Times New Roman"/>
                <w:sz w:val="16"/>
                <w:szCs w:val="16"/>
              </w:rPr>
            </w:pPr>
          </w:p>
        </w:tc>
        <w:tc>
          <w:tcPr>
            <w:tcW w:w="851" w:type="dxa"/>
          </w:tcPr>
          <w:p w14:paraId="4964068F" w14:textId="77777777" w:rsidR="0030640A" w:rsidRPr="004330DF" w:rsidRDefault="0030640A" w:rsidP="003307E6">
            <w:pPr>
              <w:jc w:val="both"/>
              <w:rPr>
                <w:rFonts w:ascii="Times New Roman" w:hAnsi="Times New Roman" w:cs="Times New Roman"/>
                <w:sz w:val="16"/>
                <w:szCs w:val="16"/>
              </w:rPr>
            </w:pPr>
          </w:p>
        </w:tc>
        <w:tc>
          <w:tcPr>
            <w:tcW w:w="709" w:type="dxa"/>
          </w:tcPr>
          <w:p w14:paraId="1D5C86B9" w14:textId="77777777" w:rsidR="0030640A" w:rsidRPr="004330DF" w:rsidRDefault="0030640A" w:rsidP="003307E6">
            <w:pPr>
              <w:jc w:val="both"/>
              <w:rPr>
                <w:rFonts w:ascii="Times New Roman" w:hAnsi="Times New Roman" w:cs="Times New Roman"/>
                <w:sz w:val="16"/>
                <w:szCs w:val="16"/>
              </w:rPr>
            </w:pPr>
          </w:p>
        </w:tc>
        <w:tc>
          <w:tcPr>
            <w:tcW w:w="850" w:type="dxa"/>
          </w:tcPr>
          <w:p w14:paraId="01A93AD5" w14:textId="77777777" w:rsidR="0030640A" w:rsidRPr="004330DF" w:rsidRDefault="0030640A" w:rsidP="003307E6">
            <w:pPr>
              <w:jc w:val="both"/>
              <w:rPr>
                <w:rFonts w:ascii="Times New Roman" w:hAnsi="Times New Roman" w:cs="Times New Roman"/>
                <w:sz w:val="16"/>
                <w:szCs w:val="16"/>
              </w:rPr>
            </w:pPr>
          </w:p>
        </w:tc>
        <w:tc>
          <w:tcPr>
            <w:tcW w:w="851" w:type="dxa"/>
          </w:tcPr>
          <w:p w14:paraId="5442A5C4" w14:textId="77777777" w:rsidR="0030640A" w:rsidRPr="004330DF" w:rsidRDefault="0030640A" w:rsidP="003307E6">
            <w:pPr>
              <w:jc w:val="both"/>
              <w:rPr>
                <w:rFonts w:ascii="Times New Roman" w:hAnsi="Times New Roman" w:cs="Times New Roman"/>
                <w:sz w:val="16"/>
                <w:szCs w:val="16"/>
              </w:rPr>
            </w:pPr>
          </w:p>
        </w:tc>
        <w:tc>
          <w:tcPr>
            <w:tcW w:w="850" w:type="dxa"/>
          </w:tcPr>
          <w:p w14:paraId="1BDE2660" w14:textId="77777777" w:rsidR="0030640A" w:rsidRPr="004330DF" w:rsidRDefault="0030640A" w:rsidP="003307E6">
            <w:pPr>
              <w:jc w:val="both"/>
              <w:rPr>
                <w:rFonts w:ascii="Times New Roman" w:hAnsi="Times New Roman" w:cs="Times New Roman"/>
                <w:sz w:val="16"/>
                <w:szCs w:val="16"/>
              </w:rPr>
            </w:pPr>
          </w:p>
        </w:tc>
        <w:tc>
          <w:tcPr>
            <w:tcW w:w="992" w:type="dxa"/>
          </w:tcPr>
          <w:p w14:paraId="3472EB78" w14:textId="77777777" w:rsidR="0030640A" w:rsidRPr="004330DF" w:rsidRDefault="0030640A" w:rsidP="003307E6">
            <w:pPr>
              <w:jc w:val="both"/>
              <w:rPr>
                <w:rFonts w:ascii="Times New Roman" w:hAnsi="Times New Roman" w:cs="Times New Roman"/>
                <w:sz w:val="16"/>
                <w:szCs w:val="16"/>
              </w:rPr>
            </w:pPr>
          </w:p>
        </w:tc>
        <w:tc>
          <w:tcPr>
            <w:tcW w:w="851" w:type="dxa"/>
          </w:tcPr>
          <w:p w14:paraId="37C03615" w14:textId="77777777" w:rsidR="0030640A" w:rsidRPr="004330DF" w:rsidRDefault="0030640A" w:rsidP="003307E6">
            <w:pPr>
              <w:jc w:val="both"/>
              <w:rPr>
                <w:rFonts w:ascii="Times New Roman" w:hAnsi="Times New Roman" w:cs="Times New Roman"/>
                <w:sz w:val="16"/>
                <w:szCs w:val="16"/>
              </w:rPr>
            </w:pPr>
          </w:p>
        </w:tc>
        <w:tc>
          <w:tcPr>
            <w:tcW w:w="992" w:type="dxa"/>
          </w:tcPr>
          <w:p w14:paraId="63E79526" w14:textId="77777777" w:rsidR="0030640A" w:rsidRPr="004330DF" w:rsidRDefault="0030640A" w:rsidP="003307E6">
            <w:pPr>
              <w:jc w:val="both"/>
              <w:rPr>
                <w:rFonts w:ascii="Times New Roman" w:hAnsi="Times New Roman" w:cs="Times New Roman"/>
                <w:sz w:val="16"/>
                <w:szCs w:val="16"/>
              </w:rPr>
            </w:pPr>
          </w:p>
        </w:tc>
        <w:tc>
          <w:tcPr>
            <w:tcW w:w="851" w:type="dxa"/>
          </w:tcPr>
          <w:p w14:paraId="4651C49F" w14:textId="77777777" w:rsidR="0030640A" w:rsidRPr="004330DF" w:rsidRDefault="0030640A" w:rsidP="003307E6">
            <w:pPr>
              <w:jc w:val="both"/>
              <w:rPr>
                <w:rFonts w:ascii="Times New Roman" w:hAnsi="Times New Roman" w:cs="Times New Roman"/>
                <w:sz w:val="16"/>
                <w:szCs w:val="16"/>
              </w:rPr>
            </w:pPr>
          </w:p>
        </w:tc>
      </w:tr>
      <w:tr w:rsidR="0030640A" w:rsidRPr="004330DF" w14:paraId="058FCF81" w14:textId="77777777" w:rsidTr="0030640A">
        <w:trPr>
          <w:jc w:val="center"/>
        </w:trPr>
        <w:tc>
          <w:tcPr>
            <w:tcW w:w="10627" w:type="dxa"/>
            <w:gridSpan w:val="9"/>
          </w:tcPr>
          <w:p w14:paraId="388A4870" w14:textId="3E94B31A" w:rsidR="0030640A" w:rsidRPr="004330DF" w:rsidRDefault="0030640A" w:rsidP="00436E9D">
            <w:pPr>
              <w:jc w:val="both"/>
              <w:rPr>
                <w:rFonts w:ascii="Times New Roman" w:hAnsi="Times New Roman" w:cs="Times New Roman"/>
                <w:sz w:val="16"/>
                <w:szCs w:val="16"/>
              </w:rPr>
            </w:pPr>
            <w:r w:rsidRPr="004330DF">
              <w:rPr>
                <w:rFonts w:ascii="Times New Roman" w:hAnsi="Times New Roman" w:cs="Times New Roman"/>
                <w:sz w:val="16"/>
                <w:szCs w:val="16"/>
              </w:rPr>
              <w:t xml:space="preserve">ИТОГО ПО ГРУППЕ 1 </w:t>
            </w:r>
            <w:r w:rsidR="00436E9D">
              <w:rPr>
                <w:rFonts w:ascii="Times New Roman" w:hAnsi="Times New Roman" w:cs="Times New Roman"/>
                <w:sz w:val="16"/>
                <w:szCs w:val="16"/>
              </w:rPr>
              <w:t>фактическая сумма</w:t>
            </w:r>
            <w:r w:rsidRPr="004330DF">
              <w:rPr>
                <w:rFonts w:ascii="Times New Roman" w:hAnsi="Times New Roman" w:cs="Times New Roman"/>
                <w:sz w:val="16"/>
                <w:szCs w:val="16"/>
              </w:rPr>
              <w:t xml:space="preserve"> </w:t>
            </w:r>
            <w:r w:rsidRPr="004330DF">
              <w:rPr>
                <w:rFonts w:ascii="Times New Roman" w:hAnsi="Times New Roman" w:cs="Times New Roman"/>
                <w:b/>
                <w:sz w:val="16"/>
                <w:szCs w:val="16"/>
              </w:rPr>
              <w:t>53</w:t>
            </w:r>
            <w:r w:rsidR="00436E9D">
              <w:rPr>
                <w:rFonts w:ascii="Times New Roman" w:hAnsi="Times New Roman" w:cs="Times New Roman"/>
                <w:b/>
                <w:sz w:val="16"/>
                <w:szCs w:val="16"/>
              </w:rPr>
              <w:t xml:space="preserve"> </w:t>
            </w:r>
            <w:r w:rsidRPr="004330DF">
              <w:rPr>
                <w:rFonts w:ascii="Times New Roman" w:hAnsi="Times New Roman" w:cs="Times New Roman"/>
                <w:b/>
                <w:sz w:val="16"/>
                <w:szCs w:val="16"/>
              </w:rPr>
              <w:t>531,0</w:t>
            </w:r>
            <w:r w:rsidR="00436E9D">
              <w:rPr>
                <w:rFonts w:ascii="Times New Roman" w:hAnsi="Times New Roman" w:cs="Times New Roman"/>
                <w:b/>
                <w:sz w:val="16"/>
                <w:szCs w:val="16"/>
              </w:rPr>
              <w:t>0</w:t>
            </w:r>
            <w:r w:rsidRPr="004330DF">
              <w:rPr>
                <w:rFonts w:ascii="Times New Roman" w:hAnsi="Times New Roman" w:cs="Times New Roman"/>
                <w:b/>
                <w:sz w:val="16"/>
                <w:szCs w:val="16"/>
              </w:rPr>
              <w:t xml:space="preserve"> тыс</w:t>
            </w:r>
            <w:r w:rsidR="00436E9D">
              <w:rPr>
                <w:rFonts w:ascii="Times New Roman" w:hAnsi="Times New Roman" w:cs="Times New Roman"/>
                <w:b/>
                <w:sz w:val="16"/>
                <w:szCs w:val="16"/>
              </w:rPr>
              <w:t>. руб.</w:t>
            </w:r>
          </w:p>
        </w:tc>
        <w:tc>
          <w:tcPr>
            <w:tcW w:w="850" w:type="dxa"/>
          </w:tcPr>
          <w:p w14:paraId="2C09C3B6" w14:textId="77777777" w:rsidR="0030640A" w:rsidRPr="004330DF" w:rsidRDefault="0030640A" w:rsidP="003307E6">
            <w:pPr>
              <w:jc w:val="both"/>
              <w:rPr>
                <w:rFonts w:ascii="Times New Roman" w:hAnsi="Times New Roman" w:cs="Times New Roman"/>
                <w:sz w:val="16"/>
                <w:szCs w:val="16"/>
              </w:rPr>
            </w:pPr>
          </w:p>
        </w:tc>
        <w:tc>
          <w:tcPr>
            <w:tcW w:w="992" w:type="dxa"/>
          </w:tcPr>
          <w:p w14:paraId="0DA5DA7D" w14:textId="77777777" w:rsidR="0030640A" w:rsidRPr="004330DF" w:rsidRDefault="0030640A" w:rsidP="003307E6">
            <w:pPr>
              <w:jc w:val="both"/>
              <w:rPr>
                <w:rFonts w:ascii="Times New Roman" w:hAnsi="Times New Roman" w:cs="Times New Roman"/>
                <w:sz w:val="16"/>
                <w:szCs w:val="16"/>
              </w:rPr>
            </w:pPr>
          </w:p>
        </w:tc>
        <w:tc>
          <w:tcPr>
            <w:tcW w:w="851" w:type="dxa"/>
          </w:tcPr>
          <w:p w14:paraId="2EBB97D2" w14:textId="77777777" w:rsidR="0030640A" w:rsidRPr="004330DF" w:rsidRDefault="0030640A" w:rsidP="003307E6">
            <w:pPr>
              <w:jc w:val="both"/>
              <w:rPr>
                <w:rFonts w:ascii="Times New Roman" w:hAnsi="Times New Roman" w:cs="Times New Roman"/>
                <w:sz w:val="16"/>
                <w:szCs w:val="16"/>
              </w:rPr>
            </w:pPr>
          </w:p>
        </w:tc>
        <w:tc>
          <w:tcPr>
            <w:tcW w:w="992" w:type="dxa"/>
          </w:tcPr>
          <w:p w14:paraId="6DBC25C8" w14:textId="77777777" w:rsidR="0030640A" w:rsidRPr="004330DF" w:rsidRDefault="0030640A" w:rsidP="003307E6">
            <w:pPr>
              <w:jc w:val="both"/>
              <w:rPr>
                <w:rFonts w:ascii="Times New Roman" w:hAnsi="Times New Roman" w:cs="Times New Roman"/>
                <w:sz w:val="16"/>
                <w:szCs w:val="16"/>
              </w:rPr>
            </w:pPr>
          </w:p>
        </w:tc>
        <w:tc>
          <w:tcPr>
            <w:tcW w:w="851" w:type="dxa"/>
          </w:tcPr>
          <w:p w14:paraId="66026955" w14:textId="77777777" w:rsidR="0030640A" w:rsidRPr="004330DF" w:rsidRDefault="0030640A" w:rsidP="003307E6">
            <w:pPr>
              <w:jc w:val="both"/>
              <w:rPr>
                <w:rFonts w:ascii="Times New Roman" w:hAnsi="Times New Roman" w:cs="Times New Roman"/>
                <w:sz w:val="16"/>
                <w:szCs w:val="16"/>
              </w:rPr>
            </w:pPr>
          </w:p>
        </w:tc>
      </w:tr>
      <w:tr w:rsidR="0030640A" w:rsidRPr="004330DF" w14:paraId="7AC8549A" w14:textId="77777777" w:rsidTr="0030640A">
        <w:trPr>
          <w:jc w:val="center"/>
        </w:trPr>
        <w:tc>
          <w:tcPr>
            <w:tcW w:w="562" w:type="dxa"/>
          </w:tcPr>
          <w:p w14:paraId="7918315F" w14:textId="77777777" w:rsidR="0030640A" w:rsidRPr="004330DF" w:rsidRDefault="0030640A" w:rsidP="003307E6">
            <w:pPr>
              <w:jc w:val="both"/>
              <w:rPr>
                <w:rFonts w:ascii="Times New Roman" w:hAnsi="Times New Roman" w:cs="Times New Roman"/>
                <w:sz w:val="16"/>
                <w:szCs w:val="16"/>
              </w:rPr>
            </w:pPr>
          </w:p>
        </w:tc>
        <w:tc>
          <w:tcPr>
            <w:tcW w:w="1985" w:type="dxa"/>
          </w:tcPr>
          <w:p w14:paraId="302AFB7B" w14:textId="77777777" w:rsidR="0030640A" w:rsidRPr="004330DF" w:rsidRDefault="0030640A" w:rsidP="003307E6">
            <w:pPr>
              <w:jc w:val="both"/>
              <w:rPr>
                <w:rFonts w:ascii="Times New Roman" w:hAnsi="Times New Roman" w:cs="Times New Roman"/>
                <w:sz w:val="16"/>
                <w:szCs w:val="16"/>
              </w:rPr>
            </w:pPr>
          </w:p>
        </w:tc>
        <w:tc>
          <w:tcPr>
            <w:tcW w:w="1984" w:type="dxa"/>
          </w:tcPr>
          <w:p w14:paraId="7BFE5BCC" w14:textId="77777777" w:rsidR="0030640A" w:rsidRPr="004330DF" w:rsidRDefault="0030640A" w:rsidP="003307E6">
            <w:pPr>
              <w:jc w:val="both"/>
              <w:rPr>
                <w:rFonts w:ascii="Times New Roman" w:hAnsi="Times New Roman" w:cs="Times New Roman"/>
                <w:sz w:val="16"/>
                <w:szCs w:val="16"/>
              </w:rPr>
            </w:pPr>
          </w:p>
        </w:tc>
        <w:tc>
          <w:tcPr>
            <w:tcW w:w="1843" w:type="dxa"/>
          </w:tcPr>
          <w:p w14:paraId="68149133" w14:textId="77777777" w:rsidR="0030640A" w:rsidRPr="004330DF" w:rsidRDefault="0030640A" w:rsidP="003307E6">
            <w:pPr>
              <w:jc w:val="both"/>
              <w:rPr>
                <w:rFonts w:ascii="Times New Roman" w:hAnsi="Times New Roman" w:cs="Times New Roman"/>
                <w:sz w:val="16"/>
                <w:szCs w:val="16"/>
              </w:rPr>
            </w:pPr>
          </w:p>
        </w:tc>
        <w:tc>
          <w:tcPr>
            <w:tcW w:w="992" w:type="dxa"/>
          </w:tcPr>
          <w:p w14:paraId="78134789" w14:textId="77777777" w:rsidR="0030640A" w:rsidRPr="004330DF" w:rsidRDefault="0030640A" w:rsidP="003307E6">
            <w:pPr>
              <w:jc w:val="both"/>
              <w:rPr>
                <w:rFonts w:ascii="Times New Roman" w:hAnsi="Times New Roman" w:cs="Times New Roman"/>
                <w:sz w:val="16"/>
                <w:szCs w:val="16"/>
              </w:rPr>
            </w:pPr>
          </w:p>
        </w:tc>
        <w:tc>
          <w:tcPr>
            <w:tcW w:w="851" w:type="dxa"/>
          </w:tcPr>
          <w:p w14:paraId="16AC5632" w14:textId="77777777" w:rsidR="0030640A" w:rsidRPr="004330DF" w:rsidRDefault="0030640A" w:rsidP="003307E6">
            <w:pPr>
              <w:jc w:val="both"/>
              <w:rPr>
                <w:rFonts w:ascii="Times New Roman" w:hAnsi="Times New Roman" w:cs="Times New Roman"/>
                <w:sz w:val="16"/>
                <w:szCs w:val="16"/>
              </w:rPr>
            </w:pPr>
          </w:p>
        </w:tc>
        <w:tc>
          <w:tcPr>
            <w:tcW w:w="709" w:type="dxa"/>
          </w:tcPr>
          <w:p w14:paraId="6C7386B7" w14:textId="77777777" w:rsidR="0030640A" w:rsidRPr="004330DF" w:rsidRDefault="0030640A" w:rsidP="003307E6">
            <w:pPr>
              <w:jc w:val="both"/>
              <w:rPr>
                <w:rFonts w:ascii="Times New Roman" w:hAnsi="Times New Roman" w:cs="Times New Roman"/>
                <w:sz w:val="16"/>
                <w:szCs w:val="16"/>
              </w:rPr>
            </w:pPr>
          </w:p>
        </w:tc>
        <w:tc>
          <w:tcPr>
            <w:tcW w:w="850" w:type="dxa"/>
          </w:tcPr>
          <w:p w14:paraId="2704106B" w14:textId="77777777" w:rsidR="0030640A" w:rsidRPr="004330DF" w:rsidRDefault="0030640A" w:rsidP="003307E6">
            <w:pPr>
              <w:jc w:val="both"/>
              <w:rPr>
                <w:rFonts w:ascii="Times New Roman" w:hAnsi="Times New Roman" w:cs="Times New Roman"/>
                <w:sz w:val="16"/>
                <w:szCs w:val="16"/>
              </w:rPr>
            </w:pPr>
          </w:p>
        </w:tc>
        <w:tc>
          <w:tcPr>
            <w:tcW w:w="851" w:type="dxa"/>
          </w:tcPr>
          <w:p w14:paraId="61F6AF1D" w14:textId="77777777" w:rsidR="0030640A" w:rsidRPr="004330DF" w:rsidRDefault="0030640A" w:rsidP="003307E6">
            <w:pPr>
              <w:jc w:val="both"/>
              <w:rPr>
                <w:rFonts w:ascii="Times New Roman" w:hAnsi="Times New Roman" w:cs="Times New Roman"/>
                <w:sz w:val="16"/>
                <w:szCs w:val="16"/>
              </w:rPr>
            </w:pPr>
          </w:p>
        </w:tc>
        <w:tc>
          <w:tcPr>
            <w:tcW w:w="850" w:type="dxa"/>
          </w:tcPr>
          <w:p w14:paraId="4FA8C7FF" w14:textId="77777777" w:rsidR="0030640A" w:rsidRPr="004330DF" w:rsidRDefault="0030640A" w:rsidP="003307E6">
            <w:pPr>
              <w:jc w:val="both"/>
              <w:rPr>
                <w:rFonts w:ascii="Times New Roman" w:hAnsi="Times New Roman" w:cs="Times New Roman"/>
                <w:sz w:val="16"/>
                <w:szCs w:val="16"/>
              </w:rPr>
            </w:pPr>
          </w:p>
        </w:tc>
        <w:tc>
          <w:tcPr>
            <w:tcW w:w="992" w:type="dxa"/>
          </w:tcPr>
          <w:p w14:paraId="190D6106" w14:textId="77777777" w:rsidR="0030640A" w:rsidRPr="004330DF" w:rsidRDefault="0030640A" w:rsidP="003307E6">
            <w:pPr>
              <w:jc w:val="both"/>
              <w:rPr>
                <w:rFonts w:ascii="Times New Roman" w:hAnsi="Times New Roman" w:cs="Times New Roman"/>
                <w:sz w:val="16"/>
                <w:szCs w:val="16"/>
              </w:rPr>
            </w:pPr>
          </w:p>
        </w:tc>
        <w:tc>
          <w:tcPr>
            <w:tcW w:w="851" w:type="dxa"/>
          </w:tcPr>
          <w:p w14:paraId="314FDF6C" w14:textId="77777777" w:rsidR="0030640A" w:rsidRPr="004330DF" w:rsidRDefault="0030640A" w:rsidP="003307E6">
            <w:pPr>
              <w:jc w:val="both"/>
              <w:rPr>
                <w:rFonts w:ascii="Times New Roman" w:hAnsi="Times New Roman" w:cs="Times New Roman"/>
                <w:sz w:val="16"/>
                <w:szCs w:val="16"/>
              </w:rPr>
            </w:pPr>
          </w:p>
        </w:tc>
        <w:tc>
          <w:tcPr>
            <w:tcW w:w="992" w:type="dxa"/>
          </w:tcPr>
          <w:p w14:paraId="603B0D92" w14:textId="77777777" w:rsidR="0030640A" w:rsidRPr="004330DF" w:rsidRDefault="0030640A" w:rsidP="003307E6">
            <w:pPr>
              <w:jc w:val="both"/>
              <w:rPr>
                <w:rFonts w:ascii="Times New Roman" w:hAnsi="Times New Roman" w:cs="Times New Roman"/>
                <w:sz w:val="16"/>
                <w:szCs w:val="16"/>
              </w:rPr>
            </w:pPr>
          </w:p>
        </w:tc>
        <w:tc>
          <w:tcPr>
            <w:tcW w:w="851" w:type="dxa"/>
          </w:tcPr>
          <w:p w14:paraId="548483FD" w14:textId="77777777" w:rsidR="0030640A" w:rsidRPr="004330DF" w:rsidRDefault="0030640A" w:rsidP="003307E6">
            <w:pPr>
              <w:jc w:val="both"/>
              <w:rPr>
                <w:rFonts w:ascii="Times New Roman" w:hAnsi="Times New Roman" w:cs="Times New Roman"/>
                <w:sz w:val="16"/>
                <w:szCs w:val="16"/>
              </w:rPr>
            </w:pPr>
          </w:p>
        </w:tc>
      </w:tr>
    </w:tbl>
    <w:p w14:paraId="30AF8C08" w14:textId="77777777" w:rsidR="007A1956" w:rsidRDefault="007A1956" w:rsidP="003307E6">
      <w:pPr>
        <w:spacing w:after="0" w:line="240" w:lineRule="auto"/>
        <w:ind w:firstLine="567"/>
        <w:jc w:val="both"/>
        <w:rPr>
          <w:rFonts w:ascii="Times New Roman" w:hAnsi="Times New Roman" w:cs="Times New Roman"/>
          <w:sz w:val="26"/>
          <w:szCs w:val="26"/>
        </w:rPr>
      </w:pPr>
    </w:p>
    <w:p w14:paraId="72629406" w14:textId="77777777" w:rsidR="0030640A" w:rsidRDefault="0030640A" w:rsidP="003307E6">
      <w:pPr>
        <w:spacing w:after="0" w:line="240" w:lineRule="auto"/>
        <w:ind w:firstLine="567"/>
        <w:jc w:val="both"/>
        <w:rPr>
          <w:rFonts w:ascii="Times New Roman" w:hAnsi="Times New Roman" w:cs="Times New Roman"/>
          <w:sz w:val="26"/>
          <w:szCs w:val="26"/>
        </w:rPr>
      </w:pPr>
    </w:p>
    <w:p w14:paraId="4AD5A297" w14:textId="77777777" w:rsidR="0030640A" w:rsidRDefault="0030640A" w:rsidP="003307E6">
      <w:pPr>
        <w:spacing w:after="0" w:line="240" w:lineRule="auto"/>
        <w:ind w:firstLine="567"/>
        <w:jc w:val="both"/>
        <w:rPr>
          <w:rFonts w:ascii="Times New Roman" w:hAnsi="Times New Roman" w:cs="Times New Roman"/>
          <w:sz w:val="26"/>
          <w:szCs w:val="26"/>
        </w:rPr>
      </w:pPr>
    </w:p>
    <w:p w14:paraId="00CB50CD" w14:textId="77777777" w:rsidR="0030640A" w:rsidRDefault="0030640A" w:rsidP="003307E6">
      <w:pPr>
        <w:spacing w:after="0" w:line="240" w:lineRule="auto"/>
        <w:ind w:firstLine="567"/>
        <w:jc w:val="both"/>
        <w:rPr>
          <w:rFonts w:ascii="Times New Roman" w:hAnsi="Times New Roman" w:cs="Times New Roman"/>
          <w:sz w:val="26"/>
          <w:szCs w:val="26"/>
        </w:rPr>
      </w:pPr>
    </w:p>
    <w:p w14:paraId="12E78910" w14:textId="77777777" w:rsidR="0030640A" w:rsidRDefault="0030640A" w:rsidP="003307E6">
      <w:pPr>
        <w:spacing w:after="0" w:line="240" w:lineRule="auto"/>
        <w:ind w:firstLine="567"/>
        <w:jc w:val="both"/>
        <w:rPr>
          <w:rFonts w:ascii="Times New Roman" w:hAnsi="Times New Roman" w:cs="Times New Roman"/>
          <w:sz w:val="26"/>
          <w:szCs w:val="26"/>
        </w:rPr>
      </w:pPr>
    </w:p>
    <w:p w14:paraId="2F86B409" w14:textId="77777777" w:rsidR="0030640A" w:rsidRDefault="0030640A" w:rsidP="003307E6">
      <w:pPr>
        <w:spacing w:after="0" w:line="240" w:lineRule="auto"/>
        <w:ind w:firstLine="567"/>
        <w:jc w:val="both"/>
        <w:rPr>
          <w:rFonts w:ascii="Times New Roman" w:hAnsi="Times New Roman" w:cs="Times New Roman"/>
          <w:sz w:val="26"/>
          <w:szCs w:val="26"/>
        </w:rPr>
      </w:pPr>
    </w:p>
    <w:p w14:paraId="7EB4E8D4" w14:textId="77777777" w:rsidR="00B15D10" w:rsidRDefault="00B15D10" w:rsidP="003307E6">
      <w:pPr>
        <w:spacing w:after="0" w:line="240" w:lineRule="auto"/>
        <w:ind w:firstLine="567"/>
        <w:jc w:val="both"/>
        <w:rPr>
          <w:rFonts w:ascii="Times New Roman" w:hAnsi="Times New Roman" w:cs="Times New Roman"/>
          <w:sz w:val="26"/>
          <w:szCs w:val="26"/>
        </w:rPr>
      </w:pPr>
    </w:p>
    <w:p w14:paraId="7D551C20" w14:textId="77777777" w:rsidR="00B15D10" w:rsidRDefault="00B15D10" w:rsidP="003307E6">
      <w:pPr>
        <w:spacing w:after="0" w:line="240" w:lineRule="auto"/>
        <w:ind w:firstLine="567"/>
        <w:jc w:val="both"/>
        <w:rPr>
          <w:rFonts w:ascii="Times New Roman" w:hAnsi="Times New Roman" w:cs="Times New Roman"/>
          <w:sz w:val="26"/>
          <w:szCs w:val="26"/>
        </w:rPr>
      </w:pPr>
    </w:p>
    <w:p w14:paraId="4524F56E" w14:textId="77777777" w:rsidR="00B15D10" w:rsidRDefault="00B15D10" w:rsidP="003307E6">
      <w:pPr>
        <w:spacing w:after="0" w:line="240" w:lineRule="auto"/>
        <w:ind w:firstLine="567"/>
        <w:jc w:val="both"/>
        <w:rPr>
          <w:rFonts w:ascii="Times New Roman" w:hAnsi="Times New Roman" w:cs="Times New Roman"/>
          <w:sz w:val="26"/>
          <w:szCs w:val="26"/>
        </w:rPr>
      </w:pPr>
    </w:p>
    <w:p w14:paraId="35E855E7" w14:textId="77777777" w:rsidR="00B15D10" w:rsidRDefault="00B15D10" w:rsidP="003307E6">
      <w:pPr>
        <w:spacing w:after="0" w:line="240" w:lineRule="auto"/>
        <w:ind w:firstLine="567"/>
        <w:jc w:val="both"/>
        <w:rPr>
          <w:rFonts w:ascii="Times New Roman" w:hAnsi="Times New Roman" w:cs="Times New Roman"/>
          <w:sz w:val="26"/>
          <w:szCs w:val="26"/>
        </w:rPr>
      </w:pPr>
    </w:p>
    <w:p w14:paraId="2D3449B3" w14:textId="77777777" w:rsidR="00B15D10" w:rsidRDefault="00B15D10" w:rsidP="003307E6">
      <w:pPr>
        <w:spacing w:after="0" w:line="240" w:lineRule="auto"/>
        <w:ind w:firstLine="567"/>
        <w:jc w:val="both"/>
        <w:rPr>
          <w:rFonts w:ascii="Times New Roman" w:hAnsi="Times New Roman" w:cs="Times New Roman"/>
          <w:sz w:val="26"/>
          <w:szCs w:val="26"/>
        </w:rPr>
      </w:pPr>
    </w:p>
    <w:p w14:paraId="4E08CFE0" w14:textId="77777777" w:rsidR="008711C5" w:rsidRPr="004C4003" w:rsidRDefault="008711C5"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ИНВЕСТИЦИОННЫЙ ПРОЕКТ</w:t>
      </w:r>
    </w:p>
    <w:p w14:paraId="431BAC13" w14:textId="77777777" w:rsidR="008711C5" w:rsidRPr="004C4003" w:rsidRDefault="008711C5"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 xml:space="preserve">в отношении централизованной системы водоснабжения </w:t>
      </w:r>
    </w:p>
    <w:p w14:paraId="0CBDB9EA" w14:textId="77777777" w:rsidR="00B15D10" w:rsidRDefault="002B5EF2" w:rsidP="003307E6">
      <w:pPr>
        <w:spacing w:after="0" w:line="240" w:lineRule="auto"/>
        <w:ind w:firstLine="567"/>
        <w:jc w:val="center"/>
        <w:rPr>
          <w:rFonts w:ascii="Times New Roman" w:hAnsi="Times New Roman" w:cs="Times New Roman"/>
          <w:i/>
          <w:sz w:val="24"/>
          <w:szCs w:val="24"/>
        </w:rPr>
      </w:pPr>
      <w:r w:rsidRPr="004C4003">
        <w:rPr>
          <w:rFonts w:ascii="Times New Roman" w:hAnsi="Times New Roman" w:cs="Times New Roman"/>
          <w:i/>
          <w:sz w:val="24"/>
          <w:szCs w:val="24"/>
        </w:rPr>
        <w:t>«Строительство Водопроводных сетей на территории МО</w:t>
      </w:r>
      <w:r w:rsidR="00B15D10">
        <w:rPr>
          <w:rFonts w:ascii="Times New Roman" w:hAnsi="Times New Roman" w:cs="Times New Roman"/>
          <w:i/>
          <w:sz w:val="24"/>
          <w:szCs w:val="24"/>
        </w:rPr>
        <w:t xml:space="preserve"> </w:t>
      </w:r>
      <w:r w:rsidRPr="004C4003">
        <w:rPr>
          <w:rFonts w:ascii="Times New Roman" w:hAnsi="Times New Roman" w:cs="Times New Roman"/>
          <w:i/>
          <w:sz w:val="24"/>
          <w:szCs w:val="24"/>
        </w:rPr>
        <w:t xml:space="preserve">«Город Майкоп» Республики Адыгея </w:t>
      </w:r>
    </w:p>
    <w:p w14:paraId="16CD4030" w14:textId="2DD03486" w:rsidR="008711C5" w:rsidRPr="004C4003" w:rsidRDefault="00605240" w:rsidP="003307E6">
      <w:pPr>
        <w:spacing w:after="0" w:line="240" w:lineRule="auto"/>
        <w:ind w:firstLine="567"/>
        <w:jc w:val="center"/>
        <w:rPr>
          <w:rFonts w:ascii="Times New Roman" w:hAnsi="Times New Roman" w:cs="Times New Roman"/>
          <w:i/>
          <w:sz w:val="24"/>
          <w:szCs w:val="24"/>
        </w:rPr>
      </w:pPr>
      <w:r>
        <w:rPr>
          <w:rFonts w:ascii="Times New Roman" w:hAnsi="Times New Roman" w:cs="Times New Roman"/>
          <w:i/>
          <w:sz w:val="24"/>
          <w:szCs w:val="24"/>
        </w:rPr>
        <w:t>в</w:t>
      </w:r>
      <w:r w:rsidR="002B5EF2" w:rsidRPr="004C4003">
        <w:rPr>
          <w:rFonts w:ascii="Times New Roman" w:hAnsi="Times New Roman" w:cs="Times New Roman"/>
          <w:i/>
          <w:sz w:val="24"/>
          <w:szCs w:val="24"/>
        </w:rPr>
        <w:t xml:space="preserve"> северо-западной</w:t>
      </w:r>
      <w:r w:rsidR="00B15D10">
        <w:rPr>
          <w:rFonts w:ascii="Times New Roman" w:hAnsi="Times New Roman" w:cs="Times New Roman"/>
          <w:i/>
          <w:sz w:val="24"/>
          <w:szCs w:val="24"/>
        </w:rPr>
        <w:t xml:space="preserve"> </w:t>
      </w:r>
      <w:r w:rsidR="002B5EF2" w:rsidRPr="004C4003">
        <w:rPr>
          <w:rFonts w:ascii="Times New Roman" w:hAnsi="Times New Roman" w:cs="Times New Roman"/>
          <w:i/>
          <w:sz w:val="24"/>
          <w:szCs w:val="24"/>
        </w:rPr>
        <w:t>части ст. Ханской»</w:t>
      </w:r>
    </w:p>
    <w:p w14:paraId="5B243DDD" w14:textId="77777777" w:rsidR="0026136B" w:rsidRDefault="0026136B" w:rsidP="003307E6">
      <w:pPr>
        <w:spacing w:after="0" w:line="240" w:lineRule="auto"/>
        <w:ind w:firstLine="567"/>
        <w:jc w:val="center"/>
        <w:rPr>
          <w:rFonts w:ascii="Times New Roman" w:hAnsi="Times New Roman" w:cs="Times New Roman"/>
          <w:sz w:val="24"/>
          <w:szCs w:val="24"/>
        </w:rPr>
      </w:pPr>
      <w:r w:rsidRPr="004C4003">
        <w:rPr>
          <w:rFonts w:ascii="Times New Roman" w:hAnsi="Times New Roman" w:cs="Times New Roman"/>
          <w:sz w:val="24"/>
          <w:szCs w:val="24"/>
        </w:rPr>
        <w:t>Чистая вода</w:t>
      </w:r>
    </w:p>
    <w:p w14:paraId="5A9BC663" w14:textId="77777777" w:rsidR="0030640A" w:rsidRPr="004C4003" w:rsidRDefault="0030640A" w:rsidP="003307E6">
      <w:pPr>
        <w:spacing w:after="0" w:line="240" w:lineRule="auto"/>
        <w:ind w:firstLine="567"/>
        <w:jc w:val="center"/>
        <w:rPr>
          <w:rFonts w:ascii="Times New Roman" w:hAnsi="Times New Roman" w:cs="Times New Roman"/>
          <w:sz w:val="24"/>
          <w:szCs w:val="24"/>
        </w:rPr>
      </w:pPr>
    </w:p>
    <w:tbl>
      <w:tblPr>
        <w:tblStyle w:val="ab"/>
        <w:tblW w:w="15163" w:type="dxa"/>
        <w:jc w:val="center"/>
        <w:tblLayout w:type="fixed"/>
        <w:tblLook w:val="04A0" w:firstRow="1" w:lastRow="0" w:firstColumn="1" w:lastColumn="0" w:noHBand="0" w:noVBand="1"/>
      </w:tblPr>
      <w:tblGrid>
        <w:gridCol w:w="562"/>
        <w:gridCol w:w="1985"/>
        <w:gridCol w:w="1984"/>
        <w:gridCol w:w="1843"/>
        <w:gridCol w:w="992"/>
        <w:gridCol w:w="851"/>
        <w:gridCol w:w="709"/>
        <w:gridCol w:w="850"/>
        <w:gridCol w:w="851"/>
        <w:gridCol w:w="850"/>
        <w:gridCol w:w="992"/>
        <w:gridCol w:w="851"/>
        <w:gridCol w:w="992"/>
        <w:gridCol w:w="851"/>
      </w:tblGrid>
      <w:tr w:rsidR="0030640A" w14:paraId="7C42959E" w14:textId="77777777" w:rsidTr="0030640A">
        <w:trPr>
          <w:tblHeader/>
          <w:jc w:val="center"/>
        </w:trPr>
        <w:tc>
          <w:tcPr>
            <w:tcW w:w="562" w:type="dxa"/>
            <w:vMerge w:val="restart"/>
            <w:shd w:val="clear" w:color="auto" w:fill="FBFFC9"/>
            <w:vAlign w:val="center"/>
          </w:tcPr>
          <w:p w14:paraId="34A00470"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w:t>
            </w:r>
          </w:p>
          <w:p w14:paraId="79D6FCE6"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пп</w:t>
            </w:r>
          </w:p>
        </w:tc>
        <w:tc>
          <w:tcPr>
            <w:tcW w:w="1985" w:type="dxa"/>
            <w:vMerge w:val="restart"/>
            <w:shd w:val="clear" w:color="auto" w:fill="FBFFC9"/>
            <w:vAlign w:val="center"/>
          </w:tcPr>
          <w:p w14:paraId="47B0F6F2" w14:textId="77777777" w:rsidR="0030640A" w:rsidRPr="006E465C" w:rsidRDefault="0030640A" w:rsidP="003307E6">
            <w:pPr>
              <w:jc w:val="both"/>
              <w:rPr>
                <w:rFonts w:ascii="Times New Roman" w:hAnsi="Times New Roman" w:cs="Times New Roman"/>
                <w:b/>
                <w:sz w:val="18"/>
                <w:szCs w:val="18"/>
              </w:rPr>
            </w:pPr>
            <w:r>
              <w:rPr>
                <w:rFonts w:ascii="Times New Roman" w:hAnsi="Times New Roman" w:cs="Times New Roman"/>
                <w:b/>
                <w:sz w:val="18"/>
                <w:szCs w:val="18"/>
              </w:rPr>
              <w:t>Наименование мероприятия</w:t>
            </w:r>
          </w:p>
        </w:tc>
        <w:tc>
          <w:tcPr>
            <w:tcW w:w="1984" w:type="dxa"/>
            <w:vMerge w:val="restart"/>
            <w:shd w:val="clear" w:color="auto" w:fill="FBFFC9"/>
            <w:vAlign w:val="center"/>
          </w:tcPr>
          <w:p w14:paraId="6AFE7143"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Обоснование реализации</w:t>
            </w:r>
          </w:p>
        </w:tc>
        <w:tc>
          <w:tcPr>
            <w:tcW w:w="1843" w:type="dxa"/>
            <w:vMerge w:val="restart"/>
            <w:shd w:val="clear" w:color="auto" w:fill="FBFFC9"/>
            <w:vAlign w:val="center"/>
          </w:tcPr>
          <w:p w14:paraId="3E4BFEE4"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Место</w:t>
            </w:r>
          </w:p>
          <w:p w14:paraId="047E4BDF"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Нахождения</w:t>
            </w:r>
          </w:p>
          <w:p w14:paraId="7C3151B8"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объекта</w:t>
            </w:r>
          </w:p>
        </w:tc>
        <w:tc>
          <w:tcPr>
            <w:tcW w:w="3402" w:type="dxa"/>
            <w:gridSpan w:val="4"/>
            <w:shd w:val="clear" w:color="auto" w:fill="FBFFC9"/>
          </w:tcPr>
          <w:p w14:paraId="0B190A64" w14:textId="77777777" w:rsidR="0030640A"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Основные техниче</w:t>
            </w:r>
          </w:p>
          <w:p w14:paraId="5AB04C42"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ские характеристики</w:t>
            </w:r>
          </w:p>
        </w:tc>
        <w:tc>
          <w:tcPr>
            <w:tcW w:w="4536" w:type="dxa"/>
            <w:gridSpan w:val="5"/>
            <w:shd w:val="clear" w:color="auto" w:fill="FBFFC9"/>
          </w:tcPr>
          <w:p w14:paraId="386A6714" w14:textId="77777777" w:rsidR="0030640A" w:rsidRPr="006E465C" w:rsidRDefault="0030640A" w:rsidP="003307E6">
            <w:pPr>
              <w:jc w:val="both"/>
              <w:rPr>
                <w:rFonts w:ascii="Times New Roman" w:hAnsi="Times New Roman" w:cs="Times New Roman"/>
                <w:b/>
                <w:sz w:val="18"/>
                <w:szCs w:val="18"/>
              </w:rPr>
            </w:pPr>
            <w:r w:rsidRPr="006E465C">
              <w:rPr>
                <w:rFonts w:ascii="Times New Roman" w:hAnsi="Times New Roman" w:cs="Times New Roman"/>
                <w:b/>
                <w:sz w:val="18"/>
                <w:szCs w:val="18"/>
              </w:rPr>
              <w:t>Расходы на реализацию мероприятий в прогнозных ценах, тыс. руб. (с НДС)</w:t>
            </w:r>
          </w:p>
        </w:tc>
        <w:tc>
          <w:tcPr>
            <w:tcW w:w="851" w:type="dxa"/>
            <w:vMerge w:val="restart"/>
            <w:shd w:val="clear" w:color="auto" w:fill="FBFFC9"/>
          </w:tcPr>
          <w:p w14:paraId="650141B4" w14:textId="77777777" w:rsidR="0030640A" w:rsidRDefault="0030640A" w:rsidP="003307E6">
            <w:pPr>
              <w:jc w:val="both"/>
              <w:rPr>
                <w:rFonts w:ascii="Times New Roman" w:hAnsi="Times New Roman" w:cs="Times New Roman"/>
                <w:sz w:val="26"/>
                <w:szCs w:val="26"/>
              </w:rPr>
            </w:pPr>
          </w:p>
        </w:tc>
      </w:tr>
      <w:tr w:rsidR="0030640A" w14:paraId="1113CCC8" w14:textId="77777777" w:rsidTr="0030640A">
        <w:trPr>
          <w:tblHeader/>
          <w:jc w:val="center"/>
        </w:trPr>
        <w:tc>
          <w:tcPr>
            <w:tcW w:w="562" w:type="dxa"/>
            <w:vMerge/>
            <w:shd w:val="clear" w:color="auto" w:fill="FBFFC9"/>
          </w:tcPr>
          <w:p w14:paraId="2172B893" w14:textId="77777777" w:rsidR="0030640A" w:rsidRPr="00543F6A" w:rsidRDefault="0030640A" w:rsidP="003307E6">
            <w:pPr>
              <w:jc w:val="both"/>
              <w:rPr>
                <w:rFonts w:ascii="Times New Roman" w:hAnsi="Times New Roman" w:cs="Times New Roman"/>
                <w:sz w:val="18"/>
                <w:szCs w:val="18"/>
              </w:rPr>
            </w:pPr>
          </w:p>
        </w:tc>
        <w:tc>
          <w:tcPr>
            <w:tcW w:w="1985" w:type="dxa"/>
            <w:vMerge/>
            <w:shd w:val="clear" w:color="auto" w:fill="FBFFC9"/>
          </w:tcPr>
          <w:p w14:paraId="491FA1B7" w14:textId="77777777" w:rsidR="0030640A" w:rsidRPr="00543F6A" w:rsidRDefault="0030640A" w:rsidP="003307E6">
            <w:pPr>
              <w:jc w:val="both"/>
              <w:rPr>
                <w:rFonts w:ascii="Times New Roman" w:hAnsi="Times New Roman" w:cs="Times New Roman"/>
                <w:sz w:val="18"/>
                <w:szCs w:val="18"/>
              </w:rPr>
            </w:pPr>
          </w:p>
        </w:tc>
        <w:tc>
          <w:tcPr>
            <w:tcW w:w="1984" w:type="dxa"/>
            <w:vMerge/>
            <w:shd w:val="clear" w:color="auto" w:fill="FBFFC9"/>
          </w:tcPr>
          <w:p w14:paraId="5D8BB9CD" w14:textId="77777777" w:rsidR="0030640A" w:rsidRPr="00543F6A" w:rsidRDefault="0030640A" w:rsidP="003307E6">
            <w:pPr>
              <w:jc w:val="both"/>
              <w:rPr>
                <w:rFonts w:ascii="Times New Roman" w:hAnsi="Times New Roman" w:cs="Times New Roman"/>
                <w:sz w:val="18"/>
                <w:szCs w:val="18"/>
              </w:rPr>
            </w:pPr>
          </w:p>
        </w:tc>
        <w:tc>
          <w:tcPr>
            <w:tcW w:w="1843" w:type="dxa"/>
            <w:vMerge/>
            <w:shd w:val="clear" w:color="auto" w:fill="FBFFC9"/>
          </w:tcPr>
          <w:p w14:paraId="5463E2E2" w14:textId="77777777" w:rsidR="0030640A" w:rsidRPr="00543F6A" w:rsidRDefault="0030640A" w:rsidP="003307E6">
            <w:pPr>
              <w:jc w:val="both"/>
              <w:rPr>
                <w:rFonts w:ascii="Times New Roman" w:hAnsi="Times New Roman" w:cs="Times New Roman"/>
                <w:sz w:val="18"/>
                <w:szCs w:val="18"/>
              </w:rPr>
            </w:pPr>
          </w:p>
        </w:tc>
        <w:tc>
          <w:tcPr>
            <w:tcW w:w="992" w:type="dxa"/>
            <w:shd w:val="clear" w:color="auto" w:fill="FBFFC9"/>
          </w:tcPr>
          <w:p w14:paraId="1703EA25" w14:textId="77777777" w:rsidR="0030640A" w:rsidRPr="00BB560F" w:rsidRDefault="0030640A" w:rsidP="003307E6">
            <w:pPr>
              <w:jc w:val="both"/>
              <w:rPr>
                <w:rFonts w:ascii="Times New Roman" w:hAnsi="Times New Roman" w:cs="Times New Roman"/>
                <w:b/>
                <w:sz w:val="18"/>
                <w:szCs w:val="18"/>
              </w:rPr>
            </w:pPr>
            <w:r w:rsidRPr="00BB560F">
              <w:rPr>
                <w:rFonts w:ascii="Times New Roman" w:hAnsi="Times New Roman" w:cs="Times New Roman"/>
                <w:b/>
                <w:sz w:val="18"/>
                <w:szCs w:val="18"/>
              </w:rPr>
              <w:t>До реализ проекта</w:t>
            </w:r>
          </w:p>
        </w:tc>
        <w:tc>
          <w:tcPr>
            <w:tcW w:w="851" w:type="dxa"/>
            <w:shd w:val="clear" w:color="auto" w:fill="FBFFC9"/>
          </w:tcPr>
          <w:p w14:paraId="0C3A5274" w14:textId="77777777" w:rsidR="0030640A" w:rsidRPr="00BB560F" w:rsidRDefault="0030640A" w:rsidP="003307E6">
            <w:pPr>
              <w:jc w:val="both"/>
              <w:rPr>
                <w:rFonts w:ascii="Times New Roman" w:hAnsi="Times New Roman" w:cs="Times New Roman"/>
                <w:b/>
                <w:sz w:val="18"/>
                <w:szCs w:val="18"/>
              </w:rPr>
            </w:pPr>
            <w:r w:rsidRPr="00BB560F">
              <w:rPr>
                <w:rFonts w:ascii="Times New Roman" w:hAnsi="Times New Roman" w:cs="Times New Roman"/>
                <w:b/>
                <w:sz w:val="18"/>
                <w:szCs w:val="18"/>
              </w:rPr>
              <w:t>После реализ проекта</w:t>
            </w:r>
          </w:p>
        </w:tc>
        <w:tc>
          <w:tcPr>
            <w:tcW w:w="1559" w:type="dxa"/>
            <w:gridSpan w:val="2"/>
            <w:shd w:val="clear" w:color="auto" w:fill="FBFFC9"/>
          </w:tcPr>
          <w:p w14:paraId="3479EAC8" w14:textId="77777777" w:rsidR="0030640A" w:rsidRPr="00BB560F" w:rsidRDefault="0030640A" w:rsidP="003307E6">
            <w:pPr>
              <w:jc w:val="both"/>
              <w:rPr>
                <w:rFonts w:ascii="Times New Roman" w:hAnsi="Times New Roman" w:cs="Times New Roman"/>
                <w:b/>
                <w:sz w:val="18"/>
                <w:szCs w:val="18"/>
              </w:rPr>
            </w:pPr>
            <w:r w:rsidRPr="00BB560F">
              <w:rPr>
                <w:rFonts w:ascii="Times New Roman" w:hAnsi="Times New Roman" w:cs="Times New Roman"/>
                <w:b/>
                <w:sz w:val="18"/>
                <w:szCs w:val="18"/>
              </w:rPr>
              <w:t>Значение показателя</w:t>
            </w:r>
          </w:p>
        </w:tc>
        <w:tc>
          <w:tcPr>
            <w:tcW w:w="851" w:type="dxa"/>
            <w:shd w:val="clear" w:color="auto" w:fill="FBFFC9"/>
            <w:vAlign w:val="center"/>
          </w:tcPr>
          <w:p w14:paraId="4430CECD" w14:textId="77777777" w:rsidR="0030640A" w:rsidRPr="001E5C5C" w:rsidRDefault="0030640A" w:rsidP="003307E6">
            <w:pPr>
              <w:jc w:val="both"/>
              <w:rPr>
                <w:rFonts w:ascii="Times New Roman" w:hAnsi="Times New Roman" w:cs="Times New Roman"/>
                <w:b/>
                <w:sz w:val="18"/>
                <w:szCs w:val="18"/>
              </w:rPr>
            </w:pPr>
            <w:r w:rsidRPr="001E5C5C">
              <w:rPr>
                <w:rFonts w:ascii="Times New Roman" w:hAnsi="Times New Roman" w:cs="Times New Roman"/>
                <w:b/>
                <w:sz w:val="18"/>
                <w:szCs w:val="18"/>
              </w:rPr>
              <w:t>2022</w:t>
            </w:r>
          </w:p>
        </w:tc>
        <w:tc>
          <w:tcPr>
            <w:tcW w:w="850" w:type="dxa"/>
            <w:shd w:val="clear" w:color="auto" w:fill="FBFFC9"/>
            <w:vAlign w:val="center"/>
          </w:tcPr>
          <w:p w14:paraId="1F7A67A4" w14:textId="77777777" w:rsidR="0030640A" w:rsidRPr="001E5C5C" w:rsidRDefault="0030640A" w:rsidP="003307E6">
            <w:pPr>
              <w:jc w:val="both"/>
              <w:rPr>
                <w:rFonts w:ascii="Times New Roman" w:hAnsi="Times New Roman" w:cs="Times New Roman"/>
                <w:b/>
                <w:sz w:val="18"/>
                <w:szCs w:val="18"/>
              </w:rPr>
            </w:pPr>
            <w:r w:rsidRPr="001E5C5C">
              <w:rPr>
                <w:rFonts w:ascii="Times New Roman" w:hAnsi="Times New Roman" w:cs="Times New Roman"/>
                <w:b/>
                <w:sz w:val="18"/>
                <w:szCs w:val="18"/>
              </w:rPr>
              <w:t>2023</w:t>
            </w:r>
          </w:p>
        </w:tc>
        <w:tc>
          <w:tcPr>
            <w:tcW w:w="992" w:type="dxa"/>
            <w:shd w:val="clear" w:color="auto" w:fill="FBFFC9"/>
            <w:vAlign w:val="center"/>
          </w:tcPr>
          <w:p w14:paraId="35E6B7E6" w14:textId="77777777" w:rsidR="0030640A" w:rsidRPr="001E5C5C" w:rsidRDefault="0030640A" w:rsidP="003307E6">
            <w:pPr>
              <w:jc w:val="both"/>
              <w:rPr>
                <w:rFonts w:ascii="Times New Roman" w:hAnsi="Times New Roman" w:cs="Times New Roman"/>
                <w:b/>
                <w:sz w:val="18"/>
                <w:szCs w:val="18"/>
              </w:rPr>
            </w:pPr>
            <w:r w:rsidRPr="001E5C5C">
              <w:rPr>
                <w:rFonts w:ascii="Times New Roman" w:hAnsi="Times New Roman" w:cs="Times New Roman"/>
                <w:b/>
                <w:sz w:val="18"/>
                <w:szCs w:val="18"/>
              </w:rPr>
              <w:t>2024</w:t>
            </w:r>
          </w:p>
        </w:tc>
        <w:tc>
          <w:tcPr>
            <w:tcW w:w="851" w:type="dxa"/>
            <w:shd w:val="clear" w:color="auto" w:fill="FBFFC9"/>
            <w:vAlign w:val="center"/>
          </w:tcPr>
          <w:p w14:paraId="6F29CAAB" w14:textId="77777777" w:rsidR="0030640A" w:rsidRPr="001E5C5C" w:rsidRDefault="0030640A" w:rsidP="003307E6">
            <w:pPr>
              <w:jc w:val="both"/>
              <w:rPr>
                <w:rFonts w:ascii="Times New Roman" w:hAnsi="Times New Roman" w:cs="Times New Roman"/>
                <w:b/>
                <w:sz w:val="18"/>
                <w:szCs w:val="18"/>
              </w:rPr>
            </w:pPr>
            <w:r w:rsidRPr="001E5C5C">
              <w:rPr>
                <w:rFonts w:ascii="Times New Roman" w:hAnsi="Times New Roman" w:cs="Times New Roman"/>
                <w:b/>
                <w:sz w:val="18"/>
                <w:szCs w:val="18"/>
              </w:rPr>
              <w:t>2025</w:t>
            </w:r>
          </w:p>
        </w:tc>
        <w:tc>
          <w:tcPr>
            <w:tcW w:w="992" w:type="dxa"/>
            <w:shd w:val="clear" w:color="auto" w:fill="FBFFC9"/>
            <w:vAlign w:val="center"/>
          </w:tcPr>
          <w:p w14:paraId="3150F357" w14:textId="77777777" w:rsidR="0030640A" w:rsidRPr="001E5C5C" w:rsidRDefault="0030640A" w:rsidP="003307E6">
            <w:pPr>
              <w:jc w:val="both"/>
              <w:rPr>
                <w:rFonts w:ascii="Times New Roman" w:hAnsi="Times New Roman" w:cs="Times New Roman"/>
                <w:b/>
                <w:sz w:val="18"/>
                <w:szCs w:val="18"/>
              </w:rPr>
            </w:pPr>
            <w:r w:rsidRPr="001E5C5C">
              <w:rPr>
                <w:rFonts w:ascii="Times New Roman" w:hAnsi="Times New Roman" w:cs="Times New Roman"/>
                <w:b/>
                <w:sz w:val="18"/>
                <w:szCs w:val="18"/>
              </w:rPr>
              <w:t>2026-32</w:t>
            </w:r>
          </w:p>
        </w:tc>
        <w:tc>
          <w:tcPr>
            <w:tcW w:w="851" w:type="dxa"/>
            <w:vMerge/>
            <w:shd w:val="clear" w:color="auto" w:fill="FBFFC9"/>
          </w:tcPr>
          <w:p w14:paraId="099415C5" w14:textId="77777777" w:rsidR="0030640A" w:rsidRDefault="0030640A" w:rsidP="003307E6">
            <w:pPr>
              <w:jc w:val="both"/>
              <w:rPr>
                <w:rFonts w:ascii="Times New Roman" w:hAnsi="Times New Roman" w:cs="Times New Roman"/>
                <w:sz w:val="26"/>
                <w:szCs w:val="26"/>
              </w:rPr>
            </w:pPr>
          </w:p>
        </w:tc>
      </w:tr>
      <w:tr w:rsidR="0030640A" w14:paraId="3CF9FBA9" w14:textId="77777777" w:rsidTr="0030640A">
        <w:trPr>
          <w:tblHeader/>
          <w:jc w:val="center"/>
        </w:trPr>
        <w:tc>
          <w:tcPr>
            <w:tcW w:w="562" w:type="dxa"/>
            <w:shd w:val="clear" w:color="auto" w:fill="FBFFC9"/>
          </w:tcPr>
          <w:p w14:paraId="3FA3E08F"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1</w:t>
            </w:r>
          </w:p>
        </w:tc>
        <w:tc>
          <w:tcPr>
            <w:tcW w:w="1985" w:type="dxa"/>
            <w:shd w:val="clear" w:color="auto" w:fill="FBFFC9"/>
          </w:tcPr>
          <w:p w14:paraId="0CEAA7DE"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2</w:t>
            </w:r>
          </w:p>
        </w:tc>
        <w:tc>
          <w:tcPr>
            <w:tcW w:w="1984" w:type="dxa"/>
            <w:shd w:val="clear" w:color="auto" w:fill="FBFFC9"/>
          </w:tcPr>
          <w:p w14:paraId="2136A1ED"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3</w:t>
            </w:r>
          </w:p>
        </w:tc>
        <w:tc>
          <w:tcPr>
            <w:tcW w:w="1843" w:type="dxa"/>
            <w:shd w:val="clear" w:color="auto" w:fill="FBFFC9"/>
          </w:tcPr>
          <w:p w14:paraId="47EED65E"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4</w:t>
            </w:r>
          </w:p>
        </w:tc>
        <w:tc>
          <w:tcPr>
            <w:tcW w:w="992" w:type="dxa"/>
            <w:shd w:val="clear" w:color="auto" w:fill="FBFFC9"/>
          </w:tcPr>
          <w:p w14:paraId="30A2A2C0"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5</w:t>
            </w:r>
          </w:p>
        </w:tc>
        <w:tc>
          <w:tcPr>
            <w:tcW w:w="851" w:type="dxa"/>
            <w:shd w:val="clear" w:color="auto" w:fill="FBFFC9"/>
          </w:tcPr>
          <w:p w14:paraId="6A4A67FB"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6</w:t>
            </w:r>
          </w:p>
        </w:tc>
        <w:tc>
          <w:tcPr>
            <w:tcW w:w="1559" w:type="dxa"/>
            <w:gridSpan w:val="2"/>
            <w:shd w:val="clear" w:color="auto" w:fill="FBFFC9"/>
          </w:tcPr>
          <w:p w14:paraId="4383E5EB"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7</w:t>
            </w:r>
          </w:p>
        </w:tc>
        <w:tc>
          <w:tcPr>
            <w:tcW w:w="851" w:type="dxa"/>
            <w:shd w:val="clear" w:color="auto" w:fill="FBFFC9"/>
          </w:tcPr>
          <w:p w14:paraId="36184B21" w14:textId="77777777" w:rsidR="0030640A" w:rsidRPr="00BB560F" w:rsidRDefault="0030640A" w:rsidP="003307E6">
            <w:pPr>
              <w:jc w:val="center"/>
              <w:rPr>
                <w:rFonts w:ascii="Times New Roman" w:hAnsi="Times New Roman" w:cs="Times New Roman"/>
                <w:b/>
                <w:sz w:val="20"/>
                <w:szCs w:val="20"/>
              </w:rPr>
            </w:pPr>
            <w:r>
              <w:rPr>
                <w:rFonts w:ascii="Times New Roman" w:hAnsi="Times New Roman" w:cs="Times New Roman"/>
                <w:b/>
                <w:sz w:val="20"/>
                <w:szCs w:val="20"/>
              </w:rPr>
              <w:t>8</w:t>
            </w:r>
          </w:p>
        </w:tc>
        <w:tc>
          <w:tcPr>
            <w:tcW w:w="850" w:type="dxa"/>
            <w:shd w:val="clear" w:color="auto" w:fill="FBFFC9"/>
          </w:tcPr>
          <w:p w14:paraId="5D06F3E6" w14:textId="77777777" w:rsidR="0030640A" w:rsidRPr="00BB560F" w:rsidRDefault="0030640A" w:rsidP="003307E6">
            <w:pPr>
              <w:jc w:val="center"/>
              <w:rPr>
                <w:rFonts w:ascii="Times New Roman" w:hAnsi="Times New Roman" w:cs="Times New Roman"/>
                <w:b/>
                <w:sz w:val="20"/>
                <w:szCs w:val="20"/>
              </w:rPr>
            </w:pPr>
            <w:r>
              <w:rPr>
                <w:rFonts w:ascii="Times New Roman" w:hAnsi="Times New Roman" w:cs="Times New Roman"/>
                <w:b/>
                <w:sz w:val="20"/>
                <w:szCs w:val="20"/>
              </w:rPr>
              <w:t>9</w:t>
            </w:r>
          </w:p>
        </w:tc>
        <w:tc>
          <w:tcPr>
            <w:tcW w:w="992" w:type="dxa"/>
            <w:shd w:val="clear" w:color="auto" w:fill="FBFFC9"/>
          </w:tcPr>
          <w:p w14:paraId="6EC7A042"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0</w:t>
            </w:r>
          </w:p>
        </w:tc>
        <w:tc>
          <w:tcPr>
            <w:tcW w:w="851" w:type="dxa"/>
            <w:shd w:val="clear" w:color="auto" w:fill="FBFFC9"/>
          </w:tcPr>
          <w:p w14:paraId="7B5BFEC8"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1</w:t>
            </w:r>
          </w:p>
        </w:tc>
        <w:tc>
          <w:tcPr>
            <w:tcW w:w="992" w:type="dxa"/>
            <w:shd w:val="clear" w:color="auto" w:fill="FBFFC9"/>
          </w:tcPr>
          <w:p w14:paraId="134A33C6" w14:textId="77777777" w:rsidR="0030640A" w:rsidRPr="00BB560F" w:rsidRDefault="0030640A" w:rsidP="003307E6">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2</w:t>
            </w:r>
          </w:p>
        </w:tc>
        <w:tc>
          <w:tcPr>
            <w:tcW w:w="851" w:type="dxa"/>
            <w:shd w:val="clear" w:color="auto" w:fill="FBFFC9"/>
          </w:tcPr>
          <w:p w14:paraId="20B0E2D0" w14:textId="77777777" w:rsidR="0030640A" w:rsidRPr="00BB560F" w:rsidRDefault="0030640A" w:rsidP="003307E6">
            <w:pPr>
              <w:jc w:val="center"/>
              <w:rPr>
                <w:rFonts w:ascii="Times New Roman" w:hAnsi="Times New Roman" w:cs="Times New Roman"/>
                <w:b/>
                <w:sz w:val="20"/>
                <w:szCs w:val="20"/>
              </w:rPr>
            </w:pPr>
            <w:r>
              <w:rPr>
                <w:rFonts w:ascii="Times New Roman" w:hAnsi="Times New Roman" w:cs="Times New Roman"/>
                <w:b/>
                <w:sz w:val="20"/>
                <w:szCs w:val="20"/>
              </w:rPr>
              <w:t>13</w:t>
            </w:r>
          </w:p>
        </w:tc>
      </w:tr>
      <w:tr w:rsidR="0030640A" w14:paraId="3C0D8037" w14:textId="77777777" w:rsidTr="0030640A">
        <w:trPr>
          <w:jc w:val="center"/>
        </w:trPr>
        <w:tc>
          <w:tcPr>
            <w:tcW w:w="562" w:type="dxa"/>
          </w:tcPr>
          <w:p w14:paraId="5D3861C7" w14:textId="77777777" w:rsidR="0030640A" w:rsidRPr="006527A8" w:rsidRDefault="0030640A" w:rsidP="003307E6">
            <w:pPr>
              <w:jc w:val="both"/>
              <w:rPr>
                <w:rFonts w:ascii="Times New Roman" w:hAnsi="Times New Roman" w:cs="Times New Roman"/>
              </w:rPr>
            </w:pPr>
          </w:p>
        </w:tc>
        <w:tc>
          <w:tcPr>
            <w:tcW w:w="1985" w:type="dxa"/>
          </w:tcPr>
          <w:p w14:paraId="570BF1E6" w14:textId="77777777" w:rsidR="0030640A" w:rsidRPr="006527A8" w:rsidRDefault="0030640A" w:rsidP="003307E6">
            <w:pPr>
              <w:jc w:val="both"/>
              <w:rPr>
                <w:rFonts w:ascii="Times New Roman" w:hAnsi="Times New Roman" w:cs="Times New Roman"/>
              </w:rPr>
            </w:pPr>
          </w:p>
        </w:tc>
        <w:tc>
          <w:tcPr>
            <w:tcW w:w="1984" w:type="dxa"/>
          </w:tcPr>
          <w:p w14:paraId="004BDFE6" w14:textId="77777777" w:rsidR="0030640A" w:rsidRPr="006527A8" w:rsidRDefault="0030640A" w:rsidP="003307E6">
            <w:pPr>
              <w:jc w:val="both"/>
              <w:rPr>
                <w:rFonts w:ascii="Times New Roman" w:hAnsi="Times New Roman" w:cs="Times New Roman"/>
              </w:rPr>
            </w:pPr>
          </w:p>
        </w:tc>
        <w:tc>
          <w:tcPr>
            <w:tcW w:w="1843" w:type="dxa"/>
          </w:tcPr>
          <w:p w14:paraId="79D917C6" w14:textId="77777777" w:rsidR="0030640A" w:rsidRPr="006527A8" w:rsidRDefault="0030640A" w:rsidP="003307E6">
            <w:pPr>
              <w:jc w:val="both"/>
              <w:rPr>
                <w:rFonts w:ascii="Times New Roman" w:hAnsi="Times New Roman" w:cs="Times New Roman"/>
              </w:rPr>
            </w:pPr>
          </w:p>
        </w:tc>
        <w:tc>
          <w:tcPr>
            <w:tcW w:w="992" w:type="dxa"/>
          </w:tcPr>
          <w:p w14:paraId="187200FE" w14:textId="77777777" w:rsidR="0030640A" w:rsidRPr="006527A8" w:rsidRDefault="0030640A" w:rsidP="003307E6">
            <w:pPr>
              <w:jc w:val="both"/>
              <w:rPr>
                <w:rFonts w:ascii="Times New Roman" w:hAnsi="Times New Roman" w:cs="Times New Roman"/>
              </w:rPr>
            </w:pPr>
          </w:p>
        </w:tc>
        <w:tc>
          <w:tcPr>
            <w:tcW w:w="851" w:type="dxa"/>
          </w:tcPr>
          <w:p w14:paraId="689CCE16" w14:textId="77777777" w:rsidR="0030640A" w:rsidRPr="006527A8" w:rsidRDefault="0030640A" w:rsidP="003307E6">
            <w:pPr>
              <w:jc w:val="both"/>
              <w:rPr>
                <w:rFonts w:ascii="Times New Roman" w:hAnsi="Times New Roman" w:cs="Times New Roman"/>
              </w:rPr>
            </w:pPr>
          </w:p>
        </w:tc>
        <w:tc>
          <w:tcPr>
            <w:tcW w:w="709" w:type="dxa"/>
          </w:tcPr>
          <w:p w14:paraId="629B1C93" w14:textId="77777777" w:rsidR="0030640A" w:rsidRPr="006527A8" w:rsidRDefault="0030640A" w:rsidP="003307E6">
            <w:pPr>
              <w:jc w:val="both"/>
              <w:rPr>
                <w:rFonts w:ascii="Times New Roman" w:hAnsi="Times New Roman" w:cs="Times New Roman"/>
              </w:rPr>
            </w:pPr>
          </w:p>
        </w:tc>
        <w:tc>
          <w:tcPr>
            <w:tcW w:w="850" w:type="dxa"/>
          </w:tcPr>
          <w:p w14:paraId="73A41388" w14:textId="77777777" w:rsidR="0030640A" w:rsidRPr="006527A8" w:rsidRDefault="0030640A" w:rsidP="003307E6">
            <w:pPr>
              <w:jc w:val="both"/>
              <w:rPr>
                <w:rFonts w:ascii="Times New Roman" w:hAnsi="Times New Roman" w:cs="Times New Roman"/>
              </w:rPr>
            </w:pPr>
          </w:p>
        </w:tc>
        <w:tc>
          <w:tcPr>
            <w:tcW w:w="851" w:type="dxa"/>
          </w:tcPr>
          <w:p w14:paraId="788E4A54" w14:textId="77777777" w:rsidR="0030640A" w:rsidRPr="006527A8" w:rsidRDefault="0030640A" w:rsidP="003307E6">
            <w:pPr>
              <w:jc w:val="both"/>
              <w:rPr>
                <w:rFonts w:ascii="Times New Roman" w:hAnsi="Times New Roman" w:cs="Times New Roman"/>
              </w:rPr>
            </w:pPr>
          </w:p>
        </w:tc>
        <w:tc>
          <w:tcPr>
            <w:tcW w:w="850" w:type="dxa"/>
          </w:tcPr>
          <w:p w14:paraId="05C67786" w14:textId="77777777" w:rsidR="0030640A" w:rsidRPr="006527A8" w:rsidRDefault="0030640A" w:rsidP="003307E6">
            <w:pPr>
              <w:jc w:val="both"/>
              <w:rPr>
                <w:rFonts w:ascii="Times New Roman" w:hAnsi="Times New Roman" w:cs="Times New Roman"/>
              </w:rPr>
            </w:pPr>
          </w:p>
        </w:tc>
        <w:tc>
          <w:tcPr>
            <w:tcW w:w="992" w:type="dxa"/>
          </w:tcPr>
          <w:p w14:paraId="29E3FEA9" w14:textId="77777777" w:rsidR="0030640A" w:rsidRPr="006527A8" w:rsidRDefault="0030640A" w:rsidP="003307E6">
            <w:pPr>
              <w:jc w:val="both"/>
              <w:rPr>
                <w:rFonts w:ascii="Times New Roman" w:hAnsi="Times New Roman" w:cs="Times New Roman"/>
              </w:rPr>
            </w:pPr>
          </w:p>
        </w:tc>
        <w:tc>
          <w:tcPr>
            <w:tcW w:w="851" w:type="dxa"/>
          </w:tcPr>
          <w:p w14:paraId="2AAD6EF7" w14:textId="77777777" w:rsidR="0030640A" w:rsidRPr="006527A8" w:rsidRDefault="0030640A" w:rsidP="003307E6">
            <w:pPr>
              <w:jc w:val="both"/>
              <w:rPr>
                <w:rFonts w:ascii="Times New Roman" w:hAnsi="Times New Roman" w:cs="Times New Roman"/>
              </w:rPr>
            </w:pPr>
          </w:p>
        </w:tc>
        <w:tc>
          <w:tcPr>
            <w:tcW w:w="992" w:type="dxa"/>
          </w:tcPr>
          <w:p w14:paraId="5A86BDD7" w14:textId="77777777" w:rsidR="0030640A" w:rsidRPr="006527A8" w:rsidRDefault="0030640A" w:rsidP="003307E6">
            <w:pPr>
              <w:jc w:val="both"/>
              <w:rPr>
                <w:rFonts w:ascii="Times New Roman" w:hAnsi="Times New Roman" w:cs="Times New Roman"/>
              </w:rPr>
            </w:pPr>
          </w:p>
        </w:tc>
        <w:tc>
          <w:tcPr>
            <w:tcW w:w="851" w:type="dxa"/>
          </w:tcPr>
          <w:p w14:paraId="7E2DBF36" w14:textId="77777777" w:rsidR="0030640A" w:rsidRPr="006527A8" w:rsidRDefault="0030640A" w:rsidP="003307E6">
            <w:pPr>
              <w:jc w:val="both"/>
              <w:rPr>
                <w:rFonts w:ascii="Times New Roman" w:hAnsi="Times New Roman" w:cs="Times New Roman"/>
              </w:rPr>
            </w:pPr>
          </w:p>
        </w:tc>
      </w:tr>
      <w:tr w:rsidR="0030640A" w14:paraId="3095ADC2" w14:textId="77777777" w:rsidTr="0030640A">
        <w:trPr>
          <w:jc w:val="center"/>
        </w:trPr>
        <w:tc>
          <w:tcPr>
            <w:tcW w:w="15163" w:type="dxa"/>
            <w:gridSpan w:val="14"/>
          </w:tcPr>
          <w:p w14:paraId="6CFC92B9" w14:textId="77777777" w:rsidR="0030640A" w:rsidRPr="006527A8" w:rsidRDefault="0030640A" w:rsidP="003307E6">
            <w:pPr>
              <w:jc w:val="both"/>
              <w:rPr>
                <w:rFonts w:ascii="Times New Roman" w:hAnsi="Times New Roman" w:cs="Times New Roman"/>
              </w:rPr>
            </w:pPr>
            <w:r w:rsidRPr="000A48A6">
              <w:rPr>
                <w:rFonts w:ascii="Times New Roman" w:hAnsi="Times New Roman" w:cs="Times New Roman"/>
                <w:b/>
                <w:sz w:val="24"/>
                <w:szCs w:val="24"/>
              </w:rPr>
              <w:t>Группа 1. Строительство, реконструкция или модернизация объектов в целях подключения потребителей:</w:t>
            </w:r>
          </w:p>
        </w:tc>
      </w:tr>
      <w:tr w:rsidR="0030640A" w14:paraId="0139002B" w14:textId="77777777" w:rsidTr="0030640A">
        <w:trPr>
          <w:jc w:val="center"/>
        </w:trPr>
        <w:tc>
          <w:tcPr>
            <w:tcW w:w="562" w:type="dxa"/>
          </w:tcPr>
          <w:p w14:paraId="7937AA57" w14:textId="77777777" w:rsidR="0030640A" w:rsidRPr="006527A8" w:rsidRDefault="0030640A" w:rsidP="003307E6">
            <w:pPr>
              <w:jc w:val="both"/>
              <w:rPr>
                <w:rFonts w:ascii="Times New Roman" w:hAnsi="Times New Roman" w:cs="Times New Roman"/>
              </w:rPr>
            </w:pPr>
          </w:p>
        </w:tc>
        <w:tc>
          <w:tcPr>
            <w:tcW w:w="1985" w:type="dxa"/>
          </w:tcPr>
          <w:p w14:paraId="678EB4A7" w14:textId="77777777" w:rsidR="0030640A" w:rsidRPr="003B4BAB" w:rsidRDefault="0030640A" w:rsidP="004330DF">
            <w:pPr>
              <w:rPr>
                <w:rFonts w:ascii="Times New Roman" w:hAnsi="Times New Roman" w:cs="Times New Roman"/>
                <w:sz w:val="16"/>
                <w:szCs w:val="16"/>
              </w:rPr>
            </w:pPr>
            <w:r>
              <w:rPr>
                <w:rFonts w:ascii="Times New Roman" w:hAnsi="Times New Roman" w:cs="Times New Roman"/>
                <w:sz w:val="16"/>
                <w:szCs w:val="16"/>
              </w:rPr>
              <w:t>Не планируется</w:t>
            </w:r>
          </w:p>
        </w:tc>
        <w:tc>
          <w:tcPr>
            <w:tcW w:w="1984" w:type="dxa"/>
          </w:tcPr>
          <w:p w14:paraId="68B55DFB" w14:textId="77777777" w:rsidR="0030640A" w:rsidRPr="006527A8" w:rsidRDefault="0030640A" w:rsidP="003307E6">
            <w:pPr>
              <w:jc w:val="both"/>
              <w:rPr>
                <w:rFonts w:ascii="Times New Roman" w:hAnsi="Times New Roman" w:cs="Times New Roman"/>
              </w:rPr>
            </w:pPr>
          </w:p>
        </w:tc>
        <w:tc>
          <w:tcPr>
            <w:tcW w:w="1843" w:type="dxa"/>
          </w:tcPr>
          <w:p w14:paraId="10E354EE" w14:textId="77777777" w:rsidR="0030640A" w:rsidRPr="006527A8" w:rsidRDefault="0030640A" w:rsidP="003307E6">
            <w:pPr>
              <w:jc w:val="both"/>
              <w:rPr>
                <w:rFonts w:ascii="Times New Roman" w:hAnsi="Times New Roman" w:cs="Times New Roman"/>
              </w:rPr>
            </w:pPr>
          </w:p>
        </w:tc>
        <w:tc>
          <w:tcPr>
            <w:tcW w:w="992" w:type="dxa"/>
            <w:vAlign w:val="center"/>
          </w:tcPr>
          <w:p w14:paraId="7C3DF3C4" w14:textId="77777777" w:rsidR="0030640A" w:rsidRPr="006527A8" w:rsidRDefault="0030640A" w:rsidP="003307E6">
            <w:pPr>
              <w:jc w:val="both"/>
              <w:rPr>
                <w:rFonts w:ascii="Times New Roman" w:hAnsi="Times New Roman" w:cs="Times New Roman"/>
              </w:rPr>
            </w:pPr>
          </w:p>
        </w:tc>
        <w:tc>
          <w:tcPr>
            <w:tcW w:w="851" w:type="dxa"/>
            <w:vAlign w:val="center"/>
          </w:tcPr>
          <w:p w14:paraId="6FBDA714" w14:textId="77777777" w:rsidR="0030640A" w:rsidRPr="006527A8" w:rsidRDefault="0030640A" w:rsidP="003307E6">
            <w:pPr>
              <w:jc w:val="both"/>
              <w:rPr>
                <w:rFonts w:ascii="Times New Roman" w:hAnsi="Times New Roman" w:cs="Times New Roman"/>
              </w:rPr>
            </w:pPr>
          </w:p>
        </w:tc>
        <w:tc>
          <w:tcPr>
            <w:tcW w:w="1559" w:type="dxa"/>
            <w:gridSpan w:val="2"/>
            <w:vAlign w:val="center"/>
          </w:tcPr>
          <w:p w14:paraId="59BF944A" w14:textId="77777777" w:rsidR="0030640A" w:rsidRPr="00BE5BA8" w:rsidRDefault="0030640A" w:rsidP="003307E6">
            <w:pPr>
              <w:jc w:val="both"/>
              <w:rPr>
                <w:rFonts w:ascii="Times New Roman" w:hAnsi="Times New Roman" w:cs="Times New Roman"/>
              </w:rPr>
            </w:pPr>
          </w:p>
        </w:tc>
        <w:tc>
          <w:tcPr>
            <w:tcW w:w="851" w:type="dxa"/>
            <w:vAlign w:val="center"/>
          </w:tcPr>
          <w:p w14:paraId="25A8B59F" w14:textId="77777777" w:rsidR="0030640A" w:rsidRPr="008711C5" w:rsidRDefault="0030640A" w:rsidP="003307E6">
            <w:pPr>
              <w:jc w:val="both"/>
              <w:rPr>
                <w:rFonts w:ascii="Times New Roman" w:hAnsi="Times New Roman" w:cs="Times New Roman"/>
                <w:b/>
                <w:sz w:val="16"/>
                <w:szCs w:val="16"/>
              </w:rPr>
            </w:pPr>
          </w:p>
        </w:tc>
        <w:tc>
          <w:tcPr>
            <w:tcW w:w="850" w:type="dxa"/>
            <w:vAlign w:val="center"/>
          </w:tcPr>
          <w:p w14:paraId="544C6D53"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992" w:type="dxa"/>
            <w:vAlign w:val="center"/>
          </w:tcPr>
          <w:p w14:paraId="130AFDD2"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851" w:type="dxa"/>
            <w:vAlign w:val="center"/>
          </w:tcPr>
          <w:p w14:paraId="27B80DA6"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992" w:type="dxa"/>
            <w:vAlign w:val="center"/>
          </w:tcPr>
          <w:p w14:paraId="5AF06129"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851" w:type="dxa"/>
            <w:vAlign w:val="center"/>
          </w:tcPr>
          <w:p w14:paraId="52CC4327"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r>
      <w:tr w:rsidR="0030640A" w14:paraId="554C4A59" w14:textId="77777777" w:rsidTr="0030640A">
        <w:trPr>
          <w:jc w:val="center"/>
        </w:trPr>
        <w:tc>
          <w:tcPr>
            <w:tcW w:w="15163" w:type="dxa"/>
            <w:gridSpan w:val="14"/>
          </w:tcPr>
          <w:p w14:paraId="02C832AA" w14:textId="77777777" w:rsidR="0030640A" w:rsidRPr="006527A8" w:rsidRDefault="0030640A" w:rsidP="003307E6">
            <w:pPr>
              <w:jc w:val="both"/>
              <w:rPr>
                <w:rFonts w:ascii="Times New Roman" w:hAnsi="Times New Roman" w:cs="Times New Roman"/>
              </w:rPr>
            </w:pPr>
            <w:r w:rsidRPr="00497484">
              <w:rPr>
                <w:rFonts w:ascii="Times New Roman" w:hAnsi="Times New Roman" w:cs="Times New Roman"/>
                <w:b/>
                <w:sz w:val="24"/>
                <w:szCs w:val="24"/>
              </w:rPr>
              <w:t xml:space="preserve">Группа 2. Строительство новых объектов системы централизованного </w:t>
            </w:r>
            <w:r>
              <w:rPr>
                <w:rFonts w:ascii="Times New Roman" w:hAnsi="Times New Roman" w:cs="Times New Roman"/>
                <w:b/>
                <w:sz w:val="24"/>
                <w:szCs w:val="24"/>
              </w:rPr>
              <w:t>водоснабжения</w:t>
            </w:r>
            <w:r w:rsidRPr="00497484">
              <w:rPr>
                <w:rFonts w:ascii="Times New Roman" w:hAnsi="Times New Roman" w:cs="Times New Roman"/>
                <w:b/>
                <w:sz w:val="24"/>
                <w:szCs w:val="24"/>
              </w:rPr>
              <w:t xml:space="preserve">, не связанных с подключением новых потребителей, в том числе строительство новых </w:t>
            </w:r>
            <w:r>
              <w:rPr>
                <w:rFonts w:ascii="Times New Roman" w:hAnsi="Times New Roman" w:cs="Times New Roman"/>
                <w:b/>
                <w:sz w:val="24"/>
                <w:szCs w:val="24"/>
              </w:rPr>
              <w:t>водопроводных</w:t>
            </w:r>
            <w:r w:rsidRPr="00497484">
              <w:rPr>
                <w:rFonts w:ascii="Times New Roman" w:hAnsi="Times New Roman" w:cs="Times New Roman"/>
                <w:b/>
                <w:sz w:val="24"/>
                <w:szCs w:val="24"/>
              </w:rPr>
              <w:t xml:space="preserve"> сетей</w:t>
            </w:r>
          </w:p>
        </w:tc>
      </w:tr>
      <w:tr w:rsidR="0030640A" w14:paraId="212EF582" w14:textId="77777777" w:rsidTr="0030640A">
        <w:trPr>
          <w:jc w:val="center"/>
        </w:trPr>
        <w:tc>
          <w:tcPr>
            <w:tcW w:w="562" w:type="dxa"/>
          </w:tcPr>
          <w:p w14:paraId="6ACD0C36" w14:textId="77777777" w:rsidR="0030640A" w:rsidRPr="006527A8" w:rsidRDefault="0030640A" w:rsidP="003307E6">
            <w:pPr>
              <w:jc w:val="both"/>
              <w:rPr>
                <w:rFonts w:ascii="Times New Roman" w:hAnsi="Times New Roman" w:cs="Times New Roman"/>
              </w:rPr>
            </w:pPr>
          </w:p>
        </w:tc>
        <w:tc>
          <w:tcPr>
            <w:tcW w:w="1985" w:type="dxa"/>
          </w:tcPr>
          <w:p w14:paraId="575A56F9" w14:textId="77777777" w:rsidR="0030640A" w:rsidRPr="002B5EF2" w:rsidRDefault="0030640A" w:rsidP="004330DF">
            <w:pPr>
              <w:rPr>
                <w:rFonts w:ascii="Times New Roman" w:hAnsi="Times New Roman" w:cs="Times New Roman"/>
                <w:sz w:val="16"/>
                <w:szCs w:val="16"/>
              </w:rPr>
            </w:pPr>
            <w:r w:rsidRPr="002B5EF2">
              <w:rPr>
                <w:rFonts w:ascii="Times New Roman" w:hAnsi="Times New Roman" w:cs="Times New Roman"/>
                <w:sz w:val="16"/>
                <w:szCs w:val="16"/>
              </w:rPr>
              <w:t>Строительство Водопроводных сетей на территории МО</w:t>
            </w:r>
          </w:p>
          <w:p w14:paraId="3FC762E7" w14:textId="77777777" w:rsidR="0030640A" w:rsidRPr="002B5EF2" w:rsidRDefault="0030640A" w:rsidP="004330DF">
            <w:pPr>
              <w:rPr>
                <w:rFonts w:ascii="Times New Roman" w:hAnsi="Times New Roman" w:cs="Times New Roman"/>
                <w:sz w:val="16"/>
                <w:szCs w:val="16"/>
              </w:rPr>
            </w:pPr>
            <w:r w:rsidRPr="002B5EF2">
              <w:rPr>
                <w:rFonts w:ascii="Times New Roman" w:hAnsi="Times New Roman" w:cs="Times New Roman"/>
                <w:sz w:val="16"/>
                <w:szCs w:val="16"/>
              </w:rPr>
              <w:t>«Город Майкоп» Республики Адыгея В северо-западной</w:t>
            </w:r>
          </w:p>
          <w:p w14:paraId="5F2A0697" w14:textId="77777777" w:rsidR="0030640A" w:rsidRPr="006527A8" w:rsidRDefault="0030640A" w:rsidP="003307E6">
            <w:pPr>
              <w:jc w:val="both"/>
              <w:rPr>
                <w:rFonts w:ascii="Times New Roman" w:hAnsi="Times New Roman" w:cs="Times New Roman"/>
              </w:rPr>
            </w:pPr>
            <w:r w:rsidRPr="002B5EF2">
              <w:rPr>
                <w:rFonts w:ascii="Times New Roman" w:hAnsi="Times New Roman" w:cs="Times New Roman"/>
                <w:sz w:val="16"/>
                <w:szCs w:val="16"/>
              </w:rPr>
              <w:t>части ст. Ханской</w:t>
            </w:r>
          </w:p>
        </w:tc>
        <w:tc>
          <w:tcPr>
            <w:tcW w:w="1984" w:type="dxa"/>
            <w:vAlign w:val="center"/>
          </w:tcPr>
          <w:p w14:paraId="6A4BC46A" w14:textId="77777777" w:rsidR="0030640A" w:rsidRPr="006527A8" w:rsidRDefault="0030640A" w:rsidP="003307E6">
            <w:pPr>
              <w:jc w:val="both"/>
              <w:rPr>
                <w:rFonts w:ascii="Times New Roman" w:hAnsi="Times New Roman" w:cs="Times New Roman"/>
              </w:rPr>
            </w:pPr>
            <w:r>
              <w:rPr>
                <w:rFonts w:ascii="Times New Roman" w:hAnsi="Times New Roman" w:cs="Times New Roman"/>
              </w:rPr>
              <w:t>Увеличение доли обеспеченности ЦСВ</w:t>
            </w:r>
          </w:p>
        </w:tc>
        <w:tc>
          <w:tcPr>
            <w:tcW w:w="1843" w:type="dxa"/>
            <w:vAlign w:val="center"/>
          </w:tcPr>
          <w:p w14:paraId="77BB167B" w14:textId="77777777" w:rsidR="0030640A" w:rsidRPr="002B5EF2" w:rsidRDefault="0030640A" w:rsidP="003307E6">
            <w:pPr>
              <w:jc w:val="center"/>
              <w:rPr>
                <w:rFonts w:ascii="Times New Roman" w:hAnsi="Times New Roman" w:cs="Times New Roman"/>
                <w:sz w:val="16"/>
                <w:szCs w:val="16"/>
              </w:rPr>
            </w:pPr>
            <w:r w:rsidRPr="002B5EF2">
              <w:rPr>
                <w:rFonts w:ascii="Times New Roman" w:hAnsi="Times New Roman" w:cs="Times New Roman"/>
                <w:sz w:val="16"/>
                <w:szCs w:val="16"/>
              </w:rPr>
              <w:t>«Город Майкоп» Республики Адыгея В северо-западной</w:t>
            </w:r>
          </w:p>
          <w:p w14:paraId="5F5A762D" w14:textId="77777777" w:rsidR="0030640A" w:rsidRPr="006527A8" w:rsidRDefault="0030640A" w:rsidP="003307E6">
            <w:pPr>
              <w:jc w:val="both"/>
              <w:rPr>
                <w:rFonts w:ascii="Times New Roman" w:hAnsi="Times New Roman" w:cs="Times New Roman"/>
              </w:rPr>
            </w:pPr>
            <w:r w:rsidRPr="002B5EF2">
              <w:rPr>
                <w:rFonts w:ascii="Times New Roman" w:hAnsi="Times New Roman" w:cs="Times New Roman"/>
                <w:sz w:val="16"/>
                <w:szCs w:val="16"/>
              </w:rPr>
              <w:t>части ст. Ханской</w:t>
            </w:r>
          </w:p>
        </w:tc>
        <w:tc>
          <w:tcPr>
            <w:tcW w:w="992" w:type="dxa"/>
            <w:vAlign w:val="center"/>
          </w:tcPr>
          <w:p w14:paraId="2C74822D" w14:textId="77777777" w:rsidR="0030640A" w:rsidRPr="006527A8" w:rsidRDefault="0030640A" w:rsidP="003307E6">
            <w:pPr>
              <w:jc w:val="both"/>
              <w:rPr>
                <w:rFonts w:ascii="Times New Roman" w:hAnsi="Times New Roman" w:cs="Times New Roman"/>
              </w:rPr>
            </w:pPr>
            <w:r>
              <w:rPr>
                <w:rFonts w:ascii="Times New Roman" w:hAnsi="Times New Roman" w:cs="Times New Roman"/>
              </w:rPr>
              <w:t>250 м3/с</w:t>
            </w:r>
          </w:p>
        </w:tc>
        <w:tc>
          <w:tcPr>
            <w:tcW w:w="851" w:type="dxa"/>
            <w:vAlign w:val="center"/>
          </w:tcPr>
          <w:p w14:paraId="0CB2CC6C" w14:textId="77777777" w:rsidR="0030640A" w:rsidRPr="006527A8" w:rsidRDefault="0030640A" w:rsidP="003307E6">
            <w:pPr>
              <w:jc w:val="both"/>
              <w:rPr>
                <w:rFonts w:ascii="Times New Roman" w:hAnsi="Times New Roman" w:cs="Times New Roman"/>
              </w:rPr>
            </w:pPr>
            <w:r>
              <w:rPr>
                <w:rFonts w:ascii="Times New Roman" w:hAnsi="Times New Roman" w:cs="Times New Roman"/>
              </w:rPr>
              <w:t>250 м3/с</w:t>
            </w:r>
          </w:p>
        </w:tc>
        <w:tc>
          <w:tcPr>
            <w:tcW w:w="1559" w:type="dxa"/>
            <w:gridSpan w:val="2"/>
            <w:vAlign w:val="center"/>
          </w:tcPr>
          <w:p w14:paraId="4258F711" w14:textId="77777777" w:rsidR="0030640A" w:rsidRDefault="0030640A" w:rsidP="003307E6">
            <w:pPr>
              <w:jc w:val="both"/>
              <w:rPr>
                <w:rFonts w:ascii="Times New Roman" w:hAnsi="Times New Roman" w:cs="Times New Roman"/>
              </w:rPr>
            </w:pPr>
            <w:r>
              <w:rPr>
                <w:rFonts w:ascii="Times New Roman" w:hAnsi="Times New Roman" w:cs="Times New Roman"/>
                <w:lang w:val="en-US"/>
              </w:rPr>
              <w:t>L</w:t>
            </w:r>
            <w:r>
              <w:rPr>
                <w:rFonts w:ascii="Times New Roman" w:hAnsi="Times New Roman" w:cs="Times New Roman"/>
              </w:rPr>
              <w:t>=  6870 м</w:t>
            </w:r>
          </w:p>
          <w:p w14:paraId="6A0B2AFA" w14:textId="77777777" w:rsidR="0030640A" w:rsidRPr="006527A8" w:rsidRDefault="0030640A" w:rsidP="003307E6">
            <w:pPr>
              <w:jc w:val="both"/>
              <w:rPr>
                <w:rFonts w:ascii="Times New Roman" w:hAnsi="Times New Roman" w:cs="Times New Roman"/>
              </w:rPr>
            </w:pPr>
            <w:r>
              <w:rPr>
                <w:rFonts w:ascii="Times New Roman" w:hAnsi="Times New Roman" w:cs="Times New Roman"/>
              </w:rPr>
              <w:t>Ду 110, 63,160</w:t>
            </w:r>
          </w:p>
        </w:tc>
        <w:tc>
          <w:tcPr>
            <w:tcW w:w="851" w:type="dxa"/>
            <w:vAlign w:val="center"/>
          </w:tcPr>
          <w:p w14:paraId="497CB6ED" w14:textId="6401751B" w:rsidR="0030640A" w:rsidRPr="00324837" w:rsidRDefault="005228DE" w:rsidP="003307E6">
            <w:pPr>
              <w:jc w:val="both"/>
              <w:rPr>
                <w:rFonts w:ascii="Times New Roman" w:hAnsi="Times New Roman" w:cs="Times New Roman"/>
                <w:b/>
                <w:sz w:val="16"/>
                <w:szCs w:val="16"/>
              </w:rPr>
            </w:pPr>
            <w:r>
              <w:rPr>
                <w:rStyle w:val="2Arial95pt"/>
                <w:rFonts w:ascii="Times New Roman" w:eastAsiaTheme="minorHAnsi" w:hAnsi="Times New Roman" w:cs="Times New Roman"/>
                <w:b/>
                <w:sz w:val="16"/>
                <w:szCs w:val="16"/>
              </w:rPr>
              <w:t>31 152,4</w:t>
            </w:r>
            <w:r w:rsidR="00436E9D">
              <w:rPr>
                <w:rStyle w:val="2Arial95pt"/>
                <w:rFonts w:ascii="Times New Roman" w:eastAsiaTheme="minorHAnsi" w:hAnsi="Times New Roman" w:cs="Times New Roman"/>
                <w:b/>
                <w:sz w:val="16"/>
                <w:szCs w:val="16"/>
              </w:rPr>
              <w:t>0</w:t>
            </w:r>
          </w:p>
        </w:tc>
        <w:tc>
          <w:tcPr>
            <w:tcW w:w="850" w:type="dxa"/>
            <w:vAlign w:val="center"/>
          </w:tcPr>
          <w:p w14:paraId="50827079"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992" w:type="dxa"/>
            <w:vAlign w:val="center"/>
          </w:tcPr>
          <w:p w14:paraId="3721ABA6"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851" w:type="dxa"/>
            <w:vAlign w:val="center"/>
          </w:tcPr>
          <w:p w14:paraId="21C2C30B"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992" w:type="dxa"/>
            <w:vAlign w:val="center"/>
          </w:tcPr>
          <w:p w14:paraId="47C13844"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c>
          <w:tcPr>
            <w:tcW w:w="851" w:type="dxa"/>
            <w:vAlign w:val="center"/>
          </w:tcPr>
          <w:p w14:paraId="5A98562D" w14:textId="77777777" w:rsidR="0030640A" w:rsidRPr="006527A8" w:rsidRDefault="0030640A" w:rsidP="003307E6">
            <w:pPr>
              <w:jc w:val="both"/>
              <w:rPr>
                <w:rFonts w:ascii="Times New Roman" w:hAnsi="Times New Roman" w:cs="Times New Roman"/>
              </w:rPr>
            </w:pPr>
            <w:r>
              <w:rPr>
                <w:rFonts w:ascii="Times New Roman" w:hAnsi="Times New Roman" w:cs="Times New Roman"/>
              </w:rPr>
              <w:t>-</w:t>
            </w:r>
          </w:p>
        </w:tc>
      </w:tr>
      <w:tr w:rsidR="0030640A" w14:paraId="44850EDC" w14:textId="77777777" w:rsidTr="0030640A">
        <w:trPr>
          <w:jc w:val="center"/>
        </w:trPr>
        <w:tc>
          <w:tcPr>
            <w:tcW w:w="15163" w:type="dxa"/>
            <w:gridSpan w:val="14"/>
          </w:tcPr>
          <w:p w14:paraId="218D4B0E" w14:textId="77777777" w:rsidR="0030640A" w:rsidRPr="006527A8" w:rsidRDefault="0030640A" w:rsidP="003307E6">
            <w:pPr>
              <w:jc w:val="both"/>
              <w:rPr>
                <w:rFonts w:ascii="Times New Roman" w:hAnsi="Times New Roman" w:cs="Times New Roman"/>
              </w:rPr>
            </w:pPr>
            <w:r w:rsidRPr="00776BF9">
              <w:rPr>
                <w:rFonts w:ascii="Times New Roman" w:hAnsi="Times New Roman" w:cs="Times New Roman"/>
                <w:b/>
                <w:sz w:val="24"/>
                <w:szCs w:val="24"/>
              </w:rPr>
              <w:t xml:space="preserve">Группа 3. Реконструкция или модернизация существующих объектов в целях снижения уровня износа существующих объектов и (или) поставки </w:t>
            </w:r>
            <w:r>
              <w:rPr>
                <w:rFonts w:ascii="Times New Roman" w:hAnsi="Times New Roman" w:cs="Times New Roman"/>
                <w:b/>
                <w:sz w:val="24"/>
                <w:szCs w:val="24"/>
              </w:rPr>
              <w:t>воды</w:t>
            </w:r>
            <w:r w:rsidRPr="00776BF9">
              <w:rPr>
                <w:rFonts w:ascii="Times New Roman" w:hAnsi="Times New Roman" w:cs="Times New Roman"/>
                <w:b/>
                <w:sz w:val="24"/>
                <w:szCs w:val="24"/>
              </w:rPr>
              <w:t xml:space="preserve"> от разных источников</w:t>
            </w:r>
          </w:p>
        </w:tc>
      </w:tr>
      <w:tr w:rsidR="0030640A" w14:paraId="2C7957E1" w14:textId="77777777" w:rsidTr="0030640A">
        <w:trPr>
          <w:jc w:val="center"/>
        </w:trPr>
        <w:tc>
          <w:tcPr>
            <w:tcW w:w="562" w:type="dxa"/>
          </w:tcPr>
          <w:p w14:paraId="3F97DF4B" w14:textId="77777777" w:rsidR="0030640A" w:rsidRPr="006527A8" w:rsidRDefault="0030640A" w:rsidP="003307E6">
            <w:pPr>
              <w:jc w:val="both"/>
              <w:rPr>
                <w:rFonts w:ascii="Times New Roman" w:hAnsi="Times New Roman" w:cs="Times New Roman"/>
              </w:rPr>
            </w:pPr>
          </w:p>
        </w:tc>
        <w:tc>
          <w:tcPr>
            <w:tcW w:w="1985" w:type="dxa"/>
          </w:tcPr>
          <w:p w14:paraId="405E2420" w14:textId="77777777" w:rsidR="0030640A" w:rsidRPr="006527A8" w:rsidRDefault="0030640A" w:rsidP="003307E6">
            <w:pPr>
              <w:jc w:val="both"/>
              <w:rPr>
                <w:rFonts w:ascii="Times New Roman" w:hAnsi="Times New Roman" w:cs="Times New Roman"/>
              </w:rPr>
            </w:pPr>
            <w:r>
              <w:rPr>
                <w:rFonts w:ascii="Times New Roman" w:hAnsi="Times New Roman" w:cs="Times New Roman"/>
              </w:rPr>
              <w:t>Не планируется</w:t>
            </w:r>
          </w:p>
        </w:tc>
        <w:tc>
          <w:tcPr>
            <w:tcW w:w="1984" w:type="dxa"/>
          </w:tcPr>
          <w:p w14:paraId="769CBE55" w14:textId="77777777" w:rsidR="0030640A" w:rsidRPr="006527A8" w:rsidRDefault="0030640A" w:rsidP="003307E6">
            <w:pPr>
              <w:jc w:val="both"/>
              <w:rPr>
                <w:rFonts w:ascii="Times New Roman" w:hAnsi="Times New Roman" w:cs="Times New Roman"/>
              </w:rPr>
            </w:pPr>
          </w:p>
        </w:tc>
        <w:tc>
          <w:tcPr>
            <w:tcW w:w="1843" w:type="dxa"/>
          </w:tcPr>
          <w:p w14:paraId="763EB37E" w14:textId="77777777" w:rsidR="0030640A" w:rsidRPr="006527A8" w:rsidRDefault="0030640A" w:rsidP="003307E6">
            <w:pPr>
              <w:jc w:val="both"/>
              <w:rPr>
                <w:rFonts w:ascii="Times New Roman" w:hAnsi="Times New Roman" w:cs="Times New Roman"/>
              </w:rPr>
            </w:pPr>
          </w:p>
        </w:tc>
        <w:tc>
          <w:tcPr>
            <w:tcW w:w="992" w:type="dxa"/>
          </w:tcPr>
          <w:p w14:paraId="5E78E946" w14:textId="77777777" w:rsidR="0030640A" w:rsidRPr="006527A8" w:rsidRDefault="0030640A" w:rsidP="003307E6">
            <w:pPr>
              <w:jc w:val="both"/>
              <w:rPr>
                <w:rFonts w:ascii="Times New Roman" w:hAnsi="Times New Roman" w:cs="Times New Roman"/>
              </w:rPr>
            </w:pPr>
          </w:p>
        </w:tc>
        <w:tc>
          <w:tcPr>
            <w:tcW w:w="851" w:type="dxa"/>
          </w:tcPr>
          <w:p w14:paraId="5F9A100C" w14:textId="77777777" w:rsidR="0030640A" w:rsidRPr="006527A8" w:rsidRDefault="0030640A" w:rsidP="003307E6">
            <w:pPr>
              <w:jc w:val="both"/>
              <w:rPr>
                <w:rFonts w:ascii="Times New Roman" w:hAnsi="Times New Roman" w:cs="Times New Roman"/>
              </w:rPr>
            </w:pPr>
          </w:p>
        </w:tc>
        <w:tc>
          <w:tcPr>
            <w:tcW w:w="709" w:type="dxa"/>
          </w:tcPr>
          <w:p w14:paraId="34669299" w14:textId="77777777" w:rsidR="0030640A" w:rsidRPr="006527A8" w:rsidRDefault="0030640A" w:rsidP="003307E6">
            <w:pPr>
              <w:jc w:val="both"/>
              <w:rPr>
                <w:rFonts w:ascii="Times New Roman" w:hAnsi="Times New Roman" w:cs="Times New Roman"/>
              </w:rPr>
            </w:pPr>
          </w:p>
        </w:tc>
        <w:tc>
          <w:tcPr>
            <w:tcW w:w="850" w:type="dxa"/>
          </w:tcPr>
          <w:p w14:paraId="5E12C32F" w14:textId="77777777" w:rsidR="0030640A" w:rsidRPr="006527A8" w:rsidRDefault="0030640A" w:rsidP="003307E6">
            <w:pPr>
              <w:jc w:val="both"/>
              <w:rPr>
                <w:rFonts w:ascii="Times New Roman" w:hAnsi="Times New Roman" w:cs="Times New Roman"/>
              </w:rPr>
            </w:pPr>
          </w:p>
        </w:tc>
        <w:tc>
          <w:tcPr>
            <w:tcW w:w="851" w:type="dxa"/>
          </w:tcPr>
          <w:p w14:paraId="10D6C67B" w14:textId="77777777" w:rsidR="0030640A" w:rsidRPr="006527A8" w:rsidRDefault="0030640A" w:rsidP="003307E6">
            <w:pPr>
              <w:jc w:val="both"/>
              <w:rPr>
                <w:rFonts w:ascii="Times New Roman" w:hAnsi="Times New Roman" w:cs="Times New Roman"/>
              </w:rPr>
            </w:pPr>
          </w:p>
        </w:tc>
        <w:tc>
          <w:tcPr>
            <w:tcW w:w="850" w:type="dxa"/>
          </w:tcPr>
          <w:p w14:paraId="1A891F73" w14:textId="77777777" w:rsidR="0030640A" w:rsidRPr="006527A8" w:rsidRDefault="0030640A" w:rsidP="003307E6">
            <w:pPr>
              <w:jc w:val="both"/>
              <w:rPr>
                <w:rFonts w:ascii="Times New Roman" w:hAnsi="Times New Roman" w:cs="Times New Roman"/>
              </w:rPr>
            </w:pPr>
          </w:p>
        </w:tc>
        <w:tc>
          <w:tcPr>
            <w:tcW w:w="992" w:type="dxa"/>
          </w:tcPr>
          <w:p w14:paraId="19882C30" w14:textId="77777777" w:rsidR="0030640A" w:rsidRPr="006527A8" w:rsidRDefault="0030640A" w:rsidP="003307E6">
            <w:pPr>
              <w:jc w:val="both"/>
              <w:rPr>
                <w:rFonts w:ascii="Times New Roman" w:hAnsi="Times New Roman" w:cs="Times New Roman"/>
              </w:rPr>
            </w:pPr>
          </w:p>
        </w:tc>
        <w:tc>
          <w:tcPr>
            <w:tcW w:w="851" w:type="dxa"/>
          </w:tcPr>
          <w:p w14:paraId="1813E3C3" w14:textId="77777777" w:rsidR="0030640A" w:rsidRPr="006527A8" w:rsidRDefault="0030640A" w:rsidP="003307E6">
            <w:pPr>
              <w:jc w:val="both"/>
              <w:rPr>
                <w:rFonts w:ascii="Times New Roman" w:hAnsi="Times New Roman" w:cs="Times New Roman"/>
              </w:rPr>
            </w:pPr>
          </w:p>
        </w:tc>
        <w:tc>
          <w:tcPr>
            <w:tcW w:w="992" w:type="dxa"/>
          </w:tcPr>
          <w:p w14:paraId="4E157DC4" w14:textId="77777777" w:rsidR="0030640A" w:rsidRPr="006527A8" w:rsidRDefault="0030640A" w:rsidP="003307E6">
            <w:pPr>
              <w:jc w:val="both"/>
              <w:rPr>
                <w:rFonts w:ascii="Times New Roman" w:hAnsi="Times New Roman" w:cs="Times New Roman"/>
              </w:rPr>
            </w:pPr>
          </w:p>
        </w:tc>
        <w:tc>
          <w:tcPr>
            <w:tcW w:w="851" w:type="dxa"/>
          </w:tcPr>
          <w:p w14:paraId="29869E73" w14:textId="77777777" w:rsidR="0030640A" w:rsidRPr="006527A8" w:rsidRDefault="0030640A" w:rsidP="003307E6">
            <w:pPr>
              <w:jc w:val="both"/>
              <w:rPr>
                <w:rFonts w:ascii="Times New Roman" w:hAnsi="Times New Roman" w:cs="Times New Roman"/>
              </w:rPr>
            </w:pPr>
          </w:p>
        </w:tc>
      </w:tr>
      <w:tr w:rsidR="0030640A" w14:paraId="3DD7DF0C" w14:textId="77777777" w:rsidTr="0030640A">
        <w:trPr>
          <w:jc w:val="center"/>
        </w:trPr>
        <w:tc>
          <w:tcPr>
            <w:tcW w:w="10627" w:type="dxa"/>
            <w:gridSpan w:val="9"/>
          </w:tcPr>
          <w:p w14:paraId="462D0BC2" w14:textId="62D12221" w:rsidR="0030640A" w:rsidRPr="002B5EF2" w:rsidRDefault="0030640A" w:rsidP="00436E9D">
            <w:pPr>
              <w:jc w:val="both"/>
              <w:rPr>
                <w:rFonts w:ascii="Times New Roman" w:hAnsi="Times New Roman" w:cs="Times New Roman"/>
                <w:b/>
              </w:rPr>
            </w:pPr>
            <w:r>
              <w:rPr>
                <w:rFonts w:ascii="Times New Roman" w:hAnsi="Times New Roman" w:cs="Times New Roman"/>
                <w:b/>
              </w:rPr>
              <w:t>ИТОГО ПО ГРУППЕ 2</w:t>
            </w:r>
            <w:r w:rsidRPr="002B5EF2">
              <w:rPr>
                <w:rFonts w:ascii="Times New Roman" w:hAnsi="Times New Roman" w:cs="Times New Roman"/>
                <w:b/>
              </w:rPr>
              <w:t xml:space="preserve">    </w:t>
            </w:r>
            <w:r w:rsidR="00436E9D">
              <w:rPr>
                <w:rFonts w:ascii="Times New Roman" w:hAnsi="Times New Roman" w:cs="Times New Roman"/>
                <w:b/>
              </w:rPr>
              <w:t xml:space="preserve">фактическая сумма </w:t>
            </w:r>
            <w:r w:rsidRPr="002B5EF2">
              <w:rPr>
                <w:rFonts w:ascii="Times New Roman" w:hAnsi="Times New Roman" w:cs="Times New Roman"/>
                <w:b/>
              </w:rPr>
              <w:t>53</w:t>
            </w:r>
            <w:r w:rsidR="00436E9D">
              <w:rPr>
                <w:rFonts w:ascii="Times New Roman" w:hAnsi="Times New Roman" w:cs="Times New Roman"/>
                <w:b/>
              </w:rPr>
              <w:t xml:space="preserve"> </w:t>
            </w:r>
            <w:r w:rsidRPr="002B5EF2">
              <w:rPr>
                <w:rFonts w:ascii="Times New Roman" w:hAnsi="Times New Roman" w:cs="Times New Roman"/>
                <w:b/>
              </w:rPr>
              <w:t>531,</w:t>
            </w:r>
            <w:r w:rsidR="00436E9D">
              <w:rPr>
                <w:rFonts w:ascii="Times New Roman" w:hAnsi="Times New Roman" w:cs="Times New Roman"/>
                <w:b/>
              </w:rPr>
              <w:t>57</w:t>
            </w:r>
            <w:r w:rsidRPr="002B5EF2">
              <w:rPr>
                <w:rFonts w:ascii="Times New Roman" w:hAnsi="Times New Roman" w:cs="Times New Roman"/>
                <w:b/>
              </w:rPr>
              <w:t xml:space="preserve"> тыс</w:t>
            </w:r>
            <w:r w:rsidR="00436E9D">
              <w:rPr>
                <w:rFonts w:ascii="Times New Roman" w:hAnsi="Times New Roman" w:cs="Times New Roman"/>
                <w:b/>
              </w:rPr>
              <w:t>.</w:t>
            </w:r>
            <w:r w:rsidRPr="002B5EF2">
              <w:rPr>
                <w:rFonts w:ascii="Times New Roman" w:hAnsi="Times New Roman" w:cs="Times New Roman"/>
                <w:b/>
              </w:rPr>
              <w:t xml:space="preserve"> руб</w:t>
            </w:r>
            <w:r w:rsidR="00436E9D">
              <w:rPr>
                <w:rFonts w:ascii="Times New Roman" w:hAnsi="Times New Roman" w:cs="Times New Roman"/>
                <w:b/>
              </w:rPr>
              <w:t>.</w:t>
            </w:r>
          </w:p>
        </w:tc>
        <w:tc>
          <w:tcPr>
            <w:tcW w:w="850" w:type="dxa"/>
          </w:tcPr>
          <w:p w14:paraId="4928F415" w14:textId="77777777" w:rsidR="0030640A" w:rsidRPr="006527A8" w:rsidRDefault="0030640A" w:rsidP="003307E6">
            <w:pPr>
              <w:jc w:val="both"/>
              <w:rPr>
                <w:rFonts w:ascii="Times New Roman" w:hAnsi="Times New Roman" w:cs="Times New Roman"/>
              </w:rPr>
            </w:pPr>
          </w:p>
        </w:tc>
        <w:tc>
          <w:tcPr>
            <w:tcW w:w="992" w:type="dxa"/>
          </w:tcPr>
          <w:p w14:paraId="4328A4F7" w14:textId="77777777" w:rsidR="0030640A" w:rsidRPr="006527A8" w:rsidRDefault="0030640A" w:rsidP="003307E6">
            <w:pPr>
              <w:jc w:val="both"/>
              <w:rPr>
                <w:rFonts w:ascii="Times New Roman" w:hAnsi="Times New Roman" w:cs="Times New Roman"/>
              </w:rPr>
            </w:pPr>
          </w:p>
        </w:tc>
        <w:tc>
          <w:tcPr>
            <w:tcW w:w="851" w:type="dxa"/>
          </w:tcPr>
          <w:p w14:paraId="094D81AF" w14:textId="77777777" w:rsidR="0030640A" w:rsidRPr="006527A8" w:rsidRDefault="0030640A" w:rsidP="003307E6">
            <w:pPr>
              <w:jc w:val="both"/>
              <w:rPr>
                <w:rFonts w:ascii="Times New Roman" w:hAnsi="Times New Roman" w:cs="Times New Roman"/>
              </w:rPr>
            </w:pPr>
          </w:p>
        </w:tc>
        <w:tc>
          <w:tcPr>
            <w:tcW w:w="992" w:type="dxa"/>
          </w:tcPr>
          <w:p w14:paraId="7D74C3E7" w14:textId="77777777" w:rsidR="0030640A" w:rsidRPr="006527A8" w:rsidRDefault="0030640A" w:rsidP="003307E6">
            <w:pPr>
              <w:jc w:val="both"/>
              <w:rPr>
                <w:rFonts w:ascii="Times New Roman" w:hAnsi="Times New Roman" w:cs="Times New Roman"/>
              </w:rPr>
            </w:pPr>
          </w:p>
        </w:tc>
        <w:tc>
          <w:tcPr>
            <w:tcW w:w="851" w:type="dxa"/>
          </w:tcPr>
          <w:p w14:paraId="038C7101" w14:textId="77777777" w:rsidR="0030640A" w:rsidRPr="006527A8" w:rsidRDefault="0030640A" w:rsidP="003307E6">
            <w:pPr>
              <w:jc w:val="both"/>
              <w:rPr>
                <w:rFonts w:ascii="Times New Roman" w:hAnsi="Times New Roman" w:cs="Times New Roman"/>
              </w:rPr>
            </w:pPr>
          </w:p>
        </w:tc>
      </w:tr>
      <w:tr w:rsidR="0030640A" w14:paraId="2C3DD186" w14:textId="77777777" w:rsidTr="0030640A">
        <w:trPr>
          <w:jc w:val="center"/>
        </w:trPr>
        <w:tc>
          <w:tcPr>
            <w:tcW w:w="562" w:type="dxa"/>
          </w:tcPr>
          <w:p w14:paraId="1D94A53B" w14:textId="77777777" w:rsidR="0030640A" w:rsidRPr="006527A8" w:rsidRDefault="0030640A" w:rsidP="003307E6">
            <w:pPr>
              <w:jc w:val="both"/>
              <w:rPr>
                <w:rFonts w:ascii="Times New Roman" w:hAnsi="Times New Roman" w:cs="Times New Roman"/>
              </w:rPr>
            </w:pPr>
          </w:p>
        </w:tc>
        <w:tc>
          <w:tcPr>
            <w:tcW w:w="1985" w:type="dxa"/>
          </w:tcPr>
          <w:p w14:paraId="6A93820D" w14:textId="77777777" w:rsidR="0030640A" w:rsidRPr="006527A8" w:rsidRDefault="0030640A" w:rsidP="003307E6">
            <w:pPr>
              <w:jc w:val="both"/>
              <w:rPr>
                <w:rFonts w:ascii="Times New Roman" w:hAnsi="Times New Roman" w:cs="Times New Roman"/>
              </w:rPr>
            </w:pPr>
          </w:p>
        </w:tc>
        <w:tc>
          <w:tcPr>
            <w:tcW w:w="1984" w:type="dxa"/>
          </w:tcPr>
          <w:p w14:paraId="37F120B6" w14:textId="77777777" w:rsidR="0030640A" w:rsidRPr="006527A8" w:rsidRDefault="0030640A" w:rsidP="003307E6">
            <w:pPr>
              <w:jc w:val="both"/>
              <w:rPr>
                <w:rFonts w:ascii="Times New Roman" w:hAnsi="Times New Roman" w:cs="Times New Roman"/>
              </w:rPr>
            </w:pPr>
          </w:p>
        </w:tc>
        <w:tc>
          <w:tcPr>
            <w:tcW w:w="1843" w:type="dxa"/>
          </w:tcPr>
          <w:p w14:paraId="3880C6DA" w14:textId="77777777" w:rsidR="0030640A" w:rsidRPr="006527A8" w:rsidRDefault="0030640A" w:rsidP="003307E6">
            <w:pPr>
              <w:jc w:val="both"/>
              <w:rPr>
                <w:rFonts w:ascii="Times New Roman" w:hAnsi="Times New Roman" w:cs="Times New Roman"/>
              </w:rPr>
            </w:pPr>
          </w:p>
        </w:tc>
        <w:tc>
          <w:tcPr>
            <w:tcW w:w="992" w:type="dxa"/>
          </w:tcPr>
          <w:p w14:paraId="3F595FC7" w14:textId="77777777" w:rsidR="0030640A" w:rsidRPr="006527A8" w:rsidRDefault="0030640A" w:rsidP="003307E6">
            <w:pPr>
              <w:jc w:val="both"/>
              <w:rPr>
                <w:rFonts w:ascii="Times New Roman" w:hAnsi="Times New Roman" w:cs="Times New Roman"/>
              </w:rPr>
            </w:pPr>
          </w:p>
        </w:tc>
        <w:tc>
          <w:tcPr>
            <w:tcW w:w="851" w:type="dxa"/>
          </w:tcPr>
          <w:p w14:paraId="62BC332D" w14:textId="77777777" w:rsidR="0030640A" w:rsidRPr="006527A8" w:rsidRDefault="0030640A" w:rsidP="003307E6">
            <w:pPr>
              <w:jc w:val="both"/>
              <w:rPr>
                <w:rFonts w:ascii="Times New Roman" w:hAnsi="Times New Roman" w:cs="Times New Roman"/>
              </w:rPr>
            </w:pPr>
          </w:p>
        </w:tc>
        <w:tc>
          <w:tcPr>
            <w:tcW w:w="709" w:type="dxa"/>
          </w:tcPr>
          <w:p w14:paraId="6904360A" w14:textId="77777777" w:rsidR="0030640A" w:rsidRPr="006527A8" w:rsidRDefault="0030640A" w:rsidP="003307E6">
            <w:pPr>
              <w:jc w:val="both"/>
              <w:rPr>
                <w:rFonts w:ascii="Times New Roman" w:hAnsi="Times New Roman" w:cs="Times New Roman"/>
              </w:rPr>
            </w:pPr>
          </w:p>
        </w:tc>
        <w:tc>
          <w:tcPr>
            <w:tcW w:w="850" w:type="dxa"/>
          </w:tcPr>
          <w:p w14:paraId="6199FEAA" w14:textId="77777777" w:rsidR="0030640A" w:rsidRPr="006527A8" w:rsidRDefault="0030640A" w:rsidP="003307E6">
            <w:pPr>
              <w:jc w:val="both"/>
              <w:rPr>
                <w:rFonts w:ascii="Times New Roman" w:hAnsi="Times New Roman" w:cs="Times New Roman"/>
              </w:rPr>
            </w:pPr>
          </w:p>
        </w:tc>
        <w:tc>
          <w:tcPr>
            <w:tcW w:w="851" w:type="dxa"/>
          </w:tcPr>
          <w:p w14:paraId="6BCBA236" w14:textId="77777777" w:rsidR="0030640A" w:rsidRPr="006527A8" w:rsidRDefault="0030640A" w:rsidP="003307E6">
            <w:pPr>
              <w:jc w:val="both"/>
              <w:rPr>
                <w:rFonts w:ascii="Times New Roman" w:hAnsi="Times New Roman" w:cs="Times New Roman"/>
              </w:rPr>
            </w:pPr>
          </w:p>
        </w:tc>
        <w:tc>
          <w:tcPr>
            <w:tcW w:w="850" w:type="dxa"/>
          </w:tcPr>
          <w:p w14:paraId="7E1AE561" w14:textId="77777777" w:rsidR="0030640A" w:rsidRPr="006527A8" w:rsidRDefault="0030640A" w:rsidP="003307E6">
            <w:pPr>
              <w:jc w:val="both"/>
              <w:rPr>
                <w:rFonts w:ascii="Times New Roman" w:hAnsi="Times New Roman" w:cs="Times New Roman"/>
              </w:rPr>
            </w:pPr>
          </w:p>
        </w:tc>
        <w:tc>
          <w:tcPr>
            <w:tcW w:w="992" w:type="dxa"/>
          </w:tcPr>
          <w:p w14:paraId="68DEAC80" w14:textId="77777777" w:rsidR="0030640A" w:rsidRPr="006527A8" w:rsidRDefault="0030640A" w:rsidP="003307E6">
            <w:pPr>
              <w:jc w:val="both"/>
              <w:rPr>
                <w:rFonts w:ascii="Times New Roman" w:hAnsi="Times New Roman" w:cs="Times New Roman"/>
              </w:rPr>
            </w:pPr>
          </w:p>
        </w:tc>
        <w:tc>
          <w:tcPr>
            <w:tcW w:w="851" w:type="dxa"/>
          </w:tcPr>
          <w:p w14:paraId="418CAADA" w14:textId="77777777" w:rsidR="0030640A" w:rsidRPr="006527A8" w:rsidRDefault="0030640A" w:rsidP="003307E6">
            <w:pPr>
              <w:jc w:val="both"/>
              <w:rPr>
                <w:rFonts w:ascii="Times New Roman" w:hAnsi="Times New Roman" w:cs="Times New Roman"/>
              </w:rPr>
            </w:pPr>
          </w:p>
        </w:tc>
        <w:tc>
          <w:tcPr>
            <w:tcW w:w="992" w:type="dxa"/>
          </w:tcPr>
          <w:p w14:paraId="4C834CCE" w14:textId="77777777" w:rsidR="0030640A" w:rsidRPr="006527A8" w:rsidRDefault="0030640A" w:rsidP="003307E6">
            <w:pPr>
              <w:jc w:val="both"/>
              <w:rPr>
                <w:rFonts w:ascii="Times New Roman" w:hAnsi="Times New Roman" w:cs="Times New Roman"/>
              </w:rPr>
            </w:pPr>
          </w:p>
        </w:tc>
        <w:tc>
          <w:tcPr>
            <w:tcW w:w="851" w:type="dxa"/>
          </w:tcPr>
          <w:p w14:paraId="64264BFB" w14:textId="77777777" w:rsidR="0030640A" w:rsidRPr="006527A8" w:rsidRDefault="0030640A" w:rsidP="003307E6">
            <w:pPr>
              <w:jc w:val="both"/>
              <w:rPr>
                <w:rFonts w:ascii="Times New Roman" w:hAnsi="Times New Roman" w:cs="Times New Roman"/>
              </w:rPr>
            </w:pPr>
          </w:p>
        </w:tc>
      </w:tr>
    </w:tbl>
    <w:p w14:paraId="50089A99" w14:textId="2516B376" w:rsidR="00324837" w:rsidRDefault="00324837" w:rsidP="003307E6">
      <w:pPr>
        <w:spacing w:after="0" w:line="240" w:lineRule="auto"/>
        <w:ind w:firstLine="567"/>
        <w:rPr>
          <w:rFonts w:ascii="Times New Roman" w:hAnsi="Times New Roman" w:cs="Times New Roman"/>
          <w:sz w:val="26"/>
          <w:szCs w:val="26"/>
        </w:rPr>
      </w:pPr>
    </w:p>
    <w:p w14:paraId="13F6BE57" w14:textId="77777777" w:rsidR="00436E9D" w:rsidRDefault="00436E9D" w:rsidP="003307E6">
      <w:pPr>
        <w:spacing w:after="0" w:line="240" w:lineRule="auto"/>
        <w:ind w:firstLine="567"/>
        <w:rPr>
          <w:rFonts w:ascii="Times New Roman" w:hAnsi="Times New Roman" w:cs="Times New Roman"/>
          <w:sz w:val="26"/>
          <w:szCs w:val="26"/>
        </w:rPr>
        <w:sectPr w:rsidR="00436E9D" w:rsidSect="00436E9D">
          <w:pgSz w:w="16838" w:h="11906" w:orient="landscape"/>
          <w:pgMar w:top="851" w:right="1134" w:bottom="1701" w:left="1134" w:header="709" w:footer="709" w:gutter="0"/>
          <w:cols w:space="720"/>
        </w:sectPr>
      </w:pPr>
    </w:p>
    <w:p w14:paraId="578D4EFF" w14:textId="5DD99E41" w:rsidR="00436E9D" w:rsidRPr="00436E9D" w:rsidRDefault="00436E9D" w:rsidP="00436E9D">
      <w:pPr>
        <w:spacing w:after="0" w:line="240" w:lineRule="auto"/>
        <w:jc w:val="center"/>
        <w:rPr>
          <w:rFonts w:ascii="Times New Roman" w:hAnsi="Times New Roman" w:cs="Times New Roman"/>
          <w:b/>
          <w:sz w:val="24"/>
          <w:szCs w:val="24"/>
        </w:rPr>
      </w:pPr>
      <w:r w:rsidRPr="00436E9D">
        <w:rPr>
          <w:rFonts w:ascii="Times New Roman" w:hAnsi="Times New Roman" w:cs="Times New Roman"/>
          <w:b/>
          <w:sz w:val="24"/>
          <w:szCs w:val="24"/>
        </w:rPr>
        <w:lastRenderedPageBreak/>
        <w:t>ПРОГРАММА КОМПЛЕКСНОГО РАЗВИТИЯ СИСТЕМ КОММУНАЛЬНОЙ ИНФРАСТРУКТУРЫ МУНИЦИПАЛЬНОГО ОБРАЗОВАНИЯ «ГОРОД МАЙКОП» НА 2022-2025 гг. и НА ПЕРИОД ДО 2032 г. В СООТВЕТСТВИИ С РЕСПУБЛИКАНСКОЙ ПРОГРАММЫ «Чистая вода»</w:t>
      </w:r>
    </w:p>
    <w:p w14:paraId="631C77A2" w14:textId="77777777" w:rsidR="00436E9D" w:rsidRPr="00436E9D" w:rsidRDefault="00436E9D" w:rsidP="00436E9D">
      <w:pPr>
        <w:spacing w:after="0" w:line="240" w:lineRule="auto"/>
        <w:jc w:val="both"/>
        <w:rPr>
          <w:rFonts w:ascii="Times New Roman" w:hAnsi="Times New Roman" w:cs="Times New Roman"/>
          <w:b/>
          <w:sz w:val="24"/>
          <w:szCs w:val="24"/>
        </w:rPr>
      </w:pPr>
    </w:p>
    <w:p w14:paraId="56266A60" w14:textId="77777777" w:rsidR="00436E9D" w:rsidRPr="00436E9D" w:rsidRDefault="00436E9D" w:rsidP="00436E9D">
      <w:pPr>
        <w:spacing w:after="0" w:line="240" w:lineRule="auto"/>
        <w:jc w:val="both"/>
        <w:rPr>
          <w:rFonts w:ascii="Times New Roman" w:hAnsi="Times New Roman" w:cs="Times New Roman"/>
          <w:sz w:val="24"/>
          <w:szCs w:val="24"/>
        </w:rPr>
      </w:pPr>
    </w:p>
    <w:p w14:paraId="1ACBCDA1" w14:textId="77777777" w:rsidR="00436E9D" w:rsidRPr="00436E9D" w:rsidRDefault="00436E9D" w:rsidP="00436E9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36E9D">
        <w:rPr>
          <w:rFonts w:ascii="Times New Roman" w:eastAsia="Times New Roman" w:hAnsi="Times New Roman" w:cs="Times New Roman"/>
          <w:b/>
          <w:i/>
          <w:sz w:val="28"/>
          <w:szCs w:val="28"/>
          <w:lang w:eastAsia="ru-RU"/>
        </w:rPr>
        <w:t xml:space="preserve"> </w:t>
      </w:r>
      <w:r w:rsidRPr="00436E9D">
        <w:rPr>
          <w:rFonts w:ascii="Times New Roman" w:eastAsia="Times New Roman" w:hAnsi="Times New Roman" w:cs="Times New Roman"/>
          <w:sz w:val="28"/>
          <w:szCs w:val="28"/>
          <w:lang w:eastAsia="ru-RU"/>
        </w:rPr>
        <w:t>Соответствие целевых показателей региональной программы субъекта Российской Федерации целевым показателям, предусмотренным паспортом федерального проекта «Чистая вода», в том числе на каждый год ее реализации.</w:t>
      </w:r>
    </w:p>
    <w:p w14:paraId="179C4A6B"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Согласно методических рекомендаций для определения целевых показателей региональной программы рекомендуется использовать целевые показатели, предусмотренные приложением № 2 «Показатели федерального проекта по субъектам Российской Федерации» паспорта федерального проекта.</w:t>
      </w:r>
    </w:p>
    <w:p w14:paraId="61DFB5CC"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Начальное значение целевого показателя «Доля населения Республики Адыгея, обеспеченного качественной питьевой водой из систем централизованного водоснабжения» в региональной программе определено на уровне 79,7 процента, что соответствует базовому значению целевого показателя, предусмотренному паспортом федерального проекта (79,7 процента) и результатам инвентаризации (79,7 процента).</w:t>
      </w:r>
    </w:p>
    <w:p w14:paraId="5E4E4586"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Начальное значение целевого показателя «Доля городского населения Республики Адыгея, обеспеченного качественной питьевой водой из системы централизованного водоснабжения» в региональной программе определено на уровне 88,7 процента, что соответствует базовому значению целевого показателя, предусмотренному паспортом федерального проекта (88,7 процента) и результатам инвентаризации (88,7 процентов).</w:t>
      </w:r>
    </w:p>
    <w:p w14:paraId="7BCE0D87"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Динамика достижения значений целевого показателя «Доля населения Республики Адыгея, обеспеченного качественной питьевой водой из системы централизованного водоснабжения» и «Доля городского населения Республики Адыгея, обеспеченного качественной питьевой водой из системы централизованного водоснабжения» на 2019 – 2024 годы составляет:</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5"/>
        <w:gridCol w:w="708"/>
        <w:gridCol w:w="709"/>
        <w:gridCol w:w="709"/>
        <w:gridCol w:w="709"/>
        <w:gridCol w:w="708"/>
        <w:gridCol w:w="696"/>
      </w:tblGrid>
      <w:tr w:rsidR="00436E9D" w:rsidRPr="00436E9D" w14:paraId="3020F1D0" w14:textId="77777777" w:rsidTr="00436E9D">
        <w:tc>
          <w:tcPr>
            <w:tcW w:w="5637" w:type="dxa"/>
            <w:tcBorders>
              <w:top w:val="single" w:sz="4" w:space="0" w:color="000000"/>
              <w:left w:val="single" w:sz="4" w:space="0" w:color="000000"/>
              <w:bottom w:val="single" w:sz="4" w:space="0" w:color="000000"/>
              <w:right w:val="single" w:sz="4" w:space="0" w:color="000000"/>
              <w:tl2br w:val="single" w:sz="4" w:space="0" w:color="auto"/>
            </w:tcBorders>
            <w:hideMark/>
          </w:tcPr>
          <w:p w14:paraId="2AE9EACE" w14:textId="77777777" w:rsidR="00436E9D" w:rsidRPr="00436E9D" w:rsidRDefault="00436E9D" w:rsidP="00436E9D">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Годы</w:t>
            </w:r>
          </w:p>
          <w:p w14:paraId="6AE1B6ED" w14:textId="77777777" w:rsidR="00436E9D" w:rsidRPr="00436E9D" w:rsidRDefault="00436E9D" w:rsidP="00436E9D">
            <w:pPr>
              <w:autoSpaceDE w:val="0"/>
              <w:autoSpaceDN w:val="0"/>
              <w:adjustRightInd w:val="0"/>
              <w:spacing w:after="0" w:line="240" w:lineRule="auto"/>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4"/>
                <w:lang w:eastAsia="ru-RU"/>
              </w:rPr>
              <w:t>Показатель, %</w:t>
            </w:r>
            <w:r w:rsidRPr="00436E9D">
              <w:rPr>
                <w:rFonts w:ascii="Times New Roman" w:eastAsia="Times New Roman" w:hAnsi="Times New Roman" w:cs="Times New Roman"/>
                <w:sz w:val="20"/>
                <w:szCs w:val="20"/>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03396FC"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2019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34292D"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A1C5EE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D72205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E502BBC"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2023</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54AA9B9E"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2024</w:t>
            </w:r>
          </w:p>
        </w:tc>
      </w:tr>
      <w:tr w:rsidR="00436E9D" w:rsidRPr="00436E9D" w14:paraId="6906C1AA" w14:textId="77777777" w:rsidTr="00436E9D">
        <w:tc>
          <w:tcPr>
            <w:tcW w:w="5637" w:type="dxa"/>
            <w:tcBorders>
              <w:top w:val="single" w:sz="4" w:space="0" w:color="000000"/>
              <w:left w:val="single" w:sz="4" w:space="0" w:color="000000"/>
              <w:bottom w:val="single" w:sz="4" w:space="0" w:color="000000"/>
              <w:right w:val="single" w:sz="4" w:space="0" w:color="000000"/>
            </w:tcBorders>
            <w:hideMark/>
          </w:tcPr>
          <w:p w14:paraId="7AE9843D"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Доля населения, обеспеченного качественной питьевой водой из систем централизованного водоснабжения:</w:t>
            </w:r>
          </w:p>
          <w:p w14:paraId="6B830388"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по данным федерального проекта</w:t>
            </w:r>
          </w:p>
          <w:p w14:paraId="1C2B5D7D"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 xml:space="preserve">по данным региональной программы </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46AE393C"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79,7</w:t>
            </w:r>
          </w:p>
          <w:p w14:paraId="24D68ED0"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79,7</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56317723"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80,0</w:t>
            </w:r>
          </w:p>
          <w:p w14:paraId="42B44EAF"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80,3</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1A3B68A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80,6</w:t>
            </w:r>
          </w:p>
          <w:p w14:paraId="742B1A78"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85,4</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34A37032"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81,9</w:t>
            </w:r>
          </w:p>
          <w:p w14:paraId="7D13F8B7"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86,7</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02397A6C"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83,9</w:t>
            </w:r>
          </w:p>
          <w:p w14:paraId="721A311C"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88,2</w:t>
            </w:r>
          </w:p>
        </w:tc>
        <w:tc>
          <w:tcPr>
            <w:tcW w:w="674" w:type="dxa"/>
            <w:tcBorders>
              <w:top w:val="single" w:sz="4" w:space="0" w:color="000000"/>
              <w:left w:val="single" w:sz="4" w:space="0" w:color="000000"/>
              <w:bottom w:val="single" w:sz="4" w:space="0" w:color="000000"/>
              <w:right w:val="single" w:sz="4" w:space="0" w:color="000000"/>
            </w:tcBorders>
            <w:vAlign w:val="bottom"/>
            <w:hideMark/>
          </w:tcPr>
          <w:p w14:paraId="71DB01FF"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87,7</w:t>
            </w:r>
          </w:p>
          <w:p w14:paraId="79E88A18"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91,0</w:t>
            </w:r>
          </w:p>
        </w:tc>
      </w:tr>
      <w:tr w:rsidR="00436E9D" w:rsidRPr="00436E9D" w14:paraId="6D6B63B4" w14:textId="77777777" w:rsidTr="00436E9D">
        <w:tc>
          <w:tcPr>
            <w:tcW w:w="5637" w:type="dxa"/>
            <w:tcBorders>
              <w:top w:val="single" w:sz="4" w:space="0" w:color="000000"/>
              <w:left w:val="single" w:sz="4" w:space="0" w:color="000000"/>
              <w:bottom w:val="single" w:sz="4" w:space="0" w:color="000000"/>
              <w:right w:val="single" w:sz="4" w:space="0" w:color="000000"/>
            </w:tcBorders>
            <w:hideMark/>
          </w:tcPr>
          <w:p w14:paraId="434075D8"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Доля городского населения, обеспеченного качественной питьевой водой из систем централизованного водоснабжения:</w:t>
            </w:r>
          </w:p>
          <w:p w14:paraId="1AF5A634"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по данным федерального проекта</w:t>
            </w:r>
          </w:p>
          <w:p w14:paraId="5CF5DE59"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по данным региональной программы</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5F5FE4C8"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88,7</w:t>
            </w:r>
          </w:p>
          <w:p w14:paraId="7CD8AE6F"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88,7</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1FA8DA1A"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88,9</w:t>
            </w:r>
          </w:p>
          <w:p w14:paraId="2BC3E200"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88,9</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14C1E994"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90,2</w:t>
            </w:r>
          </w:p>
          <w:p w14:paraId="6E2A827E"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90,5</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6FDD10A9"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93,5</w:t>
            </w:r>
          </w:p>
          <w:p w14:paraId="0ED50B06"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90,5</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1E14A0C0"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96,0</w:t>
            </w:r>
          </w:p>
          <w:p w14:paraId="1867A8BD"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90,5</w:t>
            </w:r>
          </w:p>
        </w:tc>
        <w:tc>
          <w:tcPr>
            <w:tcW w:w="674" w:type="dxa"/>
            <w:tcBorders>
              <w:top w:val="single" w:sz="4" w:space="0" w:color="000000"/>
              <w:left w:val="single" w:sz="4" w:space="0" w:color="000000"/>
              <w:bottom w:val="single" w:sz="4" w:space="0" w:color="000000"/>
              <w:right w:val="single" w:sz="4" w:space="0" w:color="000000"/>
            </w:tcBorders>
            <w:vAlign w:val="bottom"/>
            <w:hideMark/>
          </w:tcPr>
          <w:p w14:paraId="5BC11CF8"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96,5</w:t>
            </w:r>
          </w:p>
          <w:p w14:paraId="1A814CC8"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96,6</w:t>
            </w:r>
          </w:p>
        </w:tc>
      </w:tr>
    </w:tbl>
    <w:p w14:paraId="4BDCE26E" w14:textId="77777777" w:rsidR="00436E9D" w:rsidRPr="00436E9D" w:rsidRDefault="00436E9D" w:rsidP="00436E9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73E7817B" w14:textId="77777777" w:rsidR="00436E9D" w:rsidRPr="00436E9D" w:rsidRDefault="00436E9D" w:rsidP="00436E9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36E9D">
        <w:rPr>
          <w:rFonts w:ascii="Times New Roman" w:eastAsia="Times New Roman" w:hAnsi="Times New Roman" w:cs="Times New Roman"/>
          <w:sz w:val="28"/>
          <w:szCs w:val="28"/>
          <w:lang w:eastAsia="ru-RU"/>
        </w:rPr>
        <w:t>Наличие в программе средств из внебюджетных источников.</w:t>
      </w:r>
    </w:p>
    <w:p w14:paraId="135F3EA0" w14:textId="77777777" w:rsidR="00436E9D" w:rsidRPr="00436E9D" w:rsidRDefault="00436E9D" w:rsidP="00436E9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Согласно пункту 10.4 методических рекомендаций необходимый для реализации региональной программы минимальный объем средств из внебюджетных источников рекомендуется определять исходя из перечня объектов, включенных в региональную программу с учетом результатов инвентаризации.</w:t>
      </w:r>
    </w:p>
    <w:p w14:paraId="47F24C2D" w14:textId="77777777" w:rsidR="00436E9D" w:rsidRPr="00436E9D" w:rsidRDefault="00436E9D" w:rsidP="00436E9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Для Республики Адыгея минимальный лимит из внебюджетных источников не предусмотрен.</w:t>
      </w:r>
    </w:p>
    <w:p w14:paraId="35614233"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36E9D">
        <w:rPr>
          <w:rFonts w:ascii="Times New Roman" w:eastAsia="Times New Roman" w:hAnsi="Times New Roman" w:cs="Times New Roman"/>
          <w:sz w:val="28"/>
          <w:szCs w:val="28"/>
          <w:lang w:eastAsia="ru-RU"/>
        </w:rPr>
        <w:lastRenderedPageBreak/>
        <w:t>Наличие расчета бюджетной эффективности с построением рейтинга объектов.</w:t>
      </w:r>
    </w:p>
    <w:p w14:paraId="6F356EEC"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Согласно методических рекомендаций предусмотрено, что объекты региональной программы отбираются в числе прочего по итогам рейтингования по показателю бюджетной эффективности как занимающие верхние позиции в указанном рейтинге. Порядок расчета показателя бюджетной эффективности приведен в пункте 11.2 методических рекомендаций.</w:t>
      </w:r>
    </w:p>
    <w:p w14:paraId="6FED501D"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Пунктом 11.3 установлено, что итоги рейтингования объектов рекомендуется включить в текстовую часть региональной программы в виде рейтинговой таблицы в порядке убывания показателя бюджетной эффективности.</w:t>
      </w:r>
    </w:p>
    <w:p w14:paraId="7E275674"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36E9D">
        <w:rPr>
          <w:rFonts w:ascii="Times New Roman" w:eastAsia="Times New Roman" w:hAnsi="Times New Roman" w:cs="Times New Roman"/>
          <w:sz w:val="24"/>
          <w:szCs w:val="24"/>
          <w:lang w:eastAsia="ru-RU"/>
        </w:rPr>
        <w:t>Текстовая часть региональной программы Республики Адыгея содержит рейтинг объектов; расчет рейтинга соответствует методическим рекомендациям</w:t>
      </w:r>
      <w:r w:rsidRPr="00436E9D">
        <w:rPr>
          <w:rFonts w:ascii="Times New Roman" w:eastAsia="Times New Roman" w:hAnsi="Times New Roman" w:cs="Times New Roman"/>
          <w:sz w:val="28"/>
          <w:szCs w:val="28"/>
          <w:lang w:eastAsia="ru-RU"/>
        </w:rPr>
        <w:t xml:space="preserve">. </w:t>
      </w:r>
    </w:p>
    <w:p w14:paraId="462C8BF6"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436E9D">
        <w:rPr>
          <w:rFonts w:ascii="Times New Roman" w:eastAsia="Times New Roman" w:hAnsi="Times New Roman" w:cs="Times New Roman"/>
          <w:sz w:val="28"/>
          <w:szCs w:val="28"/>
          <w:lang w:eastAsia="ru-RU"/>
        </w:rPr>
        <w:t>5. Обоснованность выбора объектов данными, размещенными в АИС «Реформа ЖКХ».</w:t>
      </w:r>
    </w:p>
    <w:p w14:paraId="360244E5"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Подпунктом 2 пункта 11.1 методических рекомендаций предусмотрен отбор субъектами Российской Федерации объектов для включения в региональную программу с учетом итогов ранее выполненной инвентаризации и обоснованности выбора объектов данными, размещенными в АИС «Реформа ЖКХ».</w:t>
      </w:r>
    </w:p>
    <w:p w14:paraId="1019C795" w14:textId="77777777" w:rsidR="00436E9D" w:rsidRPr="00436E9D" w:rsidRDefault="00436E9D" w:rsidP="00436E9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Данные по объектам, на которых планируется реализация мероприятий программы, размещены в АИС «Реформа ЖКХ»:</w:t>
      </w:r>
    </w:p>
    <w:tbl>
      <w:tblPr>
        <w:tblW w:w="10462" w:type="dxa"/>
        <w:tblInd w:w="-431" w:type="dxa"/>
        <w:tblLook w:val="04A0" w:firstRow="1" w:lastRow="0" w:firstColumn="1" w:lastColumn="0" w:noHBand="0" w:noVBand="1"/>
      </w:tblPr>
      <w:tblGrid>
        <w:gridCol w:w="568"/>
        <w:gridCol w:w="4649"/>
        <w:gridCol w:w="2694"/>
        <w:gridCol w:w="2551"/>
      </w:tblGrid>
      <w:tr w:rsidR="00436E9D" w:rsidRPr="00436E9D" w14:paraId="1AB1D1BD" w14:textId="77777777" w:rsidTr="00436E9D">
        <w:trPr>
          <w:trHeight w:val="1994"/>
        </w:trPr>
        <w:tc>
          <w:tcPr>
            <w:tcW w:w="568" w:type="dxa"/>
            <w:tcBorders>
              <w:top w:val="single" w:sz="4" w:space="0" w:color="000000"/>
              <w:left w:val="single" w:sz="4" w:space="0" w:color="000000"/>
              <w:bottom w:val="single" w:sz="4" w:space="0" w:color="auto"/>
              <w:right w:val="single" w:sz="4" w:space="0" w:color="000000"/>
            </w:tcBorders>
            <w:vAlign w:val="center"/>
            <w:hideMark/>
          </w:tcPr>
          <w:p w14:paraId="480A500F"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w:t>
            </w:r>
          </w:p>
          <w:p w14:paraId="4EAE1A60"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п/п</w:t>
            </w:r>
          </w:p>
        </w:tc>
        <w:tc>
          <w:tcPr>
            <w:tcW w:w="4649" w:type="dxa"/>
            <w:tcBorders>
              <w:top w:val="single" w:sz="4" w:space="0" w:color="000000"/>
              <w:left w:val="single" w:sz="4" w:space="0" w:color="000000"/>
              <w:bottom w:val="single" w:sz="4" w:space="0" w:color="auto"/>
              <w:right w:val="single" w:sz="4" w:space="0" w:color="auto"/>
            </w:tcBorders>
            <w:vAlign w:val="center"/>
            <w:hideMark/>
          </w:tcPr>
          <w:p w14:paraId="0836C74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Наименование объекта,</w:t>
            </w:r>
          </w:p>
          <w:p w14:paraId="388849BC" w14:textId="77777777" w:rsidR="00436E9D" w:rsidRPr="00436E9D" w:rsidRDefault="00436E9D" w:rsidP="00436E9D">
            <w:pPr>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включенного в региональную программу</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F8181B1"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Наименование</w:t>
            </w:r>
          </w:p>
          <w:p w14:paraId="06595FB0"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муниципального образования (муниципального района)</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B88422"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Доля населения, обеспеченного качественной питьевой водой из ЦСВ, согласно данным, размещенным в АИС «Реформа ЖКХ», %</w:t>
            </w:r>
          </w:p>
        </w:tc>
      </w:tr>
      <w:tr w:rsidR="00436E9D" w:rsidRPr="00436E9D" w14:paraId="6A5AB2E8" w14:textId="77777777" w:rsidTr="00436E9D">
        <w:trPr>
          <w:trHeight w:val="501"/>
        </w:trPr>
        <w:tc>
          <w:tcPr>
            <w:tcW w:w="568" w:type="dxa"/>
            <w:tcBorders>
              <w:top w:val="single" w:sz="4" w:space="0" w:color="auto"/>
              <w:left w:val="single" w:sz="4" w:space="0" w:color="auto"/>
              <w:bottom w:val="single" w:sz="4" w:space="0" w:color="auto"/>
              <w:right w:val="single" w:sz="4" w:space="0" w:color="auto"/>
            </w:tcBorders>
            <w:hideMark/>
          </w:tcPr>
          <w:p w14:paraId="32C7FAC8" w14:textId="77777777" w:rsidR="00436E9D" w:rsidRPr="00436E9D" w:rsidRDefault="00436E9D" w:rsidP="00436E9D">
            <w:pPr>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5</w:t>
            </w:r>
          </w:p>
        </w:tc>
        <w:tc>
          <w:tcPr>
            <w:tcW w:w="4649" w:type="dxa"/>
            <w:tcBorders>
              <w:top w:val="single" w:sz="4" w:space="0" w:color="auto"/>
              <w:left w:val="single" w:sz="4" w:space="0" w:color="auto"/>
              <w:bottom w:val="single" w:sz="4" w:space="0" w:color="auto"/>
              <w:right w:val="single" w:sz="4" w:space="0" w:color="auto"/>
            </w:tcBorders>
            <w:vAlign w:val="center"/>
            <w:hideMark/>
          </w:tcPr>
          <w:p w14:paraId="3CEC8A32" w14:textId="116B58A2" w:rsidR="00436E9D" w:rsidRPr="00436E9D" w:rsidRDefault="00436E9D" w:rsidP="00436E9D">
            <w:pPr>
              <w:spacing w:after="0" w:line="240" w:lineRule="auto"/>
              <w:rPr>
                <w:rFonts w:ascii="Times New Roman" w:eastAsia="Times New Roman" w:hAnsi="Times New Roman" w:cs="Times New Roman"/>
                <w:color w:val="000000"/>
                <w:sz w:val="24"/>
                <w:szCs w:val="24"/>
                <w:lang w:eastAsia="ru-RU"/>
              </w:rPr>
            </w:pPr>
            <w:r w:rsidRPr="00436E9D">
              <w:rPr>
                <w:rFonts w:ascii="Times New Roman" w:eastAsia="Times New Roman" w:hAnsi="Times New Roman" w:cs="Times New Roman"/>
                <w:color w:val="000000"/>
                <w:sz w:val="24"/>
                <w:szCs w:val="24"/>
                <w:lang w:eastAsia="ru-RU"/>
              </w:rPr>
              <w:t>Строительство водозаборных сооружений с бурением артезианских скважин в станице Ханской, городе Майкопе, хуторе Гавердовском с павильонами водоподготовки контейнерного типа, с установкой телеметрического оборудования,строительство водопроводных сетей</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97E7B33" w14:textId="77777777" w:rsidR="00436E9D" w:rsidRPr="00436E9D" w:rsidRDefault="00436E9D" w:rsidP="00436E9D">
            <w:pPr>
              <w:spacing w:after="0" w:line="240" w:lineRule="auto"/>
              <w:jc w:val="center"/>
              <w:rPr>
                <w:rFonts w:ascii="Times New Roman" w:eastAsia="Times New Roman" w:hAnsi="Times New Roman" w:cs="Times New Roman"/>
                <w:color w:val="000000"/>
                <w:sz w:val="24"/>
                <w:szCs w:val="24"/>
                <w:lang w:eastAsia="ru-RU"/>
              </w:rPr>
            </w:pPr>
            <w:r w:rsidRPr="00436E9D">
              <w:rPr>
                <w:rFonts w:ascii="Times New Roman" w:eastAsia="Times New Roman" w:hAnsi="Times New Roman" w:cs="Times New Roman"/>
                <w:color w:val="000000"/>
                <w:sz w:val="24"/>
                <w:szCs w:val="24"/>
                <w:lang w:eastAsia="ru-RU"/>
              </w:rPr>
              <w:t>город Майкоп</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4947F7"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88,98</w:t>
            </w:r>
          </w:p>
        </w:tc>
      </w:tr>
    </w:tbl>
    <w:p w14:paraId="348E68DD" w14:textId="77777777" w:rsidR="00436E9D" w:rsidRPr="00436E9D" w:rsidRDefault="00436E9D" w:rsidP="00436E9D">
      <w:pPr>
        <w:spacing w:after="0" w:line="240" w:lineRule="auto"/>
        <w:jc w:val="both"/>
        <w:rPr>
          <w:rFonts w:ascii="Times New Roman" w:hAnsi="Times New Roman" w:cs="Times New Roman"/>
          <w:sz w:val="24"/>
          <w:szCs w:val="24"/>
        </w:rPr>
      </w:pPr>
    </w:p>
    <w:p w14:paraId="5659C66B" w14:textId="7356E36C" w:rsidR="00436E9D" w:rsidRPr="00436E9D" w:rsidRDefault="00436E9D" w:rsidP="00436E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w:t>
      </w:r>
      <w:r w:rsidRPr="00436E9D">
        <w:rPr>
          <w:rFonts w:ascii="Times New Roman" w:hAnsi="Times New Roman" w:cs="Times New Roman"/>
          <w:sz w:val="28"/>
          <w:szCs w:val="28"/>
        </w:rPr>
        <w:t>ыписка из Республиканской программы</w:t>
      </w:r>
    </w:p>
    <w:p w14:paraId="0C1EC4D1" w14:textId="74192205" w:rsidR="00436E9D" w:rsidRPr="00436E9D" w:rsidRDefault="00436E9D" w:rsidP="00436E9D">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«Ф</w:t>
      </w:r>
      <w:r w:rsidRPr="00436E9D">
        <w:rPr>
          <w:rFonts w:ascii="Times New Roman" w:hAnsi="Times New Roman" w:cs="Times New Roman"/>
          <w:sz w:val="28"/>
          <w:szCs w:val="28"/>
        </w:rPr>
        <w:t>ормирование рейтинга объектов по показателю бюджетной эффективности</w:t>
      </w:r>
      <w:r>
        <w:rPr>
          <w:rFonts w:ascii="Times New Roman" w:hAnsi="Times New Roman" w:cs="Times New Roman"/>
          <w:sz w:val="28"/>
          <w:szCs w:val="28"/>
        </w:rPr>
        <w:t xml:space="preserve"> </w:t>
      </w:r>
      <w:r w:rsidRPr="00436E9D">
        <w:rPr>
          <w:rFonts w:ascii="Times New Roman" w:hAnsi="Times New Roman" w:cs="Times New Roman"/>
          <w:sz w:val="24"/>
          <w:szCs w:val="24"/>
        </w:rPr>
        <w:t>2018 г</w:t>
      </w:r>
      <w:r>
        <w:rPr>
          <w:rFonts w:ascii="Times New Roman" w:hAnsi="Times New Roman" w:cs="Times New Roman"/>
          <w:sz w:val="24"/>
          <w:szCs w:val="24"/>
        </w:rPr>
        <w:t>.»</w:t>
      </w:r>
    </w:p>
    <w:p w14:paraId="26F66959" w14:textId="77777777" w:rsidR="00436E9D" w:rsidRPr="00436E9D" w:rsidRDefault="00436E9D" w:rsidP="00436E9D">
      <w:pPr>
        <w:spacing w:after="0" w:line="240" w:lineRule="auto"/>
        <w:jc w:val="center"/>
        <w:rPr>
          <w:rFonts w:ascii="Times New Roman" w:hAnsi="Times New Roman" w:cs="Times New Roman"/>
          <w:sz w:val="24"/>
          <w:szCs w:val="24"/>
        </w:rPr>
      </w:pPr>
    </w:p>
    <w:p w14:paraId="13714D43" w14:textId="0903AB06"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t xml:space="preserve">Общая численность населения: 453 376 чел. </w:t>
      </w:r>
    </w:p>
    <w:p w14:paraId="7CADB3D1" w14:textId="77777777"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t>Численность населения, обеспеченного питьевым водоснабжением: 453 376. человек. (1)</w:t>
      </w:r>
    </w:p>
    <w:p w14:paraId="2ED846C6" w14:textId="77777777"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t>Базовое значение численности обеспеченного питьевой водой из ЦСВ – 387117 чел.</w:t>
      </w:r>
    </w:p>
    <w:p w14:paraId="3A1FD87F" w14:textId="150BCD5D"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t>Итоговое значение численности обеспеченного качественной питьевой водой из ЦСВ – 357853 чел. (в ЧВ-2 -361341чел)</w:t>
      </w:r>
    </w:p>
    <w:p w14:paraId="72C14D4F" w14:textId="77777777"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t>Базовое значение доли численности городского населения обеспеченного питьевой водой 213 820 чел.</w:t>
      </w:r>
    </w:p>
    <w:p w14:paraId="7CBFD358" w14:textId="25B7BE49"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t>Итоговое значение доли численности городского населения, обеспеченного качественной питьевой водой 189558 чел.</w:t>
      </w:r>
    </w:p>
    <w:p w14:paraId="661BDCB7" w14:textId="5BEE966F"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lastRenderedPageBreak/>
        <w:t>Приросты: в ЧВ-2 – 25776 чел., стало 29264 чел.</w:t>
      </w:r>
    </w:p>
    <w:p w14:paraId="55EF3B29" w14:textId="77777777" w:rsidR="00436E9D" w:rsidRPr="00436E9D" w:rsidRDefault="00436E9D" w:rsidP="00436E9D">
      <w:pPr>
        <w:spacing w:after="0" w:line="240" w:lineRule="auto"/>
        <w:rPr>
          <w:rFonts w:ascii="Times New Roman" w:hAnsi="Times New Roman" w:cs="Times New Roman"/>
          <w:sz w:val="24"/>
          <w:szCs w:val="24"/>
        </w:rPr>
      </w:pPr>
      <w:r w:rsidRPr="00436E9D">
        <w:rPr>
          <w:rFonts w:ascii="Times New Roman" w:hAnsi="Times New Roman" w:cs="Times New Roman"/>
          <w:sz w:val="24"/>
          <w:szCs w:val="24"/>
        </w:rPr>
        <w:t xml:space="preserve">26 объектов программы: </w:t>
      </w:r>
    </w:p>
    <w:p w14:paraId="55BD7633" w14:textId="77777777" w:rsidR="00436E9D" w:rsidRPr="00436E9D" w:rsidRDefault="00436E9D" w:rsidP="00436E9D">
      <w:pPr>
        <w:spacing w:after="0" w:line="240" w:lineRule="auto"/>
        <w:rPr>
          <w:rFonts w:ascii="Times New Roman" w:hAnsi="Times New Roman" w:cs="Times New Roman"/>
          <w:sz w:val="24"/>
          <w:szCs w:val="24"/>
        </w:rPr>
      </w:pPr>
    </w:p>
    <w:p w14:paraId="606C685A" w14:textId="77777777" w:rsidR="00436E9D" w:rsidRPr="00436E9D" w:rsidRDefault="00436E9D" w:rsidP="00436E9D">
      <w:pPr>
        <w:spacing w:after="0" w:line="240" w:lineRule="auto"/>
        <w:rPr>
          <w:rFonts w:ascii="Times New Roman" w:hAnsi="Times New Roman" w:cs="Times New Roman"/>
          <w:sz w:val="24"/>
          <w:szCs w:val="24"/>
        </w:rPr>
      </w:pPr>
    </w:p>
    <w:tbl>
      <w:tblPr>
        <w:tblW w:w="102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46"/>
        <w:gridCol w:w="708"/>
        <w:gridCol w:w="709"/>
        <w:gridCol w:w="709"/>
        <w:gridCol w:w="709"/>
        <w:gridCol w:w="708"/>
        <w:gridCol w:w="696"/>
      </w:tblGrid>
      <w:tr w:rsidR="00436E9D" w:rsidRPr="00436E9D" w14:paraId="366CC1E1" w14:textId="77777777" w:rsidTr="00436E9D">
        <w:tc>
          <w:tcPr>
            <w:tcW w:w="6068" w:type="dxa"/>
            <w:tcBorders>
              <w:top w:val="single" w:sz="4" w:space="0" w:color="000000"/>
              <w:left w:val="single" w:sz="4" w:space="0" w:color="000000"/>
              <w:bottom w:val="single" w:sz="4" w:space="0" w:color="000000"/>
              <w:right w:val="single" w:sz="4" w:space="0" w:color="000000"/>
              <w:tl2br w:val="single" w:sz="4" w:space="0" w:color="auto"/>
            </w:tcBorders>
            <w:hideMark/>
          </w:tcPr>
          <w:p w14:paraId="39EC3F21" w14:textId="77777777" w:rsidR="00436E9D" w:rsidRPr="00436E9D" w:rsidRDefault="00436E9D" w:rsidP="00436E9D">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436E9D">
              <w:rPr>
                <w:rFonts w:ascii="Times New Roman" w:eastAsia="Times New Roman" w:hAnsi="Times New Roman" w:cs="Times New Roman"/>
                <w:sz w:val="24"/>
                <w:szCs w:val="24"/>
                <w:lang w:eastAsia="ru-RU"/>
              </w:rPr>
              <w:t>Годы</w:t>
            </w:r>
          </w:p>
          <w:p w14:paraId="373EA72F" w14:textId="77777777" w:rsidR="00436E9D" w:rsidRPr="00436E9D" w:rsidRDefault="00436E9D" w:rsidP="00436E9D">
            <w:pPr>
              <w:autoSpaceDE w:val="0"/>
              <w:autoSpaceDN w:val="0"/>
              <w:adjustRightInd w:val="0"/>
              <w:spacing w:after="0" w:line="240" w:lineRule="auto"/>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4"/>
                <w:lang w:eastAsia="ru-RU"/>
              </w:rPr>
              <w:t>Показатель, %</w:t>
            </w:r>
            <w:r w:rsidRPr="00436E9D">
              <w:rPr>
                <w:rFonts w:ascii="Times New Roman" w:eastAsia="Times New Roman" w:hAnsi="Times New Roman" w:cs="Times New Roman"/>
                <w:sz w:val="20"/>
                <w:szCs w:val="20"/>
                <w:lang w:eastAsia="ru-RU"/>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9A099E0"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2019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13C247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2020</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B505123"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456602"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2022</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486740B4"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2023</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3C2A1B79"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2024</w:t>
            </w:r>
          </w:p>
        </w:tc>
      </w:tr>
      <w:tr w:rsidR="00436E9D" w:rsidRPr="00436E9D" w14:paraId="49834791" w14:textId="77777777" w:rsidTr="00436E9D">
        <w:tc>
          <w:tcPr>
            <w:tcW w:w="6068" w:type="dxa"/>
            <w:tcBorders>
              <w:top w:val="single" w:sz="4" w:space="0" w:color="000000"/>
              <w:left w:val="single" w:sz="4" w:space="0" w:color="000000"/>
              <w:bottom w:val="single" w:sz="4" w:space="0" w:color="000000"/>
              <w:right w:val="single" w:sz="4" w:space="0" w:color="000000"/>
            </w:tcBorders>
            <w:hideMark/>
          </w:tcPr>
          <w:p w14:paraId="0556B52D"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Доля населения, обеспеченного качественной питьевой водой из систем централизованного водоснабжения:</w:t>
            </w:r>
          </w:p>
          <w:p w14:paraId="6A712A0E"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по данным федерального проекта</w:t>
            </w:r>
          </w:p>
          <w:p w14:paraId="12674975"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 xml:space="preserve">по данным региональной программы </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1F79D656"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79,7</w:t>
            </w:r>
          </w:p>
          <w:p w14:paraId="20206A00"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79,7</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168F43CA"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80,0</w:t>
            </w:r>
          </w:p>
          <w:p w14:paraId="1128624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80,3</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554F9CC7"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80,6</w:t>
            </w:r>
          </w:p>
          <w:p w14:paraId="6A3E6DB6"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85,4</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7803BCC6"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81,9</w:t>
            </w:r>
          </w:p>
          <w:p w14:paraId="426DFA15"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86,7</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101FBEBD"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83,9</w:t>
            </w:r>
          </w:p>
          <w:p w14:paraId="2CE51A99"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88,2</w:t>
            </w:r>
          </w:p>
        </w:tc>
        <w:tc>
          <w:tcPr>
            <w:tcW w:w="674" w:type="dxa"/>
            <w:tcBorders>
              <w:top w:val="single" w:sz="4" w:space="0" w:color="000000"/>
              <w:left w:val="single" w:sz="4" w:space="0" w:color="000000"/>
              <w:bottom w:val="single" w:sz="4" w:space="0" w:color="000000"/>
              <w:right w:val="single" w:sz="4" w:space="0" w:color="000000"/>
            </w:tcBorders>
            <w:vAlign w:val="bottom"/>
            <w:hideMark/>
          </w:tcPr>
          <w:p w14:paraId="6C3A336D"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87,7</w:t>
            </w:r>
          </w:p>
          <w:p w14:paraId="0FD3C041"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91,0</w:t>
            </w:r>
          </w:p>
        </w:tc>
      </w:tr>
      <w:tr w:rsidR="00436E9D" w:rsidRPr="00436E9D" w14:paraId="35AD344E" w14:textId="77777777" w:rsidTr="00436E9D">
        <w:tc>
          <w:tcPr>
            <w:tcW w:w="6068" w:type="dxa"/>
            <w:tcBorders>
              <w:top w:val="single" w:sz="4" w:space="0" w:color="000000"/>
              <w:left w:val="single" w:sz="4" w:space="0" w:color="000000"/>
              <w:bottom w:val="single" w:sz="4" w:space="0" w:color="000000"/>
              <w:right w:val="single" w:sz="4" w:space="0" w:color="000000"/>
            </w:tcBorders>
            <w:hideMark/>
          </w:tcPr>
          <w:p w14:paraId="4C5D6A3B"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Доля городского населения, обеспеченного качественной питьевой водой из систем централизованного водоснабжения:</w:t>
            </w:r>
          </w:p>
          <w:p w14:paraId="36C12A22"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по данным федерального проекта</w:t>
            </w:r>
          </w:p>
          <w:p w14:paraId="2B7A25E2" w14:textId="77777777" w:rsidR="00436E9D" w:rsidRPr="00436E9D" w:rsidRDefault="00436E9D" w:rsidP="00436E9D">
            <w:pPr>
              <w:autoSpaceDE w:val="0"/>
              <w:autoSpaceDN w:val="0"/>
              <w:adjustRightInd w:val="0"/>
              <w:spacing w:after="0" w:line="240" w:lineRule="auto"/>
              <w:jc w:val="both"/>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по данным региональной программы</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080C062D"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88,7</w:t>
            </w:r>
          </w:p>
          <w:p w14:paraId="5055B33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88,7</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02C9B1D5"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88,9</w:t>
            </w:r>
          </w:p>
          <w:p w14:paraId="0EB7F23A"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88,9</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41D4573E"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90,2</w:t>
            </w:r>
          </w:p>
          <w:p w14:paraId="0A23AA89"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90,5</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1552086A"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93,5</w:t>
            </w:r>
          </w:p>
          <w:p w14:paraId="0719784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90,5</w:t>
            </w:r>
          </w:p>
        </w:tc>
        <w:tc>
          <w:tcPr>
            <w:tcW w:w="708" w:type="dxa"/>
            <w:tcBorders>
              <w:top w:val="single" w:sz="4" w:space="0" w:color="000000"/>
              <w:left w:val="single" w:sz="4" w:space="0" w:color="000000"/>
              <w:bottom w:val="single" w:sz="4" w:space="0" w:color="000000"/>
              <w:right w:val="single" w:sz="4" w:space="0" w:color="000000"/>
            </w:tcBorders>
            <w:vAlign w:val="bottom"/>
            <w:hideMark/>
          </w:tcPr>
          <w:p w14:paraId="7728880B"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96,0</w:t>
            </w:r>
          </w:p>
          <w:p w14:paraId="68F8140A"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90,5</w:t>
            </w:r>
          </w:p>
        </w:tc>
        <w:tc>
          <w:tcPr>
            <w:tcW w:w="674" w:type="dxa"/>
            <w:tcBorders>
              <w:top w:val="single" w:sz="4" w:space="0" w:color="000000"/>
              <w:left w:val="single" w:sz="4" w:space="0" w:color="000000"/>
              <w:bottom w:val="single" w:sz="4" w:space="0" w:color="000000"/>
              <w:right w:val="single" w:sz="4" w:space="0" w:color="000000"/>
            </w:tcBorders>
            <w:vAlign w:val="bottom"/>
            <w:hideMark/>
          </w:tcPr>
          <w:p w14:paraId="1025C231"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96,5</w:t>
            </w:r>
          </w:p>
          <w:p w14:paraId="13977D43" w14:textId="77777777" w:rsidR="00436E9D" w:rsidRPr="00436E9D" w:rsidRDefault="00436E9D" w:rsidP="00436E9D">
            <w:pPr>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436E9D">
              <w:rPr>
                <w:rFonts w:ascii="Times New Roman" w:eastAsia="Times New Roman" w:hAnsi="Times New Roman" w:cs="Times New Roman"/>
                <w:sz w:val="24"/>
                <w:szCs w:val="28"/>
                <w:lang w:eastAsia="ru-RU"/>
              </w:rPr>
              <w:t>96,6</w:t>
            </w:r>
          </w:p>
        </w:tc>
      </w:tr>
    </w:tbl>
    <w:p w14:paraId="210684C0" w14:textId="77777777" w:rsidR="00436E9D" w:rsidRPr="00436E9D" w:rsidRDefault="00436E9D" w:rsidP="00436E9D">
      <w:pPr>
        <w:spacing w:after="0" w:line="240" w:lineRule="auto"/>
        <w:rPr>
          <w:rFonts w:ascii="Times New Roman" w:hAnsi="Times New Roman" w:cs="Times New Roman"/>
          <w:sz w:val="24"/>
          <w:szCs w:val="24"/>
        </w:rPr>
      </w:pPr>
    </w:p>
    <w:p w14:paraId="121F6BA8" w14:textId="77777777" w:rsidR="00436E9D" w:rsidRPr="00436E9D" w:rsidRDefault="00436E9D" w:rsidP="00436E9D">
      <w:pPr>
        <w:spacing w:after="0" w:line="240" w:lineRule="auto"/>
        <w:jc w:val="center"/>
        <w:rPr>
          <w:rFonts w:ascii="Times New Roman" w:hAnsi="Times New Roman" w:cs="Times New Roman"/>
          <w:b/>
          <w:sz w:val="24"/>
          <w:szCs w:val="24"/>
        </w:rPr>
      </w:pPr>
      <w:r w:rsidRPr="00436E9D">
        <w:rPr>
          <w:rFonts w:ascii="Times New Roman" w:hAnsi="Times New Roman" w:cs="Times New Roman"/>
          <w:b/>
          <w:sz w:val="24"/>
          <w:szCs w:val="24"/>
        </w:rPr>
        <w:t>РЕЙТИНГОВАЯ ТАБЛИЦА</w:t>
      </w:r>
    </w:p>
    <w:p w14:paraId="5A71BE75" w14:textId="77777777" w:rsidR="00436E9D" w:rsidRPr="00436E9D" w:rsidRDefault="00436E9D" w:rsidP="00436E9D">
      <w:pPr>
        <w:spacing w:after="0" w:line="240" w:lineRule="auto"/>
        <w:rPr>
          <w:rFonts w:ascii="Times New Roman" w:hAnsi="Times New Roman" w:cs="Times New Roman"/>
          <w:sz w:val="24"/>
          <w:szCs w:val="24"/>
        </w:rPr>
      </w:pPr>
    </w:p>
    <w:tbl>
      <w:tblPr>
        <w:tblStyle w:val="ab"/>
        <w:tblW w:w="10207" w:type="dxa"/>
        <w:tblInd w:w="-431" w:type="dxa"/>
        <w:tblLayout w:type="fixed"/>
        <w:tblLook w:val="04A0" w:firstRow="1" w:lastRow="0" w:firstColumn="1" w:lastColumn="0" w:noHBand="0" w:noVBand="1"/>
      </w:tblPr>
      <w:tblGrid>
        <w:gridCol w:w="1043"/>
        <w:gridCol w:w="5053"/>
        <w:gridCol w:w="1134"/>
        <w:gridCol w:w="1701"/>
        <w:gridCol w:w="1276"/>
      </w:tblGrid>
      <w:tr w:rsidR="00436E9D" w:rsidRPr="00436E9D" w14:paraId="46475403"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58A471B5"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Позиция в рейтинге</w:t>
            </w:r>
          </w:p>
        </w:tc>
        <w:tc>
          <w:tcPr>
            <w:tcW w:w="5053" w:type="dxa"/>
            <w:tcBorders>
              <w:top w:val="single" w:sz="4" w:space="0" w:color="auto"/>
              <w:left w:val="single" w:sz="4" w:space="0" w:color="auto"/>
              <w:bottom w:val="single" w:sz="4" w:space="0" w:color="auto"/>
              <w:right w:val="single" w:sz="4" w:space="0" w:color="auto"/>
            </w:tcBorders>
            <w:vAlign w:val="center"/>
            <w:hideMark/>
          </w:tcPr>
          <w:p w14:paraId="37AB197A" w14:textId="77777777" w:rsidR="00436E9D" w:rsidRPr="00436E9D" w:rsidRDefault="00436E9D" w:rsidP="00436E9D">
            <w:pPr>
              <w:rPr>
                <w:rFonts w:ascii="Times New Roman" w:hAnsi="Times New Roman" w:cs="Times New Roman"/>
                <w:b/>
                <w:sz w:val="20"/>
                <w:szCs w:val="20"/>
              </w:rPr>
            </w:pPr>
            <w:r w:rsidRPr="00436E9D">
              <w:rPr>
                <w:rFonts w:ascii="Times New Roman" w:hAnsi="Times New Roman" w:cs="Times New Roman"/>
                <w:b/>
                <w:sz w:val="20"/>
                <w:szCs w:val="20"/>
              </w:rPr>
              <w:t>Наименование объекта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FD264D" w14:textId="77777777" w:rsidR="00436E9D" w:rsidRPr="00436E9D" w:rsidRDefault="00436E9D" w:rsidP="00436E9D">
            <w:pPr>
              <w:rPr>
                <w:rFonts w:ascii="Times New Roman" w:hAnsi="Times New Roman" w:cs="Times New Roman"/>
                <w:b/>
                <w:sz w:val="20"/>
                <w:szCs w:val="20"/>
              </w:rPr>
            </w:pPr>
            <w:r w:rsidRPr="00436E9D">
              <w:rPr>
                <w:rFonts w:ascii="Times New Roman" w:hAnsi="Times New Roman" w:cs="Times New Roman"/>
                <w:b/>
                <w:sz w:val="20"/>
                <w:szCs w:val="20"/>
              </w:rPr>
              <w:t>Объем инвестиций из федерального бюджета</w:t>
            </w:r>
          </w:p>
          <w:p w14:paraId="3FB32EAA" w14:textId="77777777" w:rsidR="00436E9D" w:rsidRPr="00436E9D" w:rsidRDefault="00436E9D" w:rsidP="00436E9D">
            <w:pPr>
              <w:rPr>
                <w:rFonts w:ascii="Times New Roman" w:hAnsi="Times New Roman" w:cs="Times New Roman"/>
                <w:b/>
                <w:sz w:val="20"/>
                <w:szCs w:val="20"/>
              </w:rPr>
            </w:pPr>
            <w:r w:rsidRPr="00436E9D">
              <w:rPr>
                <w:rFonts w:ascii="Times New Roman" w:hAnsi="Times New Roman" w:cs="Times New Roman"/>
                <w:b/>
                <w:sz w:val="20"/>
                <w:szCs w:val="20"/>
              </w:rPr>
              <w:t>млн. руб.</w:t>
            </w:r>
          </w:p>
        </w:tc>
        <w:tc>
          <w:tcPr>
            <w:tcW w:w="1701" w:type="dxa"/>
            <w:tcBorders>
              <w:top w:val="single" w:sz="4" w:space="0" w:color="auto"/>
              <w:left w:val="single" w:sz="4" w:space="0" w:color="auto"/>
              <w:bottom w:val="single" w:sz="4" w:space="0" w:color="auto"/>
              <w:right w:val="single" w:sz="4" w:space="0" w:color="auto"/>
            </w:tcBorders>
            <w:hideMark/>
          </w:tcPr>
          <w:p w14:paraId="58120FAA" w14:textId="77777777" w:rsidR="00436E9D" w:rsidRPr="00436E9D" w:rsidRDefault="00436E9D" w:rsidP="00436E9D">
            <w:pPr>
              <w:rPr>
                <w:rFonts w:ascii="Times New Roman" w:hAnsi="Times New Roman" w:cs="Times New Roman"/>
                <w:b/>
                <w:sz w:val="20"/>
                <w:szCs w:val="20"/>
              </w:rPr>
            </w:pPr>
            <w:r w:rsidRPr="00436E9D">
              <w:rPr>
                <w:rFonts w:ascii="Times New Roman" w:hAnsi="Times New Roman" w:cs="Times New Roman"/>
                <w:b/>
                <w:sz w:val="20"/>
                <w:szCs w:val="20"/>
              </w:rPr>
              <w:t>Плановый показатель увеличения</w:t>
            </w:r>
          </w:p>
          <w:p w14:paraId="47EFD9C7" w14:textId="77777777" w:rsidR="00436E9D" w:rsidRPr="00436E9D" w:rsidRDefault="00436E9D" w:rsidP="00436E9D">
            <w:pPr>
              <w:rPr>
                <w:rFonts w:ascii="Times New Roman" w:hAnsi="Times New Roman" w:cs="Times New Roman"/>
                <w:b/>
                <w:sz w:val="20"/>
                <w:szCs w:val="20"/>
              </w:rPr>
            </w:pPr>
            <w:r w:rsidRPr="00436E9D">
              <w:rPr>
                <w:rFonts w:ascii="Times New Roman" w:hAnsi="Times New Roman" w:cs="Times New Roman"/>
                <w:b/>
                <w:sz w:val="20"/>
                <w:szCs w:val="20"/>
              </w:rPr>
              <w:t>доли населения, обеспеченного качественной питьевой водой из ЦСВ,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828C25" w14:textId="77777777" w:rsidR="00436E9D" w:rsidRPr="00436E9D" w:rsidRDefault="00436E9D" w:rsidP="00436E9D">
            <w:pPr>
              <w:rPr>
                <w:rFonts w:ascii="Times New Roman" w:hAnsi="Times New Roman" w:cs="Times New Roman"/>
                <w:b/>
                <w:sz w:val="20"/>
                <w:szCs w:val="20"/>
              </w:rPr>
            </w:pPr>
            <w:r w:rsidRPr="00436E9D">
              <w:rPr>
                <w:rFonts w:ascii="Times New Roman" w:hAnsi="Times New Roman" w:cs="Times New Roman"/>
                <w:b/>
                <w:sz w:val="20"/>
                <w:szCs w:val="20"/>
              </w:rPr>
              <w:t>Значение показателя бюджетной эффективности, млн. рублей/%</w:t>
            </w:r>
          </w:p>
        </w:tc>
      </w:tr>
      <w:tr w:rsidR="00436E9D" w:rsidRPr="00436E9D" w14:paraId="470B62AC"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396ED87F"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 1</w:t>
            </w:r>
          </w:p>
        </w:tc>
        <w:tc>
          <w:tcPr>
            <w:tcW w:w="5053" w:type="dxa"/>
            <w:tcBorders>
              <w:top w:val="single" w:sz="4" w:space="0" w:color="000000"/>
              <w:left w:val="single" w:sz="4" w:space="0" w:color="000000"/>
              <w:bottom w:val="single" w:sz="4" w:space="0" w:color="000000"/>
              <w:right w:val="single" w:sz="4" w:space="0" w:color="000000"/>
            </w:tcBorders>
            <w:hideMark/>
          </w:tcPr>
          <w:p w14:paraId="6C745F12" w14:textId="77777777"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установка станции водоподготовки контейнерного типа, глубинного насоса с ЧПУ с установкой телеметрического оборудования в поселке городского типа Тлюстенхабль МО «Тлюстенхабльское городское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7014B3"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11,700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1D6E4E1"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0,788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C175B04" w14:textId="2BB4DD7F"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15,0</w:t>
            </w:r>
            <w:r w:rsidR="00217053">
              <w:rPr>
                <w:rFonts w:ascii="Times New Roman" w:hAnsi="Times New Roman" w:cs="Times New Roman"/>
                <w:sz w:val="20"/>
                <w:szCs w:val="20"/>
                <w:lang w:eastAsia="ru-RU"/>
              </w:rPr>
              <w:t>0</w:t>
            </w:r>
          </w:p>
        </w:tc>
      </w:tr>
      <w:tr w:rsidR="00436E9D" w:rsidRPr="00436E9D" w14:paraId="0A0468B1"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1AD53F7F"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 2</w:t>
            </w:r>
          </w:p>
        </w:tc>
        <w:tc>
          <w:tcPr>
            <w:tcW w:w="5053" w:type="dxa"/>
            <w:tcBorders>
              <w:top w:val="single" w:sz="4" w:space="0" w:color="000000"/>
              <w:left w:val="single" w:sz="4" w:space="0" w:color="000000"/>
              <w:bottom w:val="single" w:sz="4" w:space="0" w:color="000000"/>
              <w:right w:val="single" w:sz="4" w:space="0" w:color="000000"/>
            </w:tcBorders>
            <w:hideMark/>
          </w:tcPr>
          <w:p w14:paraId="01F1AAE8" w14:textId="23C08D8A"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с установкой станций водоподготовки, станций управления глубинным насосом ЧПР, с установкой телеметрического оборудования в поселке Новом МО «Яблоновское городское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362980"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18,900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4BE2D537"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0.934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81A74EC" w14:textId="54A226C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21,0</w:t>
            </w:r>
            <w:r w:rsidR="00217053">
              <w:rPr>
                <w:rFonts w:ascii="Times New Roman" w:hAnsi="Times New Roman" w:cs="Times New Roman"/>
                <w:sz w:val="20"/>
                <w:szCs w:val="20"/>
                <w:lang w:eastAsia="ru-RU"/>
              </w:rPr>
              <w:t>0</w:t>
            </w:r>
          </w:p>
        </w:tc>
      </w:tr>
      <w:tr w:rsidR="00436E9D" w:rsidRPr="00436E9D" w14:paraId="797C2E85"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6630F171"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 3</w:t>
            </w:r>
          </w:p>
        </w:tc>
        <w:tc>
          <w:tcPr>
            <w:tcW w:w="5053" w:type="dxa"/>
            <w:tcBorders>
              <w:top w:val="single" w:sz="4" w:space="0" w:color="000000"/>
              <w:left w:val="single" w:sz="4" w:space="0" w:color="000000"/>
              <w:bottom w:val="single" w:sz="4" w:space="0" w:color="000000"/>
              <w:right w:val="single" w:sz="4" w:space="0" w:color="000000"/>
            </w:tcBorders>
            <w:hideMark/>
          </w:tcPr>
          <w:p w14:paraId="7EAB5D28" w14:textId="77777777"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N 1 и N 2 в поселке городского типа Энем, МО «Энемское городское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21B0F5"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29,790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A8E705C"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0,654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5794C97"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45,830</w:t>
            </w:r>
          </w:p>
        </w:tc>
      </w:tr>
      <w:tr w:rsidR="00436E9D" w:rsidRPr="00436E9D" w14:paraId="61A290BE"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2C119336"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 4</w:t>
            </w:r>
          </w:p>
        </w:tc>
        <w:tc>
          <w:tcPr>
            <w:tcW w:w="5053" w:type="dxa"/>
            <w:tcBorders>
              <w:top w:val="single" w:sz="4" w:space="0" w:color="000000"/>
              <w:left w:val="single" w:sz="4" w:space="0" w:color="000000"/>
              <w:bottom w:val="single" w:sz="4" w:space="0" w:color="000000"/>
              <w:right w:val="single" w:sz="4" w:space="0" w:color="000000"/>
            </w:tcBorders>
            <w:hideMark/>
          </w:tcPr>
          <w:p w14:paraId="394951DD" w14:textId="547F2497"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водозаборных сооружений с бурением артезианских скважин в станице Ханской, городе Майкопе, хуторе Гавердовском с павильонами водоподготовки контейнерного типа, с установкой телеметрического оборудования, строительство водопроводных сетей, МО «Город Майкоп»</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D65D8E"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173,110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6CFFB5C"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3,149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3EACC0C"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51,536</w:t>
            </w:r>
          </w:p>
        </w:tc>
      </w:tr>
      <w:tr w:rsidR="00436E9D" w:rsidRPr="00436E9D" w14:paraId="564E0757"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3497C58E"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 5</w:t>
            </w:r>
          </w:p>
        </w:tc>
        <w:tc>
          <w:tcPr>
            <w:tcW w:w="5053" w:type="dxa"/>
            <w:tcBorders>
              <w:top w:val="single" w:sz="4" w:space="0" w:color="000000"/>
              <w:left w:val="single" w:sz="4" w:space="0" w:color="000000"/>
              <w:bottom w:val="single" w:sz="4" w:space="0" w:color="000000"/>
              <w:right w:val="single" w:sz="4" w:space="0" w:color="000000"/>
            </w:tcBorders>
            <w:hideMark/>
          </w:tcPr>
          <w:p w14:paraId="3D82AE14" w14:textId="46E222AE"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водозаборных сооружений с бурением артезианских скважин в городе Адыгейске, ауле Гатлукай, хуторе Псекупс, с контейнерами водоподготовки и телеметрического оборудования,</w:t>
            </w:r>
          </w:p>
          <w:p w14:paraId="595D18C5" w14:textId="77777777"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МО «Город Адыгейск»</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8C1FCC"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37,400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1ACB3F9"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0,443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9810949"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84,424</w:t>
            </w:r>
          </w:p>
        </w:tc>
      </w:tr>
      <w:tr w:rsidR="00436E9D" w:rsidRPr="00436E9D" w14:paraId="0F8A6D0E"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0A7C7BEF"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 6</w:t>
            </w:r>
          </w:p>
        </w:tc>
        <w:tc>
          <w:tcPr>
            <w:tcW w:w="5053" w:type="dxa"/>
            <w:tcBorders>
              <w:top w:val="single" w:sz="4" w:space="0" w:color="000000"/>
              <w:left w:val="single" w:sz="4" w:space="0" w:color="000000"/>
              <w:bottom w:val="single" w:sz="4" w:space="0" w:color="000000"/>
              <w:right w:val="single" w:sz="4" w:space="0" w:color="000000"/>
            </w:tcBorders>
            <w:hideMark/>
          </w:tcPr>
          <w:p w14:paraId="64AB45CE"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установка станции водоподготовки контейнерного типа, глубинного насоса с ЧПР с установкой телеметрического оборудования в ауле Габукай, хуторе Шевченко,</w:t>
            </w:r>
          </w:p>
          <w:p w14:paraId="19A1E2B4"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МО «Габукайское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82D852"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3,4018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0B1C631"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0,032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0CF7C7"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113,393</w:t>
            </w:r>
          </w:p>
        </w:tc>
      </w:tr>
      <w:tr w:rsidR="00436E9D" w:rsidRPr="00436E9D" w14:paraId="4C3406C4" w14:textId="77777777" w:rsidTr="00436E9D">
        <w:tc>
          <w:tcPr>
            <w:tcW w:w="1043" w:type="dxa"/>
            <w:tcBorders>
              <w:top w:val="single" w:sz="4" w:space="0" w:color="auto"/>
              <w:left w:val="single" w:sz="4" w:space="0" w:color="auto"/>
              <w:bottom w:val="single" w:sz="4" w:space="0" w:color="auto"/>
              <w:right w:val="single" w:sz="4" w:space="0" w:color="auto"/>
            </w:tcBorders>
            <w:vAlign w:val="center"/>
            <w:hideMark/>
          </w:tcPr>
          <w:p w14:paraId="4C866ACE" w14:textId="77777777" w:rsidR="00436E9D" w:rsidRPr="00436E9D" w:rsidRDefault="00436E9D" w:rsidP="00436E9D">
            <w:pPr>
              <w:jc w:val="center"/>
              <w:rPr>
                <w:rFonts w:ascii="Times New Roman" w:hAnsi="Times New Roman" w:cs="Times New Roman"/>
                <w:b/>
                <w:sz w:val="20"/>
                <w:szCs w:val="20"/>
              </w:rPr>
            </w:pPr>
            <w:r w:rsidRPr="00436E9D">
              <w:rPr>
                <w:rFonts w:ascii="Times New Roman" w:hAnsi="Times New Roman" w:cs="Times New Roman"/>
                <w:b/>
                <w:sz w:val="20"/>
                <w:szCs w:val="20"/>
              </w:rPr>
              <w:t>№ 7</w:t>
            </w:r>
          </w:p>
        </w:tc>
        <w:tc>
          <w:tcPr>
            <w:tcW w:w="5053" w:type="dxa"/>
            <w:tcBorders>
              <w:top w:val="single" w:sz="4" w:space="0" w:color="000000"/>
              <w:left w:val="single" w:sz="4" w:space="0" w:color="000000"/>
              <w:bottom w:val="single" w:sz="4" w:space="0" w:color="000000"/>
              <w:right w:val="single" w:sz="4" w:space="0" w:color="000000"/>
            </w:tcBorders>
            <w:hideMark/>
          </w:tcPr>
          <w:p w14:paraId="5BBC4DEE"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 xml:space="preserve">Реконструкция водозаборного сооружения установка </w:t>
            </w:r>
            <w:r w:rsidRPr="00436E9D">
              <w:rPr>
                <w:rFonts w:ascii="Times New Roman" w:hAnsi="Times New Roman" w:cs="Times New Roman"/>
                <w:sz w:val="20"/>
                <w:szCs w:val="20"/>
                <w:lang w:eastAsia="ru-RU"/>
              </w:rPr>
              <w:lastRenderedPageBreak/>
              <w:t>станции водоподготовки контейнерного типа, глубинного насоса с ЧПУ, с установкой телеметрического оборудования в ауле Вочепший МО «Вочепшийское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068F48"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lastRenderedPageBreak/>
              <w:t>3,500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0B3A59C"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6E50D16"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116,66</w:t>
            </w:r>
          </w:p>
        </w:tc>
      </w:tr>
      <w:tr w:rsidR="00436E9D" w:rsidRPr="00436E9D" w14:paraId="433EE9CE"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02F47E20"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lastRenderedPageBreak/>
              <w:t>№ 8</w:t>
            </w:r>
          </w:p>
        </w:tc>
        <w:tc>
          <w:tcPr>
            <w:tcW w:w="5053" w:type="dxa"/>
            <w:tcBorders>
              <w:top w:val="single" w:sz="4" w:space="0" w:color="000000"/>
              <w:left w:val="single" w:sz="4" w:space="0" w:color="000000"/>
              <w:bottom w:val="single" w:sz="4" w:space="0" w:color="000000"/>
              <w:right w:val="single" w:sz="4" w:space="0" w:color="000000"/>
            </w:tcBorders>
            <w:hideMark/>
          </w:tcPr>
          <w:p w14:paraId="78973AD5" w14:textId="77777777"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водозаборного сооружения в станице Гиагинской, со станцией водоподготовки, глубинным насосом с ЧПУ, МО «Гиагинское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B8F9D6"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11,051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F556C45"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0,085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B2771A0"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138,137</w:t>
            </w:r>
          </w:p>
        </w:tc>
      </w:tr>
      <w:tr w:rsidR="00436E9D" w:rsidRPr="00436E9D" w14:paraId="43A34298"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5F9C6624"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9</w:t>
            </w:r>
          </w:p>
        </w:tc>
        <w:tc>
          <w:tcPr>
            <w:tcW w:w="5053" w:type="dxa"/>
            <w:tcBorders>
              <w:top w:val="single" w:sz="4" w:space="0" w:color="000000"/>
              <w:left w:val="single" w:sz="4" w:space="0" w:color="000000"/>
              <w:bottom w:val="single" w:sz="4" w:space="0" w:color="000000"/>
              <w:right w:val="single" w:sz="4" w:space="0" w:color="000000"/>
            </w:tcBorders>
            <w:hideMark/>
          </w:tcPr>
          <w:p w14:paraId="0E0758E9"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сетей водоснабжения с бурением артезианских скважин, контейнерных станций водоподготовки в селе Сергиевском, МО «Сергиевское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EA905A"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21,600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3B09EE5"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0,099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9CC74A2"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166,53</w:t>
            </w:r>
          </w:p>
        </w:tc>
      </w:tr>
      <w:tr w:rsidR="00436E9D" w:rsidRPr="00436E9D" w14:paraId="34448935"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693E8F97"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10</w:t>
            </w:r>
          </w:p>
        </w:tc>
        <w:tc>
          <w:tcPr>
            <w:tcW w:w="5053" w:type="dxa"/>
            <w:tcBorders>
              <w:top w:val="single" w:sz="4" w:space="0" w:color="000000"/>
              <w:left w:val="single" w:sz="4" w:space="0" w:color="000000"/>
              <w:bottom w:val="single" w:sz="4" w:space="0" w:color="000000"/>
              <w:right w:val="single" w:sz="4" w:space="0" w:color="000000"/>
            </w:tcBorders>
            <w:hideMark/>
          </w:tcPr>
          <w:p w14:paraId="201793E9"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Водозаборные сооружения с зоной санитарной охраны источника водоснабжения по ул.Чапаева, с.Красногвардейское, Красногвардейского района, Республики Адыгея, МО «Красногвардейское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921561"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11,05431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64B0BDE"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813377E"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221,086</w:t>
            </w:r>
          </w:p>
        </w:tc>
      </w:tr>
      <w:tr w:rsidR="00436E9D" w:rsidRPr="00436E9D" w14:paraId="3B5A8FFA"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44508514"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11</w:t>
            </w:r>
          </w:p>
        </w:tc>
        <w:tc>
          <w:tcPr>
            <w:tcW w:w="5053" w:type="dxa"/>
            <w:tcBorders>
              <w:top w:val="single" w:sz="4" w:space="0" w:color="000000"/>
              <w:left w:val="single" w:sz="4" w:space="0" w:color="000000"/>
              <w:bottom w:val="single" w:sz="4" w:space="0" w:color="000000"/>
              <w:right w:val="single" w:sz="4" w:space="0" w:color="000000"/>
            </w:tcBorders>
            <w:hideMark/>
          </w:tcPr>
          <w:p w14:paraId="600E2D66" w14:textId="30EC8B0C"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водозаборного сооружения с контейнерами водоподготовки и телеметрического оборудования в станице Дондуковской по улице Октябрьская, МО «Дондуковское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F099CB"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9,000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B48BE44"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B7EF0C" w14:textId="18FE63E1"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225,0</w:t>
            </w:r>
            <w:r w:rsidR="00217053">
              <w:rPr>
                <w:rFonts w:ascii="Times New Roman" w:hAnsi="Times New Roman" w:cs="Times New Roman"/>
                <w:sz w:val="20"/>
                <w:szCs w:val="20"/>
                <w:lang w:eastAsia="ru-RU"/>
              </w:rPr>
              <w:t>0</w:t>
            </w:r>
          </w:p>
        </w:tc>
      </w:tr>
      <w:tr w:rsidR="00436E9D" w:rsidRPr="00436E9D" w14:paraId="3E457D2E"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1C5243E3"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12</w:t>
            </w:r>
          </w:p>
        </w:tc>
        <w:tc>
          <w:tcPr>
            <w:tcW w:w="5053" w:type="dxa"/>
            <w:tcBorders>
              <w:top w:val="single" w:sz="4" w:space="0" w:color="000000"/>
              <w:left w:val="single" w:sz="4" w:space="0" w:color="000000"/>
              <w:bottom w:val="single" w:sz="4" w:space="0" w:color="000000"/>
              <w:right w:val="single" w:sz="4" w:space="0" w:color="000000"/>
            </w:tcBorders>
            <w:hideMark/>
          </w:tcPr>
          <w:p w14:paraId="1B031BAE" w14:textId="5932B770"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водозаборного сооружения, установка контейнера водоподготовки на каптаж без насоса подкачки в ауле Ходзь, МО «Ходзенское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49AF3C"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6,000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2D48682"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0,025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E3910C8" w14:textId="724A6941"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240,0</w:t>
            </w:r>
            <w:r w:rsidR="00217053">
              <w:rPr>
                <w:rFonts w:ascii="Times New Roman" w:hAnsi="Times New Roman" w:cs="Times New Roman"/>
                <w:sz w:val="20"/>
                <w:szCs w:val="20"/>
                <w:lang w:eastAsia="ru-RU"/>
              </w:rPr>
              <w:t>0</w:t>
            </w:r>
          </w:p>
        </w:tc>
      </w:tr>
      <w:tr w:rsidR="00436E9D" w:rsidRPr="00436E9D" w14:paraId="0647299A"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0AE03437"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13</w:t>
            </w:r>
          </w:p>
        </w:tc>
        <w:tc>
          <w:tcPr>
            <w:tcW w:w="5053" w:type="dxa"/>
            <w:tcBorders>
              <w:top w:val="single" w:sz="4" w:space="0" w:color="000000"/>
              <w:left w:val="single" w:sz="4" w:space="0" w:color="000000"/>
              <w:bottom w:val="single" w:sz="4" w:space="0" w:color="000000"/>
              <w:right w:val="single" w:sz="4" w:space="0" w:color="000000"/>
            </w:tcBorders>
            <w:hideMark/>
          </w:tcPr>
          <w:p w14:paraId="563FE80A"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установка станции водоподготовки контейнерного типа, глубинного насоса с ЧПР, с установкой телеметрического оборудования в ауле Понежукай, МО «Понежукайское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B59B1A"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12,1004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E0C1BA0"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18C8140"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242,00</w:t>
            </w:r>
          </w:p>
        </w:tc>
      </w:tr>
      <w:tr w:rsidR="00436E9D" w:rsidRPr="00436E9D" w14:paraId="4BC4BC04"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7313B902"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14</w:t>
            </w:r>
          </w:p>
        </w:tc>
        <w:tc>
          <w:tcPr>
            <w:tcW w:w="5053" w:type="dxa"/>
            <w:tcBorders>
              <w:top w:val="single" w:sz="4" w:space="0" w:color="000000"/>
              <w:left w:val="single" w:sz="4" w:space="0" w:color="000000"/>
              <w:bottom w:val="single" w:sz="4" w:space="0" w:color="000000"/>
              <w:right w:val="single" w:sz="4" w:space="0" w:color="000000"/>
            </w:tcBorders>
            <w:hideMark/>
          </w:tcPr>
          <w:p w14:paraId="56AD72AD"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с установкой станциий водоподготовки, станций управления глубинным насосом ЧПР, заменой водонапорной башни с установкой телеметрического оборудования в ауле Афипсип, ауле Панахес, поселке Кубаньстрой, МО «Афипсипское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15357B"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11,440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3B19955"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F543011" w14:textId="15D5995C" w:rsidR="00436E9D" w:rsidRPr="00436E9D" w:rsidRDefault="00217053" w:rsidP="00436E9D">
            <w:pPr>
              <w:widowControl w:val="0"/>
              <w:jc w:val="center"/>
              <w:rPr>
                <w:rFonts w:ascii="Times New Roman" w:hAnsi="Times New Roman" w:cs="Times New Roman"/>
                <w:sz w:val="20"/>
                <w:szCs w:val="20"/>
                <w:lang w:eastAsia="ru-RU"/>
              </w:rPr>
            </w:pPr>
            <w:r>
              <w:rPr>
                <w:rFonts w:ascii="Times New Roman" w:hAnsi="Times New Roman" w:cs="Times New Roman"/>
                <w:sz w:val="20"/>
                <w:szCs w:val="20"/>
                <w:lang w:eastAsia="ru-RU"/>
              </w:rPr>
              <w:t>286,00</w:t>
            </w:r>
          </w:p>
        </w:tc>
      </w:tr>
      <w:tr w:rsidR="00436E9D" w:rsidRPr="00436E9D" w14:paraId="792922ED"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556DB600"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15</w:t>
            </w:r>
          </w:p>
        </w:tc>
        <w:tc>
          <w:tcPr>
            <w:tcW w:w="5053" w:type="dxa"/>
            <w:tcBorders>
              <w:top w:val="single" w:sz="4" w:space="0" w:color="000000"/>
              <w:left w:val="single" w:sz="4" w:space="0" w:color="000000"/>
              <w:bottom w:val="single" w:sz="4" w:space="0" w:color="000000"/>
              <w:right w:val="single" w:sz="4" w:space="0" w:color="000000"/>
            </w:tcBorders>
            <w:hideMark/>
          </w:tcPr>
          <w:p w14:paraId="6CEC01F4"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с установкой станций водоподготовки, станций управления глубинным насосом ЧПР, с установкой телеметрического оборудования в ауле Старобжегокай, хуторе Хомуты, ауле Новая Адыгея, МО «Старобжегокайское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13D352"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63,279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49EB6FF"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0,14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DF360B"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451,992</w:t>
            </w:r>
          </w:p>
        </w:tc>
      </w:tr>
      <w:tr w:rsidR="00436E9D" w:rsidRPr="00436E9D" w14:paraId="30078B63"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3A2DE39F"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16</w:t>
            </w:r>
          </w:p>
        </w:tc>
        <w:tc>
          <w:tcPr>
            <w:tcW w:w="5053" w:type="dxa"/>
            <w:tcBorders>
              <w:top w:val="single" w:sz="4" w:space="0" w:color="000000"/>
              <w:left w:val="single" w:sz="4" w:space="0" w:color="000000"/>
              <w:bottom w:val="single" w:sz="4" w:space="0" w:color="000000"/>
              <w:right w:val="single" w:sz="4" w:space="0" w:color="000000"/>
            </w:tcBorders>
            <w:hideMark/>
          </w:tcPr>
          <w:p w14:paraId="0D82189E" w14:textId="77777777"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с бурением артезианских скважин, станции водоподготовки и строительством водопроводной сети в ауле Уляп, МО «Уляпское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F70E4F"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13800,0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AECCD48"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98C222B" w14:textId="5FCF3700" w:rsidR="00436E9D" w:rsidRPr="00436E9D" w:rsidRDefault="00217053" w:rsidP="00436E9D">
            <w:pPr>
              <w:widowControl w:val="0"/>
              <w:jc w:val="center"/>
              <w:rPr>
                <w:rFonts w:ascii="Times New Roman" w:hAnsi="Times New Roman" w:cs="Times New Roman"/>
                <w:sz w:val="20"/>
                <w:szCs w:val="20"/>
                <w:lang w:eastAsia="ru-RU"/>
              </w:rPr>
            </w:pPr>
            <w:r>
              <w:rPr>
                <w:rFonts w:ascii="Times New Roman" w:hAnsi="Times New Roman" w:cs="Times New Roman"/>
                <w:sz w:val="20"/>
                <w:szCs w:val="20"/>
                <w:lang w:eastAsia="ru-RU"/>
              </w:rPr>
              <w:t>460,00</w:t>
            </w:r>
          </w:p>
        </w:tc>
      </w:tr>
      <w:tr w:rsidR="00436E9D" w:rsidRPr="00436E9D" w14:paraId="411ADB05"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2C7B1E8C"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17</w:t>
            </w:r>
          </w:p>
        </w:tc>
        <w:tc>
          <w:tcPr>
            <w:tcW w:w="5053" w:type="dxa"/>
            <w:tcBorders>
              <w:top w:val="single" w:sz="4" w:space="0" w:color="000000"/>
              <w:left w:val="single" w:sz="4" w:space="0" w:color="000000"/>
              <w:bottom w:val="single" w:sz="4" w:space="0" w:color="000000"/>
              <w:right w:val="single" w:sz="4" w:space="0" w:color="000000"/>
            </w:tcBorders>
            <w:hideMark/>
          </w:tcPr>
          <w:p w14:paraId="0A4FA293" w14:textId="5E33D1D5"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водозаборного сооружения с бурением артезианской скважины, контейнерных станций водоподготовки, в с установкой телеметрического оборудования в хуторе Чернышеве, поселке Ульском. Строительство водопроводных сетей в поселке Ульском, МО «Заревское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1CA058"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13,000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140199F"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23D7CD"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464,285</w:t>
            </w:r>
          </w:p>
        </w:tc>
      </w:tr>
      <w:tr w:rsidR="00436E9D" w:rsidRPr="00436E9D" w14:paraId="0EA71630"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3E5118EC"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18</w:t>
            </w:r>
          </w:p>
        </w:tc>
        <w:tc>
          <w:tcPr>
            <w:tcW w:w="5053" w:type="dxa"/>
            <w:tcBorders>
              <w:top w:val="single" w:sz="4" w:space="0" w:color="000000"/>
              <w:left w:val="single" w:sz="4" w:space="0" w:color="000000"/>
              <w:bottom w:val="single" w:sz="4" w:space="0" w:color="000000"/>
              <w:right w:val="single" w:sz="4" w:space="0" w:color="000000"/>
            </w:tcBorders>
            <w:hideMark/>
          </w:tcPr>
          <w:p w14:paraId="4835E1DD"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установка станции водоподготовки контейнерного типа, глубинного насоса с ЧПУ в ауле Джиджихабль, хуторе Городском с установкой телеметрического оборудования, МО «Джиджихабльское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26A3BD"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15,100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3647C4D"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1016C5D"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539,285</w:t>
            </w:r>
          </w:p>
        </w:tc>
      </w:tr>
      <w:tr w:rsidR="00436E9D" w:rsidRPr="00436E9D" w14:paraId="7BBE7701"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3B0AE037"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19</w:t>
            </w:r>
          </w:p>
        </w:tc>
        <w:tc>
          <w:tcPr>
            <w:tcW w:w="5053" w:type="dxa"/>
            <w:tcBorders>
              <w:top w:val="single" w:sz="4" w:space="0" w:color="000000"/>
              <w:left w:val="single" w:sz="4" w:space="0" w:color="000000"/>
              <w:bottom w:val="single" w:sz="4" w:space="0" w:color="000000"/>
              <w:right w:val="single" w:sz="4" w:space="0" w:color="000000"/>
            </w:tcBorders>
            <w:hideMark/>
          </w:tcPr>
          <w:p w14:paraId="2B488156" w14:textId="4AF9AD52"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водозаборного сооружения с установкой станции водоподготовки контейнерного типа, станций управления глубинными насосами с бурением артезианских скважин, в ауле Бжедугхабль, МО «Садовское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96948A"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11,560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6CD32E0"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9256C75" w14:textId="2B7DED1E"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578,0</w:t>
            </w:r>
            <w:r w:rsidR="00217053">
              <w:rPr>
                <w:rFonts w:ascii="Times New Roman" w:hAnsi="Times New Roman" w:cs="Times New Roman"/>
                <w:sz w:val="20"/>
                <w:szCs w:val="20"/>
                <w:lang w:eastAsia="ru-RU"/>
              </w:rPr>
              <w:t>0</w:t>
            </w:r>
          </w:p>
        </w:tc>
      </w:tr>
      <w:tr w:rsidR="00436E9D" w:rsidRPr="00436E9D" w14:paraId="22E2C51F"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54E84B89"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lastRenderedPageBreak/>
              <w:t>№ 20</w:t>
            </w:r>
          </w:p>
        </w:tc>
        <w:tc>
          <w:tcPr>
            <w:tcW w:w="5053" w:type="dxa"/>
            <w:tcBorders>
              <w:top w:val="single" w:sz="4" w:space="0" w:color="000000"/>
              <w:left w:val="single" w:sz="4" w:space="0" w:color="000000"/>
              <w:bottom w:val="single" w:sz="4" w:space="0" w:color="000000"/>
              <w:right w:val="single" w:sz="4" w:space="0" w:color="000000"/>
            </w:tcBorders>
            <w:hideMark/>
          </w:tcPr>
          <w:p w14:paraId="6EA6AF71" w14:textId="6BA5ED6D"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водозаборного сооружения, установка контейнера водоподготовки на каптаж без насоса подкачки с телеметрическим оборудованием в хуторе Ткачеве. Реконструкция водозаборных сооружений с установкой станций водоподготовки контейнерного типа, станций управления глубинными насосами, телеметрического оборудования и с бурением скважин в хуторе Гражданском, хуторе Вольном, хуторе Коминтерн, МО «Красноульское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A578BE"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12,1618</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6615B9B5"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A8246CB"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608,091</w:t>
            </w:r>
          </w:p>
        </w:tc>
      </w:tr>
      <w:tr w:rsidR="00436E9D" w:rsidRPr="00436E9D" w14:paraId="1F12663E"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70B0F4E6"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21</w:t>
            </w:r>
          </w:p>
        </w:tc>
        <w:tc>
          <w:tcPr>
            <w:tcW w:w="5053" w:type="dxa"/>
            <w:tcBorders>
              <w:top w:val="single" w:sz="4" w:space="0" w:color="000000"/>
              <w:left w:val="single" w:sz="4" w:space="0" w:color="000000"/>
              <w:bottom w:val="single" w:sz="4" w:space="0" w:color="000000"/>
              <w:right w:val="single" w:sz="4" w:space="0" w:color="000000"/>
            </w:tcBorders>
            <w:hideMark/>
          </w:tcPr>
          <w:p w14:paraId="4FB01610" w14:textId="77777777"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Водоснабжение аула Кошехабль Кошехабльского района, МО «Кошехабльское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4B3D0E"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73,96399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E720260"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0,11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6D1F0DE"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616,366</w:t>
            </w:r>
          </w:p>
        </w:tc>
      </w:tr>
      <w:tr w:rsidR="00436E9D" w:rsidRPr="00436E9D" w14:paraId="6005336A"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1FE91A17"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22</w:t>
            </w:r>
          </w:p>
        </w:tc>
        <w:tc>
          <w:tcPr>
            <w:tcW w:w="5053" w:type="dxa"/>
            <w:tcBorders>
              <w:top w:val="single" w:sz="4" w:space="0" w:color="000000"/>
              <w:left w:val="single" w:sz="4" w:space="0" w:color="000000"/>
              <w:bottom w:val="single" w:sz="4" w:space="0" w:color="000000"/>
              <w:right w:val="single" w:sz="4" w:space="0" w:color="000000"/>
            </w:tcBorders>
            <w:hideMark/>
          </w:tcPr>
          <w:p w14:paraId="4C9A955C" w14:textId="6929863F"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установка станции водоподготовки контейнерного типа, глубинного насоса с ЧПР, с бурением скважины, с установкой телеметрического оборудования станице Кужорской, МО «Кужорское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60BC51"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25,340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7255DB8"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F894412" w14:textId="6BB691BB"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633,5</w:t>
            </w:r>
            <w:r w:rsidR="00217053">
              <w:rPr>
                <w:rFonts w:ascii="Times New Roman" w:hAnsi="Times New Roman" w:cs="Times New Roman"/>
                <w:sz w:val="20"/>
                <w:szCs w:val="20"/>
                <w:lang w:eastAsia="ru-RU"/>
              </w:rPr>
              <w:t>0</w:t>
            </w:r>
          </w:p>
        </w:tc>
      </w:tr>
      <w:tr w:rsidR="00436E9D" w:rsidRPr="00436E9D" w14:paraId="6576BF4B"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42925149"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23</w:t>
            </w:r>
          </w:p>
        </w:tc>
        <w:tc>
          <w:tcPr>
            <w:tcW w:w="5053" w:type="dxa"/>
            <w:tcBorders>
              <w:top w:val="single" w:sz="4" w:space="0" w:color="000000"/>
              <w:left w:val="single" w:sz="4" w:space="0" w:color="000000"/>
              <w:bottom w:val="single" w:sz="4" w:space="0" w:color="000000"/>
              <w:right w:val="single" w:sz="4" w:space="0" w:color="000000"/>
            </w:tcBorders>
            <w:hideMark/>
          </w:tcPr>
          <w:p w14:paraId="024526F4" w14:textId="77777777" w:rsidR="00436E9D" w:rsidRPr="00436E9D" w:rsidRDefault="00436E9D" w:rsidP="00436E9D">
            <w:pPr>
              <w:widowControl w:val="0"/>
              <w:jc w:val="both"/>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с установкой станций водоподготовки, станций управления глубинным насосом ЧПР, с установкой телеметрического оборудования в ауле Тахтамукай, хуторе Отрадном, поселке Прикубанском, поселке Супс, хуторе Апостолиди, ауле Натухай, с реконструкцией водопроводных сетей, МО «Тахтамукайское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F4126B"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74,630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B735A0D"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0,095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352AAFF"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785,578</w:t>
            </w:r>
          </w:p>
        </w:tc>
      </w:tr>
      <w:tr w:rsidR="00436E9D" w:rsidRPr="00436E9D" w14:paraId="1C128E9F"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1795851A"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24</w:t>
            </w:r>
          </w:p>
        </w:tc>
        <w:tc>
          <w:tcPr>
            <w:tcW w:w="5053" w:type="dxa"/>
            <w:tcBorders>
              <w:top w:val="single" w:sz="4" w:space="0" w:color="000000"/>
              <w:left w:val="single" w:sz="4" w:space="0" w:color="000000"/>
              <w:bottom w:val="single" w:sz="4" w:space="0" w:color="000000"/>
              <w:right w:val="single" w:sz="4" w:space="0" w:color="000000"/>
            </w:tcBorders>
            <w:hideMark/>
          </w:tcPr>
          <w:p w14:paraId="5E1FFCA7" w14:textId="77AE47BE"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водозаборного сооружения с бурением скважин, с установкой станции водоподготовки, с установкой телеметрического оборудования в хуторе Северо-Восточные сады, хуторе Грозном, хуторе Советском, МО «Кировское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2C7414"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40,880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06DDBD7"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0,034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1977FE7"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1202,352</w:t>
            </w:r>
          </w:p>
        </w:tc>
      </w:tr>
      <w:tr w:rsidR="00436E9D" w:rsidRPr="00436E9D" w14:paraId="230D0C0B"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0EF62B1A"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25</w:t>
            </w:r>
          </w:p>
        </w:tc>
        <w:tc>
          <w:tcPr>
            <w:tcW w:w="5053" w:type="dxa"/>
            <w:tcBorders>
              <w:top w:val="single" w:sz="4" w:space="0" w:color="000000"/>
              <w:left w:val="single" w:sz="4" w:space="0" w:color="000000"/>
              <w:bottom w:val="single" w:sz="4" w:space="0" w:color="000000"/>
              <w:right w:val="single" w:sz="4" w:space="0" w:color="000000"/>
            </w:tcBorders>
            <w:hideMark/>
          </w:tcPr>
          <w:p w14:paraId="14E046E9" w14:textId="363706DC"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Строительство водозаборных сооружений с бурением артезианских скважин, с установкой башен, контейнерных станций водоподготовки с установкой т</w:t>
            </w:r>
            <w:r>
              <w:rPr>
                <w:rFonts w:ascii="Times New Roman" w:hAnsi="Times New Roman" w:cs="Times New Roman"/>
                <w:sz w:val="20"/>
                <w:szCs w:val="20"/>
                <w:lang w:eastAsia="ru-RU"/>
              </w:rPr>
              <w:t xml:space="preserve">елеметрического оборудования в </w:t>
            </w:r>
            <w:r w:rsidRPr="00436E9D">
              <w:rPr>
                <w:rFonts w:ascii="Times New Roman" w:hAnsi="Times New Roman" w:cs="Times New Roman"/>
                <w:sz w:val="20"/>
                <w:szCs w:val="20"/>
                <w:lang w:eastAsia="ru-RU"/>
              </w:rPr>
              <w:t>хуторе Мокроназарове, хуторе Мамацеве, хуторе Пикалине, хуторе Чикалове, хуторе Орехове, МО «Дукмасовское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0D108A"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21,400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3F406B4E"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5615BD7"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1426,666</w:t>
            </w:r>
          </w:p>
        </w:tc>
      </w:tr>
      <w:tr w:rsidR="00436E9D" w:rsidRPr="00436E9D" w14:paraId="14FC74CA"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4693B9AB"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 26</w:t>
            </w:r>
          </w:p>
        </w:tc>
        <w:tc>
          <w:tcPr>
            <w:tcW w:w="5053" w:type="dxa"/>
            <w:tcBorders>
              <w:top w:val="single" w:sz="4" w:space="0" w:color="000000"/>
              <w:left w:val="single" w:sz="4" w:space="0" w:color="000000"/>
              <w:bottom w:val="single" w:sz="4" w:space="0" w:color="000000"/>
              <w:right w:val="single" w:sz="4" w:space="0" w:color="000000"/>
            </w:tcBorders>
            <w:hideMark/>
          </w:tcPr>
          <w:p w14:paraId="2C46AD63" w14:textId="25451BEF" w:rsidR="00436E9D" w:rsidRPr="00436E9D" w:rsidRDefault="00436E9D" w:rsidP="00436E9D">
            <w:pPr>
              <w:widowControl w:val="0"/>
              <w:rPr>
                <w:rFonts w:ascii="Times New Roman" w:hAnsi="Times New Roman" w:cs="Times New Roman"/>
                <w:sz w:val="20"/>
                <w:szCs w:val="20"/>
                <w:lang w:eastAsia="ru-RU"/>
              </w:rPr>
            </w:pPr>
            <w:r w:rsidRPr="00436E9D">
              <w:rPr>
                <w:rFonts w:ascii="Times New Roman" w:hAnsi="Times New Roman" w:cs="Times New Roman"/>
                <w:sz w:val="20"/>
                <w:szCs w:val="20"/>
                <w:lang w:eastAsia="ru-RU"/>
              </w:rPr>
              <w:t>Реконструкция водозаборного сооружения, установка станции управления ЧПР, с глубинным насосом, станции водоподготовки контейнерного типа с установкой телеметрического оборудования в ауле Козет, МО «Козетское сельское поселение»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7687C2"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44,150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442DA52" w14:textId="77777777" w:rsidR="00436E9D" w:rsidRPr="00436E9D" w:rsidRDefault="00436E9D" w:rsidP="00436E9D">
            <w:pPr>
              <w:widowControl w:val="0"/>
              <w:jc w:val="center"/>
              <w:rPr>
                <w:rFonts w:ascii="Times New Roman" w:hAnsi="Times New Roman" w:cs="Times New Roman"/>
                <w:sz w:val="20"/>
                <w:szCs w:val="20"/>
                <w:lang w:eastAsia="ru-RU"/>
              </w:rPr>
            </w:pPr>
            <w:r w:rsidRPr="00436E9D">
              <w:rPr>
                <w:rFonts w:ascii="Times New Roman" w:hAnsi="Times New Roman" w:cs="Times New Roman"/>
                <w:sz w:val="20"/>
                <w:szCs w:val="20"/>
                <w:lang w:eastAsia="ru-RU"/>
              </w:rPr>
              <w:t>0,01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3BE4225" w14:textId="1A47D735" w:rsidR="00436E9D" w:rsidRPr="00436E9D" w:rsidRDefault="00217053" w:rsidP="00436E9D">
            <w:pPr>
              <w:widowControl w:val="0"/>
              <w:jc w:val="center"/>
              <w:rPr>
                <w:rFonts w:ascii="Times New Roman" w:hAnsi="Times New Roman" w:cs="Times New Roman"/>
                <w:sz w:val="20"/>
                <w:szCs w:val="20"/>
                <w:lang w:eastAsia="ru-RU"/>
              </w:rPr>
            </w:pPr>
            <w:r>
              <w:rPr>
                <w:rFonts w:ascii="Times New Roman" w:hAnsi="Times New Roman" w:cs="Times New Roman"/>
                <w:sz w:val="20"/>
                <w:szCs w:val="20"/>
                <w:lang w:eastAsia="ru-RU"/>
              </w:rPr>
              <w:t>4415,00</w:t>
            </w:r>
          </w:p>
        </w:tc>
      </w:tr>
      <w:tr w:rsidR="00436E9D" w:rsidRPr="00436E9D" w14:paraId="228E429C"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tcPr>
          <w:p w14:paraId="341919B6" w14:textId="77777777" w:rsidR="00436E9D" w:rsidRPr="00436E9D" w:rsidRDefault="00436E9D" w:rsidP="00436E9D">
            <w:pPr>
              <w:widowControl w:val="0"/>
              <w:jc w:val="center"/>
              <w:rPr>
                <w:rFonts w:ascii="Times New Roman" w:hAnsi="Times New Roman" w:cs="Times New Roman"/>
                <w:b/>
                <w:sz w:val="20"/>
                <w:szCs w:val="20"/>
                <w:lang w:eastAsia="ru-RU"/>
              </w:rPr>
            </w:pPr>
          </w:p>
        </w:tc>
        <w:tc>
          <w:tcPr>
            <w:tcW w:w="5053" w:type="dxa"/>
            <w:tcBorders>
              <w:top w:val="single" w:sz="4" w:space="0" w:color="000000"/>
              <w:left w:val="single" w:sz="4" w:space="0" w:color="000000"/>
              <w:bottom w:val="single" w:sz="4" w:space="0" w:color="000000"/>
              <w:right w:val="single" w:sz="4" w:space="0" w:color="000000"/>
            </w:tcBorders>
          </w:tcPr>
          <w:p w14:paraId="41FC3B07" w14:textId="77777777" w:rsidR="00436E9D" w:rsidRPr="00436E9D" w:rsidRDefault="00436E9D" w:rsidP="00436E9D">
            <w:pPr>
              <w:widowControl w:val="0"/>
              <w:rPr>
                <w:rFonts w:ascii="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4714234" w14:textId="77777777" w:rsidR="00436E9D" w:rsidRPr="00436E9D" w:rsidRDefault="00436E9D" w:rsidP="00436E9D">
            <w:pPr>
              <w:widowControl w:val="0"/>
              <w:jc w:val="center"/>
              <w:rPr>
                <w:rFonts w:ascii="Times New Roman" w:hAnsi="Times New Roman" w:cs="Times New Roman"/>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8058362" w14:textId="77777777" w:rsidR="00436E9D" w:rsidRPr="00436E9D" w:rsidRDefault="00436E9D" w:rsidP="00436E9D">
            <w:pPr>
              <w:widowControl w:val="0"/>
              <w:jc w:val="center"/>
              <w:rPr>
                <w:rFonts w:ascii="Times New Roman" w:hAnsi="Times New Roman" w:cs="Times New Roman"/>
                <w:sz w:val="20"/>
                <w:szCs w:val="20"/>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68E0CCF" w14:textId="77777777" w:rsidR="00436E9D" w:rsidRPr="00436E9D" w:rsidRDefault="00436E9D" w:rsidP="00436E9D">
            <w:pPr>
              <w:widowControl w:val="0"/>
              <w:jc w:val="center"/>
              <w:rPr>
                <w:rFonts w:ascii="Times New Roman" w:hAnsi="Times New Roman" w:cs="Times New Roman"/>
                <w:sz w:val="20"/>
                <w:szCs w:val="20"/>
                <w:lang w:eastAsia="ru-RU"/>
              </w:rPr>
            </w:pPr>
          </w:p>
        </w:tc>
      </w:tr>
      <w:tr w:rsidR="00436E9D" w:rsidRPr="00436E9D" w14:paraId="4F10BBD2" w14:textId="77777777" w:rsidTr="00436E9D">
        <w:tc>
          <w:tcPr>
            <w:tcW w:w="1043" w:type="dxa"/>
            <w:tcBorders>
              <w:top w:val="single" w:sz="4" w:space="0" w:color="000000"/>
              <w:left w:val="single" w:sz="4" w:space="0" w:color="000000"/>
              <w:bottom w:val="single" w:sz="4" w:space="0" w:color="000000"/>
              <w:right w:val="single" w:sz="4" w:space="0" w:color="000000"/>
            </w:tcBorders>
            <w:vAlign w:val="center"/>
            <w:hideMark/>
          </w:tcPr>
          <w:p w14:paraId="469E133E"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26 объектов</w:t>
            </w:r>
          </w:p>
        </w:tc>
        <w:tc>
          <w:tcPr>
            <w:tcW w:w="5053" w:type="dxa"/>
            <w:tcBorders>
              <w:top w:val="single" w:sz="4" w:space="0" w:color="000000"/>
              <w:left w:val="single" w:sz="4" w:space="0" w:color="000000"/>
              <w:bottom w:val="single" w:sz="4" w:space="0" w:color="000000"/>
              <w:right w:val="single" w:sz="4" w:space="0" w:color="000000"/>
            </w:tcBorders>
          </w:tcPr>
          <w:p w14:paraId="395510AF" w14:textId="77777777" w:rsidR="00436E9D" w:rsidRPr="00436E9D" w:rsidRDefault="00436E9D" w:rsidP="00436E9D">
            <w:pPr>
              <w:widowControl w:val="0"/>
              <w:rPr>
                <w:rFonts w:ascii="Times New Roman" w:hAnsi="Times New Roman" w:cs="Times New Roman"/>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6DD747"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769,3123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3E88022"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6,977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9885AD1" w14:textId="77777777" w:rsidR="00436E9D" w:rsidRPr="00436E9D" w:rsidRDefault="00436E9D" w:rsidP="00436E9D">
            <w:pPr>
              <w:widowControl w:val="0"/>
              <w:jc w:val="center"/>
              <w:rPr>
                <w:rFonts w:ascii="Times New Roman" w:hAnsi="Times New Roman" w:cs="Times New Roman"/>
                <w:b/>
                <w:sz w:val="20"/>
                <w:szCs w:val="20"/>
                <w:lang w:eastAsia="ru-RU"/>
              </w:rPr>
            </w:pPr>
            <w:r w:rsidRPr="00436E9D">
              <w:rPr>
                <w:rFonts w:ascii="Times New Roman" w:hAnsi="Times New Roman" w:cs="Times New Roman"/>
                <w:b/>
                <w:sz w:val="20"/>
                <w:szCs w:val="20"/>
                <w:lang w:eastAsia="ru-RU"/>
              </w:rPr>
              <w:t>14147,711</w:t>
            </w:r>
          </w:p>
        </w:tc>
      </w:tr>
    </w:tbl>
    <w:p w14:paraId="3144C494" w14:textId="77777777" w:rsidR="00436E9D" w:rsidRPr="00436E9D" w:rsidRDefault="00436E9D" w:rsidP="00436E9D">
      <w:pPr>
        <w:spacing w:after="0" w:line="240" w:lineRule="auto"/>
        <w:rPr>
          <w:rFonts w:ascii="Times New Roman" w:hAnsi="Times New Roman" w:cs="Times New Roman"/>
          <w:sz w:val="24"/>
          <w:szCs w:val="24"/>
        </w:rPr>
        <w:sectPr w:rsidR="00436E9D" w:rsidRPr="00436E9D">
          <w:pgSz w:w="11906" w:h="16838"/>
          <w:pgMar w:top="1134" w:right="850" w:bottom="1134" w:left="1701" w:header="708" w:footer="708" w:gutter="0"/>
          <w:cols w:space="720"/>
        </w:sectPr>
      </w:pPr>
    </w:p>
    <w:p w14:paraId="36361D8F" w14:textId="77777777" w:rsidR="00436E9D" w:rsidRDefault="00436E9D" w:rsidP="00436E9D">
      <w:pPr>
        <w:spacing w:after="0" w:line="240" w:lineRule="auto"/>
        <w:jc w:val="both"/>
        <w:rPr>
          <w:rFonts w:ascii="Times New Roman" w:hAnsi="Times New Roman" w:cs="Times New Roman"/>
          <w:sz w:val="24"/>
          <w:szCs w:val="24"/>
        </w:rPr>
      </w:pPr>
    </w:p>
    <w:p w14:paraId="5518CED7" w14:textId="7E3086D7" w:rsidR="00436E9D" w:rsidRDefault="00436E9D" w:rsidP="00436E9D">
      <w:pPr>
        <w:spacing w:after="0" w:line="240" w:lineRule="auto"/>
        <w:jc w:val="both"/>
        <w:rPr>
          <w:rFonts w:ascii="Times New Roman" w:hAnsi="Times New Roman" w:cs="Times New Roman"/>
          <w:sz w:val="24"/>
          <w:szCs w:val="24"/>
        </w:rPr>
      </w:pPr>
      <w:r>
        <w:rPr>
          <w:noProof/>
          <w:lang w:eastAsia="ru-RU"/>
        </w:rPr>
        <w:drawing>
          <wp:inline distT="0" distB="0" distL="0" distR="0" wp14:anchorId="010E665D" wp14:editId="36DE0347">
            <wp:extent cx="9247505" cy="28206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47505" cy="2820670"/>
                    </a:xfrm>
                    <a:prstGeom prst="rect">
                      <a:avLst/>
                    </a:prstGeom>
                    <a:noFill/>
                    <a:ln>
                      <a:noFill/>
                    </a:ln>
                  </pic:spPr>
                </pic:pic>
              </a:graphicData>
            </a:graphic>
          </wp:inline>
        </w:drawing>
      </w:r>
    </w:p>
    <w:p w14:paraId="33C3EA6B" w14:textId="77777777" w:rsidR="00436E9D" w:rsidRDefault="00436E9D" w:rsidP="00436E9D">
      <w:pPr>
        <w:spacing w:after="0" w:line="240" w:lineRule="auto"/>
        <w:jc w:val="both"/>
        <w:rPr>
          <w:rFonts w:ascii="Times New Roman" w:hAnsi="Times New Roman" w:cs="Times New Roman"/>
          <w:sz w:val="24"/>
          <w:szCs w:val="24"/>
        </w:rPr>
      </w:pPr>
    </w:p>
    <w:p w14:paraId="7E04DC51" w14:textId="143A6455" w:rsidR="00436E9D" w:rsidRDefault="00436E9D" w:rsidP="00436E9D">
      <w:pPr>
        <w:spacing w:after="0" w:line="240" w:lineRule="auto"/>
        <w:jc w:val="both"/>
        <w:rPr>
          <w:rFonts w:ascii="Times New Roman" w:hAnsi="Times New Roman" w:cs="Times New Roman"/>
          <w:sz w:val="24"/>
          <w:szCs w:val="24"/>
        </w:rPr>
      </w:pPr>
      <w:r>
        <w:rPr>
          <w:noProof/>
          <w:lang w:eastAsia="ru-RU"/>
        </w:rPr>
        <w:drawing>
          <wp:inline distT="0" distB="0" distL="0" distR="0" wp14:anchorId="2079AEA4" wp14:editId="080072A2">
            <wp:extent cx="9247505" cy="17945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7505" cy="1794510"/>
                    </a:xfrm>
                    <a:prstGeom prst="rect">
                      <a:avLst/>
                    </a:prstGeom>
                    <a:noFill/>
                    <a:ln>
                      <a:noFill/>
                    </a:ln>
                  </pic:spPr>
                </pic:pic>
              </a:graphicData>
            </a:graphic>
          </wp:inline>
        </w:drawing>
      </w:r>
    </w:p>
    <w:p w14:paraId="1B84FA47" w14:textId="77777777" w:rsidR="00436E9D" w:rsidRDefault="00436E9D" w:rsidP="00436E9D">
      <w:pPr>
        <w:spacing w:after="0" w:line="240" w:lineRule="auto"/>
        <w:jc w:val="both"/>
        <w:rPr>
          <w:rFonts w:ascii="Times New Roman" w:hAnsi="Times New Roman" w:cs="Times New Roman"/>
          <w:sz w:val="24"/>
          <w:szCs w:val="24"/>
        </w:rPr>
      </w:pPr>
    </w:p>
    <w:p w14:paraId="57822A2B" w14:textId="77777777" w:rsidR="00436E9D" w:rsidRDefault="00436E9D" w:rsidP="00436E9D">
      <w:pPr>
        <w:spacing w:after="0" w:line="240" w:lineRule="auto"/>
        <w:jc w:val="both"/>
        <w:rPr>
          <w:rFonts w:ascii="Times New Roman" w:hAnsi="Times New Roman" w:cs="Times New Roman"/>
          <w:sz w:val="24"/>
          <w:szCs w:val="24"/>
        </w:rPr>
      </w:pPr>
    </w:p>
    <w:p w14:paraId="37988C30" w14:textId="77777777" w:rsidR="00436E9D" w:rsidRDefault="00436E9D" w:rsidP="00436E9D">
      <w:pPr>
        <w:spacing w:after="0" w:line="240" w:lineRule="auto"/>
        <w:jc w:val="both"/>
        <w:rPr>
          <w:rFonts w:ascii="Times New Roman" w:hAnsi="Times New Roman" w:cs="Times New Roman"/>
          <w:sz w:val="24"/>
          <w:szCs w:val="24"/>
        </w:rPr>
      </w:pPr>
    </w:p>
    <w:p w14:paraId="7246DBBC" w14:textId="77777777" w:rsidR="00436E9D" w:rsidRDefault="00436E9D" w:rsidP="00436E9D">
      <w:pPr>
        <w:spacing w:after="0" w:line="240" w:lineRule="auto"/>
        <w:jc w:val="both"/>
        <w:rPr>
          <w:rFonts w:ascii="Times New Roman" w:hAnsi="Times New Roman" w:cs="Times New Roman"/>
          <w:sz w:val="24"/>
          <w:szCs w:val="24"/>
        </w:rPr>
      </w:pPr>
    </w:p>
    <w:p w14:paraId="2368B462" w14:textId="77777777" w:rsidR="00436E9D" w:rsidRDefault="00436E9D" w:rsidP="00436E9D">
      <w:pPr>
        <w:spacing w:after="0" w:line="240" w:lineRule="auto"/>
        <w:jc w:val="both"/>
        <w:rPr>
          <w:rFonts w:ascii="Times New Roman" w:hAnsi="Times New Roman" w:cs="Times New Roman"/>
          <w:sz w:val="24"/>
          <w:szCs w:val="24"/>
        </w:rPr>
      </w:pPr>
    </w:p>
    <w:p w14:paraId="02DCDB76" w14:textId="77777777" w:rsidR="00436E9D" w:rsidRDefault="00436E9D" w:rsidP="00436E9D">
      <w:pPr>
        <w:spacing w:after="0" w:line="240" w:lineRule="auto"/>
        <w:jc w:val="both"/>
        <w:rPr>
          <w:rFonts w:ascii="Times New Roman" w:hAnsi="Times New Roman" w:cs="Times New Roman"/>
          <w:sz w:val="24"/>
          <w:szCs w:val="24"/>
        </w:rPr>
      </w:pPr>
    </w:p>
    <w:p w14:paraId="6DDBF8C2" w14:textId="70802DDA" w:rsidR="00436E9D" w:rsidRDefault="00436E9D" w:rsidP="00436E9D">
      <w:pPr>
        <w:spacing w:after="0" w:line="240" w:lineRule="auto"/>
        <w:jc w:val="both"/>
        <w:rPr>
          <w:rFonts w:ascii="Times New Roman" w:hAnsi="Times New Roman" w:cs="Times New Roman"/>
          <w:sz w:val="24"/>
          <w:szCs w:val="24"/>
        </w:rPr>
      </w:pPr>
      <w:r>
        <w:rPr>
          <w:noProof/>
          <w:lang w:eastAsia="ru-RU"/>
        </w:rPr>
        <w:drawing>
          <wp:inline distT="0" distB="0" distL="0" distR="0" wp14:anchorId="772D8D89" wp14:editId="0445454C">
            <wp:extent cx="9247505" cy="20618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7505" cy="2061845"/>
                    </a:xfrm>
                    <a:prstGeom prst="rect">
                      <a:avLst/>
                    </a:prstGeom>
                    <a:noFill/>
                    <a:ln>
                      <a:noFill/>
                    </a:ln>
                  </pic:spPr>
                </pic:pic>
              </a:graphicData>
            </a:graphic>
          </wp:inline>
        </w:drawing>
      </w:r>
    </w:p>
    <w:p w14:paraId="2AE321D7" w14:textId="77777777" w:rsidR="00436E9D" w:rsidRDefault="00436E9D" w:rsidP="00436E9D">
      <w:pPr>
        <w:spacing w:after="0" w:line="240" w:lineRule="auto"/>
        <w:jc w:val="both"/>
        <w:rPr>
          <w:rFonts w:ascii="Times New Roman" w:hAnsi="Times New Roman" w:cs="Times New Roman"/>
          <w:sz w:val="24"/>
          <w:szCs w:val="24"/>
        </w:rPr>
      </w:pPr>
    </w:p>
    <w:p w14:paraId="66960D25" w14:textId="6671FDA3" w:rsidR="00436E9D" w:rsidRDefault="00436E9D" w:rsidP="00436E9D">
      <w:pPr>
        <w:spacing w:after="0" w:line="240" w:lineRule="auto"/>
        <w:jc w:val="both"/>
        <w:rPr>
          <w:rFonts w:ascii="Times New Roman" w:hAnsi="Times New Roman" w:cs="Times New Roman"/>
          <w:sz w:val="24"/>
          <w:szCs w:val="24"/>
        </w:rPr>
      </w:pPr>
      <w:r>
        <w:rPr>
          <w:noProof/>
          <w:lang w:eastAsia="ru-RU"/>
        </w:rPr>
        <w:drawing>
          <wp:inline distT="0" distB="0" distL="0" distR="0" wp14:anchorId="299BC2CF" wp14:editId="1E19FFAB">
            <wp:extent cx="9247505" cy="182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47505" cy="1828800"/>
                    </a:xfrm>
                    <a:prstGeom prst="rect">
                      <a:avLst/>
                    </a:prstGeom>
                    <a:noFill/>
                    <a:ln>
                      <a:noFill/>
                    </a:ln>
                  </pic:spPr>
                </pic:pic>
              </a:graphicData>
            </a:graphic>
          </wp:inline>
        </w:drawing>
      </w:r>
    </w:p>
    <w:p w14:paraId="25832EB1" w14:textId="77777777" w:rsidR="00436E9D" w:rsidRDefault="00436E9D" w:rsidP="00436E9D">
      <w:pPr>
        <w:spacing w:after="0" w:line="240" w:lineRule="auto"/>
        <w:jc w:val="both"/>
        <w:rPr>
          <w:rFonts w:ascii="Times New Roman" w:hAnsi="Times New Roman" w:cs="Times New Roman"/>
          <w:sz w:val="24"/>
          <w:szCs w:val="24"/>
        </w:rPr>
      </w:pPr>
    </w:p>
    <w:p w14:paraId="34A30582" w14:textId="77777777" w:rsidR="00436E9D" w:rsidRDefault="00436E9D" w:rsidP="00436E9D">
      <w:pPr>
        <w:rPr>
          <w:rFonts w:ascii="Times New Roman" w:hAnsi="Times New Roman" w:cs="Times New Roman"/>
          <w:sz w:val="24"/>
          <w:szCs w:val="24"/>
        </w:rPr>
      </w:pPr>
      <w:r>
        <w:rPr>
          <w:rFonts w:ascii="Times New Roman" w:hAnsi="Times New Roman" w:cs="Times New Roman"/>
          <w:sz w:val="24"/>
          <w:szCs w:val="24"/>
        </w:rPr>
        <w:br w:type="page"/>
      </w:r>
    </w:p>
    <w:p w14:paraId="2905AF6A" w14:textId="77777777" w:rsidR="00436E9D" w:rsidRDefault="00436E9D" w:rsidP="00436E9D">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ИНВЕСТИЦИОННЫЕ ПРОЕКТЫ</w:t>
      </w:r>
    </w:p>
    <w:p w14:paraId="5A273D5D" w14:textId="77777777" w:rsidR="00436E9D" w:rsidRDefault="00436E9D" w:rsidP="00436E9D">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в отношении централизованной системы водоснабжения </w:t>
      </w:r>
    </w:p>
    <w:p w14:paraId="2E69FA0B" w14:textId="6CDB826A" w:rsidR="00436E9D" w:rsidRDefault="00436E9D" w:rsidP="00436E9D">
      <w:pPr>
        <w:spacing w:after="0" w:line="240" w:lineRule="auto"/>
        <w:ind w:firstLine="567"/>
        <w:jc w:val="center"/>
        <w:rPr>
          <w:rFonts w:ascii="Times New Roman" w:hAnsi="Times New Roman" w:cs="Times New Roman"/>
          <w:b/>
          <w:i/>
          <w:sz w:val="24"/>
          <w:szCs w:val="24"/>
        </w:rPr>
      </w:pPr>
      <w:r>
        <w:rPr>
          <w:rFonts w:ascii="Times New Roman" w:hAnsi="Times New Roman" w:cs="Times New Roman"/>
          <w:i/>
          <w:sz w:val="24"/>
          <w:szCs w:val="24"/>
        </w:rPr>
        <w:t xml:space="preserve">централизованных систем водоснабжения муниципального образования «Город Майкоп» по мероприятиям изложенных в </w:t>
      </w:r>
      <w:r>
        <w:rPr>
          <w:rFonts w:ascii="Times New Roman" w:hAnsi="Times New Roman" w:cs="Times New Roman"/>
          <w:b/>
          <w:i/>
          <w:sz w:val="24"/>
          <w:szCs w:val="24"/>
        </w:rPr>
        <w:t>ИНВЕСТИЦИОННОЙ ПРОГРАММЕ МУНИЦИПАЛЬНОГО УНИТАРНОГО ПРЕДПРИЯТИЯ «МАЙКОПВОДОКАНАЛ»</w:t>
      </w:r>
      <w:r w:rsidR="00FD2A49">
        <w:rPr>
          <w:rFonts w:ascii="Times New Roman" w:hAnsi="Times New Roman" w:cs="Times New Roman"/>
          <w:b/>
          <w:i/>
          <w:sz w:val="24"/>
          <w:szCs w:val="24"/>
        </w:rPr>
        <w:t xml:space="preserve"> </w:t>
      </w:r>
      <w:r>
        <w:rPr>
          <w:rFonts w:ascii="Times New Roman" w:hAnsi="Times New Roman" w:cs="Times New Roman"/>
          <w:b/>
          <w:i/>
          <w:sz w:val="24"/>
          <w:szCs w:val="24"/>
        </w:rPr>
        <w:t>В СФЕРЕ ВОДОСНАБЖЕНИЯ И ВОДООТВЕДЕНИЯ НА 2019-2023 гг.</w:t>
      </w:r>
    </w:p>
    <w:p w14:paraId="32AA48FF" w14:textId="77777777" w:rsidR="00436E9D" w:rsidRDefault="00436E9D" w:rsidP="00436E9D">
      <w:pPr>
        <w:spacing w:after="0" w:line="240" w:lineRule="auto"/>
        <w:ind w:firstLine="567"/>
        <w:jc w:val="center"/>
        <w:rPr>
          <w:rFonts w:ascii="Times New Roman" w:hAnsi="Times New Roman" w:cs="Times New Roman"/>
          <w:b/>
          <w:sz w:val="26"/>
          <w:szCs w:val="26"/>
        </w:rPr>
      </w:pPr>
    </w:p>
    <w:tbl>
      <w:tblPr>
        <w:tblStyle w:val="ab"/>
        <w:tblW w:w="15585" w:type="dxa"/>
        <w:jc w:val="center"/>
        <w:tblLayout w:type="fixed"/>
        <w:tblLook w:val="04A0" w:firstRow="1" w:lastRow="0" w:firstColumn="1" w:lastColumn="0" w:noHBand="0" w:noVBand="1"/>
      </w:tblPr>
      <w:tblGrid>
        <w:gridCol w:w="561"/>
        <w:gridCol w:w="1984"/>
        <w:gridCol w:w="1983"/>
        <w:gridCol w:w="1843"/>
        <w:gridCol w:w="851"/>
        <w:gridCol w:w="850"/>
        <w:gridCol w:w="992"/>
        <w:gridCol w:w="1276"/>
        <w:gridCol w:w="709"/>
        <w:gridCol w:w="992"/>
        <w:gridCol w:w="851"/>
        <w:gridCol w:w="850"/>
        <w:gridCol w:w="851"/>
        <w:gridCol w:w="992"/>
      </w:tblGrid>
      <w:tr w:rsidR="00436E9D" w14:paraId="345A0536" w14:textId="77777777" w:rsidTr="00436E9D">
        <w:trPr>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FBFFC9"/>
            <w:vAlign w:val="center"/>
            <w:hideMark/>
          </w:tcPr>
          <w:p w14:paraId="49BF1FAD"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w:t>
            </w:r>
          </w:p>
          <w:p w14:paraId="442EFCCD"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BFFC9"/>
            <w:vAlign w:val="center"/>
            <w:hideMark/>
          </w:tcPr>
          <w:p w14:paraId="59A50CDA"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Наименование мероприятия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BFFC9"/>
            <w:vAlign w:val="center"/>
            <w:hideMark/>
          </w:tcPr>
          <w:p w14:paraId="2BEAF2DE"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Обоснование реализации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BFFC9"/>
            <w:vAlign w:val="center"/>
            <w:hideMark/>
          </w:tcPr>
          <w:p w14:paraId="6F740929"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Место</w:t>
            </w:r>
          </w:p>
          <w:p w14:paraId="519053EB"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Нахождения</w:t>
            </w:r>
          </w:p>
          <w:p w14:paraId="28F0391C"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объекта</w:t>
            </w:r>
          </w:p>
        </w:tc>
        <w:tc>
          <w:tcPr>
            <w:tcW w:w="3969" w:type="dxa"/>
            <w:gridSpan w:val="4"/>
            <w:tcBorders>
              <w:top w:val="single" w:sz="4" w:space="0" w:color="auto"/>
              <w:left w:val="single" w:sz="4" w:space="0" w:color="auto"/>
              <w:bottom w:val="single" w:sz="4" w:space="0" w:color="auto"/>
              <w:right w:val="single" w:sz="4" w:space="0" w:color="auto"/>
            </w:tcBorders>
            <w:shd w:val="clear" w:color="auto" w:fill="FBFFC9"/>
            <w:hideMark/>
          </w:tcPr>
          <w:p w14:paraId="22CBBFBD"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Основные технические характеристики</w:t>
            </w:r>
          </w:p>
        </w:tc>
        <w:tc>
          <w:tcPr>
            <w:tcW w:w="4253" w:type="dxa"/>
            <w:gridSpan w:val="5"/>
            <w:tcBorders>
              <w:top w:val="single" w:sz="4" w:space="0" w:color="auto"/>
              <w:left w:val="single" w:sz="4" w:space="0" w:color="auto"/>
              <w:bottom w:val="single" w:sz="4" w:space="0" w:color="auto"/>
              <w:right w:val="single" w:sz="4" w:space="0" w:color="auto"/>
            </w:tcBorders>
            <w:shd w:val="clear" w:color="auto" w:fill="FBFFC9"/>
            <w:hideMark/>
          </w:tcPr>
          <w:p w14:paraId="7D8783F5"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Расходы на реализацию мероприятий в прогнозных ценах, тыс. руб. (с НДС)</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FFC9"/>
            <w:hideMark/>
          </w:tcPr>
          <w:p w14:paraId="52DE4716" w14:textId="77777777" w:rsidR="00436E9D" w:rsidRDefault="00436E9D">
            <w:pPr>
              <w:jc w:val="both"/>
              <w:rPr>
                <w:rFonts w:ascii="Times New Roman" w:hAnsi="Times New Roman" w:cs="Times New Roman"/>
                <w:sz w:val="26"/>
                <w:szCs w:val="26"/>
              </w:rPr>
            </w:pPr>
            <w:r>
              <w:rPr>
                <w:rFonts w:ascii="Times New Roman" w:hAnsi="Times New Roman" w:cs="Times New Roman"/>
                <w:sz w:val="26"/>
                <w:szCs w:val="26"/>
              </w:rPr>
              <w:t>итого</w:t>
            </w:r>
          </w:p>
        </w:tc>
      </w:tr>
      <w:tr w:rsidR="00436E9D" w14:paraId="1A36A33F" w14:textId="77777777" w:rsidTr="00436E9D">
        <w:trPr>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86C9DF" w14:textId="77777777" w:rsidR="00436E9D" w:rsidRDefault="00436E9D">
            <w:pPr>
              <w:rPr>
                <w:rFonts w:ascii="Times New Roman" w:hAnsi="Times New Roman"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FB675F" w14:textId="77777777" w:rsidR="00436E9D" w:rsidRDefault="00436E9D">
            <w:pPr>
              <w:rPr>
                <w:rFonts w:ascii="Times New Roman" w:hAnsi="Times New Roman"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B98EFD" w14:textId="77777777" w:rsidR="00436E9D" w:rsidRDefault="00436E9D">
            <w:pPr>
              <w:rPr>
                <w:rFonts w:ascii="Times New Roman" w:hAnsi="Times New Roman" w:cs="Times New Roman"/>
                <w:b/>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AF53D5" w14:textId="77777777" w:rsidR="00436E9D" w:rsidRDefault="00436E9D">
            <w:pPr>
              <w:rPr>
                <w:rFonts w:ascii="Times New Roman" w:hAnsi="Times New Roman" w:cs="Times New Roman"/>
                <w:b/>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BFFC9"/>
            <w:hideMark/>
          </w:tcPr>
          <w:p w14:paraId="022FD6A5"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До реализ проекта</w:t>
            </w:r>
          </w:p>
        </w:tc>
        <w:tc>
          <w:tcPr>
            <w:tcW w:w="850" w:type="dxa"/>
            <w:tcBorders>
              <w:top w:val="single" w:sz="4" w:space="0" w:color="auto"/>
              <w:left w:val="single" w:sz="4" w:space="0" w:color="auto"/>
              <w:bottom w:val="single" w:sz="4" w:space="0" w:color="auto"/>
              <w:right w:val="single" w:sz="4" w:space="0" w:color="auto"/>
            </w:tcBorders>
            <w:shd w:val="clear" w:color="auto" w:fill="FBFFC9"/>
            <w:hideMark/>
          </w:tcPr>
          <w:p w14:paraId="004A1744"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После реализ проекта</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BFFC9"/>
            <w:hideMark/>
          </w:tcPr>
          <w:p w14:paraId="356B3C56"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Значение показателя</w:t>
            </w:r>
          </w:p>
        </w:tc>
        <w:tc>
          <w:tcPr>
            <w:tcW w:w="709" w:type="dxa"/>
            <w:tcBorders>
              <w:top w:val="single" w:sz="4" w:space="0" w:color="auto"/>
              <w:left w:val="single" w:sz="4" w:space="0" w:color="auto"/>
              <w:bottom w:val="single" w:sz="4" w:space="0" w:color="auto"/>
              <w:right w:val="single" w:sz="4" w:space="0" w:color="auto"/>
            </w:tcBorders>
            <w:shd w:val="clear" w:color="auto" w:fill="FBFFC9"/>
            <w:vAlign w:val="center"/>
            <w:hideMark/>
          </w:tcPr>
          <w:p w14:paraId="6DF6754B"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2022</w:t>
            </w:r>
          </w:p>
        </w:tc>
        <w:tc>
          <w:tcPr>
            <w:tcW w:w="992" w:type="dxa"/>
            <w:tcBorders>
              <w:top w:val="single" w:sz="4" w:space="0" w:color="auto"/>
              <w:left w:val="single" w:sz="4" w:space="0" w:color="auto"/>
              <w:bottom w:val="single" w:sz="4" w:space="0" w:color="auto"/>
              <w:right w:val="single" w:sz="4" w:space="0" w:color="auto"/>
            </w:tcBorders>
            <w:shd w:val="clear" w:color="auto" w:fill="FBFFC9"/>
            <w:vAlign w:val="center"/>
            <w:hideMark/>
          </w:tcPr>
          <w:p w14:paraId="22FEA7D2"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2023</w:t>
            </w:r>
          </w:p>
        </w:tc>
        <w:tc>
          <w:tcPr>
            <w:tcW w:w="851" w:type="dxa"/>
            <w:tcBorders>
              <w:top w:val="single" w:sz="4" w:space="0" w:color="auto"/>
              <w:left w:val="single" w:sz="4" w:space="0" w:color="auto"/>
              <w:bottom w:val="single" w:sz="4" w:space="0" w:color="auto"/>
              <w:right w:val="single" w:sz="4" w:space="0" w:color="auto"/>
            </w:tcBorders>
            <w:shd w:val="clear" w:color="auto" w:fill="FBFFC9"/>
            <w:vAlign w:val="center"/>
            <w:hideMark/>
          </w:tcPr>
          <w:p w14:paraId="1E78FA95"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2024</w:t>
            </w:r>
          </w:p>
        </w:tc>
        <w:tc>
          <w:tcPr>
            <w:tcW w:w="850" w:type="dxa"/>
            <w:tcBorders>
              <w:top w:val="single" w:sz="4" w:space="0" w:color="auto"/>
              <w:left w:val="single" w:sz="4" w:space="0" w:color="auto"/>
              <w:bottom w:val="single" w:sz="4" w:space="0" w:color="auto"/>
              <w:right w:val="single" w:sz="4" w:space="0" w:color="auto"/>
            </w:tcBorders>
            <w:shd w:val="clear" w:color="auto" w:fill="FBFFC9"/>
            <w:vAlign w:val="center"/>
            <w:hideMark/>
          </w:tcPr>
          <w:p w14:paraId="2231F10F"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2025</w:t>
            </w:r>
          </w:p>
        </w:tc>
        <w:tc>
          <w:tcPr>
            <w:tcW w:w="851" w:type="dxa"/>
            <w:tcBorders>
              <w:top w:val="single" w:sz="4" w:space="0" w:color="auto"/>
              <w:left w:val="single" w:sz="4" w:space="0" w:color="auto"/>
              <w:bottom w:val="single" w:sz="4" w:space="0" w:color="auto"/>
              <w:right w:val="single" w:sz="4" w:space="0" w:color="auto"/>
            </w:tcBorders>
            <w:shd w:val="clear" w:color="auto" w:fill="FBFFC9"/>
            <w:vAlign w:val="center"/>
            <w:hideMark/>
          </w:tcPr>
          <w:p w14:paraId="70F99880" w14:textId="77777777" w:rsidR="00436E9D" w:rsidRDefault="00436E9D">
            <w:pPr>
              <w:jc w:val="both"/>
              <w:rPr>
                <w:rFonts w:ascii="Times New Roman" w:hAnsi="Times New Roman" w:cs="Times New Roman"/>
                <w:b/>
                <w:sz w:val="18"/>
                <w:szCs w:val="18"/>
              </w:rPr>
            </w:pPr>
            <w:r>
              <w:rPr>
                <w:rFonts w:ascii="Times New Roman" w:hAnsi="Times New Roman" w:cs="Times New Roman"/>
                <w:b/>
                <w:sz w:val="18"/>
                <w:szCs w:val="18"/>
              </w:rPr>
              <w:t>2026-32</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25C4E5A" w14:textId="77777777" w:rsidR="00436E9D" w:rsidRDefault="00436E9D">
            <w:pPr>
              <w:rPr>
                <w:rFonts w:ascii="Times New Roman" w:hAnsi="Times New Roman" w:cs="Times New Roman"/>
                <w:sz w:val="26"/>
                <w:szCs w:val="26"/>
              </w:rPr>
            </w:pPr>
          </w:p>
        </w:tc>
      </w:tr>
      <w:tr w:rsidR="00436E9D" w14:paraId="62EC7EAC" w14:textId="77777777" w:rsidTr="00436E9D">
        <w:trPr>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FBFFC9"/>
            <w:hideMark/>
          </w:tcPr>
          <w:p w14:paraId="3D21657A"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1</w:t>
            </w:r>
          </w:p>
        </w:tc>
        <w:tc>
          <w:tcPr>
            <w:tcW w:w="1985" w:type="dxa"/>
            <w:tcBorders>
              <w:top w:val="single" w:sz="4" w:space="0" w:color="auto"/>
              <w:left w:val="single" w:sz="4" w:space="0" w:color="auto"/>
              <w:bottom w:val="single" w:sz="4" w:space="0" w:color="auto"/>
              <w:right w:val="single" w:sz="4" w:space="0" w:color="auto"/>
            </w:tcBorders>
            <w:shd w:val="clear" w:color="auto" w:fill="FBFFC9"/>
            <w:hideMark/>
          </w:tcPr>
          <w:p w14:paraId="453EDEFF"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2</w:t>
            </w:r>
          </w:p>
        </w:tc>
        <w:tc>
          <w:tcPr>
            <w:tcW w:w="1984" w:type="dxa"/>
            <w:tcBorders>
              <w:top w:val="single" w:sz="4" w:space="0" w:color="auto"/>
              <w:left w:val="single" w:sz="4" w:space="0" w:color="auto"/>
              <w:bottom w:val="single" w:sz="4" w:space="0" w:color="auto"/>
              <w:right w:val="single" w:sz="4" w:space="0" w:color="auto"/>
            </w:tcBorders>
            <w:shd w:val="clear" w:color="auto" w:fill="FBFFC9"/>
            <w:hideMark/>
          </w:tcPr>
          <w:p w14:paraId="17FDC923"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3</w:t>
            </w:r>
          </w:p>
        </w:tc>
        <w:tc>
          <w:tcPr>
            <w:tcW w:w="1843" w:type="dxa"/>
            <w:tcBorders>
              <w:top w:val="single" w:sz="4" w:space="0" w:color="auto"/>
              <w:left w:val="single" w:sz="4" w:space="0" w:color="auto"/>
              <w:bottom w:val="single" w:sz="4" w:space="0" w:color="auto"/>
              <w:right w:val="single" w:sz="4" w:space="0" w:color="auto"/>
            </w:tcBorders>
            <w:shd w:val="clear" w:color="auto" w:fill="FBFFC9"/>
            <w:hideMark/>
          </w:tcPr>
          <w:p w14:paraId="7E19F7C9"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FBFFC9"/>
            <w:hideMark/>
          </w:tcPr>
          <w:p w14:paraId="4543E370"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5</w:t>
            </w:r>
          </w:p>
        </w:tc>
        <w:tc>
          <w:tcPr>
            <w:tcW w:w="850" w:type="dxa"/>
            <w:tcBorders>
              <w:top w:val="single" w:sz="4" w:space="0" w:color="auto"/>
              <w:left w:val="single" w:sz="4" w:space="0" w:color="auto"/>
              <w:bottom w:val="single" w:sz="4" w:space="0" w:color="auto"/>
              <w:right w:val="single" w:sz="4" w:space="0" w:color="auto"/>
            </w:tcBorders>
            <w:shd w:val="clear" w:color="auto" w:fill="FBFFC9"/>
            <w:hideMark/>
          </w:tcPr>
          <w:p w14:paraId="58791E9F"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BFFC9"/>
            <w:hideMark/>
          </w:tcPr>
          <w:p w14:paraId="399898EC"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FBFFC9"/>
            <w:hideMark/>
          </w:tcPr>
          <w:p w14:paraId="2E2F6370"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8</w:t>
            </w:r>
          </w:p>
        </w:tc>
        <w:tc>
          <w:tcPr>
            <w:tcW w:w="992" w:type="dxa"/>
            <w:tcBorders>
              <w:top w:val="single" w:sz="4" w:space="0" w:color="auto"/>
              <w:left w:val="single" w:sz="4" w:space="0" w:color="auto"/>
              <w:bottom w:val="single" w:sz="4" w:space="0" w:color="auto"/>
              <w:right w:val="single" w:sz="4" w:space="0" w:color="auto"/>
            </w:tcBorders>
            <w:shd w:val="clear" w:color="auto" w:fill="FBFFC9"/>
            <w:hideMark/>
          </w:tcPr>
          <w:p w14:paraId="6B068106"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9</w:t>
            </w:r>
          </w:p>
        </w:tc>
        <w:tc>
          <w:tcPr>
            <w:tcW w:w="851" w:type="dxa"/>
            <w:tcBorders>
              <w:top w:val="single" w:sz="4" w:space="0" w:color="auto"/>
              <w:left w:val="single" w:sz="4" w:space="0" w:color="auto"/>
              <w:bottom w:val="single" w:sz="4" w:space="0" w:color="auto"/>
              <w:right w:val="single" w:sz="4" w:space="0" w:color="auto"/>
            </w:tcBorders>
            <w:shd w:val="clear" w:color="auto" w:fill="FBFFC9"/>
            <w:hideMark/>
          </w:tcPr>
          <w:p w14:paraId="7390AC00"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50" w:type="dxa"/>
            <w:tcBorders>
              <w:top w:val="single" w:sz="4" w:space="0" w:color="auto"/>
              <w:left w:val="single" w:sz="4" w:space="0" w:color="auto"/>
              <w:bottom w:val="single" w:sz="4" w:space="0" w:color="auto"/>
              <w:right w:val="single" w:sz="4" w:space="0" w:color="auto"/>
            </w:tcBorders>
            <w:shd w:val="clear" w:color="auto" w:fill="FBFFC9"/>
            <w:hideMark/>
          </w:tcPr>
          <w:p w14:paraId="102380B4"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FBFFC9"/>
            <w:hideMark/>
          </w:tcPr>
          <w:p w14:paraId="3D0D20E1"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12</w:t>
            </w:r>
          </w:p>
        </w:tc>
        <w:tc>
          <w:tcPr>
            <w:tcW w:w="992" w:type="dxa"/>
            <w:tcBorders>
              <w:top w:val="single" w:sz="4" w:space="0" w:color="auto"/>
              <w:left w:val="single" w:sz="4" w:space="0" w:color="auto"/>
              <w:bottom w:val="single" w:sz="4" w:space="0" w:color="auto"/>
              <w:right w:val="single" w:sz="4" w:space="0" w:color="auto"/>
            </w:tcBorders>
            <w:shd w:val="clear" w:color="auto" w:fill="FBFFC9"/>
            <w:hideMark/>
          </w:tcPr>
          <w:p w14:paraId="3BB32703" w14:textId="77777777" w:rsidR="00436E9D" w:rsidRDefault="00436E9D">
            <w:pPr>
              <w:jc w:val="center"/>
              <w:rPr>
                <w:rFonts w:ascii="Times New Roman" w:hAnsi="Times New Roman" w:cs="Times New Roman"/>
                <w:b/>
                <w:sz w:val="20"/>
                <w:szCs w:val="20"/>
              </w:rPr>
            </w:pPr>
            <w:r>
              <w:rPr>
                <w:rFonts w:ascii="Times New Roman" w:hAnsi="Times New Roman" w:cs="Times New Roman"/>
                <w:b/>
                <w:sz w:val="20"/>
                <w:szCs w:val="20"/>
              </w:rPr>
              <w:t>13</w:t>
            </w:r>
          </w:p>
        </w:tc>
      </w:tr>
      <w:tr w:rsidR="00436E9D" w14:paraId="4C7BC81B"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25C46B7F"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14:paraId="7B5CA6E6" w14:textId="77777777" w:rsidR="00436E9D" w:rsidRDefault="00436E9D">
            <w:pPr>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2C7BB580" w14:textId="77777777" w:rsidR="00436E9D" w:rsidRDefault="00436E9D">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20EEB15D" w14:textId="77777777" w:rsidR="00436E9D" w:rsidRDefault="00436E9D">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001709AA" w14:textId="77777777" w:rsidR="00436E9D" w:rsidRDefault="00436E9D">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EDA802C" w14:textId="77777777" w:rsidR="00436E9D" w:rsidRDefault="00436E9D">
            <w:pPr>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6F73E16A" w14:textId="77777777" w:rsidR="00436E9D" w:rsidRDefault="00436E9D">
            <w:pPr>
              <w:jc w:val="both"/>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tcPr>
          <w:p w14:paraId="4B9B874D" w14:textId="77777777" w:rsidR="00436E9D" w:rsidRDefault="00436E9D">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14:paraId="28A27D0D" w14:textId="77777777" w:rsidR="00436E9D" w:rsidRDefault="00436E9D">
            <w:pPr>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7CA41AA9" w14:textId="77777777" w:rsidR="00436E9D" w:rsidRDefault="00436E9D">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3E9FB56A" w14:textId="77777777" w:rsidR="00436E9D" w:rsidRDefault="00436E9D">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14:paraId="0FFF6C44" w14:textId="77777777" w:rsidR="00436E9D" w:rsidRDefault="00436E9D">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14:paraId="54E92E7D" w14:textId="77777777" w:rsidR="00436E9D" w:rsidRDefault="00436E9D">
            <w:pPr>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14:paraId="10A95DAF" w14:textId="77777777" w:rsidR="00436E9D" w:rsidRDefault="00436E9D">
            <w:pPr>
              <w:jc w:val="both"/>
              <w:rPr>
                <w:rFonts w:ascii="Times New Roman" w:hAnsi="Times New Roman" w:cs="Times New Roman"/>
              </w:rPr>
            </w:pPr>
          </w:p>
        </w:tc>
      </w:tr>
      <w:tr w:rsidR="00436E9D" w14:paraId="1D5AC5BC" w14:textId="77777777" w:rsidTr="00436E9D">
        <w:trPr>
          <w:jc w:val="center"/>
        </w:trPr>
        <w:tc>
          <w:tcPr>
            <w:tcW w:w="15588" w:type="dxa"/>
            <w:gridSpan w:val="14"/>
            <w:tcBorders>
              <w:top w:val="single" w:sz="4" w:space="0" w:color="auto"/>
              <w:left w:val="single" w:sz="4" w:space="0" w:color="auto"/>
              <w:bottom w:val="single" w:sz="4" w:space="0" w:color="auto"/>
              <w:right w:val="single" w:sz="4" w:space="0" w:color="auto"/>
            </w:tcBorders>
            <w:hideMark/>
          </w:tcPr>
          <w:p w14:paraId="43B8A33A" w14:textId="77777777" w:rsidR="00436E9D" w:rsidRDefault="00436E9D">
            <w:pPr>
              <w:jc w:val="both"/>
              <w:rPr>
                <w:rFonts w:ascii="Times New Roman" w:hAnsi="Times New Roman" w:cs="Times New Roman"/>
              </w:rPr>
            </w:pPr>
            <w:r>
              <w:rPr>
                <w:rFonts w:ascii="Times New Roman" w:hAnsi="Times New Roman" w:cs="Times New Roman"/>
                <w:b/>
                <w:sz w:val="24"/>
                <w:szCs w:val="24"/>
              </w:rPr>
              <w:t>Группа 1. Строительство, реконструкция или модернизация объектов в целях подключения потребителей:</w:t>
            </w:r>
          </w:p>
        </w:tc>
      </w:tr>
      <w:tr w:rsidR="00436E9D" w14:paraId="433ABFC8"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3E6072B9"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151DEA3E" w14:textId="77777777" w:rsidR="00436E9D" w:rsidRDefault="00436E9D">
            <w:pPr>
              <w:jc w:val="center"/>
              <w:rPr>
                <w:rFonts w:ascii="Times New Roman" w:hAnsi="Times New Roman" w:cs="Times New Roman"/>
                <w:sz w:val="16"/>
                <w:szCs w:val="16"/>
              </w:rPr>
            </w:pPr>
            <w:r>
              <w:rPr>
                <w:rFonts w:ascii="Times New Roman" w:hAnsi="Times New Roman" w:cs="Times New Roman"/>
                <w:sz w:val="16"/>
                <w:szCs w:val="16"/>
              </w:rPr>
              <w:t>Не планируется</w:t>
            </w:r>
          </w:p>
        </w:tc>
        <w:tc>
          <w:tcPr>
            <w:tcW w:w="1984" w:type="dxa"/>
            <w:tcBorders>
              <w:top w:val="single" w:sz="4" w:space="0" w:color="auto"/>
              <w:left w:val="single" w:sz="4" w:space="0" w:color="auto"/>
              <w:bottom w:val="single" w:sz="4" w:space="0" w:color="auto"/>
              <w:right w:val="single" w:sz="4" w:space="0" w:color="auto"/>
            </w:tcBorders>
          </w:tcPr>
          <w:p w14:paraId="37B0077E" w14:textId="77777777" w:rsidR="00436E9D" w:rsidRDefault="00436E9D">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771C44BC" w14:textId="77777777" w:rsidR="00436E9D" w:rsidRDefault="00436E9D">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285E9F1" w14:textId="77777777" w:rsidR="00436E9D" w:rsidRDefault="00436E9D">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366C8FF4" w14:textId="77777777" w:rsidR="00436E9D" w:rsidRDefault="00436E9D">
            <w:pPr>
              <w:jc w:val="both"/>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7DDB4F77" w14:textId="77777777" w:rsidR="00436E9D" w:rsidRDefault="00436E9D">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6184818A" w14:textId="77777777" w:rsidR="00436E9D" w:rsidRDefault="00436E9D">
            <w:pPr>
              <w:jc w:val="both"/>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36A67F8" w14:textId="77777777" w:rsidR="00436E9D" w:rsidRDefault="00436E9D">
            <w:pPr>
              <w:jc w:val="both"/>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2370F5" w14:textId="77777777" w:rsidR="00436E9D" w:rsidRDefault="00436E9D">
            <w:pPr>
              <w:jc w:val="both"/>
              <w:rPr>
                <w:rFonts w:ascii="Times New Roman" w:hAnsi="Times New Roman" w:cs="Times New Roman"/>
              </w:rPr>
            </w:pPr>
            <w:r>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B13501" w14:textId="77777777" w:rsidR="00436E9D" w:rsidRDefault="00436E9D">
            <w:pPr>
              <w:jc w:val="both"/>
              <w:rPr>
                <w:rFonts w:ascii="Times New Roman" w:hAnsi="Times New Roman" w:cs="Times New Roman"/>
              </w:rPr>
            </w:pPr>
            <w:r>
              <w:rPr>
                <w:rFonts w:ascii="Times New Roman" w:hAnsi="Times New Roman" w:cs="Times New Roman"/>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4B4493" w14:textId="77777777" w:rsidR="00436E9D" w:rsidRDefault="00436E9D">
            <w:pPr>
              <w:jc w:val="both"/>
              <w:rPr>
                <w:rFonts w:ascii="Times New Roman" w:hAnsi="Times New Roman" w:cs="Times New Roman"/>
              </w:rPr>
            </w:pPr>
            <w:r>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9293BE" w14:textId="77777777" w:rsidR="00436E9D" w:rsidRDefault="00436E9D">
            <w:pPr>
              <w:jc w:val="both"/>
              <w:rPr>
                <w:rFonts w:ascii="Times New Roman" w:hAnsi="Times New Roman" w:cs="Times New Roman"/>
              </w:rPr>
            </w:pPr>
            <w:r>
              <w:rPr>
                <w:rFonts w:ascii="Times New Roman" w:hAnsi="Times New Roman" w:cs="Times New Roman"/>
              </w:rPr>
              <w:t>-</w:t>
            </w:r>
          </w:p>
        </w:tc>
      </w:tr>
      <w:tr w:rsidR="00436E9D" w14:paraId="7EC651C1" w14:textId="77777777" w:rsidTr="00436E9D">
        <w:trPr>
          <w:jc w:val="center"/>
        </w:trPr>
        <w:tc>
          <w:tcPr>
            <w:tcW w:w="15588" w:type="dxa"/>
            <w:gridSpan w:val="14"/>
            <w:tcBorders>
              <w:top w:val="single" w:sz="4" w:space="0" w:color="auto"/>
              <w:left w:val="single" w:sz="4" w:space="0" w:color="auto"/>
              <w:bottom w:val="single" w:sz="4" w:space="0" w:color="auto"/>
              <w:right w:val="single" w:sz="4" w:space="0" w:color="auto"/>
            </w:tcBorders>
            <w:hideMark/>
          </w:tcPr>
          <w:p w14:paraId="3FDC3ABE" w14:textId="77777777" w:rsidR="00436E9D" w:rsidRDefault="00436E9D">
            <w:pPr>
              <w:jc w:val="both"/>
              <w:rPr>
                <w:rFonts w:ascii="Times New Roman" w:hAnsi="Times New Roman" w:cs="Times New Roman"/>
              </w:rPr>
            </w:pPr>
            <w:r>
              <w:rPr>
                <w:rFonts w:ascii="Times New Roman" w:hAnsi="Times New Roman" w:cs="Times New Roman"/>
                <w:b/>
                <w:sz w:val="24"/>
                <w:szCs w:val="24"/>
              </w:rPr>
              <w:t>Группа 2. Строительство новых объектов системы централизованного водоснабжения, не связанных с подключением новых потребителей, в том числе строительство новых водопроводных сетей</w:t>
            </w:r>
          </w:p>
        </w:tc>
      </w:tr>
      <w:tr w:rsidR="00436E9D" w14:paraId="76B7CD95"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193B44F0"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11D06D5A" w14:textId="77777777" w:rsidR="00436E9D" w:rsidRDefault="00436E9D">
            <w:pPr>
              <w:jc w:val="both"/>
              <w:rPr>
                <w:rFonts w:ascii="Times New Roman" w:hAnsi="Times New Roman" w:cs="Times New Roman"/>
              </w:rPr>
            </w:pPr>
            <w:r>
              <w:rPr>
                <w:rFonts w:ascii="Times New Roman" w:hAnsi="Times New Roman" w:cs="Times New Roman"/>
                <w:sz w:val="16"/>
                <w:szCs w:val="16"/>
              </w:rPr>
              <w:t>Не планируется</w:t>
            </w:r>
          </w:p>
        </w:tc>
        <w:tc>
          <w:tcPr>
            <w:tcW w:w="1984" w:type="dxa"/>
            <w:tcBorders>
              <w:top w:val="single" w:sz="4" w:space="0" w:color="auto"/>
              <w:left w:val="single" w:sz="4" w:space="0" w:color="auto"/>
              <w:bottom w:val="single" w:sz="4" w:space="0" w:color="auto"/>
              <w:right w:val="single" w:sz="4" w:space="0" w:color="auto"/>
            </w:tcBorders>
            <w:vAlign w:val="center"/>
          </w:tcPr>
          <w:p w14:paraId="03FFD816" w14:textId="77777777" w:rsidR="00436E9D" w:rsidRDefault="00436E9D">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tcPr>
          <w:p w14:paraId="091174ED" w14:textId="77777777" w:rsidR="00436E9D" w:rsidRDefault="00436E9D">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7DBF4CA9" w14:textId="77777777" w:rsidR="00436E9D" w:rsidRDefault="00436E9D">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2EECE1D0" w14:textId="77777777" w:rsidR="00436E9D" w:rsidRDefault="00436E9D">
            <w:pPr>
              <w:jc w:val="both"/>
              <w:rPr>
                <w:rFonts w:ascii="Times New Roman" w:hAnsi="Times New Roman" w:cs="Times New Roman"/>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09FAA20" w14:textId="77777777" w:rsidR="00436E9D" w:rsidRDefault="00436E9D">
            <w:pPr>
              <w:jc w:val="both"/>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vAlign w:val="center"/>
          </w:tcPr>
          <w:p w14:paraId="184E64FE" w14:textId="77777777" w:rsidR="00436E9D" w:rsidRDefault="00436E9D">
            <w:pPr>
              <w:jc w:val="both"/>
              <w:rPr>
                <w:rFonts w:ascii="Times New Roman" w:hAnsi="Times New Roman" w:cs="Times New Roman"/>
                <w:b/>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85362C" w14:textId="77777777" w:rsidR="00436E9D" w:rsidRDefault="00436E9D">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1B7BFDEB" w14:textId="77777777" w:rsidR="00436E9D" w:rsidRDefault="00436E9D">
            <w:pPr>
              <w:jc w:val="both"/>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vAlign w:val="center"/>
          </w:tcPr>
          <w:p w14:paraId="7EC8E23B" w14:textId="77777777" w:rsidR="00436E9D" w:rsidRDefault="00436E9D">
            <w:pPr>
              <w:jc w:val="both"/>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vAlign w:val="center"/>
          </w:tcPr>
          <w:p w14:paraId="7B9BE4AC" w14:textId="77777777" w:rsidR="00436E9D" w:rsidRDefault="00436E9D">
            <w:pPr>
              <w:jc w:val="both"/>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vAlign w:val="center"/>
          </w:tcPr>
          <w:p w14:paraId="26A08269" w14:textId="77777777" w:rsidR="00436E9D" w:rsidRDefault="00436E9D">
            <w:pPr>
              <w:jc w:val="both"/>
              <w:rPr>
                <w:rFonts w:ascii="Times New Roman" w:hAnsi="Times New Roman" w:cs="Times New Roman"/>
              </w:rPr>
            </w:pPr>
          </w:p>
        </w:tc>
      </w:tr>
      <w:tr w:rsidR="00436E9D" w14:paraId="10EAA963" w14:textId="77777777" w:rsidTr="00436E9D">
        <w:trPr>
          <w:jc w:val="center"/>
        </w:trPr>
        <w:tc>
          <w:tcPr>
            <w:tcW w:w="15588" w:type="dxa"/>
            <w:gridSpan w:val="14"/>
            <w:tcBorders>
              <w:top w:val="single" w:sz="4" w:space="0" w:color="auto"/>
              <w:left w:val="single" w:sz="4" w:space="0" w:color="auto"/>
              <w:bottom w:val="single" w:sz="4" w:space="0" w:color="auto"/>
              <w:right w:val="single" w:sz="4" w:space="0" w:color="auto"/>
            </w:tcBorders>
            <w:hideMark/>
          </w:tcPr>
          <w:p w14:paraId="0456CC5C" w14:textId="77777777" w:rsidR="00436E9D" w:rsidRDefault="00436E9D">
            <w:pPr>
              <w:jc w:val="both"/>
              <w:rPr>
                <w:rFonts w:ascii="Times New Roman" w:hAnsi="Times New Roman" w:cs="Times New Roman"/>
              </w:rPr>
            </w:pPr>
            <w:r>
              <w:rPr>
                <w:rFonts w:ascii="Times New Roman" w:hAnsi="Times New Roman" w:cs="Times New Roman"/>
                <w:b/>
                <w:sz w:val="24"/>
                <w:szCs w:val="24"/>
              </w:rPr>
              <w:t>Группа 3. Реконструкция или модернизация существующих объектов в целях снижения уровня износа существующих объектов и (или) поставки воды от разных источников</w:t>
            </w:r>
          </w:p>
        </w:tc>
      </w:tr>
      <w:tr w:rsidR="00436E9D" w14:paraId="33BC6F54"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1570E4C7"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27056768"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водопроводной сети по ул.12 Марта от ул.              9 Января до ул.Чкалова</w:t>
            </w:r>
          </w:p>
        </w:tc>
        <w:tc>
          <w:tcPr>
            <w:tcW w:w="1984" w:type="dxa"/>
            <w:tcBorders>
              <w:top w:val="single" w:sz="4" w:space="0" w:color="auto"/>
              <w:left w:val="single" w:sz="4" w:space="0" w:color="auto"/>
              <w:bottom w:val="single" w:sz="4" w:space="0" w:color="auto"/>
              <w:right w:val="single" w:sz="4" w:space="0" w:color="auto"/>
            </w:tcBorders>
            <w:hideMark/>
          </w:tcPr>
          <w:p w14:paraId="155CD4B4"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2558C1A7"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hideMark/>
          </w:tcPr>
          <w:p w14:paraId="5909E95A"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 xml:space="preserve">Муниципальное образование «Город Майкоп», г. Майкоп, ул.12 Марта от ул.              9 Января до ул. Чкалова </w:t>
            </w:r>
          </w:p>
        </w:tc>
        <w:tc>
          <w:tcPr>
            <w:tcW w:w="851" w:type="dxa"/>
            <w:tcBorders>
              <w:top w:val="single" w:sz="4" w:space="0" w:color="auto"/>
              <w:left w:val="single" w:sz="4" w:space="0" w:color="auto"/>
              <w:bottom w:val="single" w:sz="4" w:space="0" w:color="auto"/>
              <w:right w:val="single" w:sz="4" w:space="0" w:color="auto"/>
            </w:tcBorders>
          </w:tcPr>
          <w:p w14:paraId="6C49F8AF"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6CD64D5A"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4627898"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L=0,420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B945A6" w14:textId="30A269A8" w:rsidR="00436E9D" w:rsidRPr="008B2728" w:rsidRDefault="008B2728">
            <w:pPr>
              <w:jc w:val="both"/>
              <w:rPr>
                <w:rFonts w:ascii="Times New Roman" w:hAnsi="Times New Roman" w:cs="Times New Roman"/>
                <w:sz w:val="16"/>
                <w:szCs w:val="16"/>
              </w:rPr>
            </w:pPr>
            <w:r>
              <w:rPr>
                <w:rFonts w:ascii="Times New Roman" w:hAnsi="Times New Roman" w:cs="Times New Roman"/>
                <w:sz w:val="16"/>
                <w:szCs w:val="16"/>
              </w:rPr>
              <w:t>Ду = 500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B1B078"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CBCA27" w14:textId="46579C39" w:rsidR="00436E9D" w:rsidRPr="008B2728" w:rsidRDefault="008B2728">
            <w:pPr>
              <w:jc w:val="both"/>
              <w:rPr>
                <w:rFonts w:ascii="Times New Roman" w:hAnsi="Times New Roman" w:cs="Times New Roman"/>
                <w:b/>
                <w:sz w:val="16"/>
                <w:szCs w:val="16"/>
              </w:rPr>
            </w:pPr>
            <w:r>
              <w:rPr>
                <w:rFonts w:ascii="Times New Roman" w:hAnsi="Times New Roman" w:cs="Times New Roman"/>
                <w:b/>
                <w:sz w:val="16"/>
                <w:szCs w:val="16"/>
              </w:rPr>
              <w:t>11 601,</w:t>
            </w:r>
            <w:r w:rsidR="00436E9D" w:rsidRPr="008B2728">
              <w:rPr>
                <w:rFonts w:ascii="Times New Roman" w:hAnsi="Times New Roman" w:cs="Times New Roman"/>
                <w:b/>
                <w:sz w:val="16"/>
                <w:szCs w:val="16"/>
              </w:rPr>
              <w:t>09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172850"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D725F5A"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C0D4D1"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B11696" w14:textId="2406E032"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b/>
                <w:sz w:val="16"/>
                <w:szCs w:val="16"/>
              </w:rPr>
              <w:t>11</w:t>
            </w:r>
            <w:r w:rsidR="008B2728">
              <w:rPr>
                <w:rFonts w:ascii="Times New Roman" w:hAnsi="Times New Roman" w:cs="Times New Roman"/>
                <w:b/>
                <w:sz w:val="16"/>
                <w:szCs w:val="16"/>
              </w:rPr>
              <w:t> 601,</w:t>
            </w:r>
            <w:r w:rsidRPr="008B2728">
              <w:rPr>
                <w:rFonts w:ascii="Times New Roman" w:hAnsi="Times New Roman" w:cs="Times New Roman"/>
                <w:b/>
                <w:sz w:val="16"/>
                <w:szCs w:val="16"/>
              </w:rPr>
              <w:t>09</w:t>
            </w:r>
          </w:p>
        </w:tc>
      </w:tr>
      <w:tr w:rsidR="00436E9D" w14:paraId="3574532F"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5F07C680"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4857064C"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 xml:space="preserve">Реконструкция водопроводной сети по ул. Конституции от ул. Апшеронской до ул. Свердлова </w:t>
            </w:r>
          </w:p>
        </w:tc>
        <w:tc>
          <w:tcPr>
            <w:tcW w:w="1984" w:type="dxa"/>
            <w:tcBorders>
              <w:top w:val="single" w:sz="4" w:space="0" w:color="auto"/>
              <w:left w:val="single" w:sz="4" w:space="0" w:color="auto"/>
              <w:bottom w:val="single" w:sz="4" w:space="0" w:color="auto"/>
              <w:right w:val="single" w:sz="4" w:space="0" w:color="auto"/>
            </w:tcBorders>
            <w:hideMark/>
          </w:tcPr>
          <w:p w14:paraId="4D997DBB"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14794CE6"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hideMark/>
          </w:tcPr>
          <w:p w14:paraId="0C87BE7E"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ул. Конституции от ул. Апшеронской до Свердлова</w:t>
            </w:r>
          </w:p>
        </w:tc>
        <w:tc>
          <w:tcPr>
            <w:tcW w:w="851" w:type="dxa"/>
            <w:tcBorders>
              <w:top w:val="single" w:sz="4" w:space="0" w:color="auto"/>
              <w:left w:val="single" w:sz="4" w:space="0" w:color="auto"/>
              <w:bottom w:val="single" w:sz="4" w:space="0" w:color="auto"/>
              <w:right w:val="single" w:sz="4" w:space="0" w:color="auto"/>
            </w:tcBorders>
          </w:tcPr>
          <w:p w14:paraId="4EA39E52"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75FD929E"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BEEA7A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L=0,57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A21C51" w14:textId="1C053703" w:rsidR="00436E9D" w:rsidRPr="008B2728" w:rsidRDefault="008B2728">
            <w:pPr>
              <w:jc w:val="both"/>
              <w:rPr>
                <w:rFonts w:ascii="Times New Roman" w:hAnsi="Times New Roman" w:cs="Times New Roman"/>
                <w:sz w:val="16"/>
                <w:szCs w:val="16"/>
              </w:rPr>
            </w:pPr>
            <w:r>
              <w:rPr>
                <w:rFonts w:ascii="Times New Roman" w:hAnsi="Times New Roman" w:cs="Times New Roman"/>
                <w:sz w:val="16"/>
                <w:szCs w:val="16"/>
              </w:rPr>
              <w:t>Ду = 150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250BD2"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433A34" w14:textId="276C4574" w:rsidR="00436E9D" w:rsidRPr="008B2728" w:rsidRDefault="00436E9D">
            <w:pPr>
              <w:jc w:val="both"/>
              <w:rPr>
                <w:rFonts w:ascii="Times New Roman" w:hAnsi="Times New Roman" w:cs="Times New Roman"/>
                <w:b/>
                <w:sz w:val="16"/>
                <w:szCs w:val="16"/>
              </w:rPr>
            </w:pPr>
            <w:r w:rsidRPr="008B2728">
              <w:rPr>
                <w:rFonts w:ascii="Times New Roman" w:hAnsi="Times New Roman" w:cs="Times New Roman"/>
                <w:b/>
                <w:sz w:val="16"/>
                <w:szCs w:val="16"/>
              </w:rPr>
              <w:t>3</w:t>
            </w:r>
            <w:r w:rsidR="008B2728">
              <w:rPr>
                <w:rFonts w:ascii="Times New Roman" w:hAnsi="Times New Roman" w:cs="Times New Roman"/>
                <w:b/>
                <w:sz w:val="16"/>
                <w:szCs w:val="16"/>
              </w:rPr>
              <w:t> 826,</w:t>
            </w:r>
            <w:r w:rsidRPr="008B2728">
              <w:rPr>
                <w:rFonts w:ascii="Times New Roman" w:hAnsi="Times New Roman" w:cs="Times New Roman"/>
                <w:b/>
                <w:sz w:val="16"/>
                <w:szCs w:val="16"/>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1C983C"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090A3E"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DABB33"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4C62BA" w14:textId="14CAB26F" w:rsidR="00436E9D" w:rsidRPr="008B2728" w:rsidRDefault="008B2728">
            <w:pPr>
              <w:jc w:val="both"/>
              <w:rPr>
                <w:rFonts w:ascii="Times New Roman" w:hAnsi="Times New Roman" w:cs="Times New Roman"/>
                <w:sz w:val="16"/>
                <w:szCs w:val="16"/>
              </w:rPr>
            </w:pPr>
            <w:r>
              <w:rPr>
                <w:rFonts w:ascii="Times New Roman" w:hAnsi="Times New Roman" w:cs="Times New Roman"/>
                <w:b/>
                <w:sz w:val="16"/>
                <w:szCs w:val="16"/>
              </w:rPr>
              <w:t>3 826,</w:t>
            </w:r>
            <w:r w:rsidR="00436E9D" w:rsidRPr="008B2728">
              <w:rPr>
                <w:rFonts w:ascii="Times New Roman" w:hAnsi="Times New Roman" w:cs="Times New Roman"/>
                <w:b/>
                <w:sz w:val="16"/>
                <w:szCs w:val="16"/>
              </w:rPr>
              <w:t>25</w:t>
            </w:r>
          </w:p>
        </w:tc>
      </w:tr>
      <w:tr w:rsidR="00436E9D" w14:paraId="2B27C7DC"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4AA81534"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2D4251A5"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водопроводной сети по ул. Курганная от III Интернационала до ул. Красногвардейской</w:t>
            </w:r>
          </w:p>
        </w:tc>
        <w:tc>
          <w:tcPr>
            <w:tcW w:w="1984" w:type="dxa"/>
            <w:tcBorders>
              <w:top w:val="single" w:sz="4" w:space="0" w:color="auto"/>
              <w:left w:val="single" w:sz="4" w:space="0" w:color="auto"/>
              <w:bottom w:val="single" w:sz="4" w:space="0" w:color="auto"/>
              <w:right w:val="single" w:sz="4" w:space="0" w:color="auto"/>
            </w:tcBorders>
            <w:hideMark/>
          </w:tcPr>
          <w:p w14:paraId="6442F40A"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7799204F"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hideMark/>
          </w:tcPr>
          <w:p w14:paraId="4879807E"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ул. Курганная от ул. III Интернационала до ул. Красногвардейской</w:t>
            </w:r>
          </w:p>
        </w:tc>
        <w:tc>
          <w:tcPr>
            <w:tcW w:w="851" w:type="dxa"/>
            <w:tcBorders>
              <w:top w:val="single" w:sz="4" w:space="0" w:color="auto"/>
              <w:left w:val="single" w:sz="4" w:space="0" w:color="auto"/>
              <w:bottom w:val="single" w:sz="4" w:space="0" w:color="auto"/>
              <w:right w:val="single" w:sz="4" w:space="0" w:color="auto"/>
            </w:tcBorders>
          </w:tcPr>
          <w:p w14:paraId="78433D1C"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468C451F"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E448A1C"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L=0,35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731176" w14:textId="74C6A8FF" w:rsidR="00436E9D" w:rsidRPr="008B2728" w:rsidRDefault="008B2728">
            <w:pPr>
              <w:jc w:val="both"/>
              <w:rPr>
                <w:rFonts w:ascii="Times New Roman" w:hAnsi="Times New Roman" w:cs="Times New Roman"/>
                <w:sz w:val="16"/>
                <w:szCs w:val="16"/>
              </w:rPr>
            </w:pPr>
            <w:r>
              <w:rPr>
                <w:rFonts w:ascii="Times New Roman" w:hAnsi="Times New Roman" w:cs="Times New Roman"/>
                <w:sz w:val="16"/>
                <w:szCs w:val="16"/>
              </w:rPr>
              <w:t>Ду = 200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71CC09"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AD4BF7" w14:textId="366E8ED6" w:rsidR="00436E9D" w:rsidRPr="008B2728" w:rsidRDefault="008B2728">
            <w:pPr>
              <w:jc w:val="both"/>
              <w:rPr>
                <w:rFonts w:ascii="Times New Roman" w:hAnsi="Times New Roman" w:cs="Times New Roman"/>
                <w:b/>
                <w:sz w:val="16"/>
                <w:szCs w:val="16"/>
              </w:rPr>
            </w:pPr>
            <w:r>
              <w:rPr>
                <w:rFonts w:ascii="Times New Roman" w:hAnsi="Times New Roman" w:cs="Times New Roman"/>
                <w:b/>
                <w:sz w:val="16"/>
                <w:szCs w:val="16"/>
              </w:rPr>
              <w:t>3 178,30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47FC46"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A5F673"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EC7EA1"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C2D30E" w14:textId="04FC1197" w:rsidR="00436E9D" w:rsidRPr="008B2728" w:rsidRDefault="008B2728">
            <w:pPr>
              <w:jc w:val="both"/>
              <w:rPr>
                <w:rFonts w:ascii="Times New Roman" w:hAnsi="Times New Roman" w:cs="Times New Roman"/>
                <w:sz w:val="16"/>
                <w:szCs w:val="16"/>
              </w:rPr>
            </w:pPr>
            <w:r>
              <w:rPr>
                <w:rFonts w:ascii="Times New Roman" w:hAnsi="Times New Roman" w:cs="Times New Roman"/>
                <w:b/>
                <w:sz w:val="16"/>
                <w:szCs w:val="16"/>
              </w:rPr>
              <w:t>3 178,</w:t>
            </w:r>
            <w:r w:rsidR="00436E9D" w:rsidRPr="008B2728">
              <w:rPr>
                <w:rFonts w:ascii="Times New Roman" w:hAnsi="Times New Roman" w:cs="Times New Roman"/>
                <w:b/>
                <w:sz w:val="16"/>
                <w:szCs w:val="16"/>
              </w:rPr>
              <w:t>3</w:t>
            </w:r>
          </w:p>
        </w:tc>
      </w:tr>
      <w:tr w:rsidR="00436E9D" w14:paraId="042FB5CD"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302AFB7E"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7BFEEFEE"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водопроводной сети по ул. Ж/Дорожная от ул. Крестьянская до ул. Первомайской</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E47718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15DB097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069703"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ул. Ж/Дорожная от ул. Крестьянская до ул. Первомайской</w:t>
            </w:r>
          </w:p>
        </w:tc>
        <w:tc>
          <w:tcPr>
            <w:tcW w:w="851" w:type="dxa"/>
            <w:tcBorders>
              <w:top w:val="single" w:sz="4" w:space="0" w:color="auto"/>
              <w:left w:val="single" w:sz="4" w:space="0" w:color="auto"/>
              <w:bottom w:val="single" w:sz="4" w:space="0" w:color="auto"/>
              <w:right w:val="single" w:sz="4" w:space="0" w:color="auto"/>
            </w:tcBorders>
          </w:tcPr>
          <w:p w14:paraId="0ADC08D6"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364BBCCE"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296F41E"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lang w:val="en-US"/>
              </w:rPr>
              <w:t>L=</w:t>
            </w:r>
            <w:r w:rsidRPr="008B2728">
              <w:rPr>
                <w:rFonts w:ascii="Times New Roman" w:hAnsi="Times New Roman" w:cs="Times New Roman"/>
                <w:sz w:val="16"/>
                <w:szCs w:val="16"/>
              </w:rPr>
              <w:t>0,75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1FEF1A" w14:textId="40059750" w:rsidR="00436E9D" w:rsidRPr="008B2728" w:rsidRDefault="008B2728">
            <w:pPr>
              <w:jc w:val="both"/>
              <w:rPr>
                <w:rFonts w:ascii="Times New Roman" w:hAnsi="Times New Roman" w:cs="Times New Roman"/>
                <w:sz w:val="16"/>
                <w:szCs w:val="16"/>
              </w:rPr>
            </w:pPr>
            <w:r>
              <w:rPr>
                <w:rFonts w:ascii="Times New Roman" w:hAnsi="Times New Roman" w:cs="Times New Roman"/>
                <w:sz w:val="16"/>
                <w:szCs w:val="16"/>
              </w:rPr>
              <w:t>Ду = 500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2487DF"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7D3E2B" w14:textId="55DB846F" w:rsidR="00436E9D" w:rsidRPr="008B2728" w:rsidRDefault="00436E9D">
            <w:pPr>
              <w:jc w:val="both"/>
              <w:rPr>
                <w:rFonts w:ascii="Times New Roman" w:hAnsi="Times New Roman" w:cs="Times New Roman"/>
                <w:b/>
                <w:sz w:val="16"/>
                <w:szCs w:val="16"/>
              </w:rPr>
            </w:pPr>
            <w:r w:rsidRPr="008B2728">
              <w:rPr>
                <w:rFonts w:ascii="Times New Roman" w:hAnsi="Times New Roman" w:cs="Times New Roman"/>
                <w:b/>
                <w:sz w:val="16"/>
                <w:szCs w:val="16"/>
              </w:rPr>
              <w:t>20</w:t>
            </w:r>
            <w:r w:rsidR="008B2728">
              <w:rPr>
                <w:rFonts w:ascii="Times New Roman" w:hAnsi="Times New Roman" w:cs="Times New Roman"/>
                <w:b/>
                <w:sz w:val="16"/>
                <w:szCs w:val="16"/>
              </w:rPr>
              <w:t> 716,</w:t>
            </w:r>
            <w:r w:rsidRPr="008B2728">
              <w:rPr>
                <w:rFonts w:ascii="Times New Roman" w:hAnsi="Times New Roman" w:cs="Times New Roman"/>
                <w:b/>
                <w:sz w:val="16"/>
                <w:szCs w:val="16"/>
              </w:rPr>
              <w:t>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C6CE62"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E892D8"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562B1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BF8A76" w14:textId="034825A1"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b/>
                <w:sz w:val="16"/>
                <w:szCs w:val="16"/>
              </w:rPr>
              <w:t>20</w:t>
            </w:r>
            <w:r w:rsidR="008B2728">
              <w:rPr>
                <w:rFonts w:ascii="Times New Roman" w:hAnsi="Times New Roman" w:cs="Times New Roman"/>
                <w:b/>
                <w:sz w:val="16"/>
                <w:szCs w:val="16"/>
              </w:rPr>
              <w:t xml:space="preserve"> 716</w:t>
            </w:r>
            <w:r w:rsidRPr="008B2728">
              <w:rPr>
                <w:rFonts w:ascii="Times New Roman" w:hAnsi="Times New Roman" w:cs="Times New Roman"/>
                <w:b/>
                <w:sz w:val="16"/>
                <w:szCs w:val="16"/>
              </w:rPr>
              <w:t>23</w:t>
            </w:r>
          </w:p>
        </w:tc>
      </w:tr>
      <w:tr w:rsidR="00436E9D" w14:paraId="31153CF5"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355E2049"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77096DCD"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водопровода по ул. Пушкина от ул. Кубанской до ул. Заводской</w:t>
            </w:r>
          </w:p>
        </w:tc>
        <w:tc>
          <w:tcPr>
            <w:tcW w:w="1984" w:type="dxa"/>
            <w:tcBorders>
              <w:top w:val="single" w:sz="4" w:space="0" w:color="auto"/>
              <w:left w:val="single" w:sz="4" w:space="0" w:color="auto"/>
              <w:bottom w:val="single" w:sz="4" w:space="0" w:color="auto"/>
              <w:right w:val="single" w:sz="4" w:space="0" w:color="auto"/>
            </w:tcBorders>
            <w:hideMark/>
          </w:tcPr>
          <w:p w14:paraId="3FC6572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370A0214"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FE98BA"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ул. Пушкина от Кубанской до Заводской</w:t>
            </w:r>
          </w:p>
        </w:tc>
        <w:tc>
          <w:tcPr>
            <w:tcW w:w="851" w:type="dxa"/>
            <w:tcBorders>
              <w:top w:val="single" w:sz="4" w:space="0" w:color="auto"/>
              <w:left w:val="single" w:sz="4" w:space="0" w:color="auto"/>
              <w:bottom w:val="single" w:sz="4" w:space="0" w:color="auto"/>
              <w:right w:val="single" w:sz="4" w:space="0" w:color="auto"/>
            </w:tcBorders>
          </w:tcPr>
          <w:p w14:paraId="6335DAC7"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241701E0"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1AFB256"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L=0,9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595D6A" w14:textId="327525B5" w:rsidR="00436E9D" w:rsidRPr="008B2728" w:rsidRDefault="008B2728">
            <w:pPr>
              <w:jc w:val="both"/>
              <w:rPr>
                <w:rFonts w:ascii="Times New Roman" w:hAnsi="Times New Roman" w:cs="Times New Roman"/>
                <w:sz w:val="16"/>
                <w:szCs w:val="16"/>
              </w:rPr>
            </w:pPr>
            <w:r>
              <w:rPr>
                <w:rFonts w:ascii="Times New Roman" w:hAnsi="Times New Roman" w:cs="Times New Roman"/>
                <w:sz w:val="16"/>
                <w:szCs w:val="16"/>
              </w:rPr>
              <w:t>Ду = 110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6192FC"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50A18B" w14:textId="504FC683" w:rsidR="00436E9D" w:rsidRPr="008B2728" w:rsidRDefault="008B2728">
            <w:pPr>
              <w:jc w:val="both"/>
              <w:rPr>
                <w:rFonts w:ascii="Times New Roman" w:hAnsi="Times New Roman" w:cs="Times New Roman"/>
                <w:b/>
                <w:sz w:val="16"/>
                <w:szCs w:val="16"/>
              </w:rPr>
            </w:pPr>
            <w:r>
              <w:rPr>
                <w:rFonts w:ascii="Times New Roman" w:hAnsi="Times New Roman" w:cs="Times New Roman"/>
                <w:b/>
                <w:sz w:val="16"/>
                <w:szCs w:val="16"/>
              </w:rPr>
              <w:t>2 100,30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521CBA"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24CD23"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DE68B8"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642CBE" w14:textId="7E974336" w:rsidR="00436E9D" w:rsidRPr="008B2728" w:rsidRDefault="008B2728">
            <w:pPr>
              <w:jc w:val="both"/>
              <w:rPr>
                <w:rFonts w:ascii="Times New Roman" w:hAnsi="Times New Roman" w:cs="Times New Roman"/>
                <w:sz w:val="16"/>
                <w:szCs w:val="16"/>
              </w:rPr>
            </w:pPr>
            <w:r>
              <w:rPr>
                <w:rFonts w:ascii="Times New Roman" w:hAnsi="Times New Roman" w:cs="Times New Roman"/>
                <w:b/>
                <w:sz w:val="16"/>
                <w:szCs w:val="16"/>
              </w:rPr>
              <w:t>2 100,</w:t>
            </w:r>
            <w:r w:rsidR="00436E9D" w:rsidRPr="008B2728">
              <w:rPr>
                <w:rFonts w:ascii="Times New Roman" w:hAnsi="Times New Roman" w:cs="Times New Roman"/>
                <w:b/>
                <w:sz w:val="16"/>
                <w:szCs w:val="16"/>
              </w:rPr>
              <w:t>3</w:t>
            </w:r>
            <w:r>
              <w:rPr>
                <w:rFonts w:ascii="Times New Roman" w:hAnsi="Times New Roman" w:cs="Times New Roman"/>
                <w:b/>
                <w:sz w:val="16"/>
                <w:szCs w:val="16"/>
              </w:rPr>
              <w:t>0</w:t>
            </w:r>
          </w:p>
        </w:tc>
      </w:tr>
      <w:tr w:rsidR="00436E9D" w14:paraId="295690FD"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16D044DE"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4EEEC586"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водопроводной сети по ул. Луговая от ул. Свободы до ул. Юбилейной</w:t>
            </w:r>
          </w:p>
        </w:tc>
        <w:tc>
          <w:tcPr>
            <w:tcW w:w="1984" w:type="dxa"/>
            <w:tcBorders>
              <w:top w:val="single" w:sz="4" w:space="0" w:color="auto"/>
              <w:left w:val="single" w:sz="4" w:space="0" w:color="auto"/>
              <w:bottom w:val="single" w:sz="4" w:space="0" w:color="auto"/>
              <w:right w:val="single" w:sz="4" w:space="0" w:color="auto"/>
            </w:tcBorders>
            <w:hideMark/>
          </w:tcPr>
          <w:p w14:paraId="391C8D7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176B8AF0"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BDCCF7"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пос. Западный, ул. Луговая от ул. Свободы до ул. Юбилейной</w:t>
            </w:r>
          </w:p>
        </w:tc>
        <w:tc>
          <w:tcPr>
            <w:tcW w:w="851" w:type="dxa"/>
            <w:tcBorders>
              <w:top w:val="single" w:sz="4" w:space="0" w:color="auto"/>
              <w:left w:val="single" w:sz="4" w:space="0" w:color="auto"/>
              <w:bottom w:val="single" w:sz="4" w:space="0" w:color="auto"/>
              <w:right w:val="single" w:sz="4" w:space="0" w:color="auto"/>
            </w:tcBorders>
          </w:tcPr>
          <w:p w14:paraId="736CE6E9"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33E367EA"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6164BCF"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L=0,328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6708D6" w14:textId="3434FDE9"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 xml:space="preserve">Ду = </w:t>
            </w:r>
            <w:r w:rsidR="008B2728" w:rsidRPr="008B2728">
              <w:rPr>
                <w:rFonts w:ascii="Times New Roman" w:hAnsi="Times New Roman" w:cs="Times New Roman"/>
                <w:sz w:val="16"/>
                <w:szCs w:val="16"/>
              </w:rPr>
              <w:t>110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CABBE7"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9775AC" w14:textId="58A614DD" w:rsidR="00436E9D" w:rsidRPr="008B2728" w:rsidRDefault="008B2728">
            <w:pPr>
              <w:jc w:val="both"/>
              <w:rPr>
                <w:rFonts w:ascii="Times New Roman" w:hAnsi="Times New Roman" w:cs="Times New Roman"/>
                <w:b/>
                <w:sz w:val="16"/>
                <w:szCs w:val="16"/>
              </w:rPr>
            </w:pPr>
            <w:r w:rsidRPr="008B2728">
              <w:rPr>
                <w:rFonts w:ascii="Times New Roman" w:hAnsi="Times New Roman" w:cs="Times New Roman"/>
                <w:b/>
                <w:sz w:val="16"/>
                <w:szCs w:val="16"/>
              </w:rPr>
              <w:t>2 100,</w:t>
            </w:r>
            <w:r w:rsidR="00436E9D" w:rsidRPr="008B2728">
              <w:rPr>
                <w:rFonts w:ascii="Times New Roman" w:hAnsi="Times New Roman" w:cs="Times New Roman"/>
                <w:b/>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89F86A"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0BC56F"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A225BE"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18EAB84" w14:textId="75BBF7D1"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b/>
                <w:sz w:val="16"/>
                <w:szCs w:val="16"/>
              </w:rPr>
              <w:t>2</w:t>
            </w:r>
            <w:r w:rsidR="008B2728">
              <w:rPr>
                <w:rFonts w:ascii="Times New Roman" w:hAnsi="Times New Roman" w:cs="Times New Roman"/>
                <w:b/>
                <w:sz w:val="16"/>
                <w:szCs w:val="16"/>
              </w:rPr>
              <w:t> 100,</w:t>
            </w:r>
            <w:r w:rsidRPr="008B2728">
              <w:rPr>
                <w:rFonts w:ascii="Times New Roman" w:hAnsi="Times New Roman" w:cs="Times New Roman"/>
                <w:b/>
                <w:sz w:val="16"/>
                <w:szCs w:val="16"/>
              </w:rPr>
              <w:t>3</w:t>
            </w:r>
            <w:r w:rsidR="008B2728">
              <w:rPr>
                <w:rFonts w:ascii="Times New Roman" w:hAnsi="Times New Roman" w:cs="Times New Roman"/>
                <w:b/>
                <w:sz w:val="16"/>
                <w:szCs w:val="16"/>
              </w:rPr>
              <w:t>0</w:t>
            </w:r>
          </w:p>
        </w:tc>
      </w:tr>
      <w:tr w:rsidR="00436E9D" w14:paraId="3A0CE235"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79050FED"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5240E504"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водопроводной сети по ул. Промышленная пер. Светлый, ул. 60 лет С. Адыгея, по ул. Солнечной до ул. Юбилейная</w:t>
            </w:r>
          </w:p>
        </w:tc>
        <w:tc>
          <w:tcPr>
            <w:tcW w:w="1984" w:type="dxa"/>
            <w:tcBorders>
              <w:top w:val="single" w:sz="4" w:space="0" w:color="auto"/>
              <w:left w:val="single" w:sz="4" w:space="0" w:color="auto"/>
              <w:bottom w:val="single" w:sz="4" w:space="0" w:color="auto"/>
              <w:right w:val="single" w:sz="4" w:space="0" w:color="auto"/>
            </w:tcBorders>
            <w:hideMark/>
          </w:tcPr>
          <w:p w14:paraId="1E9EB647"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49C383E1"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A73084"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ул. Промышленная пер. Светлый, ул. 60 лет С. Адыгея, по ул. Солнечной до ул. Юбилейная</w:t>
            </w:r>
          </w:p>
        </w:tc>
        <w:tc>
          <w:tcPr>
            <w:tcW w:w="851" w:type="dxa"/>
            <w:tcBorders>
              <w:top w:val="single" w:sz="4" w:space="0" w:color="auto"/>
              <w:left w:val="single" w:sz="4" w:space="0" w:color="auto"/>
              <w:bottom w:val="single" w:sz="4" w:space="0" w:color="auto"/>
              <w:right w:val="single" w:sz="4" w:space="0" w:color="auto"/>
            </w:tcBorders>
          </w:tcPr>
          <w:p w14:paraId="64FD39BA"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619C857C"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CB9DBFC"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lang w:val="en-US"/>
              </w:rPr>
              <w:t>L=1,534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3928A5" w14:textId="672FDFBF" w:rsidR="00436E9D" w:rsidRPr="008B2728" w:rsidRDefault="008B2728">
            <w:pPr>
              <w:jc w:val="both"/>
              <w:rPr>
                <w:rFonts w:ascii="Times New Roman" w:hAnsi="Times New Roman" w:cs="Times New Roman"/>
                <w:sz w:val="16"/>
                <w:szCs w:val="16"/>
              </w:rPr>
            </w:pPr>
            <w:r w:rsidRPr="008B2728">
              <w:rPr>
                <w:rFonts w:ascii="Times New Roman" w:hAnsi="Times New Roman" w:cs="Times New Roman"/>
                <w:sz w:val="16"/>
                <w:szCs w:val="16"/>
              </w:rPr>
              <w:t>Ду = 530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D8EA1A"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99CF13" w14:textId="7DABFD6C" w:rsidR="00436E9D" w:rsidRPr="008B2728" w:rsidRDefault="00436E9D" w:rsidP="008B2728">
            <w:pPr>
              <w:jc w:val="both"/>
              <w:rPr>
                <w:rFonts w:ascii="Times New Roman" w:hAnsi="Times New Roman" w:cs="Times New Roman"/>
                <w:b/>
                <w:sz w:val="16"/>
                <w:szCs w:val="16"/>
              </w:rPr>
            </w:pPr>
            <w:r w:rsidRPr="008B2728">
              <w:rPr>
                <w:rFonts w:ascii="Times New Roman" w:hAnsi="Times New Roman" w:cs="Times New Roman"/>
                <w:b/>
                <w:sz w:val="16"/>
                <w:szCs w:val="16"/>
              </w:rPr>
              <w:t>42</w:t>
            </w:r>
            <w:r w:rsidR="008B2728" w:rsidRPr="008B2728">
              <w:rPr>
                <w:rFonts w:ascii="Times New Roman" w:hAnsi="Times New Roman" w:cs="Times New Roman"/>
                <w:b/>
                <w:sz w:val="16"/>
                <w:szCs w:val="16"/>
              </w:rPr>
              <w:t> </w:t>
            </w:r>
            <w:r w:rsidRPr="008B2728">
              <w:rPr>
                <w:rFonts w:ascii="Times New Roman" w:hAnsi="Times New Roman" w:cs="Times New Roman"/>
                <w:b/>
                <w:sz w:val="16"/>
                <w:szCs w:val="16"/>
              </w:rPr>
              <w:t>371</w:t>
            </w:r>
            <w:r w:rsidR="008B2728" w:rsidRPr="008B2728">
              <w:rPr>
                <w:rFonts w:ascii="Times New Roman" w:hAnsi="Times New Roman" w:cs="Times New Roman"/>
                <w:b/>
                <w:sz w:val="16"/>
                <w:szCs w:val="16"/>
              </w:rPr>
              <w:t>,</w:t>
            </w:r>
            <w:r w:rsidRPr="008B2728">
              <w:rPr>
                <w:rFonts w:ascii="Times New Roman" w:hAnsi="Times New Roman" w:cs="Times New Roman"/>
                <w:b/>
                <w:sz w:val="16"/>
                <w:szCs w:val="16"/>
              </w:rPr>
              <w:t>61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A9C76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535012"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33AF68"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DD2623" w14:textId="2FC6EBB4" w:rsidR="00436E9D" w:rsidRPr="008B2728" w:rsidRDefault="008B2728">
            <w:pPr>
              <w:jc w:val="both"/>
              <w:rPr>
                <w:rFonts w:ascii="Times New Roman" w:hAnsi="Times New Roman" w:cs="Times New Roman"/>
                <w:sz w:val="16"/>
                <w:szCs w:val="16"/>
              </w:rPr>
            </w:pPr>
            <w:r>
              <w:rPr>
                <w:rFonts w:ascii="Times New Roman" w:hAnsi="Times New Roman" w:cs="Times New Roman"/>
                <w:b/>
                <w:sz w:val="16"/>
                <w:szCs w:val="16"/>
              </w:rPr>
              <w:t>42 371,</w:t>
            </w:r>
            <w:r w:rsidR="00436E9D" w:rsidRPr="008B2728">
              <w:rPr>
                <w:rFonts w:ascii="Times New Roman" w:hAnsi="Times New Roman" w:cs="Times New Roman"/>
                <w:b/>
                <w:sz w:val="16"/>
                <w:szCs w:val="16"/>
              </w:rPr>
              <w:t>61</w:t>
            </w:r>
          </w:p>
        </w:tc>
      </w:tr>
      <w:tr w:rsidR="00436E9D" w14:paraId="200AE566"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1B4EEEC3"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3E2A6AB5"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водопровода Д=110 мм, с территории зу, за СОК ОШТЕН</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C4C809C"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1DEEDF3A"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F685F7"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с территории зу, за СОК ОШТЕН</w:t>
            </w:r>
          </w:p>
        </w:tc>
        <w:tc>
          <w:tcPr>
            <w:tcW w:w="851" w:type="dxa"/>
            <w:tcBorders>
              <w:top w:val="single" w:sz="4" w:space="0" w:color="auto"/>
              <w:left w:val="single" w:sz="4" w:space="0" w:color="auto"/>
              <w:bottom w:val="single" w:sz="4" w:space="0" w:color="auto"/>
              <w:right w:val="single" w:sz="4" w:space="0" w:color="auto"/>
            </w:tcBorders>
          </w:tcPr>
          <w:p w14:paraId="5F7E4306"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09DE2569"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A4DD3A9"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lang w:val="en-US"/>
              </w:rPr>
              <w:t>L</w:t>
            </w:r>
            <w:r w:rsidRPr="008B2728">
              <w:rPr>
                <w:rFonts w:ascii="Times New Roman" w:hAnsi="Times New Roman" w:cs="Times New Roman"/>
                <w:sz w:val="16"/>
                <w:szCs w:val="16"/>
              </w:rPr>
              <w:t>=0,75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BDBBD0" w14:textId="7B864ECA" w:rsidR="00436E9D" w:rsidRPr="008B2728" w:rsidRDefault="008B2728">
            <w:pPr>
              <w:jc w:val="both"/>
              <w:rPr>
                <w:rFonts w:ascii="Times New Roman" w:hAnsi="Times New Roman" w:cs="Times New Roman"/>
                <w:sz w:val="16"/>
                <w:szCs w:val="16"/>
              </w:rPr>
            </w:pPr>
            <w:r w:rsidRPr="008B2728">
              <w:rPr>
                <w:rFonts w:ascii="Times New Roman" w:hAnsi="Times New Roman" w:cs="Times New Roman"/>
                <w:sz w:val="16"/>
                <w:szCs w:val="16"/>
              </w:rPr>
              <w:t>Д = 110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DABDA1"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A9A3A0" w14:textId="70D75B2F" w:rsidR="00436E9D" w:rsidRPr="008B2728" w:rsidRDefault="008B2728">
            <w:pPr>
              <w:jc w:val="both"/>
              <w:rPr>
                <w:rFonts w:ascii="Times New Roman" w:hAnsi="Times New Roman" w:cs="Times New Roman"/>
                <w:b/>
                <w:sz w:val="16"/>
                <w:szCs w:val="16"/>
              </w:rPr>
            </w:pPr>
            <w:r w:rsidRPr="008B2728">
              <w:rPr>
                <w:rFonts w:ascii="Times New Roman" w:hAnsi="Times New Roman" w:cs="Times New Roman"/>
                <w:b/>
                <w:sz w:val="16"/>
                <w:szCs w:val="16"/>
              </w:rPr>
              <w:t>4 802,</w:t>
            </w:r>
            <w:r w:rsidR="00436E9D" w:rsidRPr="008B2728">
              <w:rPr>
                <w:rFonts w:ascii="Times New Roman" w:hAnsi="Times New Roman" w:cs="Times New Roman"/>
                <w:b/>
                <w:sz w:val="16"/>
                <w:szCs w:val="16"/>
              </w:rPr>
              <w:t>52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F71EAB"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607563"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844D0D"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8CCFC0" w14:textId="535C3215" w:rsidR="00436E9D" w:rsidRPr="008B2728" w:rsidRDefault="00991547">
            <w:pPr>
              <w:jc w:val="both"/>
              <w:rPr>
                <w:rFonts w:ascii="Times New Roman" w:hAnsi="Times New Roman" w:cs="Times New Roman"/>
                <w:sz w:val="16"/>
                <w:szCs w:val="16"/>
              </w:rPr>
            </w:pPr>
            <w:r>
              <w:rPr>
                <w:rFonts w:ascii="Times New Roman" w:hAnsi="Times New Roman" w:cs="Times New Roman"/>
                <w:b/>
                <w:sz w:val="16"/>
                <w:szCs w:val="16"/>
              </w:rPr>
              <w:t>4 802,</w:t>
            </w:r>
            <w:r w:rsidR="00436E9D" w:rsidRPr="008B2728">
              <w:rPr>
                <w:rFonts w:ascii="Times New Roman" w:hAnsi="Times New Roman" w:cs="Times New Roman"/>
                <w:b/>
                <w:sz w:val="16"/>
                <w:szCs w:val="16"/>
              </w:rPr>
              <w:t>52</w:t>
            </w:r>
          </w:p>
        </w:tc>
      </w:tr>
      <w:tr w:rsidR="00436E9D" w14:paraId="0571364F"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5D0F3C11"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2C8032FE"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водопровода по ул. М.Горького во дворе 12 этажного дома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D30F371"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69F82697"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ED6850"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по ул. М.Горького во дворе 12 этажного дома</w:t>
            </w:r>
          </w:p>
        </w:tc>
        <w:tc>
          <w:tcPr>
            <w:tcW w:w="851" w:type="dxa"/>
            <w:tcBorders>
              <w:top w:val="single" w:sz="4" w:space="0" w:color="auto"/>
              <w:left w:val="single" w:sz="4" w:space="0" w:color="auto"/>
              <w:bottom w:val="single" w:sz="4" w:space="0" w:color="auto"/>
              <w:right w:val="single" w:sz="4" w:space="0" w:color="auto"/>
            </w:tcBorders>
          </w:tcPr>
          <w:p w14:paraId="01C7AFC4"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64AE987D"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91CECA6"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lang w:val="en-US"/>
              </w:rPr>
              <w:t>L</w:t>
            </w:r>
            <w:r w:rsidRPr="008B2728">
              <w:rPr>
                <w:rFonts w:ascii="Times New Roman" w:hAnsi="Times New Roman" w:cs="Times New Roman"/>
                <w:sz w:val="16"/>
                <w:szCs w:val="16"/>
              </w:rPr>
              <w:t>=0,3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AF62BE" w14:textId="4E378E77" w:rsidR="00436E9D" w:rsidRPr="008B2728" w:rsidRDefault="008B2728">
            <w:pPr>
              <w:jc w:val="both"/>
              <w:rPr>
                <w:rFonts w:ascii="Times New Roman" w:hAnsi="Times New Roman" w:cs="Times New Roman"/>
                <w:sz w:val="16"/>
                <w:szCs w:val="16"/>
              </w:rPr>
            </w:pPr>
            <w:r w:rsidRPr="008B2728">
              <w:rPr>
                <w:rFonts w:ascii="Times New Roman" w:hAnsi="Times New Roman" w:cs="Times New Roman"/>
                <w:sz w:val="16"/>
                <w:szCs w:val="16"/>
              </w:rPr>
              <w:t>Ду = 200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346BBC9C"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2F7F3F" w14:textId="60809D16" w:rsidR="00436E9D" w:rsidRPr="008B2728" w:rsidRDefault="00436E9D">
            <w:pPr>
              <w:jc w:val="both"/>
              <w:rPr>
                <w:rFonts w:ascii="Times New Roman" w:hAnsi="Times New Roman" w:cs="Times New Roman"/>
                <w:b/>
                <w:sz w:val="16"/>
                <w:szCs w:val="16"/>
              </w:rPr>
            </w:pPr>
            <w:r w:rsidRPr="008B2728">
              <w:rPr>
                <w:rFonts w:ascii="Times New Roman" w:hAnsi="Times New Roman" w:cs="Times New Roman"/>
                <w:b/>
                <w:sz w:val="16"/>
                <w:szCs w:val="16"/>
              </w:rPr>
              <w:t>2</w:t>
            </w:r>
            <w:r w:rsidR="008B2728" w:rsidRPr="008B2728">
              <w:rPr>
                <w:rFonts w:ascii="Times New Roman" w:hAnsi="Times New Roman" w:cs="Times New Roman"/>
                <w:b/>
                <w:sz w:val="16"/>
                <w:szCs w:val="16"/>
              </w:rPr>
              <w:t> 724,</w:t>
            </w:r>
            <w:r w:rsidRPr="008B2728">
              <w:rPr>
                <w:rFonts w:ascii="Times New Roman" w:hAnsi="Times New Roman" w:cs="Times New Roman"/>
                <w:b/>
                <w:sz w:val="16"/>
                <w:szCs w:val="16"/>
              </w:rPr>
              <w:t>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314DCE"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82C15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3FD07D"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2E39EE" w14:textId="440D8718"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b/>
                <w:sz w:val="16"/>
                <w:szCs w:val="16"/>
              </w:rPr>
              <w:t>2</w:t>
            </w:r>
            <w:r w:rsidR="00991547">
              <w:rPr>
                <w:rFonts w:ascii="Times New Roman" w:hAnsi="Times New Roman" w:cs="Times New Roman"/>
                <w:b/>
                <w:sz w:val="16"/>
                <w:szCs w:val="16"/>
              </w:rPr>
              <w:t> 724,</w:t>
            </w:r>
            <w:r w:rsidRPr="008B2728">
              <w:rPr>
                <w:rFonts w:ascii="Times New Roman" w:hAnsi="Times New Roman" w:cs="Times New Roman"/>
                <w:b/>
                <w:sz w:val="16"/>
                <w:szCs w:val="16"/>
              </w:rPr>
              <w:t>25</w:t>
            </w:r>
          </w:p>
        </w:tc>
      </w:tr>
      <w:tr w:rsidR="00436E9D" w14:paraId="364B5113"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633D15D1"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397AD7B4"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 xml:space="preserve">Реконструкция водопровода по ул. Димитрова, 2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8B1F9FF"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1ED06ACE"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C9E1908"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по ул. Димитрова, 2</w:t>
            </w:r>
          </w:p>
        </w:tc>
        <w:tc>
          <w:tcPr>
            <w:tcW w:w="851" w:type="dxa"/>
            <w:tcBorders>
              <w:top w:val="single" w:sz="4" w:space="0" w:color="auto"/>
              <w:left w:val="single" w:sz="4" w:space="0" w:color="auto"/>
              <w:bottom w:val="single" w:sz="4" w:space="0" w:color="auto"/>
              <w:right w:val="single" w:sz="4" w:space="0" w:color="auto"/>
            </w:tcBorders>
          </w:tcPr>
          <w:p w14:paraId="18332A97"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7DF59ECB"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2D9DDF0"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lang w:val="en-US"/>
              </w:rPr>
              <w:t>L</w:t>
            </w:r>
            <w:r w:rsidRPr="008B2728">
              <w:rPr>
                <w:rFonts w:ascii="Times New Roman" w:hAnsi="Times New Roman" w:cs="Times New Roman"/>
                <w:sz w:val="16"/>
                <w:szCs w:val="16"/>
              </w:rPr>
              <w:t>=0,144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241456" w14:textId="3049D31C" w:rsidR="00436E9D" w:rsidRPr="008B2728" w:rsidRDefault="008B2728">
            <w:pPr>
              <w:jc w:val="both"/>
              <w:rPr>
                <w:rFonts w:ascii="Times New Roman" w:hAnsi="Times New Roman" w:cs="Times New Roman"/>
                <w:sz w:val="16"/>
                <w:szCs w:val="16"/>
              </w:rPr>
            </w:pPr>
            <w:r w:rsidRPr="008B2728">
              <w:rPr>
                <w:rFonts w:ascii="Times New Roman" w:hAnsi="Times New Roman" w:cs="Times New Roman"/>
                <w:sz w:val="16"/>
                <w:szCs w:val="16"/>
              </w:rPr>
              <w:t>Ду= 160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2CDA0C"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B5B7AF" w14:textId="3DA03A21" w:rsidR="00436E9D" w:rsidRPr="008B2728" w:rsidRDefault="008B2728">
            <w:pPr>
              <w:jc w:val="both"/>
              <w:rPr>
                <w:rFonts w:ascii="Times New Roman" w:hAnsi="Times New Roman" w:cs="Times New Roman"/>
                <w:b/>
                <w:sz w:val="16"/>
                <w:szCs w:val="16"/>
              </w:rPr>
            </w:pPr>
            <w:r w:rsidRPr="008B2728">
              <w:rPr>
                <w:rFonts w:ascii="Times New Roman" w:hAnsi="Times New Roman" w:cs="Times New Roman"/>
                <w:b/>
                <w:sz w:val="16"/>
                <w:szCs w:val="16"/>
              </w:rPr>
              <w:t>1 101,</w:t>
            </w:r>
            <w:r w:rsidR="00436E9D" w:rsidRPr="008B2728">
              <w:rPr>
                <w:rFonts w:ascii="Times New Roman" w:hAnsi="Times New Roman" w:cs="Times New Roman"/>
                <w:b/>
                <w:sz w:val="16"/>
                <w:szCs w:val="16"/>
              </w:rPr>
              <w:t>88</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54665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E6865F"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BDCCE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656A339F" w14:textId="0995C57E" w:rsidR="00436E9D" w:rsidRPr="008B2728" w:rsidRDefault="00991547">
            <w:pPr>
              <w:jc w:val="both"/>
              <w:rPr>
                <w:rFonts w:ascii="Times New Roman" w:hAnsi="Times New Roman" w:cs="Times New Roman"/>
                <w:sz w:val="16"/>
                <w:szCs w:val="16"/>
              </w:rPr>
            </w:pPr>
            <w:r>
              <w:rPr>
                <w:rFonts w:ascii="Times New Roman" w:hAnsi="Times New Roman" w:cs="Times New Roman"/>
                <w:b/>
                <w:sz w:val="16"/>
                <w:szCs w:val="16"/>
              </w:rPr>
              <w:t>1 101,</w:t>
            </w:r>
            <w:r w:rsidR="00436E9D" w:rsidRPr="008B2728">
              <w:rPr>
                <w:rFonts w:ascii="Times New Roman" w:hAnsi="Times New Roman" w:cs="Times New Roman"/>
                <w:b/>
                <w:sz w:val="16"/>
                <w:szCs w:val="16"/>
              </w:rPr>
              <w:t>88</w:t>
            </w:r>
          </w:p>
        </w:tc>
      </w:tr>
      <w:tr w:rsidR="00436E9D" w14:paraId="2BCD57F5"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0272187A"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hideMark/>
          </w:tcPr>
          <w:p w14:paraId="6E21BA3D"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Реконструкция водопровода по ул. Подгорная от ул. Кирпичной до ул. Крестьянской</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F29FAA"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Физический износ</w:t>
            </w:r>
          </w:p>
          <w:p w14:paraId="5CE3FDB8"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Увеличение качества воды</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896831" w14:textId="77777777" w:rsidR="00436E9D" w:rsidRPr="008B2728" w:rsidRDefault="00436E9D">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ул. Подгорная от ул. Кирпичной до ул. Крестьянской</w:t>
            </w:r>
          </w:p>
        </w:tc>
        <w:tc>
          <w:tcPr>
            <w:tcW w:w="851" w:type="dxa"/>
            <w:tcBorders>
              <w:top w:val="single" w:sz="4" w:space="0" w:color="auto"/>
              <w:left w:val="single" w:sz="4" w:space="0" w:color="auto"/>
              <w:bottom w:val="single" w:sz="4" w:space="0" w:color="auto"/>
              <w:right w:val="single" w:sz="4" w:space="0" w:color="auto"/>
            </w:tcBorders>
          </w:tcPr>
          <w:p w14:paraId="7F6EEC4D"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5D6C3145"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AAB021B"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L=1,7 км</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C77B6" w14:textId="57920A82" w:rsidR="00436E9D" w:rsidRPr="008B2728" w:rsidRDefault="008B2728">
            <w:pPr>
              <w:jc w:val="both"/>
              <w:rPr>
                <w:rFonts w:ascii="Times New Roman" w:hAnsi="Times New Roman" w:cs="Times New Roman"/>
                <w:sz w:val="16"/>
                <w:szCs w:val="16"/>
              </w:rPr>
            </w:pPr>
            <w:r w:rsidRPr="008B2728">
              <w:rPr>
                <w:rFonts w:ascii="Times New Roman" w:hAnsi="Times New Roman" w:cs="Times New Roman"/>
                <w:sz w:val="16"/>
                <w:szCs w:val="16"/>
              </w:rPr>
              <w:t>Ду = 150 мм</w:t>
            </w:r>
          </w:p>
        </w:tc>
        <w:tc>
          <w:tcPr>
            <w:tcW w:w="709" w:type="dxa"/>
            <w:tcBorders>
              <w:top w:val="single" w:sz="4" w:space="0" w:color="auto"/>
              <w:left w:val="single" w:sz="4" w:space="0" w:color="auto"/>
              <w:bottom w:val="single" w:sz="4" w:space="0" w:color="auto"/>
              <w:right w:val="single" w:sz="4" w:space="0" w:color="auto"/>
            </w:tcBorders>
            <w:vAlign w:val="center"/>
            <w:hideMark/>
          </w:tcPr>
          <w:p w14:paraId="1B0959E9"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CAFC7C" w14:textId="172EA8C3" w:rsidR="00436E9D" w:rsidRPr="008B2728" w:rsidRDefault="00436E9D">
            <w:pPr>
              <w:jc w:val="both"/>
              <w:rPr>
                <w:rFonts w:ascii="Times New Roman" w:hAnsi="Times New Roman" w:cs="Times New Roman"/>
                <w:b/>
                <w:sz w:val="16"/>
                <w:szCs w:val="16"/>
              </w:rPr>
            </w:pPr>
            <w:r w:rsidRPr="008B2728">
              <w:rPr>
                <w:rFonts w:ascii="Times New Roman" w:hAnsi="Times New Roman" w:cs="Times New Roman"/>
                <w:b/>
                <w:sz w:val="16"/>
                <w:szCs w:val="16"/>
              </w:rPr>
              <w:t>13</w:t>
            </w:r>
            <w:r w:rsidR="008B2728" w:rsidRPr="008B2728">
              <w:rPr>
                <w:rFonts w:ascii="Times New Roman" w:hAnsi="Times New Roman" w:cs="Times New Roman"/>
                <w:b/>
                <w:sz w:val="16"/>
                <w:szCs w:val="16"/>
              </w:rPr>
              <w:t> 009,</w:t>
            </w:r>
            <w:r w:rsidRPr="008B2728">
              <w:rPr>
                <w:rFonts w:ascii="Times New Roman" w:hAnsi="Times New Roman" w:cs="Times New Roman"/>
                <w:b/>
                <w:sz w:val="16"/>
                <w:szCs w:val="16"/>
              </w:rPr>
              <w:t>26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450DC5"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2E078B" w14:textId="77777777" w:rsidR="00436E9D" w:rsidRPr="008B2728" w:rsidRDefault="00436E9D">
            <w:pPr>
              <w:jc w:val="both"/>
              <w:rPr>
                <w:rFonts w:ascii="Times New Roman" w:hAnsi="Times New Roman" w:cs="Times New Roman"/>
                <w:sz w:val="16"/>
                <w:szCs w:val="16"/>
              </w:rPr>
            </w:pPr>
            <w:r w:rsidRPr="008B2728">
              <w:rPr>
                <w:rFonts w:ascii="Times New Roman" w:hAnsi="Times New Roman" w:cs="Times New Roman"/>
                <w:sz w:val="16"/>
                <w:szCs w:val="16"/>
              </w:rPr>
              <w:t>--</w:t>
            </w:r>
          </w:p>
        </w:tc>
        <w:tc>
          <w:tcPr>
            <w:tcW w:w="851" w:type="dxa"/>
            <w:tcBorders>
              <w:top w:val="single" w:sz="4" w:space="0" w:color="auto"/>
              <w:left w:val="single" w:sz="4" w:space="0" w:color="auto"/>
              <w:bottom w:val="single" w:sz="4" w:space="0" w:color="auto"/>
              <w:right w:val="single" w:sz="4" w:space="0" w:color="auto"/>
            </w:tcBorders>
            <w:vAlign w:val="center"/>
          </w:tcPr>
          <w:p w14:paraId="6AE45C8D"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5BF6D34" w14:textId="78011CE9" w:rsidR="00436E9D" w:rsidRPr="008B2728" w:rsidRDefault="008B2728">
            <w:pPr>
              <w:jc w:val="both"/>
              <w:rPr>
                <w:rFonts w:ascii="Times New Roman" w:hAnsi="Times New Roman" w:cs="Times New Roman"/>
                <w:sz w:val="16"/>
                <w:szCs w:val="16"/>
              </w:rPr>
            </w:pPr>
            <w:r w:rsidRPr="008B2728">
              <w:rPr>
                <w:rFonts w:ascii="Times New Roman" w:hAnsi="Times New Roman" w:cs="Times New Roman"/>
                <w:b/>
                <w:sz w:val="16"/>
                <w:szCs w:val="16"/>
              </w:rPr>
              <w:t>13 009,2</w:t>
            </w:r>
            <w:r w:rsidR="00436E9D" w:rsidRPr="008B2728">
              <w:rPr>
                <w:rFonts w:ascii="Times New Roman" w:hAnsi="Times New Roman" w:cs="Times New Roman"/>
                <w:b/>
                <w:sz w:val="16"/>
                <w:szCs w:val="16"/>
              </w:rPr>
              <w:t>6</w:t>
            </w:r>
          </w:p>
        </w:tc>
      </w:tr>
      <w:tr w:rsidR="00436E9D" w14:paraId="060468E5"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7FB41356"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14:paraId="3A56D96E" w14:textId="77777777" w:rsidR="00436E9D" w:rsidRPr="008B2728" w:rsidRDefault="00436E9D">
            <w:pPr>
              <w:rPr>
                <w:rFonts w:ascii="Times New Roman" w:hAnsi="Times New Roman" w:cs="Times New Roman"/>
                <w:sz w:val="16"/>
                <w:szCs w:val="16"/>
                <w:highlight w:val="green"/>
              </w:rPr>
            </w:pPr>
          </w:p>
        </w:tc>
        <w:tc>
          <w:tcPr>
            <w:tcW w:w="1984" w:type="dxa"/>
            <w:tcBorders>
              <w:top w:val="single" w:sz="4" w:space="0" w:color="auto"/>
              <w:left w:val="single" w:sz="4" w:space="0" w:color="auto"/>
              <w:bottom w:val="single" w:sz="4" w:space="0" w:color="auto"/>
              <w:right w:val="single" w:sz="4" w:space="0" w:color="auto"/>
            </w:tcBorders>
            <w:vAlign w:val="center"/>
          </w:tcPr>
          <w:p w14:paraId="30E02F4C" w14:textId="77777777" w:rsidR="00436E9D" w:rsidRPr="008B2728" w:rsidRDefault="00436E9D">
            <w:pPr>
              <w:jc w:val="both"/>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23834463" w14:textId="77777777" w:rsidR="00436E9D" w:rsidRPr="008B2728" w:rsidRDefault="00436E9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7DE35244"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14D805C6"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3E623534" w14:textId="77777777" w:rsidR="00436E9D" w:rsidRPr="008B2728" w:rsidRDefault="00436E9D">
            <w:pPr>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589FCF2D" w14:textId="77777777" w:rsidR="00436E9D" w:rsidRPr="008B2728" w:rsidRDefault="00436E9D">
            <w:pPr>
              <w:jc w:val="both"/>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05DBCF89"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5CB57A9B" w14:textId="77777777" w:rsidR="00436E9D" w:rsidRPr="008B2728" w:rsidRDefault="00436E9D">
            <w:pPr>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392D8338"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220FDF4D" w14:textId="77777777" w:rsidR="00436E9D" w:rsidRPr="008B2728" w:rsidRDefault="00436E9D">
            <w:pPr>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55F64C49"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64D97904" w14:textId="77777777" w:rsidR="00436E9D" w:rsidRPr="008B2728" w:rsidRDefault="00436E9D">
            <w:pPr>
              <w:jc w:val="both"/>
              <w:rPr>
                <w:rFonts w:ascii="Times New Roman" w:hAnsi="Times New Roman" w:cs="Times New Roman"/>
                <w:sz w:val="16"/>
                <w:szCs w:val="16"/>
              </w:rPr>
            </w:pPr>
          </w:p>
        </w:tc>
      </w:tr>
      <w:tr w:rsidR="00436E9D" w14:paraId="513014E1"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7238D5E1" w14:textId="77777777" w:rsidR="00436E9D" w:rsidRDefault="00436E9D">
            <w:pPr>
              <w:jc w:val="both"/>
              <w:rPr>
                <w:rFonts w:ascii="Times New Roman" w:hAnsi="Times New Roman" w:cs="Times New Roman"/>
              </w:rPr>
            </w:pPr>
          </w:p>
        </w:tc>
        <w:tc>
          <w:tcPr>
            <w:tcW w:w="7513" w:type="dxa"/>
            <w:gridSpan w:val="5"/>
            <w:tcBorders>
              <w:top w:val="single" w:sz="4" w:space="0" w:color="auto"/>
              <w:left w:val="single" w:sz="4" w:space="0" w:color="auto"/>
              <w:bottom w:val="single" w:sz="4" w:space="0" w:color="auto"/>
              <w:right w:val="single" w:sz="4" w:space="0" w:color="auto"/>
            </w:tcBorders>
            <w:hideMark/>
          </w:tcPr>
          <w:p w14:paraId="09721DE4" w14:textId="12C110E8" w:rsidR="00436E9D" w:rsidRPr="008B2728" w:rsidRDefault="00436E9D">
            <w:pPr>
              <w:jc w:val="center"/>
              <w:rPr>
                <w:rFonts w:ascii="Times New Roman" w:hAnsi="Times New Roman" w:cs="Times New Roman"/>
                <w:b/>
                <w:sz w:val="16"/>
                <w:szCs w:val="16"/>
              </w:rPr>
            </w:pPr>
            <w:r w:rsidRPr="008B2728">
              <w:rPr>
                <w:rFonts w:ascii="Times New Roman" w:hAnsi="Times New Roman" w:cs="Times New Roman"/>
                <w:b/>
                <w:sz w:val="16"/>
                <w:szCs w:val="16"/>
              </w:rPr>
              <w:t>Итого по группе 113</w:t>
            </w:r>
            <w:r w:rsidR="008B2728" w:rsidRPr="008B2728">
              <w:rPr>
                <w:rFonts w:ascii="Times New Roman" w:hAnsi="Times New Roman" w:cs="Times New Roman"/>
                <w:b/>
                <w:sz w:val="16"/>
                <w:szCs w:val="16"/>
              </w:rPr>
              <w:t> 295,</w:t>
            </w:r>
            <w:r w:rsidRPr="008B2728">
              <w:rPr>
                <w:rFonts w:ascii="Times New Roman" w:hAnsi="Times New Roman" w:cs="Times New Roman"/>
                <w:b/>
                <w:sz w:val="16"/>
                <w:szCs w:val="16"/>
              </w:rPr>
              <w:t>01</w:t>
            </w:r>
          </w:p>
        </w:tc>
        <w:tc>
          <w:tcPr>
            <w:tcW w:w="992" w:type="dxa"/>
            <w:tcBorders>
              <w:top w:val="single" w:sz="4" w:space="0" w:color="auto"/>
              <w:left w:val="single" w:sz="4" w:space="0" w:color="auto"/>
              <w:bottom w:val="single" w:sz="4" w:space="0" w:color="auto"/>
              <w:right w:val="single" w:sz="4" w:space="0" w:color="auto"/>
            </w:tcBorders>
          </w:tcPr>
          <w:p w14:paraId="79F15EC2" w14:textId="77777777" w:rsidR="00436E9D" w:rsidRPr="008B2728" w:rsidRDefault="00436E9D">
            <w:pPr>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3BCD3BC0" w14:textId="77777777" w:rsidR="00436E9D" w:rsidRPr="008B2728" w:rsidRDefault="00436E9D">
            <w:pPr>
              <w:jc w:val="both"/>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4B7A1794"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5E77903" w14:textId="77777777" w:rsidR="00436E9D" w:rsidRPr="008B2728" w:rsidRDefault="00436E9D">
            <w:pPr>
              <w:jc w:val="both"/>
              <w:rPr>
                <w:rFonts w:ascii="Times New Roman" w:hAnsi="Times New Roman" w:cs="Times New Roman"/>
                <w:sz w:val="16"/>
                <w:szCs w:val="16"/>
              </w:rPr>
            </w:pPr>
          </w:p>
        </w:tc>
        <w:tc>
          <w:tcPr>
            <w:tcW w:w="3544" w:type="dxa"/>
            <w:gridSpan w:val="4"/>
            <w:tcBorders>
              <w:top w:val="single" w:sz="4" w:space="0" w:color="auto"/>
              <w:left w:val="single" w:sz="4" w:space="0" w:color="auto"/>
              <w:bottom w:val="single" w:sz="4" w:space="0" w:color="auto"/>
              <w:right w:val="single" w:sz="4" w:space="0" w:color="auto"/>
            </w:tcBorders>
            <w:hideMark/>
          </w:tcPr>
          <w:p w14:paraId="3C1A1F50" w14:textId="06648799" w:rsidR="00436E9D" w:rsidRPr="008B2728" w:rsidRDefault="00436E9D">
            <w:pPr>
              <w:jc w:val="center"/>
              <w:rPr>
                <w:rFonts w:ascii="Times New Roman" w:hAnsi="Times New Roman" w:cs="Times New Roman"/>
                <w:b/>
                <w:sz w:val="16"/>
                <w:szCs w:val="16"/>
              </w:rPr>
            </w:pPr>
            <w:r w:rsidRPr="008B2728">
              <w:rPr>
                <w:rFonts w:ascii="Times New Roman" w:hAnsi="Times New Roman" w:cs="Times New Roman"/>
                <w:b/>
                <w:sz w:val="16"/>
                <w:szCs w:val="16"/>
              </w:rPr>
              <w:t>113</w:t>
            </w:r>
            <w:r w:rsidR="008B2728" w:rsidRPr="008B2728">
              <w:rPr>
                <w:rFonts w:ascii="Times New Roman" w:hAnsi="Times New Roman" w:cs="Times New Roman"/>
                <w:b/>
                <w:sz w:val="16"/>
                <w:szCs w:val="16"/>
              </w:rPr>
              <w:t> 295,</w:t>
            </w:r>
            <w:r w:rsidRPr="008B2728">
              <w:rPr>
                <w:rFonts w:ascii="Times New Roman" w:hAnsi="Times New Roman" w:cs="Times New Roman"/>
                <w:b/>
                <w:sz w:val="16"/>
                <w:szCs w:val="16"/>
              </w:rPr>
              <w:t>01</w:t>
            </w:r>
          </w:p>
        </w:tc>
      </w:tr>
      <w:tr w:rsidR="00436E9D" w14:paraId="50244610" w14:textId="77777777" w:rsidTr="00436E9D">
        <w:trPr>
          <w:jc w:val="center"/>
        </w:trPr>
        <w:tc>
          <w:tcPr>
            <w:tcW w:w="562" w:type="dxa"/>
            <w:tcBorders>
              <w:top w:val="single" w:sz="4" w:space="0" w:color="auto"/>
              <w:left w:val="single" w:sz="4" w:space="0" w:color="auto"/>
              <w:bottom w:val="single" w:sz="4" w:space="0" w:color="auto"/>
              <w:right w:val="single" w:sz="4" w:space="0" w:color="auto"/>
            </w:tcBorders>
          </w:tcPr>
          <w:p w14:paraId="3C9DED41" w14:textId="77777777" w:rsidR="00436E9D" w:rsidRDefault="00436E9D">
            <w:pPr>
              <w:jc w:val="both"/>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tcPr>
          <w:p w14:paraId="11A3B793" w14:textId="77777777" w:rsidR="00436E9D" w:rsidRPr="008B2728" w:rsidRDefault="00436E9D">
            <w:pPr>
              <w:rPr>
                <w:rFonts w:ascii="Times New Roman" w:hAnsi="Times New Roman" w:cs="Times New Roman"/>
                <w:sz w:val="16"/>
                <w:szCs w:val="16"/>
                <w:highlight w:val="green"/>
              </w:rPr>
            </w:pPr>
          </w:p>
        </w:tc>
        <w:tc>
          <w:tcPr>
            <w:tcW w:w="1984" w:type="dxa"/>
            <w:tcBorders>
              <w:top w:val="single" w:sz="4" w:space="0" w:color="auto"/>
              <w:left w:val="single" w:sz="4" w:space="0" w:color="auto"/>
              <w:bottom w:val="single" w:sz="4" w:space="0" w:color="auto"/>
              <w:right w:val="single" w:sz="4" w:space="0" w:color="auto"/>
            </w:tcBorders>
            <w:vAlign w:val="center"/>
          </w:tcPr>
          <w:p w14:paraId="50C63787" w14:textId="77777777" w:rsidR="00436E9D" w:rsidRPr="008B2728" w:rsidRDefault="00436E9D">
            <w:pPr>
              <w:jc w:val="both"/>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5F4D0790" w14:textId="77777777" w:rsidR="00436E9D" w:rsidRPr="008B2728" w:rsidRDefault="00436E9D">
            <w:pPr>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9281121"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0125F576"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28465482" w14:textId="77777777" w:rsidR="00436E9D" w:rsidRPr="008B2728" w:rsidRDefault="00436E9D">
            <w:pPr>
              <w:jc w:val="both"/>
              <w:rPr>
                <w:rFonts w:ascii="Times New Roman" w:hAnsi="Times New Roman"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2D24D240" w14:textId="77777777" w:rsidR="00436E9D" w:rsidRPr="008B2728" w:rsidRDefault="00436E9D">
            <w:pPr>
              <w:jc w:val="both"/>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14:paraId="78A2AA1D"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13652053" w14:textId="77777777" w:rsidR="00436E9D" w:rsidRPr="008B2728" w:rsidRDefault="00436E9D">
            <w:pPr>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2995BCBD" w14:textId="77777777" w:rsidR="00436E9D" w:rsidRPr="008B2728" w:rsidRDefault="00436E9D">
            <w:pPr>
              <w:jc w:val="both"/>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14:paraId="7076550E" w14:textId="77777777" w:rsidR="00436E9D" w:rsidRPr="008B2728" w:rsidRDefault="00436E9D">
            <w:pPr>
              <w:jc w:val="both"/>
              <w:rPr>
                <w:rFonts w:ascii="Times New Roman" w:hAnsi="Times New Roman"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tcPr>
          <w:p w14:paraId="06A9F559" w14:textId="77777777" w:rsidR="00436E9D" w:rsidRPr="008B2728" w:rsidRDefault="00436E9D">
            <w:pPr>
              <w:jc w:val="both"/>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14:paraId="4136032A" w14:textId="77777777" w:rsidR="00436E9D" w:rsidRPr="008B2728" w:rsidRDefault="00436E9D">
            <w:pPr>
              <w:jc w:val="both"/>
              <w:rPr>
                <w:rFonts w:ascii="Times New Roman" w:hAnsi="Times New Roman" w:cs="Times New Roman"/>
                <w:sz w:val="16"/>
                <w:szCs w:val="16"/>
              </w:rPr>
            </w:pPr>
          </w:p>
        </w:tc>
      </w:tr>
    </w:tbl>
    <w:p w14:paraId="1AA0AB8E" w14:textId="77777777" w:rsidR="00436E9D" w:rsidRDefault="00436E9D" w:rsidP="00436E9D">
      <w:pPr>
        <w:spacing w:after="0" w:line="240" w:lineRule="auto"/>
        <w:ind w:firstLine="567"/>
        <w:jc w:val="both"/>
        <w:rPr>
          <w:rFonts w:ascii="Times New Roman" w:hAnsi="Times New Roman" w:cs="Times New Roman"/>
          <w:sz w:val="26"/>
          <w:szCs w:val="26"/>
        </w:rPr>
      </w:pPr>
    </w:p>
    <w:p w14:paraId="20E234F7" w14:textId="77777777" w:rsidR="00436E9D" w:rsidRDefault="00436E9D" w:rsidP="00436E9D">
      <w:pPr>
        <w:spacing w:after="0" w:line="240" w:lineRule="auto"/>
        <w:ind w:firstLine="567"/>
        <w:rPr>
          <w:rFonts w:ascii="Times New Roman" w:hAnsi="Times New Roman" w:cs="Times New Roman"/>
          <w:sz w:val="26"/>
          <w:szCs w:val="26"/>
        </w:rPr>
      </w:pPr>
    </w:p>
    <w:p w14:paraId="21169B0F" w14:textId="77777777" w:rsidR="00436E9D" w:rsidRDefault="00436E9D" w:rsidP="00436E9D">
      <w:pPr>
        <w:spacing w:after="0" w:line="240" w:lineRule="auto"/>
        <w:jc w:val="both"/>
        <w:rPr>
          <w:rFonts w:ascii="Times New Roman" w:hAnsi="Times New Roman" w:cs="Times New Roman"/>
          <w:sz w:val="24"/>
          <w:szCs w:val="24"/>
        </w:rPr>
      </w:pPr>
    </w:p>
    <w:p w14:paraId="7B47522E" w14:textId="77777777" w:rsidR="00436E9D" w:rsidRDefault="00436E9D" w:rsidP="00436E9D">
      <w:pPr>
        <w:spacing w:after="0" w:line="240" w:lineRule="auto"/>
        <w:jc w:val="both"/>
        <w:rPr>
          <w:rFonts w:ascii="Times New Roman" w:hAnsi="Times New Roman" w:cs="Times New Roman"/>
          <w:sz w:val="24"/>
          <w:szCs w:val="24"/>
        </w:rPr>
      </w:pPr>
    </w:p>
    <w:p w14:paraId="7A28B6B4" w14:textId="77777777" w:rsidR="00436E9D" w:rsidRDefault="00436E9D" w:rsidP="00436E9D">
      <w:pPr>
        <w:spacing w:after="0" w:line="240" w:lineRule="auto"/>
        <w:jc w:val="both"/>
        <w:rPr>
          <w:rFonts w:ascii="Times New Roman" w:hAnsi="Times New Roman" w:cs="Times New Roman"/>
          <w:sz w:val="24"/>
          <w:szCs w:val="24"/>
        </w:rPr>
      </w:pPr>
    </w:p>
    <w:p w14:paraId="06F60B4F" w14:textId="77777777" w:rsidR="00436E9D" w:rsidRDefault="00436E9D" w:rsidP="00436E9D">
      <w:pPr>
        <w:spacing w:after="0" w:line="240" w:lineRule="auto"/>
        <w:jc w:val="both"/>
        <w:rPr>
          <w:rFonts w:ascii="Times New Roman" w:hAnsi="Times New Roman" w:cs="Times New Roman"/>
          <w:sz w:val="24"/>
          <w:szCs w:val="24"/>
        </w:rPr>
      </w:pPr>
    </w:p>
    <w:p w14:paraId="281C892D" w14:textId="77777777" w:rsidR="00436E9D" w:rsidRDefault="00436E9D" w:rsidP="00436E9D">
      <w:pPr>
        <w:spacing w:after="0" w:line="240" w:lineRule="auto"/>
        <w:jc w:val="both"/>
        <w:rPr>
          <w:rFonts w:ascii="Times New Roman" w:hAnsi="Times New Roman" w:cs="Times New Roman"/>
          <w:sz w:val="24"/>
          <w:szCs w:val="24"/>
        </w:rPr>
      </w:pPr>
    </w:p>
    <w:p w14:paraId="71D2C0CF" w14:textId="77777777" w:rsidR="00436E9D" w:rsidRDefault="00436E9D" w:rsidP="003307E6">
      <w:pPr>
        <w:spacing w:after="0" w:line="240" w:lineRule="auto"/>
        <w:ind w:firstLine="567"/>
        <w:rPr>
          <w:rFonts w:ascii="Times New Roman" w:hAnsi="Times New Roman" w:cs="Times New Roman"/>
          <w:sz w:val="26"/>
          <w:szCs w:val="26"/>
        </w:rPr>
      </w:pPr>
    </w:p>
    <w:p w14:paraId="3D3BC51A" w14:textId="77777777" w:rsidR="00436E9D" w:rsidRDefault="00436E9D" w:rsidP="003307E6">
      <w:pPr>
        <w:spacing w:after="0" w:line="240" w:lineRule="auto"/>
        <w:ind w:firstLine="567"/>
        <w:rPr>
          <w:rFonts w:ascii="Times New Roman" w:hAnsi="Times New Roman" w:cs="Times New Roman"/>
          <w:sz w:val="26"/>
          <w:szCs w:val="26"/>
        </w:rPr>
      </w:pPr>
    </w:p>
    <w:p w14:paraId="390552AF" w14:textId="77777777" w:rsidR="00436E9D" w:rsidRDefault="00436E9D" w:rsidP="003307E6">
      <w:pPr>
        <w:spacing w:after="0" w:line="240" w:lineRule="auto"/>
        <w:ind w:firstLine="567"/>
        <w:rPr>
          <w:rFonts w:ascii="Times New Roman" w:hAnsi="Times New Roman" w:cs="Times New Roman"/>
          <w:sz w:val="26"/>
          <w:szCs w:val="26"/>
        </w:rPr>
      </w:pPr>
    </w:p>
    <w:p w14:paraId="4DD84C5E" w14:textId="77777777" w:rsidR="008B2728" w:rsidRDefault="008B2728" w:rsidP="003307E6">
      <w:pPr>
        <w:spacing w:after="0" w:line="240" w:lineRule="auto"/>
        <w:ind w:firstLine="567"/>
        <w:rPr>
          <w:rFonts w:ascii="Times New Roman" w:hAnsi="Times New Roman" w:cs="Times New Roman"/>
          <w:sz w:val="26"/>
          <w:szCs w:val="26"/>
        </w:rPr>
      </w:pPr>
    </w:p>
    <w:p w14:paraId="7DF68A09" w14:textId="77777777" w:rsidR="008B2728" w:rsidRDefault="008B2728" w:rsidP="003307E6">
      <w:pPr>
        <w:spacing w:after="0" w:line="240" w:lineRule="auto"/>
        <w:ind w:firstLine="567"/>
        <w:rPr>
          <w:rFonts w:ascii="Times New Roman" w:hAnsi="Times New Roman" w:cs="Times New Roman"/>
          <w:sz w:val="26"/>
          <w:szCs w:val="26"/>
        </w:rPr>
      </w:pPr>
    </w:p>
    <w:p w14:paraId="761A7DF1" w14:textId="77777777" w:rsidR="008B2728" w:rsidRDefault="008B2728" w:rsidP="003307E6">
      <w:pPr>
        <w:spacing w:after="0" w:line="240" w:lineRule="auto"/>
        <w:ind w:firstLine="567"/>
        <w:rPr>
          <w:rFonts w:ascii="Times New Roman" w:hAnsi="Times New Roman" w:cs="Times New Roman"/>
          <w:sz w:val="26"/>
          <w:szCs w:val="26"/>
        </w:rPr>
      </w:pPr>
    </w:p>
    <w:p w14:paraId="715E7E5C" w14:textId="77777777" w:rsidR="008B2728" w:rsidRDefault="008B2728" w:rsidP="003307E6">
      <w:pPr>
        <w:spacing w:after="0" w:line="240" w:lineRule="auto"/>
        <w:ind w:firstLine="567"/>
        <w:rPr>
          <w:rFonts w:ascii="Times New Roman" w:hAnsi="Times New Roman" w:cs="Times New Roman"/>
          <w:sz w:val="26"/>
          <w:szCs w:val="26"/>
        </w:rPr>
      </w:pPr>
    </w:p>
    <w:p w14:paraId="51227A58" w14:textId="77777777" w:rsidR="008B2728" w:rsidRDefault="008B2728" w:rsidP="003307E6">
      <w:pPr>
        <w:spacing w:after="0" w:line="240" w:lineRule="auto"/>
        <w:ind w:firstLine="567"/>
        <w:rPr>
          <w:rFonts w:ascii="Times New Roman" w:hAnsi="Times New Roman" w:cs="Times New Roman"/>
          <w:sz w:val="26"/>
          <w:szCs w:val="26"/>
        </w:rPr>
      </w:pPr>
    </w:p>
    <w:p w14:paraId="1C41CE0E" w14:textId="77777777" w:rsidR="00436E9D" w:rsidRPr="004C4003" w:rsidRDefault="00436E9D" w:rsidP="003307E6">
      <w:pPr>
        <w:spacing w:after="0" w:line="240" w:lineRule="auto"/>
        <w:ind w:firstLine="567"/>
        <w:rPr>
          <w:rFonts w:ascii="Times New Roman" w:hAnsi="Times New Roman" w:cs="Times New Roman"/>
          <w:sz w:val="26"/>
          <w:szCs w:val="26"/>
        </w:rPr>
      </w:pPr>
    </w:p>
    <w:p w14:paraId="606D7F86" w14:textId="77777777" w:rsidR="00324837" w:rsidRPr="004C4003" w:rsidRDefault="00BF1E76"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ИНВЕСТИЦИОННЫЕ</w:t>
      </w:r>
      <w:r w:rsidR="00324837" w:rsidRPr="004C4003">
        <w:rPr>
          <w:rFonts w:ascii="Times New Roman" w:hAnsi="Times New Roman" w:cs="Times New Roman"/>
          <w:b/>
          <w:sz w:val="24"/>
          <w:szCs w:val="24"/>
        </w:rPr>
        <w:t xml:space="preserve"> ПРОЕКТ</w:t>
      </w:r>
      <w:r w:rsidRPr="004C4003">
        <w:rPr>
          <w:rFonts w:ascii="Times New Roman" w:hAnsi="Times New Roman" w:cs="Times New Roman"/>
          <w:b/>
          <w:sz w:val="24"/>
          <w:szCs w:val="24"/>
        </w:rPr>
        <w:t>Ы</w:t>
      </w:r>
    </w:p>
    <w:p w14:paraId="63C21351" w14:textId="77777777" w:rsidR="00324837" w:rsidRPr="004C4003" w:rsidRDefault="00324837" w:rsidP="003307E6">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t xml:space="preserve">в отношении централизованной системы водоснабжения </w:t>
      </w:r>
    </w:p>
    <w:p w14:paraId="0BC8701D" w14:textId="77777777" w:rsidR="00B15D10" w:rsidRDefault="00BF1E76" w:rsidP="003307E6">
      <w:pPr>
        <w:spacing w:after="0" w:line="240" w:lineRule="auto"/>
        <w:ind w:firstLine="567"/>
        <w:jc w:val="center"/>
        <w:rPr>
          <w:rFonts w:ascii="Times New Roman" w:hAnsi="Times New Roman" w:cs="Times New Roman"/>
          <w:i/>
          <w:sz w:val="24"/>
          <w:szCs w:val="24"/>
        </w:rPr>
      </w:pPr>
      <w:r w:rsidRPr="004C4003">
        <w:rPr>
          <w:rFonts w:ascii="Times New Roman" w:hAnsi="Times New Roman" w:cs="Times New Roman"/>
          <w:i/>
          <w:sz w:val="24"/>
          <w:szCs w:val="24"/>
        </w:rPr>
        <w:t xml:space="preserve">централизованных систем водоснабжения муниципального образования «Город Майкоп» </w:t>
      </w:r>
    </w:p>
    <w:p w14:paraId="276BE9E3" w14:textId="2381C920" w:rsidR="00324837" w:rsidRPr="004C4003" w:rsidRDefault="00BF1E76" w:rsidP="003307E6">
      <w:pPr>
        <w:spacing w:after="0" w:line="240" w:lineRule="auto"/>
        <w:ind w:firstLine="567"/>
        <w:jc w:val="center"/>
        <w:rPr>
          <w:rFonts w:ascii="Times New Roman" w:hAnsi="Times New Roman" w:cs="Times New Roman"/>
          <w:i/>
          <w:sz w:val="24"/>
          <w:szCs w:val="24"/>
        </w:rPr>
      </w:pPr>
      <w:r w:rsidRPr="004C4003">
        <w:rPr>
          <w:rFonts w:ascii="Times New Roman" w:hAnsi="Times New Roman" w:cs="Times New Roman"/>
          <w:i/>
          <w:sz w:val="24"/>
          <w:szCs w:val="24"/>
        </w:rPr>
        <w:lastRenderedPageBreak/>
        <w:t>п</w:t>
      </w:r>
      <w:r w:rsidR="00B15D10">
        <w:rPr>
          <w:rFonts w:ascii="Times New Roman" w:hAnsi="Times New Roman" w:cs="Times New Roman"/>
          <w:i/>
          <w:sz w:val="24"/>
          <w:szCs w:val="24"/>
        </w:rPr>
        <w:t>о мероприятиям, изложенным</w:t>
      </w:r>
      <w:r w:rsidRPr="004C4003">
        <w:rPr>
          <w:rFonts w:ascii="Times New Roman" w:hAnsi="Times New Roman" w:cs="Times New Roman"/>
          <w:i/>
          <w:sz w:val="24"/>
          <w:szCs w:val="24"/>
        </w:rPr>
        <w:t xml:space="preserve"> в </w:t>
      </w:r>
      <w:r w:rsidR="00B15D10">
        <w:rPr>
          <w:rFonts w:ascii="Times New Roman" w:hAnsi="Times New Roman" w:cs="Times New Roman"/>
          <w:i/>
          <w:sz w:val="24"/>
          <w:szCs w:val="24"/>
        </w:rPr>
        <w:t>Генеральном плане муниципального образования «Город Майкоп»</w:t>
      </w:r>
    </w:p>
    <w:p w14:paraId="626E0010" w14:textId="77777777" w:rsidR="00BF1E76" w:rsidRPr="004C4003" w:rsidRDefault="00BF1E76" w:rsidP="003307E6">
      <w:pPr>
        <w:spacing w:after="0" w:line="240" w:lineRule="auto"/>
        <w:ind w:firstLine="567"/>
        <w:jc w:val="center"/>
        <w:rPr>
          <w:rFonts w:ascii="Times New Roman" w:hAnsi="Times New Roman" w:cs="Times New Roman"/>
          <w:sz w:val="26"/>
          <w:szCs w:val="26"/>
        </w:rPr>
      </w:pPr>
    </w:p>
    <w:tbl>
      <w:tblPr>
        <w:tblStyle w:val="ab"/>
        <w:tblW w:w="15588" w:type="dxa"/>
        <w:jc w:val="center"/>
        <w:tblLayout w:type="fixed"/>
        <w:tblLook w:val="04A0" w:firstRow="1" w:lastRow="0" w:firstColumn="1" w:lastColumn="0" w:noHBand="0" w:noVBand="1"/>
      </w:tblPr>
      <w:tblGrid>
        <w:gridCol w:w="421"/>
        <w:gridCol w:w="2693"/>
        <w:gridCol w:w="1843"/>
        <w:gridCol w:w="1701"/>
        <w:gridCol w:w="708"/>
        <w:gridCol w:w="851"/>
        <w:gridCol w:w="992"/>
        <w:gridCol w:w="1276"/>
        <w:gridCol w:w="567"/>
        <w:gridCol w:w="992"/>
        <w:gridCol w:w="992"/>
        <w:gridCol w:w="993"/>
        <w:gridCol w:w="850"/>
        <w:gridCol w:w="709"/>
      </w:tblGrid>
      <w:tr w:rsidR="00822F68" w14:paraId="577C4E0B" w14:textId="77777777" w:rsidTr="008B2728">
        <w:trPr>
          <w:tblHeader/>
          <w:jc w:val="center"/>
        </w:trPr>
        <w:tc>
          <w:tcPr>
            <w:tcW w:w="421" w:type="dxa"/>
            <w:vMerge w:val="restart"/>
            <w:shd w:val="clear" w:color="auto" w:fill="FBFFC9"/>
            <w:vAlign w:val="center"/>
          </w:tcPr>
          <w:p w14:paraId="20F4A2CF"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w:t>
            </w:r>
          </w:p>
          <w:p w14:paraId="6416B3DE"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пп</w:t>
            </w:r>
          </w:p>
        </w:tc>
        <w:tc>
          <w:tcPr>
            <w:tcW w:w="2693" w:type="dxa"/>
            <w:vMerge w:val="restart"/>
            <w:shd w:val="clear" w:color="auto" w:fill="FBFFC9"/>
            <w:vAlign w:val="center"/>
          </w:tcPr>
          <w:p w14:paraId="55FF2F3A" w14:textId="77777777" w:rsidR="00822F68" w:rsidRPr="006E465C" w:rsidRDefault="00822F68" w:rsidP="00822F68">
            <w:pPr>
              <w:jc w:val="both"/>
              <w:rPr>
                <w:rFonts w:ascii="Times New Roman" w:hAnsi="Times New Roman" w:cs="Times New Roman"/>
                <w:b/>
                <w:sz w:val="18"/>
                <w:szCs w:val="18"/>
              </w:rPr>
            </w:pPr>
            <w:r>
              <w:rPr>
                <w:rFonts w:ascii="Times New Roman" w:hAnsi="Times New Roman" w:cs="Times New Roman"/>
                <w:b/>
                <w:sz w:val="18"/>
                <w:szCs w:val="18"/>
              </w:rPr>
              <w:t>Наименование мероприятия</w:t>
            </w:r>
          </w:p>
        </w:tc>
        <w:tc>
          <w:tcPr>
            <w:tcW w:w="1843" w:type="dxa"/>
            <w:vMerge w:val="restart"/>
            <w:shd w:val="clear" w:color="auto" w:fill="FBFFC9"/>
            <w:vAlign w:val="center"/>
          </w:tcPr>
          <w:p w14:paraId="39C3AD45"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Обоснование реализации</w:t>
            </w:r>
          </w:p>
        </w:tc>
        <w:tc>
          <w:tcPr>
            <w:tcW w:w="1701" w:type="dxa"/>
            <w:vMerge w:val="restart"/>
            <w:shd w:val="clear" w:color="auto" w:fill="FBFFC9"/>
            <w:vAlign w:val="center"/>
          </w:tcPr>
          <w:p w14:paraId="22DB0ACF"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Место</w:t>
            </w:r>
          </w:p>
          <w:p w14:paraId="483A5967"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Нахождения</w:t>
            </w:r>
          </w:p>
          <w:p w14:paraId="018492B9"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объекта</w:t>
            </w:r>
          </w:p>
        </w:tc>
        <w:tc>
          <w:tcPr>
            <w:tcW w:w="3827" w:type="dxa"/>
            <w:gridSpan w:val="4"/>
            <w:shd w:val="clear" w:color="auto" w:fill="FBFFC9"/>
          </w:tcPr>
          <w:p w14:paraId="55FD6F90"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Основные технические характеристики</w:t>
            </w:r>
          </w:p>
        </w:tc>
        <w:tc>
          <w:tcPr>
            <w:tcW w:w="4394" w:type="dxa"/>
            <w:gridSpan w:val="5"/>
            <w:shd w:val="clear" w:color="auto" w:fill="FBFFC9"/>
          </w:tcPr>
          <w:p w14:paraId="76ADD588" w14:textId="77777777" w:rsidR="00822F68" w:rsidRPr="006E465C" w:rsidRDefault="00822F68" w:rsidP="00822F68">
            <w:pPr>
              <w:jc w:val="both"/>
              <w:rPr>
                <w:rFonts w:ascii="Times New Roman" w:hAnsi="Times New Roman" w:cs="Times New Roman"/>
                <w:b/>
                <w:sz w:val="18"/>
                <w:szCs w:val="18"/>
              </w:rPr>
            </w:pPr>
            <w:r w:rsidRPr="006E465C">
              <w:rPr>
                <w:rFonts w:ascii="Times New Roman" w:hAnsi="Times New Roman" w:cs="Times New Roman"/>
                <w:b/>
                <w:sz w:val="18"/>
                <w:szCs w:val="18"/>
              </w:rPr>
              <w:t>Расходы на реализацию мероприятий в прогнозных ценах, тыс. руб. (с НДС)</w:t>
            </w:r>
          </w:p>
        </w:tc>
        <w:tc>
          <w:tcPr>
            <w:tcW w:w="709" w:type="dxa"/>
            <w:vMerge w:val="restart"/>
            <w:shd w:val="clear" w:color="auto" w:fill="FBFFC9"/>
          </w:tcPr>
          <w:p w14:paraId="05E5AF22" w14:textId="77777777" w:rsidR="00822F68" w:rsidRDefault="00822F68" w:rsidP="00822F68">
            <w:pPr>
              <w:jc w:val="both"/>
              <w:rPr>
                <w:rFonts w:ascii="Times New Roman" w:hAnsi="Times New Roman" w:cs="Times New Roman"/>
                <w:sz w:val="26"/>
                <w:szCs w:val="26"/>
              </w:rPr>
            </w:pPr>
          </w:p>
        </w:tc>
      </w:tr>
      <w:tr w:rsidR="00822F68" w14:paraId="344DF0C3" w14:textId="77777777" w:rsidTr="008B2728">
        <w:trPr>
          <w:tblHeader/>
          <w:jc w:val="center"/>
        </w:trPr>
        <w:tc>
          <w:tcPr>
            <w:tcW w:w="421" w:type="dxa"/>
            <w:vMerge/>
            <w:shd w:val="clear" w:color="auto" w:fill="FBFFC9"/>
          </w:tcPr>
          <w:p w14:paraId="56CAD9A8" w14:textId="77777777" w:rsidR="00822F68" w:rsidRPr="00543F6A" w:rsidRDefault="00822F68" w:rsidP="00822F68">
            <w:pPr>
              <w:jc w:val="both"/>
              <w:rPr>
                <w:rFonts w:ascii="Times New Roman" w:hAnsi="Times New Roman" w:cs="Times New Roman"/>
                <w:sz w:val="18"/>
                <w:szCs w:val="18"/>
              </w:rPr>
            </w:pPr>
          </w:p>
        </w:tc>
        <w:tc>
          <w:tcPr>
            <w:tcW w:w="2693" w:type="dxa"/>
            <w:vMerge/>
            <w:shd w:val="clear" w:color="auto" w:fill="FBFFC9"/>
          </w:tcPr>
          <w:p w14:paraId="3F0CDDD2" w14:textId="77777777" w:rsidR="00822F68" w:rsidRPr="00543F6A" w:rsidRDefault="00822F68" w:rsidP="00822F68">
            <w:pPr>
              <w:jc w:val="both"/>
              <w:rPr>
                <w:rFonts w:ascii="Times New Roman" w:hAnsi="Times New Roman" w:cs="Times New Roman"/>
                <w:sz w:val="18"/>
                <w:szCs w:val="18"/>
              </w:rPr>
            </w:pPr>
          </w:p>
        </w:tc>
        <w:tc>
          <w:tcPr>
            <w:tcW w:w="1843" w:type="dxa"/>
            <w:vMerge/>
            <w:shd w:val="clear" w:color="auto" w:fill="FBFFC9"/>
          </w:tcPr>
          <w:p w14:paraId="6BA68852" w14:textId="77777777" w:rsidR="00822F68" w:rsidRPr="00543F6A" w:rsidRDefault="00822F68" w:rsidP="00822F68">
            <w:pPr>
              <w:jc w:val="both"/>
              <w:rPr>
                <w:rFonts w:ascii="Times New Roman" w:hAnsi="Times New Roman" w:cs="Times New Roman"/>
                <w:sz w:val="18"/>
                <w:szCs w:val="18"/>
              </w:rPr>
            </w:pPr>
          </w:p>
        </w:tc>
        <w:tc>
          <w:tcPr>
            <w:tcW w:w="1701" w:type="dxa"/>
            <w:vMerge/>
            <w:shd w:val="clear" w:color="auto" w:fill="FBFFC9"/>
          </w:tcPr>
          <w:p w14:paraId="6EC8931E" w14:textId="77777777" w:rsidR="00822F68" w:rsidRPr="00543F6A" w:rsidRDefault="00822F68" w:rsidP="00822F68">
            <w:pPr>
              <w:jc w:val="both"/>
              <w:rPr>
                <w:rFonts w:ascii="Times New Roman" w:hAnsi="Times New Roman" w:cs="Times New Roman"/>
                <w:sz w:val="18"/>
                <w:szCs w:val="18"/>
              </w:rPr>
            </w:pPr>
          </w:p>
        </w:tc>
        <w:tc>
          <w:tcPr>
            <w:tcW w:w="708" w:type="dxa"/>
            <w:shd w:val="clear" w:color="auto" w:fill="FBFFC9"/>
          </w:tcPr>
          <w:p w14:paraId="1FC0E44E" w14:textId="77777777" w:rsidR="00822F68" w:rsidRPr="00BB560F" w:rsidRDefault="00822F68" w:rsidP="00822F68">
            <w:pPr>
              <w:jc w:val="both"/>
              <w:rPr>
                <w:rFonts w:ascii="Times New Roman" w:hAnsi="Times New Roman" w:cs="Times New Roman"/>
                <w:b/>
                <w:sz w:val="18"/>
                <w:szCs w:val="18"/>
              </w:rPr>
            </w:pPr>
            <w:r w:rsidRPr="00BB560F">
              <w:rPr>
                <w:rFonts w:ascii="Times New Roman" w:hAnsi="Times New Roman" w:cs="Times New Roman"/>
                <w:b/>
                <w:sz w:val="18"/>
                <w:szCs w:val="18"/>
              </w:rPr>
              <w:t>До реализ проекта</w:t>
            </w:r>
          </w:p>
        </w:tc>
        <w:tc>
          <w:tcPr>
            <w:tcW w:w="851" w:type="dxa"/>
            <w:shd w:val="clear" w:color="auto" w:fill="FBFFC9"/>
          </w:tcPr>
          <w:p w14:paraId="4603484C" w14:textId="77777777" w:rsidR="00822F68" w:rsidRPr="00BB560F" w:rsidRDefault="00822F68" w:rsidP="00822F68">
            <w:pPr>
              <w:jc w:val="both"/>
              <w:rPr>
                <w:rFonts w:ascii="Times New Roman" w:hAnsi="Times New Roman" w:cs="Times New Roman"/>
                <w:b/>
                <w:sz w:val="18"/>
                <w:szCs w:val="18"/>
              </w:rPr>
            </w:pPr>
            <w:r w:rsidRPr="00BB560F">
              <w:rPr>
                <w:rFonts w:ascii="Times New Roman" w:hAnsi="Times New Roman" w:cs="Times New Roman"/>
                <w:b/>
                <w:sz w:val="18"/>
                <w:szCs w:val="18"/>
              </w:rPr>
              <w:t>После реализ проекта</w:t>
            </w:r>
          </w:p>
        </w:tc>
        <w:tc>
          <w:tcPr>
            <w:tcW w:w="2268" w:type="dxa"/>
            <w:gridSpan w:val="2"/>
            <w:shd w:val="clear" w:color="auto" w:fill="FBFFC9"/>
          </w:tcPr>
          <w:p w14:paraId="06F95BC9" w14:textId="77777777" w:rsidR="00822F68" w:rsidRPr="00BB560F" w:rsidRDefault="00822F68" w:rsidP="00822F68">
            <w:pPr>
              <w:jc w:val="both"/>
              <w:rPr>
                <w:rFonts w:ascii="Times New Roman" w:hAnsi="Times New Roman" w:cs="Times New Roman"/>
                <w:b/>
                <w:sz w:val="18"/>
                <w:szCs w:val="18"/>
              </w:rPr>
            </w:pPr>
            <w:r w:rsidRPr="00BB560F">
              <w:rPr>
                <w:rFonts w:ascii="Times New Roman" w:hAnsi="Times New Roman" w:cs="Times New Roman"/>
                <w:b/>
                <w:sz w:val="18"/>
                <w:szCs w:val="18"/>
              </w:rPr>
              <w:t>Значение показателя</w:t>
            </w:r>
          </w:p>
        </w:tc>
        <w:tc>
          <w:tcPr>
            <w:tcW w:w="567" w:type="dxa"/>
            <w:shd w:val="clear" w:color="auto" w:fill="FBFFC9"/>
            <w:vAlign w:val="center"/>
          </w:tcPr>
          <w:p w14:paraId="2742EF22" w14:textId="77777777" w:rsidR="00822F68" w:rsidRPr="001E5C5C" w:rsidRDefault="00822F68" w:rsidP="00822F68">
            <w:pPr>
              <w:jc w:val="both"/>
              <w:rPr>
                <w:rFonts w:ascii="Times New Roman" w:hAnsi="Times New Roman" w:cs="Times New Roman"/>
                <w:b/>
                <w:sz w:val="18"/>
                <w:szCs w:val="18"/>
              </w:rPr>
            </w:pPr>
            <w:r w:rsidRPr="001E5C5C">
              <w:rPr>
                <w:rFonts w:ascii="Times New Roman" w:hAnsi="Times New Roman" w:cs="Times New Roman"/>
                <w:b/>
                <w:sz w:val="18"/>
                <w:szCs w:val="18"/>
              </w:rPr>
              <w:t>2022</w:t>
            </w:r>
          </w:p>
        </w:tc>
        <w:tc>
          <w:tcPr>
            <w:tcW w:w="992" w:type="dxa"/>
            <w:shd w:val="clear" w:color="auto" w:fill="FBFFC9"/>
            <w:vAlign w:val="center"/>
          </w:tcPr>
          <w:p w14:paraId="4DDCBF45" w14:textId="77777777" w:rsidR="00822F68" w:rsidRPr="001E5C5C" w:rsidRDefault="00822F68" w:rsidP="00822F68">
            <w:pPr>
              <w:jc w:val="center"/>
              <w:rPr>
                <w:rFonts w:ascii="Times New Roman" w:hAnsi="Times New Roman" w:cs="Times New Roman"/>
                <w:b/>
                <w:sz w:val="18"/>
                <w:szCs w:val="18"/>
              </w:rPr>
            </w:pPr>
            <w:r w:rsidRPr="001E5C5C">
              <w:rPr>
                <w:rFonts w:ascii="Times New Roman" w:hAnsi="Times New Roman" w:cs="Times New Roman"/>
                <w:b/>
                <w:sz w:val="18"/>
                <w:szCs w:val="18"/>
              </w:rPr>
              <w:t>2023</w:t>
            </w:r>
          </w:p>
        </w:tc>
        <w:tc>
          <w:tcPr>
            <w:tcW w:w="992" w:type="dxa"/>
            <w:shd w:val="clear" w:color="auto" w:fill="FBFFC9"/>
            <w:vAlign w:val="center"/>
          </w:tcPr>
          <w:p w14:paraId="28A2A4B1" w14:textId="77777777" w:rsidR="00822F68" w:rsidRPr="001E5C5C" w:rsidRDefault="00822F68" w:rsidP="00822F68">
            <w:pPr>
              <w:jc w:val="both"/>
              <w:rPr>
                <w:rFonts w:ascii="Times New Roman" w:hAnsi="Times New Roman" w:cs="Times New Roman"/>
                <w:b/>
                <w:sz w:val="18"/>
                <w:szCs w:val="18"/>
              </w:rPr>
            </w:pPr>
            <w:r w:rsidRPr="001E5C5C">
              <w:rPr>
                <w:rFonts w:ascii="Times New Roman" w:hAnsi="Times New Roman" w:cs="Times New Roman"/>
                <w:b/>
                <w:sz w:val="18"/>
                <w:szCs w:val="18"/>
              </w:rPr>
              <w:t>2024</w:t>
            </w:r>
          </w:p>
        </w:tc>
        <w:tc>
          <w:tcPr>
            <w:tcW w:w="993" w:type="dxa"/>
            <w:shd w:val="clear" w:color="auto" w:fill="FBFFC9"/>
            <w:vAlign w:val="center"/>
          </w:tcPr>
          <w:p w14:paraId="0294DFFD" w14:textId="77777777" w:rsidR="00822F68" w:rsidRPr="001E5C5C" w:rsidRDefault="00822F68" w:rsidP="00822F68">
            <w:pPr>
              <w:jc w:val="both"/>
              <w:rPr>
                <w:rFonts w:ascii="Times New Roman" w:hAnsi="Times New Roman" w:cs="Times New Roman"/>
                <w:b/>
                <w:sz w:val="18"/>
                <w:szCs w:val="18"/>
              </w:rPr>
            </w:pPr>
            <w:r w:rsidRPr="001E5C5C">
              <w:rPr>
                <w:rFonts w:ascii="Times New Roman" w:hAnsi="Times New Roman" w:cs="Times New Roman"/>
                <w:b/>
                <w:sz w:val="18"/>
                <w:szCs w:val="18"/>
              </w:rPr>
              <w:t>2025</w:t>
            </w:r>
          </w:p>
        </w:tc>
        <w:tc>
          <w:tcPr>
            <w:tcW w:w="850" w:type="dxa"/>
            <w:shd w:val="clear" w:color="auto" w:fill="FBFFC9"/>
            <w:vAlign w:val="center"/>
          </w:tcPr>
          <w:p w14:paraId="24619D8A" w14:textId="77777777" w:rsidR="00822F68" w:rsidRPr="001E5C5C" w:rsidRDefault="00822F68" w:rsidP="00822F68">
            <w:pPr>
              <w:jc w:val="both"/>
              <w:rPr>
                <w:rFonts w:ascii="Times New Roman" w:hAnsi="Times New Roman" w:cs="Times New Roman"/>
                <w:b/>
                <w:sz w:val="18"/>
                <w:szCs w:val="18"/>
              </w:rPr>
            </w:pPr>
            <w:r w:rsidRPr="001E5C5C">
              <w:rPr>
                <w:rFonts w:ascii="Times New Roman" w:hAnsi="Times New Roman" w:cs="Times New Roman"/>
                <w:b/>
                <w:sz w:val="18"/>
                <w:szCs w:val="18"/>
              </w:rPr>
              <w:t>2026-32</w:t>
            </w:r>
          </w:p>
        </w:tc>
        <w:tc>
          <w:tcPr>
            <w:tcW w:w="709" w:type="dxa"/>
            <w:vMerge/>
            <w:shd w:val="clear" w:color="auto" w:fill="FBFFC9"/>
          </w:tcPr>
          <w:p w14:paraId="4FE58C8E" w14:textId="77777777" w:rsidR="00822F68" w:rsidRDefault="00822F68" w:rsidP="00822F68">
            <w:pPr>
              <w:jc w:val="both"/>
              <w:rPr>
                <w:rFonts w:ascii="Times New Roman" w:hAnsi="Times New Roman" w:cs="Times New Roman"/>
                <w:sz w:val="26"/>
                <w:szCs w:val="26"/>
              </w:rPr>
            </w:pPr>
          </w:p>
        </w:tc>
      </w:tr>
      <w:tr w:rsidR="00822F68" w14:paraId="38859956" w14:textId="77777777" w:rsidTr="008B2728">
        <w:trPr>
          <w:tblHeader/>
          <w:jc w:val="center"/>
        </w:trPr>
        <w:tc>
          <w:tcPr>
            <w:tcW w:w="421" w:type="dxa"/>
            <w:shd w:val="clear" w:color="auto" w:fill="FBFFC9"/>
          </w:tcPr>
          <w:p w14:paraId="2D1A4621"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1</w:t>
            </w:r>
          </w:p>
        </w:tc>
        <w:tc>
          <w:tcPr>
            <w:tcW w:w="2693" w:type="dxa"/>
            <w:shd w:val="clear" w:color="auto" w:fill="FBFFC9"/>
          </w:tcPr>
          <w:p w14:paraId="640118EF"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2</w:t>
            </w:r>
          </w:p>
        </w:tc>
        <w:tc>
          <w:tcPr>
            <w:tcW w:w="1843" w:type="dxa"/>
            <w:shd w:val="clear" w:color="auto" w:fill="FBFFC9"/>
          </w:tcPr>
          <w:p w14:paraId="19266477"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3</w:t>
            </w:r>
          </w:p>
        </w:tc>
        <w:tc>
          <w:tcPr>
            <w:tcW w:w="1701" w:type="dxa"/>
            <w:shd w:val="clear" w:color="auto" w:fill="FBFFC9"/>
          </w:tcPr>
          <w:p w14:paraId="70E8E253"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4</w:t>
            </w:r>
          </w:p>
        </w:tc>
        <w:tc>
          <w:tcPr>
            <w:tcW w:w="708" w:type="dxa"/>
            <w:shd w:val="clear" w:color="auto" w:fill="FBFFC9"/>
          </w:tcPr>
          <w:p w14:paraId="313F73BA"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5</w:t>
            </w:r>
          </w:p>
        </w:tc>
        <w:tc>
          <w:tcPr>
            <w:tcW w:w="851" w:type="dxa"/>
            <w:shd w:val="clear" w:color="auto" w:fill="FBFFC9"/>
          </w:tcPr>
          <w:p w14:paraId="6A477DDC"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6</w:t>
            </w:r>
          </w:p>
        </w:tc>
        <w:tc>
          <w:tcPr>
            <w:tcW w:w="2268" w:type="dxa"/>
            <w:gridSpan w:val="2"/>
            <w:shd w:val="clear" w:color="auto" w:fill="FBFFC9"/>
          </w:tcPr>
          <w:p w14:paraId="53B45236"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7</w:t>
            </w:r>
          </w:p>
        </w:tc>
        <w:tc>
          <w:tcPr>
            <w:tcW w:w="567" w:type="dxa"/>
            <w:shd w:val="clear" w:color="auto" w:fill="FBFFC9"/>
          </w:tcPr>
          <w:p w14:paraId="47C2D408" w14:textId="77777777" w:rsidR="00822F68" w:rsidRPr="00BB560F" w:rsidRDefault="00822F68" w:rsidP="00822F68">
            <w:pPr>
              <w:jc w:val="center"/>
              <w:rPr>
                <w:rFonts w:ascii="Times New Roman" w:hAnsi="Times New Roman" w:cs="Times New Roman"/>
                <w:b/>
                <w:sz w:val="20"/>
                <w:szCs w:val="20"/>
              </w:rPr>
            </w:pPr>
            <w:r>
              <w:rPr>
                <w:rFonts w:ascii="Times New Roman" w:hAnsi="Times New Roman" w:cs="Times New Roman"/>
                <w:b/>
                <w:sz w:val="20"/>
                <w:szCs w:val="20"/>
              </w:rPr>
              <w:t>8</w:t>
            </w:r>
          </w:p>
        </w:tc>
        <w:tc>
          <w:tcPr>
            <w:tcW w:w="992" w:type="dxa"/>
            <w:shd w:val="clear" w:color="auto" w:fill="FBFFC9"/>
          </w:tcPr>
          <w:p w14:paraId="184D1EC2" w14:textId="77777777" w:rsidR="00822F68" w:rsidRPr="00BB560F" w:rsidRDefault="00822F68" w:rsidP="00822F68">
            <w:pPr>
              <w:jc w:val="center"/>
              <w:rPr>
                <w:rFonts w:ascii="Times New Roman" w:hAnsi="Times New Roman" w:cs="Times New Roman"/>
                <w:b/>
                <w:sz w:val="20"/>
                <w:szCs w:val="20"/>
              </w:rPr>
            </w:pPr>
            <w:r>
              <w:rPr>
                <w:rFonts w:ascii="Times New Roman" w:hAnsi="Times New Roman" w:cs="Times New Roman"/>
                <w:b/>
                <w:sz w:val="20"/>
                <w:szCs w:val="20"/>
              </w:rPr>
              <w:t>9</w:t>
            </w:r>
          </w:p>
        </w:tc>
        <w:tc>
          <w:tcPr>
            <w:tcW w:w="992" w:type="dxa"/>
            <w:shd w:val="clear" w:color="auto" w:fill="FBFFC9"/>
          </w:tcPr>
          <w:p w14:paraId="61A1C8DF"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0</w:t>
            </w:r>
          </w:p>
        </w:tc>
        <w:tc>
          <w:tcPr>
            <w:tcW w:w="993" w:type="dxa"/>
            <w:shd w:val="clear" w:color="auto" w:fill="FBFFC9"/>
          </w:tcPr>
          <w:p w14:paraId="16A40F65"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1</w:t>
            </w:r>
          </w:p>
        </w:tc>
        <w:tc>
          <w:tcPr>
            <w:tcW w:w="850" w:type="dxa"/>
            <w:shd w:val="clear" w:color="auto" w:fill="FBFFC9"/>
          </w:tcPr>
          <w:p w14:paraId="2EEF5D40" w14:textId="77777777" w:rsidR="00822F68" w:rsidRPr="00BB560F" w:rsidRDefault="00822F68" w:rsidP="00822F68">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2</w:t>
            </w:r>
          </w:p>
        </w:tc>
        <w:tc>
          <w:tcPr>
            <w:tcW w:w="709" w:type="dxa"/>
            <w:shd w:val="clear" w:color="auto" w:fill="FBFFC9"/>
          </w:tcPr>
          <w:p w14:paraId="2FD925A3" w14:textId="77777777" w:rsidR="00822F68" w:rsidRPr="00BB560F" w:rsidRDefault="00822F68" w:rsidP="00822F68">
            <w:pPr>
              <w:jc w:val="center"/>
              <w:rPr>
                <w:rFonts w:ascii="Times New Roman" w:hAnsi="Times New Roman" w:cs="Times New Roman"/>
                <w:b/>
                <w:sz w:val="20"/>
                <w:szCs w:val="20"/>
              </w:rPr>
            </w:pPr>
            <w:r>
              <w:rPr>
                <w:rFonts w:ascii="Times New Roman" w:hAnsi="Times New Roman" w:cs="Times New Roman"/>
                <w:b/>
                <w:sz w:val="20"/>
                <w:szCs w:val="20"/>
              </w:rPr>
              <w:t>13</w:t>
            </w:r>
          </w:p>
        </w:tc>
      </w:tr>
      <w:tr w:rsidR="00822F68" w14:paraId="5BBCE211" w14:textId="77777777" w:rsidTr="008B2728">
        <w:trPr>
          <w:jc w:val="center"/>
        </w:trPr>
        <w:tc>
          <w:tcPr>
            <w:tcW w:w="421" w:type="dxa"/>
          </w:tcPr>
          <w:p w14:paraId="785837C7" w14:textId="77777777" w:rsidR="00822F68" w:rsidRPr="006527A8" w:rsidRDefault="00822F68" w:rsidP="00822F68">
            <w:pPr>
              <w:jc w:val="both"/>
              <w:rPr>
                <w:rFonts w:ascii="Times New Roman" w:hAnsi="Times New Roman" w:cs="Times New Roman"/>
              </w:rPr>
            </w:pPr>
          </w:p>
        </w:tc>
        <w:tc>
          <w:tcPr>
            <w:tcW w:w="2693" w:type="dxa"/>
          </w:tcPr>
          <w:p w14:paraId="6B60CEB1" w14:textId="77777777" w:rsidR="00822F68" w:rsidRPr="006527A8" w:rsidRDefault="00822F68" w:rsidP="00822F68">
            <w:pPr>
              <w:jc w:val="both"/>
              <w:rPr>
                <w:rFonts w:ascii="Times New Roman" w:hAnsi="Times New Roman" w:cs="Times New Roman"/>
              </w:rPr>
            </w:pPr>
          </w:p>
        </w:tc>
        <w:tc>
          <w:tcPr>
            <w:tcW w:w="1843" w:type="dxa"/>
          </w:tcPr>
          <w:p w14:paraId="7BE650D0" w14:textId="77777777" w:rsidR="00822F68" w:rsidRPr="006527A8" w:rsidRDefault="00822F68" w:rsidP="00822F68">
            <w:pPr>
              <w:jc w:val="both"/>
              <w:rPr>
                <w:rFonts w:ascii="Times New Roman" w:hAnsi="Times New Roman" w:cs="Times New Roman"/>
              </w:rPr>
            </w:pPr>
          </w:p>
        </w:tc>
        <w:tc>
          <w:tcPr>
            <w:tcW w:w="1701" w:type="dxa"/>
          </w:tcPr>
          <w:p w14:paraId="4DB726C9" w14:textId="77777777" w:rsidR="00822F68" w:rsidRPr="006527A8" w:rsidRDefault="00822F68" w:rsidP="00822F68">
            <w:pPr>
              <w:jc w:val="both"/>
              <w:rPr>
                <w:rFonts w:ascii="Times New Roman" w:hAnsi="Times New Roman" w:cs="Times New Roman"/>
              </w:rPr>
            </w:pPr>
          </w:p>
        </w:tc>
        <w:tc>
          <w:tcPr>
            <w:tcW w:w="708" w:type="dxa"/>
          </w:tcPr>
          <w:p w14:paraId="0657C42A" w14:textId="77777777" w:rsidR="00822F68" w:rsidRPr="006527A8" w:rsidRDefault="00822F68" w:rsidP="00822F68">
            <w:pPr>
              <w:jc w:val="both"/>
              <w:rPr>
                <w:rFonts w:ascii="Times New Roman" w:hAnsi="Times New Roman" w:cs="Times New Roman"/>
              </w:rPr>
            </w:pPr>
          </w:p>
        </w:tc>
        <w:tc>
          <w:tcPr>
            <w:tcW w:w="851" w:type="dxa"/>
          </w:tcPr>
          <w:p w14:paraId="700D3C3F" w14:textId="77777777" w:rsidR="00822F68" w:rsidRPr="006527A8" w:rsidRDefault="00822F68" w:rsidP="00822F68">
            <w:pPr>
              <w:jc w:val="both"/>
              <w:rPr>
                <w:rFonts w:ascii="Times New Roman" w:hAnsi="Times New Roman" w:cs="Times New Roman"/>
              </w:rPr>
            </w:pPr>
          </w:p>
        </w:tc>
        <w:tc>
          <w:tcPr>
            <w:tcW w:w="992" w:type="dxa"/>
          </w:tcPr>
          <w:p w14:paraId="46CD378B" w14:textId="77777777" w:rsidR="00822F68" w:rsidRPr="006527A8" w:rsidRDefault="00822F68" w:rsidP="00822F68">
            <w:pPr>
              <w:jc w:val="both"/>
              <w:rPr>
                <w:rFonts w:ascii="Times New Roman" w:hAnsi="Times New Roman" w:cs="Times New Roman"/>
              </w:rPr>
            </w:pPr>
          </w:p>
        </w:tc>
        <w:tc>
          <w:tcPr>
            <w:tcW w:w="1276" w:type="dxa"/>
          </w:tcPr>
          <w:p w14:paraId="49D8B6AC" w14:textId="77777777" w:rsidR="00822F68" w:rsidRPr="006527A8" w:rsidRDefault="00822F68" w:rsidP="00822F68">
            <w:pPr>
              <w:jc w:val="both"/>
              <w:rPr>
                <w:rFonts w:ascii="Times New Roman" w:hAnsi="Times New Roman" w:cs="Times New Roman"/>
              </w:rPr>
            </w:pPr>
          </w:p>
        </w:tc>
        <w:tc>
          <w:tcPr>
            <w:tcW w:w="567" w:type="dxa"/>
          </w:tcPr>
          <w:p w14:paraId="19E4C2E6" w14:textId="77777777" w:rsidR="00822F68" w:rsidRPr="006527A8" w:rsidRDefault="00822F68" w:rsidP="00822F68">
            <w:pPr>
              <w:jc w:val="both"/>
              <w:rPr>
                <w:rFonts w:ascii="Times New Roman" w:hAnsi="Times New Roman" w:cs="Times New Roman"/>
              </w:rPr>
            </w:pPr>
          </w:p>
        </w:tc>
        <w:tc>
          <w:tcPr>
            <w:tcW w:w="992" w:type="dxa"/>
          </w:tcPr>
          <w:p w14:paraId="78159FEF" w14:textId="77777777" w:rsidR="00822F68" w:rsidRPr="006527A8" w:rsidRDefault="00822F68" w:rsidP="00822F68">
            <w:pPr>
              <w:jc w:val="both"/>
              <w:rPr>
                <w:rFonts w:ascii="Times New Roman" w:hAnsi="Times New Roman" w:cs="Times New Roman"/>
              </w:rPr>
            </w:pPr>
          </w:p>
        </w:tc>
        <w:tc>
          <w:tcPr>
            <w:tcW w:w="992" w:type="dxa"/>
          </w:tcPr>
          <w:p w14:paraId="70A57E5F" w14:textId="77777777" w:rsidR="00822F68" w:rsidRPr="006527A8" w:rsidRDefault="00822F68" w:rsidP="00822F68">
            <w:pPr>
              <w:jc w:val="both"/>
              <w:rPr>
                <w:rFonts w:ascii="Times New Roman" w:hAnsi="Times New Roman" w:cs="Times New Roman"/>
              </w:rPr>
            </w:pPr>
          </w:p>
        </w:tc>
        <w:tc>
          <w:tcPr>
            <w:tcW w:w="993" w:type="dxa"/>
          </w:tcPr>
          <w:p w14:paraId="17EDE7BE" w14:textId="77777777" w:rsidR="00822F68" w:rsidRPr="006527A8" w:rsidRDefault="00822F68" w:rsidP="00822F68">
            <w:pPr>
              <w:jc w:val="both"/>
              <w:rPr>
                <w:rFonts w:ascii="Times New Roman" w:hAnsi="Times New Roman" w:cs="Times New Roman"/>
              </w:rPr>
            </w:pPr>
          </w:p>
        </w:tc>
        <w:tc>
          <w:tcPr>
            <w:tcW w:w="850" w:type="dxa"/>
          </w:tcPr>
          <w:p w14:paraId="1CE026C9" w14:textId="77777777" w:rsidR="00822F68" w:rsidRPr="006527A8" w:rsidRDefault="00822F68" w:rsidP="00822F68">
            <w:pPr>
              <w:jc w:val="both"/>
              <w:rPr>
                <w:rFonts w:ascii="Times New Roman" w:hAnsi="Times New Roman" w:cs="Times New Roman"/>
              </w:rPr>
            </w:pPr>
          </w:p>
        </w:tc>
        <w:tc>
          <w:tcPr>
            <w:tcW w:w="709" w:type="dxa"/>
          </w:tcPr>
          <w:p w14:paraId="5E3CC0CA" w14:textId="77777777" w:rsidR="00822F68" w:rsidRPr="006527A8" w:rsidRDefault="00822F68" w:rsidP="00822F68">
            <w:pPr>
              <w:jc w:val="both"/>
              <w:rPr>
                <w:rFonts w:ascii="Times New Roman" w:hAnsi="Times New Roman" w:cs="Times New Roman"/>
              </w:rPr>
            </w:pPr>
          </w:p>
        </w:tc>
      </w:tr>
      <w:tr w:rsidR="00822F68" w14:paraId="54E79D79" w14:textId="77777777" w:rsidTr="00822F68">
        <w:trPr>
          <w:jc w:val="center"/>
        </w:trPr>
        <w:tc>
          <w:tcPr>
            <w:tcW w:w="15588" w:type="dxa"/>
            <w:gridSpan w:val="14"/>
          </w:tcPr>
          <w:p w14:paraId="78399A76" w14:textId="77777777" w:rsidR="00822F68" w:rsidRPr="006527A8" w:rsidRDefault="00822F68" w:rsidP="00822F68">
            <w:pPr>
              <w:jc w:val="both"/>
              <w:rPr>
                <w:rFonts w:ascii="Times New Roman" w:hAnsi="Times New Roman" w:cs="Times New Roman"/>
              </w:rPr>
            </w:pPr>
            <w:r w:rsidRPr="000A48A6">
              <w:rPr>
                <w:rFonts w:ascii="Times New Roman" w:hAnsi="Times New Roman" w:cs="Times New Roman"/>
                <w:b/>
                <w:sz w:val="24"/>
                <w:szCs w:val="24"/>
              </w:rPr>
              <w:t>Группа 1. Строительство, реконструкция или модернизация объектов в целях подключения потребителей:</w:t>
            </w:r>
          </w:p>
        </w:tc>
      </w:tr>
      <w:tr w:rsidR="00822F68" w14:paraId="38D2F739" w14:textId="77777777" w:rsidTr="008B2728">
        <w:trPr>
          <w:jc w:val="center"/>
        </w:trPr>
        <w:tc>
          <w:tcPr>
            <w:tcW w:w="421" w:type="dxa"/>
          </w:tcPr>
          <w:p w14:paraId="5491077E" w14:textId="77777777" w:rsidR="00822F68" w:rsidRPr="006527A8" w:rsidRDefault="00822F68" w:rsidP="00822F68">
            <w:pPr>
              <w:jc w:val="both"/>
              <w:rPr>
                <w:rFonts w:ascii="Times New Roman" w:hAnsi="Times New Roman" w:cs="Times New Roman"/>
              </w:rPr>
            </w:pPr>
          </w:p>
        </w:tc>
        <w:tc>
          <w:tcPr>
            <w:tcW w:w="2693" w:type="dxa"/>
          </w:tcPr>
          <w:p w14:paraId="5AD95320" w14:textId="77777777" w:rsidR="00822F68" w:rsidRPr="003B4BAB" w:rsidRDefault="00822F68" w:rsidP="00822F68">
            <w:pPr>
              <w:jc w:val="center"/>
              <w:rPr>
                <w:rFonts w:ascii="Times New Roman" w:hAnsi="Times New Roman" w:cs="Times New Roman"/>
                <w:sz w:val="16"/>
                <w:szCs w:val="16"/>
              </w:rPr>
            </w:pPr>
            <w:r>
              <w:rPr>
                <w:rFonts w:ascii="Times New Roman" w:hAnsi="Times New Roman" w:cs="Times New Roman"/>
                <w:sz w:val="16"/>
                <w:szCs w:val="16"/>
              </w:rPr>
              <w:t>Не планируется</w:t>
            </w:r>
          </w:p>
        </w:tc>
        <w:tc>
          <w:tcPr>
            <w:tcW w:w="1843" w:type="dxa"/>
          </w:tcPr>
          <w:p w14:paraId="5E56D11C" w14:textId="77777777" w:rsidR="00822F68" w:rsidRPr="006527A8" w:rsidRDefault="00822F68" w:rsidP="00822F68">
            <w:pPr>
              <w:jc w:val="both"/>
              <w:rPr>
                <w:rFonts w:ascii="Times New Roman" w:hAnsi="Times New Roman" w:cs="Times New Roman"/>
              </w:rPr>
            </w:pPr>
          </w:p>
        </w:tc>
        <w:tc>
          <w:tcPr>
            <w:tcW w:w="1701" w:type="dxa"/>
          </w:tcPr>
          <w:p w14:paraId="43A0FAE2" w14:textId="77777777" w:rsidR="00822F68" w:rsidRPr="006527A8" w:rsidRDefault="00822F68" w:rsidP="00822F68">
            <w:pPr>
              <w:jc w:val="both"/>
              <w:rPr>
                <w:rFonts w:ascii="Times New Roman" w:hAnsi="Times New Roman" w:cs="Times New Roman"/>
              </w:rPr>
            </w:pPr>
          </w:p>
        </w:tc>
        <w:tc>
          <w:tcPr>
            <w:tcW w:w="708" w:type="dxa"/>
            <w:vAlign w:val="center"/>
          </w:tcPr>
          <w:p w14:paraId="11C59688" w14:textId="77777777" w:rsidR="00822F68" w:rsidRPr="006527A8" w:rsidRDefault="00822F68" w:rsidP="00822F68">
            <w:pPr>
              <w:jc w:val="both"/>
              <w:rPr>
                <w:rFonts w:ascii="Times New Roman" w:hAnsi="Times New Roman" w:cs="Times New Roman"/>
              </w:rPr>
            </w:pPr>
          </w:p>
        </w:tc>
        <w:tc>
          <w:tcPr>
            <w:tcW w:w="851" w:type="dxa"/>
            <w:vAlign w:val="center"/>
          </w:tcPr>
          <w:p w14:paraId="642C9E7E" w14:textId="77777777" w:rsidR="00822F68" w:rsidRPr="006527A8" w:rsidRDefault="00822F68" w:rsidP="00822F68">
            <w:pPr>
              <w:jc w:val="both"/>
              <w:rPr>
                <w:rFonts w:ascii="Times New Roman" w:hAnsi="Times New Roman" w:cs="Times New Roman"/>
              </w:rPr>
            </w:pPr>
          </w:p>
        </w:tc>
        <w:tc>
          <w:tcPr>
            <w:tcW w:w="2268" w:type="dxa"/>
            <w:gridSpan w:val="2"/>
            <w:vAlign w:val="center"/>
          </w:tcPr>
          <w:p w14:paraId="1EC945BB" w14:textId="77777777" w:rsidR="00822F68" w:rsidRPr="00BE5BA8" w:rsidRDefault="00822F68" w:rsidP="00822F68">
            <w:pPr>
              <w:jc w:val="both"/>
              <w:rPr>
                <w:rFonts w:ascii="Times New Roman" w:hAnsi="Times New Roman" w:cs="Times New Roman"/>
              </w:rPr>
            </w:pPr>
          </w:p>
        </w:tc>
        <w:tc>
          <w:tcPr>
            <w:tcW w:w="567" w:type="dxa"/>
            <w:vAlign w:val="center"/>
          </w:tcPr>
          <w:p w14:paraId="2A84D760" w14:textId="77777777" w:rsidR="00822F68" w:rsidRPr="008711C5" w:rsidRDefault="00822F68" w:rsidP="00822F68">
            <w:pPr>
              <w:jc w:val="both"/>
              <w:rPr>
                <w:rFonts w:ascii="Times New Roman" w:hAnsi="Times New Roman" w:cs="Times New Roman"/>
                <w:b/>
                <w:sz w:val="16"/>
                <w:szCs w:val="16"/>
              </w:rPr>
            </w:pPr>
          </w:p>
        </w:tc>
        <w:tc>
          <w:tcPr>
            <w:tcW w:w="992" w:type="dxa"/>
            <w:vAlign w:val="center"/>
          </w:tcPr>
          <w:p w14:paraId="45473971"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992" w:type="dxa"/>
            <w:vAlign w:val="center"/>
          </w:tcPr>
          <w:p w14:paraId="58738D66"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993" w:type="dxa"/>
            <w:vAlign w:val="center"/>
          </w:tcPr>
          <w:p w14:paraId="64046ABA"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850" w:type="dxa"/>
            <w:vAlign w:val="center"/>
          </w:tcPr>
          <w:p w14:paraId="187F5842"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6869AB06"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r>
      <w:tr w:rsidR="00822F68" w14:paraId="0DF1796B" w14:textId="77777777" w:rsidTr="008B2728">
        <w:trPr>
          <w:jc w:val="center"/>
        </w:trPr>
        <w:tc>
          <w:tcPr>
            <w:tcW w:w="421" w:type="dxa"/>
          </w:tcPr>
          <w:p w14:paraId="10630AB8" w14:textId="77777777" w:rsidR="00822F68" w:rsidRPr="006527A8" w:rsidRDefault="00822F68" w:rsidP="00822F68">
            <w:pPr>
              <w:jc w:val="both"/>
              <w:rPr>
                <w:rFonts w:ascii="Times New Roman" w:hAnsi="Times New Roman" w:cs="Times New Roman"/>
              </w:rPr>
            </w:pPr>
          </w:p>
        </w:tc>
        <w:tc>
          <w:tcPr>
            <w:tcW w:w="2693" w:type="dxa"/>
          </w:tcPr>
          <w:p w14:paraId="429EF37C"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Артскважина №1 (№78988/1) - перебуривание</w:t>
            </w:r>
          </w:p>
        </w:tc>
        <w:tc>
          <w:tcPr>
            <w:tcW w:w="1843" w:type="dxa"/>
          </w:tcPr>
          <w:p w14:paraId="66EFB030"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tcPr>
          <w:p w14:paraId="144720F8"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w:t>
            </w:r>
          </w:p>
        </w:tc>
        <w:tc>
          <w:tcPr>
            <w:tcW w:w="708" w:type="dxa"/>
            <w:vAlign w:val="center"/>
          </w:tcPr>
          <w:p w14:paraId="07C8836B"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0м3/с</w:t>
            </w:r>
          </w:p>
        </w:tc>
        <w:tc>
          <w:tcPr>
            <w:tcW w:w="851" w:type="dxa"/>
            <w:vAlign w:val="center"/>
          </w:tcPr>
          <w:p w14:paraId="326651A0"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600м3/с</w:t>
            </w:r>
          </w:p>
        </w:tc>
        <w:tc>
          <w:tcPr>
            <w:tcW w:w="2268" w:type="dxa"/>
            <w:gridSpan w:val="2"/>
            <w:vAlign w:val="center"/>
          </w:tcPr>
          <w:p w14:paraId="1A5631FB" w14:textId="77777777" w:rsidR="00822F68" w:rsidRPr="008B2728" w:rsidRDefault="00822F68" w:rsidP="00822F68">
            <w:pPr>
              <w:jc w:val="both"/>
              <w:rPr>
                <w:rFonts w:ascii="Times New Roman" w:hAnsi="Times New Roman" w:cs="Times New Roman"/>
                <w:sz w:val="16"/>
                <w:szCs w:val="16"/>
              </w:rPr>
            </w:pPr>
          </w:p>
        </w:tc>
        <w:tc>
          <w:tcPr>
            <w:tcW w:w="567" w:type="dxa"/>
            <w:vAlign w:val="center"/>
          </w:tcPr>
          <w:p w14:paraId="77C82F44"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2" w:type="dxa"/>
            <w:vAlign w:val="center"/>
          </w:tcPr>
          <w:p w14:paraId="55CA2FAC" w14:textId="23E84334" w:rsidR="00822F68" w:rsidRPr="008B272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17 000,00</w:t>
            </w:r>
          </w:p>
        </w:tc>
        <w:tc>
          <w:tcPr>
            <w:tcW w:w="992" w:type="dxa"/>
            <w:vAlign w:val="center"/>
          </w:tcPr>
          <w:p w14:paraId="4893CFF2"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3" w:type="dxa"/>
            <w:vAlign w:val="center"/>
          </w:tcPr>
          <w:p w14:paraId="699D576B"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850" w:type="dxa"/>
            <w:vAlign w:val="center"/>
          </w:tcPr>
          <w:p w14:paraId="542FA246"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427141AE" w14:textId="77777777" w:rsidR="00822F68" w:rsidRDefault="00822F68" w:rsidP="00822F68">
            <w:pPr>
              <w:jc w:val="both"/>
              <w:rPr>
                <w:rFonts w:ascii="Times New Roman" w:hAnsi="Times New Roman" w:cs="Times New Roman"/>
              </w:rPr>
            </w:pPr>
            <w:r>
              <w:rPr>
                <w:rFonts w:ascii="Times New Roman" w:hAnsi="Times New Roman" w:cs="Times New Roman"/>
              </w:rPr>
              <w:t>-</w:t>
            </w:r>
          </w:p>
        </w:tc>
      </w:tr>
      <w:tr w:rsidR="00822F68" w14:paraId="5761BE86" w14:textId="77777777" w:rsidTr="008B2728">
        <w:trPr>
          <w:jc w:val="center"/>
        </w:trPr>
        <w:tc>
          <w:tcPr>
            <w:tcW w:w="421" w:type="dxa"/>
          </w:tcPr>
          <w:p w14:paraId="03CBC31C"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3B08B65B"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Артскважина №1а (№79150/1а) - перебуривание</w:t>
            </w:r>
          </w:p>
        </w:tc>
        <w:tc>
          <w:tcPr>
            <w:tcW w:w="1843" w:type="dxa"/>
          </w:tcPr>
          <w:p w14:paraId="584888D7"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71B67A64"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w:t>
            </w:r>
          </w:p>
        </w:tc>
        <w:tc>
          <w:tcPr>
            <w:tcW w:w="708" w:type="dxa"/>
            <w:vAlign w:val="center"/>
          </w:tcPr>
          <w:p w14:paraId="008249D0"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0м3/с</w:t>
            </w:r>
          </w:p>
        </w:tc>
        <w:tc>
          <w:tcPr>
            <w:tcW w:w="851" w:type="dxa"/>
            <w:vAlign w:val="center"/>
          </w:tcPr>
          <w:p w14:paraId="2156713A"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450м3/с</w:t>
            </w:r>
          </w:p>
        </w:tc>
        <w:tc>
          <w:tcPr>
            <w:tcW w:w="2268" w:type="dxa"/>
            <w:gridSpan w:val="2"/>
            <w:vAlign w:val="center"/>
          </w:tcPr>
          <w:p w14:paraId="0C428E8C" w14:textId="77777777" w:rsidR="00822F68" w:rsidRPr="008B2728" w:rsidRDefault="00822F68" w:rsidP="00822F68">
            <w:pPr>
              <w:jc w:val="both"/>
              <w:rPr>
                <w:rFonts w:ascii="Times New Roman" w:hAnsi="Times New Roman" w:cs="Times New Roman"/>
                <w:sz w:val="16"/>
                <w:szCs w:val="16"/>
              </w:rPr>
            </w:pPr>
          </w:p>
        </w:tc>
        <w:tc>
          <w:tcPr>
            <w:tcW w:w="567" w:type="dxa"/>
            <w:vAlign w:val="center"/>
          </w:tcPr>
          <w:p w14:paraId="706352FB"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2" w:type="dxa"/>
            <w:vAlign w:val="center"/>
          </w:tcPr>
          <w:p w14:paraId="2D735FA2"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2" w:type="dxa"/>
            <w:vAlign w:val="center"/>
          </w:tcPr>
          <w:p w14:paraId="3E28900F" w14:textId="19CFD93F" w:rsidR="00822F68" w:rsidRPr="008B272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17000,00</w:t>
            </w:r>
          </w:p>
        </w:tc>
        <w:tc>
          <w:tcPr>
            <w:tcW w:w="993" w:type="dxa"/>
            <w:vAlign w:val="center"/>
          </w:tcPr>
          <w:p w14:paraId="352B70DB"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850" w:type="dxa"/>
            <w:vAlign w:val="center"/>
          </w:tcPr>
          <w:p w14:paraId="5E95607E"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23A3A0EF" w14:textId="77777777" w:rsidR="00822F68" w:rsidRDefault="00822F68" w:rsidP="00822F68">
            <w:pPr>
              <w:jc w:val="both"/>
              <w:rPr>
                <w:rFonts w:ascii="Times New Roman" w:hAnsi="Times New Roman" w:cs="Times New Roman"/>
              </w:rPr>
            </w:pPr>
            <w:r>
              <w:rPr>
                <w:rFonts w:ascii="Times New Roman" w:hAnsi="Times New Roman" w:cs="Times New Roman"/>
              </w:rPr>
              <w:t>-</w:t>
            </w:r>
          </w:p>
        </w:tc>
      </w:tr>
      <w:tr w:rsidR="00822F68" w14:paraId="1F5AE535" w14:textId="77777777" w:rsidTr="008B2728">
        <w:trPr>
          <w:jc w:val="center"/>
        </w:trPr>
        <w:tc>
          <w:tcPr>
            <w:tcW w:w="421" w:type="dxa"/>
          </w:tcPr>
          <w:p w14:paraId="5BD70261"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62832C10"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Артскважина №3а (№40700/3а) - перебуривание</w:t>
            </w:r>
          </w:p>
        </w:tc>
        <w:tc>
          <w:tcPr>
            <w:tcW w:w="1843" w:type="dxa"/>
          </w:tcPr>
          <w:p w14:paraId="5D3E4012"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382CDFB6"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w:t>
            </w:r>
          </w:p>
        </w:tc>
        <w:tc>
          <w:tcPr>
            <w:tcW w:w="708" w:type="dxa"/>
            <w:vAlign w:val="center"/>
          </w:tcPr>
          <w:p w14:paraId="2C8F158C"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0м3/с</w:t>
            </w:r>
          </w:p>
        </w:tc>
        <w:tc>
          <w:tcPr>
            <w:tcW w:w="851" w:type="dxa"/>
            <w:vAlign w:val="center"/>
          </w:tcPr>
          <w:p w14:paraId="083A59D4"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400м3/с</w:t>
            </w:r>
          </w:p>
        </w:tc>
        <w:tc>
          <w:tcPr>
            <w:tcW w:w="2268" w:type="dxa"/>
            <w:gridSpan w:val="2"/>
            <w:vAlign w:val="center"/>
          </w:tcPr>
          <w:p w14:paraId="4194D5CF" w14:textId="77777777" w:rsidR="00822F68" w:rsidRPr="008B2728" w:rsidRDefault="00822F68" w:rsidP="00822F68">
            <w:pPr>
              <w:jc w:val="both"/>
              <w:rPr>
                <w:rFonts w:ascii="Times New Roman" w:hAnsi="Times New Roman" w:cs="Times New Roman"/>
                <w:sz w:val="16"/>
                <w:szCs w:val="16"/>
              </w:rPr>
            </w:pPr>
          </w:p>
        </w:tc>
        <w:tc>
          <w:tcPr>
            <w:tcW w:w="567" w:type="dxa"/>
            <w:vAlign w:val="center"/>
          </w:tcPr>
          <w:p w14:paraId="05DB3E18"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2" w:type="dxa"/>
            <w:vAlign w:val="center"/>
          </w:tcPr>
          <w:p w14:paraId="46E9D4AB" w14:textId="3EF87AC8"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17</w:t>
            </w:r>
            <w:r w:rsidR="008B2728">
              <w:rPr>
                <w:rFonts w:ascii="Times New Roman" w:hAnsi="Times New Roman" w:cs="Times New Roman"/>
                <w:b/>
                <w:sz w:val="16"/>
                <w:szCs w:val="16"/>
              </w:rPr>
              <w:t> 000,00</w:t>
            </w:r>
          </w:p>
        </w:tc>
        <w:tc>
          <w:tcPr>
            <w:tcW w:w="992" w:type="dxa"/>
            <w:vAlign w:val="center"/>
          </w:tcPr>
          <w:p w14:paraId="13907592"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3" w:type="dxa"/>
            <w:vAlign w:val="center"/>
          </w:tcPr>
          <w:p w14:paraId="27FB2686"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850" w:type="dxa"/>
            <w:vAlign w:val="center"/>
          </w:tcPr>
          <w:p w14:paraId="6901BD44"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02C6CAB3" w14:textId="77777777" w:rsidR="00822F68" w:rsidRDefault="00822F68" w:rsidP="00822F68">
            <w:pPr>
              <w:jc w:val="both"/>
              <w:rPr>
                <w:rFonts w:ascii="Times New Roman" w:hAnsi="Times New Roman" w:cs="Times New Roman"/>
              </w:rPr>
            </w:pPr>
            <w:r>
              <w:rPr>
                <w:rFonts w:ascii="Times New Roman" w:hAnsi="Times New Roman" w:cs="Times New Roman"/>
              </w:rPr>
              <w:t>-</w:t>
            </w:r>
          </w:p>
        </w:tc>
      </w:tr>
      <w:tr w:rsidR="00822F68" w14:paraId="643E4390" w14:textId="77777777" w:rsidTr="008B2728">
        <w:trPr>
          <w:jc w:val="center"/>
        </w:trPr>
        <w:tc>
          <w:tcPr>
            <w:tcW w:w="421" w:type="dxa"/>
          </w:tcPr>
          <w:p w14:paraId="7D17F439"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B013AFA"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Артскважина №6 (№72778/6-11) - перебуривание</w:t>
            </w:r>
          </w:p>
        </w:tc>
        <w:tc>
          <w:tcPr>
            <w:tcW w:w="1843" w:type="dxa"/>
          </w:tcPr>
          <w:p w14:paraId="19403D7F"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5083FF36"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w:t>
            </w:r>
          </w:p>
        </w:tc>
        <w:tc>
          <w:tcPr>
            <w:tcW w:w="708" w:type="dxa"/>
            <w:vAlign w:val="center"/>
          </w:tcPr>
          <w:p w14:paraId="72E29ECB"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0м3/с</w:t>
            </w:r>
          </w:p>
        </w:tc>
        <w:tc>
          <w:tcPr>
            <w:tcW w:w="851" w:type="dxa"/>
            <w:vAlign w:val="center"/>
          </w:tcPr>
          <w:p w14:paraId="7AF2CC53"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400м3/с</w:t>
            </w:r>
          </w:p>
        </w:tc>
        <w:tc>
          <w:tcPr>
            <w:tcW w:w="2268" w:type="dxa"/>
            <w:gridSpan w:val="2"/>
            <w:vAlign w:val="center"/>
          </w:tcPr>
          <w:p w14:paraId="4F9592A6" w14:textId="77777777" w:rsidR="00822F68" w:rsidRPr="008B2728" w:rsidRDefault="00822F68" w:rsidP="00822F68">
            <w:pPr>
              <w:jc w:val="both"/>
              <w:rPr>
                <w:rFonts w:ascii="Times New Roman" w:hAnsi="Times New Roman" w:cs="Times New Roman"/>
                <w:sz w:val="16"/>
                <w:szCs w:val="16"/>
              </w:rPr>
            </w:pPr>
          </w:p>
        </w:tc>
        <w:tc>
          <w:tcPr>
            <w:tcW w:w="567" w:type="dxa"/>
            <w:vAlign w:val="center"/>
          </w:tcPr>
          <w:p w14:paraId="3827C5F1"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2" w:type="dxa"/>
            <w:vAlign w:val="center"/>
          </w:tcPr>
          <w:p w14:paraId="68E18E02"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2" w:type="dxa"/>
            <w:vAlign w:val="center"/>
          </w:tcPr>
          <w:p w14:paraId="3011CC4D" w14:textId="1DB5B1BD"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1</w:t>
            </w:r>
            <w:r w:rsidR="008B2728">
              <w:rPr>
                <w:rFonts w:ascii="Times New Roman" w:hAnsi="Times New Roman" w:cs="Times New Roman"/>
                <w:b/>
                <w:sz w:val="16"/>
                <w:szCs w:val="16"/>
              </w:rPr>
              <w:t>7000,0</w:t>
            </w:r>
            <w:r w:rsidRPr="008B2728">
              <w:rPr>
                <w:rFonts w:ascii="Times New Roman" w:hAnsi="Times New Roman" w:cs="Times New Roman"/>
                <w:b/>
                <w:sz w:val="16"/>
                <w:szCs w:val="16"/>
              </w:rPr>
              <w:t>0</w:t>
            </w:r>
          </w:p>
        </w:tc>
        <w:tc>
          <w:tcPr>
            <w:tcW w:w="993" w:type="dxa"/>
            <w:vAlign w:val="center"/>
          </w:tcPr>
          <w:p w14:paraId="35D77D31"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850" w:type="dxa"/>
            <w:vAlign w:val="center"/>
          </w:tcPr>
          <w:p w14:paraId="26EA84C3"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0DF3FD04" w14:textId="77777777" w:rsidR="00822F68" w:rsidRDefault="00822F68" w:rsidP="00822F68">
            <w:pPr>
              <w:jc w:val="both"/>
              <w:rPr>
                <w:rFonts w:ascii="Times New Roman" w:hAnsi="Times New Roman" w:cs="Times New Roman"/>
              </w:rPr>
            </w:pPr>
          </w:p>
        </w:tc>
      </w:tr>
      <w:tr w:rsidR="00822F68" w14:paraId="4E6EF36C" w14:textId="77777777" w:rsidTr="008B2728">
        <w:trPr>
          <w:jc w:val="center"/>
        </w:trPr>
        <w:tc>
          <w:tcPr>
            <w:tcW w:w="421" w:type="dxa"/>
          </w:tcPr>
          <w:p w14:paraId="43B2E598"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11EE2D8"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Артскважина №7 (№ЗР-Э/7) - перебуривание</w:t>
            </w:r>
          </w:p>
        </w:tc>
        <w:tc>
          <w:tcPr>
            <w:tcW w:w="1843" w:type="dxa"/>
          </w:tcPr>
          <w:p w14:paraId="58F13E27"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39EA3529"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w:t>
            </w:r>
          </w:p>
        </w:tc>
        <w:tc>
          <w:tcPr>
            <w:tcW w:w="708" w:type="dxa"/>
            <w:vAlign w:val="center"/>
          </w:tcPr>
          <w:p w14:paraId="69063B50"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0м3/с</w:t>
            </w:r>
          </w:p>
        </w:tc>
        <w:tc>
          <w:tcPr>
            <w:tcW w:w="851" w:type="dxa"/>
            <w:vAlign w:val="center"/>
          </w:tcPr>
          <w:p w14:paraId="2F1E489A"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400м3/с</w:t>
            </w:r>
          </w:p>
        </w:tc>
        <w:tc>
          <w:tcPr>
            <w:tcW w:w="2268" w:type="dxa"/>
            <w:gridSpan w:val="2"/>
            <w:vAlign w:val="center"/>
          </w:tcPr>
          <w:p w14:paraId="37D3FBEF" w14:textId="77777777" w:rsidR="00822F68" w:rsidRPr="008B2728" w:rsidRDefault="00822F68" w:rsidP="00822F68">
            <w:pPr>
              <w:jc w:val="both"/>
              <w:rPr>
                <w:rFonts w:ascii="Times New Roman" w:hAnsi="Times New Roman" w:cs="Times New Roman"/>
                <w:sz w:val="16"/>
                <w:szCs w:val="16"/>
              </w:rPr>
            </w:pPr>
          </w:p>
        </w:tc>
        <w:tc>
          <w:tcPr>
            <w:tcW w:w="567" w:type="dxa"/>
            <w:vAlign w:val="center"/>
          </w:tcPr>
          <w:p w14:paraId="5A74DE4F"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2" w:type="dxa"/>
            <w:vAlign w:val="center"/>
          </w:tcPr>
          <w:p w14:paraId="50815869" w14:textId="02313899" w:rsidR="00822F68" w:rsidRPr="008B272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17 000,00</w:t>
            </w:r>
          </w:p>
        </w:tc>
        <w:tc>
          <w:tcPr>
            <w:tcW w:w="992" w:type="dxa"/>
            <w:vAlign w:val="center"/>
          </w:tcPr>
          <w:p w14:paraId="0D299A93" w14:textId="77777777"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w:t>
            </w:r>
          </w:p>
        </w:tc>
        <w:tc>
          <w:tcPr>
            <w:tcW w:w="993" w:type="dxa"/>
            <w:vAlign w:val="center"/>
          </w:tcPr>
          <w:p w14:paraId="101BB87F"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850" w:type="dxa"/>
            <w:vAlign w:val="center"/>
          </w:tcPr>
          <w:p w14:paraId="1281915E"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0FB28397" w14:textId="77777777" w:rsidR="00822F68" w:rsidRDefault="00822F68" w:rsidP="00822F68">
            <w:pPr>
              <w:jc w:val="both"/>
              <w:rPr>
                <w:rFonts w:ascii="Times New Roman" w:hAnsi="Times New Roman" w:cs="Times New Roman"/>
              </w:rPr>
            </w:pPr>
            <w:r>
              <w:rPr>
                <w:rFonts w:ascii="Times New Roman" w:hAnsi="Times New Roman" w:cs="Times New Roman"/>
              </w:rPr>
              <w:t>-</w:t>
            </w:r>
          </w:p>
        </w:tc>
      </w:tr>
      <w:tr w:rsidR="00822F68" w14:paraId="1F7EB84C" w14:textId="77777777" w:rsidTr="008B2728">
        <w:trPr>
          <w:jc w:val="center"/>
        </w:trPr>
        <w:tc>
          <w:tcPr>
            <w:tcW w:w="421" w:type="dxa"/>
          </w:tcPr>
          <w:p w14:paraId="117D5F96"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1C8BFCF"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Строительство подводящего водопровода от водовода Д=500 мм, проходящего по нечётной стороне вдоль трассы Майкоп - Усть-Лабинск (ул. Димитрова), к новым районам застройки ИЖС, от ул.Димитрова г. Майкопа до ул.Центральная в п.Западном (</w:t>
            </w:r>
          </w:p>
        </w:tc>
        <w:tc>
          <w:tcPr>
            <w:tcW w:w="1843" w:type="dxa"/>
          </w:tcPr>
          <w:p w14:paraId="5D731228"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228C7DF2"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ул. Димитрова г. Майкопа до ул. Центральная в п. Западном</w:t>
            </w:r>
          </w:p>
        </w:tc>
        <w:tc>
          <w:tcPr>
            <w:tcW w:w="708" w:type="dxa"/>
            <w:vAlign w:val="center"/>
          </w:tcPr>
          <w:p w14:paraId="02C87898" w14:textId="27AC1F70" w:rsidR="00822F68" w:rsidRPr="008B272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w:t>
            </w:r>
            <w:r w:rsidR="00822F68" w:rsidRPr="008B2728">
              <w:rPr>
                <w:rFonts w:ascii="Times New Roman" w:hAnsi="Times New Roman" w:cs="Times New Roman"/>
                <w:sz w:val="16"/>
                <w:szCs w:val="16"/>
              </w:rPr>
              <w:t>= 500мм</w:t>
            </w:r>
          </w:p>
        </w:tc>
        <w:tc>
          <w:tcPr>
            <w:tcW w:w="851" w:type="dxa"/>
            <w:vAlign w:val="center"/>
          </w:tcPr>
          <w:p w14:paraId="5FC7243A"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L=1,5 км</w:t>
            </w:r>
          </w:p>
        </w:tc>
        <w:tc>
          <w:tcPr>
            <w:tcW w:w="2268" w:type="dxa"/>
            <w:gridSpan w:val="2"/>
            <w:vAlign w:val="center"/>
          </w:tcPr>
          <w:p w14:paraId="75C5AA13" w14:textId="77777777" w:rsidR="00822F68" w:rsidRPr="008B2728" w:rsidRDefault="00822F68" w:rsidP="00822F68">
            <w:pPr>
              <w:jc w:val="both"/>
              <w:rPr>
                <w:rFonts w:ascii="Times New Roman" w:hAnsi="Times New Roman" w:cs="Times New Roman"/>
                <w:sz w:val="16"/>
                <w:szCs w:val="16"/>
              </w:rPr>
            </w:pPr>
          </w:p>
        </w:tc>
        <w:tc>
          <w:tcPr>
            <w:tcW w:w="567" w:type="dxa"/>
            <w:vAlign w:val="center"/>
          </w:tcPr>
          <w:p w14:paraId="3B1A860D" w14:textId="77777777" w:rsidR="00822F68" w:rsidRPr="008B2728" w:rsidRDefault="00822F68" w:rsidP="00822F68">
            <w:pPr>
              <w:jc w:val="both"/>
              <w:rPr>
                <w:rFonts w:ascii="Times New Roman" w:hAnsi="Times New Roman" w:cs="Times New Roman"/>
                <w:b/>
                <w:sz w:val="16"/>
                <w:szCs w:val="16"/>
              </w:rPr>
            </w:pPr>
          </w:p>
        </w:tc>
        <w:tc>
          <w:tcPr>
            <w:tcW w:w="992" w:type="dxa"/>
            <w:vAlign w:val="center"/>
          </w:tcPr>
          <w:p w14:paraId="039570FA" w14:textId="01C47ADB" w:rsidR="00822F68" w:rsidRPr="008B2728" w:rsidRDefault="00822F68" w:rsidP="00822F68">
            <w:pPr>
              <w:jc w:val="both"/>
              <w:rPr>
                <w:rFonts w:ascii="Times New Roman" w:hAnsi="Times New Roman" w:cs="Times New Roman"/>
                <w:b/>
                <w:sz w:val="16"/>
                <w:szCs w:val="16"/>
              </w:rPr>
            </w:pPr>
            <w:r w:rsidRPr="008B2728">
              <w:rPr>
                <w:rFonts w:ascii="Times New Roman" w:hAnsi="Times New Roman" w:cs="Times New Roman"/>
                <w:b/>
                <w:sz w:val="16"/>
                <w:szCs w:val="16"/>
              </w:rPr>
              <w:t>27</w:t>
            </w:r>
            <w:r w:rsidR="008B2728">
              <w:rPr>
                <w:rFonts w:ascii="Times New Roman" w:hAnsi="Times New Roman" w:cs="Times New Roman"/>
                <w:b/>
                <w:sz w:val="16"/>
                <w:szCs w:val="16"/>
              </w:rPr>
              <w:t> 258,00</w:t>
            </w:r>
          </w:p>
        </w:tc>
        <w:tc>
          <w:tcPr>
            <w:tcW w:w="992" w:type="dxa"/>
            <w:vAlign w:val="center"/>
          </w:tcPr>
          <w:p w14:paraId="171BC88A" w14:textId="77777777" w:rsidR="00822F68" w:rsidRPr="008B2728" w:rsidRDefault="00822F68" w:rsidP="00822F68">
            <w:pPr>
              <w:jc w:val="both"/>
              <w:rPr>
                <w:rFonts w:ascii="Times New Roman" w:hAnsi="Times New Roman" w:cs="Times New Roman"/>
                <w:b/>
                <w:sz w:val="16"/>
                <w:szCs w:val="16"/>
              </w:rPr>
            </w:pPr>
          </w:p>
        </w:tc>
        <w:tc>
          <w:tcPr>
            <w:tcW w:w="993" w:type="dxa"/>
            <w:vAlign w:val="center"/>
          </w:tcPr>
          <w:p w14:paraId="1FE925EF" w14:textId="77777777" w:rsidR="00822F68" w:rsidRDefault="00822F68" w:rsidP="00822F68">
            <w:pPr>
              <w:jc w:val="both"/>
              <w:rPr>
                <w:rFonts w:ascii="Times New Roman" w:hAnsi="Times New Roman" w:cs="Times New Roman"/>
              </w:rPr>
            </w:pPr>
          </w:p>
        </w:tc>
        <w:tc>
          <w:tcPr>
            <w:tcW w:w="850" w:type="dxa"/>
            <w:vAlign w:val="center"/>
          </w:tcPr>
          <w:p w14:paraId="4E610675" w14:textId="77777777" w:rsidR="00822F68" w:rsidRDefault="00822F68" w:rsidP="00822F68">
            <w:pPr>
              <w:jc w:val="both"/>
              <w:rPr>
                <w:rFonts w:ascii="Times New Roman" w:hAnsi="Times New Roman" w:cs="Times New Roman"/>
              </w:rPr>
            </w:pPr>
          </w:p>
        </w:tc>
        <w:tc>
          <w:tcPr>
            <w:tcW w:w="709" w:type="dxa"/>
            <w:vAlign w:val="center"/>
          </w:tcPr>
          <w:p w14:paraId="7B419F07" w14:textId="77777777" w:rsidR="00822F68" w:rsidRDefault="00822F68" w:rsidP="00822F68">
            <w:pPr>
              <w:jc w:val="both"/>
              <w:rPr>
                <w:rFonts w:ascii="Times New Roman" w:hAnsi="Times New Roman" w:cs="Times New Roman"/>
              </w:rPr>
            </w:pPr>
          </w:p>
        </w:tc>
      </w:tr>
      <w:tr w:rsidR="00822F68" w14:paraId="55F46C82" w14:textId="77777777" w:rsidTr="008B2728">
        <w:trPr>
          <w:jc w:val="center"/>
        </w:trPr>
        <w:tc>
          <w:tcPr>
            <w:tcW w:w="421" w:type="dxa"/>
          </w:tcPr>
          <w:p w14:paraId="5B70ECB0"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634F4CE" w14:textId="77777777" w:rsidR="00822F68" w:rsidRPr="000802F6" w:rsidRDefault="00822F68" w:rsidP="00822F68">
            <w:pPr>
              <w:rPr>
                <w:rFonts w:ascii="Times New Roman" w:hAnsi="Times New Roman" w:cs="Times New Roman"/>
                <w:sz w:val="16"/>
                <w:szCs w:val="16"/>
              </w:rPr>
            </w:pPr>
            <w:r w:rsidRPr="000802F6">
              <w:rPr>
                <w:rFonts w:ascii="Times New Roman" w:hAnsi="Times New Roman" w:cs="Times New Roman"/>
                <w:sz w:val="16"/>
                <w:szCs w:val="16"/>
              </w:rPr>
              <w:t>Строительство насосной станции подкачки с накопительными резервуарами холодной воды в восточной части г. Майкопа</w:t>
            </w:r>
          </w:p>
        </w:tc>
        <w:tc>
          <w:tcPr>
            <w:tcW w:w="1843" w:type="dxa"/>
            <w:vAlign w:val="center"/>
          </w:tcPr>
          <w:p w14:paraId="08A046A6" w14:textId="77777777" w:rsidR="00822F68" w:rsidRPr="00951D8E" w:rsidRDefault="00822F68" w:rsidP="00822F68">
            <w:pPr>
              <w:jc w:val="both"/>
              <w:rPr>
                <w:rFonts w:ascii="Times New Roman" w:hAnsi="Times New Roman" w:cs="Times New Roman"/>
                <w:sz w:val="16"/>
                <w:szCs w:val="16"/>
              </w:rPr>
            </w:pPr>
            <w:r w:rsidRPr="00951D8E">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07C3108C" w14:textId="77777777" w:rsidR="00822F68" w:rsidRPr="000802F6" w:rsidRDefault="00822F68" w:rsidP="00822F68">
            <w:pPr>
              <w:rPr>
                <w:rFonts w:ascii="Times New Roman" w:hAnsi="Times New Roman" w:cs="Times New Roman"/>
                <w:sz w:val="16"/>
                <w:szCs w:val="16"/>
              </w:rPr>
            </w:pPr>
            <w:r w:rsidRPr="000802F6">
              <w:rPr>
                <w:rFonts w:ascii="Times New Roman" w:hAnsi="Times New Roman" w:cs="Times New Roman"/>
                <w:sz w:val="16"/>
                <w:szCs w:val="16"/>
              </w:rPr>
              <w:t>Муниципальное образование «Город Майкоп», г. Майкоп, восточная часть г. Майкопа</w:t>
            </w:r>
          </w:p>
        </w:tc>
        <w:tc>
          <w:tcPr>
            <w:tcW w:w="708" w:type="dxa"/>
            <w:vAlign w:val="center"/>
          </w:tcPr>
          <w:p w14:paraId="615E6DD9" w14:textId="77777777" w:rsidR="00822F68" w:rsidRPr="006527A8" w:rsidRDefault="00822F68" w:rsidP="00822F68">
            <w:pPr>
              <w:jc w:val="both"/>
              <w:rPr>
                <w:rFonts w:ascii="Times New Roman" w:hAnsi="Times New Roman" w:cs="Times New Roman"/>
              </w:rPr>
            </w:pPr>
          </w:p>
        </w:tc>
        <w:tc>
          <w:tcPr>
            <w:tcW w:w="851" w:type="dxa"/>
            <w:vAlign w:val="center"/>
          </w:tcPr>
          <w:p w14:paraId="7EA9175D" w14:textId="77777777" w:rsidR="00822F68" w:rsidRPr="006527A8" w:rsidRDefault="00822F68" w:rsidP="00822F68">
            <w:pPr>
              <w:jc w:val="both"/>
              <w:rPr>
                <w:rFonts w:ascii="Times New Roman" w:hAnsi="Times New Roman" w:cs="Times New Roman"/>
              </w:rPr>
            </w:pPr>
          </w:p>
        </w:tc>
        <w:tc>
          <w:tcPr>
            <w:tcW w:w="2268" w:type="dxa"/>
            <w:gridSpan w:val="2"/>
            <w:vAlign w:val="center"/>
          </w:tcPr>
          <w:p w14:paraId="37F23C74" w14:textId="77777777" w:rsidR="00822F68" w:rsidRPr="00BE5BA8" w:rsidRDefault="00822F68" w:rsidP="00822F68">
            <w:pPr>
              <w:jc w:val="both"/>
              <w:rPr>
                <w:rFonts w:ascii="Times New Roman" w:hAnsi="Times New Roman" w:cs="Times New Roman"/>
              </w:rPr>
            </w:pPr>
          </w:p>
        </w:tc>
        <w:tc>
          <w:tcPr>
            <w:tcW w:w="567" w:type="dxa"/>
            <w:vAlign w:val="center"/>
          </w:tcPr>
          <w:p w14:paraId="6305F6BF" w14:textId="77777777" w:rsidR="00822F68" w:rsidRPr="008711C5" w:rsidRDefault="00822F68" w:rsidP="00822F68">
            <w:pPr>
              <w:jc w:val="both"/>
              <w:rPr>
                <w:rFonts w:ascii="Times New Roman" w:hAnsi="Times New Roman" w:cs="Times New Roman"/>
                <w:b/>
                <w:sz w:val="16"/>
                <w:szCs w:val="16"/>
              </w:rPr>
            </w:pPr>
          </w:p>
        </w:tc>
        <w:tc>
          <w:tcPr>
            <w:tcW w:w="992" w:type="dxa"/>
            <w:vAlign w:val="center"/>
          </w:tcPr>
          <w:p w14:paraId="76D7D799" w14:textId="77777777" w:rsidR="00822F68" w:rsidRDefault="00822F68" w:rsidP="00822F68">
            <w:pPr>
              <w:jc w:val="both"/>
              <w:rPr>
                <w:rFonts w:ascii="Times New Roman" w:hAnsi="Times New Roman" w:cs="Times New Roman"/>
              </w:rPr>
            </w:pPr>
          </w:p>
        </w:tc>
        <w:tc>
          <w:tcPr>
            <w:tcW w:w="992" w:type="dxa"/>
            <w:vAlign w:val="center"/>
          </w:tcPr>
          <w:p w14:paraId="5176FD18" w14:textId="77777777" w:rsidR="00822F68" w:rsidRDefault="00822F68" w:rsidP="00822F68">
            <w:pPr>
              <w:jc w:val="both"/>
              <w:rPr>
                <w:rFonts w:ascii="Times New Roman" w:hAnsi="Times New Roman" w:cs="Times New Roman"/>
              </w:rPr>
            </w:pPr>
          </w:p>
        </w:tc>
        <w:tc>
          <w:tcPr>
            <w:tcW w:w="993" w:type="dxa"/>
            <w:vAlign w:val="center"/>
          </w:tcPr>
          <w:p w14:paraId="5CD86CF1" w14:textId="77777777" w:rsidR="00822F68" w:rsidRDefault="00822F68" w:rsidP="00822F68">
            <w:pPr>
              <w:jc w:val="both"/>
              <w:rPr>
                <w:rFonts w:ascii="Times New Roman" w:hAnsi="Times New Roman" w:cs="Times New Roman"/>
              </w:rPr>
            </w:pPr>
          </w:p>
        </w:tc>
        <w:tc>
          <w:tcPr>
            <w:tcW w:w="850" w:type="dxa"/>
            <w:vAlign w:val="center"/>
          </w:tcPr>
          <w:p w14:paraId="75D8309D" w14:textId="77777777" w:rsidR="00822F68" w:rsidRDefault="00822F68" w:rsidP="00822F68">
            <w:pPr>
              <w:jc w:val="both"/>
              <w:rPr>
                <w:rFonts w:ascii="Times New Roman" w:hAnsi="Times New Roman" w:cs="Times New Roman"/>
              </w:rPr>
            </w:pPr>
          </w:p>
        </w:tc>
        <w:tc>
          <w:tcPr>
            <w:tcW w:w="709" w:type="dxa"/>
            <w:vAlign w:val="center"/>
          </w:tcPr>
          <w:p w14:paraId="01CDF9CA" w14:textId="77777777" w:rsidR="00822F68" w:rsidRDefault="00822F68" w:rsidP="00822F68">
            <w:pPr>
              <w:jc w:val="both"/>
              <w:rPr>
                <w:rFonts w:ascii="Times New Roman" w:hAnsi="Times New Roman" w:cs="Times New Roman"/>
              </w:rPr>
            </w:pPr>
          </w:p>
        </w:tc>
      </w:tr>
      <w:tr w:rsidR="00822F68" w14:paraId="0B4FE472" w14:textId="77777777" w:rsidTr="008B2728">
        <w:trPr>
          <w:jc w:val="center"/>
        </w:trPr>
        <w:tc>
          <w:tcPr>
            <w:tcW w:w="421" w:type="dxa"/>
          </w:tcPr>
          <w:p w14:paraId="1CF3A4ED"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A0ADF94" w14:textId="77777777" w:rsidR="00822F68" w:rsidRPr="000802F6" w:rsidRDefault="00822F68" w:rsidP="00822F68">
            <w:pPr>
              <w:rPr>
                <w:rFonts w:ascii="Times New Roman" w:hAnsi="Times New Roman" w:cs="Times New Roman"/>
                <w:sz w:val="16"/>
                <w:szCs w:val="16"/>
              </w:rPr>
            </w:pPr>
            <w:r w:rsidRPr="000802F6">
              <w:rPr>
                <w:rFonts w:ascii="Times New Roman" w:hAnsi="Times New Roman" w:cs="Times New Roman"/>
                <w:sz w:val="16"/>
                <w:szCs w:val="16"/>
              </w:rPr>
              <w:t>Устройство водонапорных башен в восточной части г. Майкопа в количестве 2 шт.</w:t>
            </w:r>
          </w:p>
        </w:tc>
        <w:tc>
          <w:tcPr>
            <w:tcW w:w="1843" w:type="dxa"/>
            <w:vAlign w:val="center"/>
          </w:tcPr>
          <w:p w14:paraId="1E30158C"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35B75B1A"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 xml:space="preserve">Муниципальное образование «Город Майкоп», г. Майкоп, </w:t>
            </w:r>
            <w:r w:rsidRPr="008B2728">
              <w:rPr>
                <w:rFonts w:ascii="Times New Roman" w:hAnsi="Times New Roman" w:cs="Times New Roman"/>
                <w:sz w:val="16"/>
                <w:szCs w:val="16"/>
              </w:rPr>
              <w:lastRenderedPageBreak/>
              <w:t>восточная часть г. Майкопа</w:t>
            </w:r>
          </w:p>
        </w:tc>
        <w:tc>
          <w:tcPr>
            <w:tcW w:w="708" w:type="dxa"/>
            <w:vAlign w:val="center"/>
          </w:tcPr>
          <w:p w14:paraId="562EB39C"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lastRenderedPageBreak/>
              <w:t>шт</w:t>
            </w:r>
          </w:p>
        </w:tc>
        <w:tc>
          <w:tcPr>
            <w:tcW w:w="851" w:type="dxa"/>
            <w:vAlign w:val="center"/>
          </w:tcPr>
          <w:p w14:paraId="58AD463B"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2</w:t>
            </w:r>
          </w:p>
        </w:tc>
        <w:tc>
          <w:tcPr>
            <w:tcW w:w="2268" w:type="dxa"/>
            <w:gridSpan w:val="2"/>
            <w:vAlign w:val="center"/>
          </w:tcPr>
          <w:p w14:paraId="0A6C281E"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35м3</w:t>
            </w:r>
          </w:p>
        </w:tc>
        <w:tc>
          <w:tcPr>
            <w:tcW w:w="567" w:type="dxa"/>
            <w:vAlign w:val="center"/>
          </w:tcPr>
          <w:p w14:paraId="724BC2D7" w14:textId="77777777" w:rsidR="00822F68" w:rsidRPr="008711C5"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w:t>
            </w:r>
          </w:p>
        </w:tc>
        <w:tc>
          <w:tcPr>
            <w:tcW w:w="992" w:type="dxa"/>
            <w:vAlign w:val="center"/>
          </w:tcPr>
          <w:p w14:paraId="5F7E97EE"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992" w:type="dxa"/>
            <w:vAlign w:val="center"/>
          </w:tcPr>
          <w:p w14:paraId="16977FF9"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993" w:type="dxa"/>
            <w:vAlign w:val="center"/>
          </w:tcPr>
          <w:p w14:paraId="4D152642" w14:textId="6495969E" w:rsidR="00822F68" w:rsidRPr="00951D8E" w:rsidRDefault="00822F68" w:rsidP="00822F68">
            <w:pPr>
              <w:jc w:val="both"/>
              <w:rPr>
                <w:rFonts w:ascii="Times New Roman" w:hAnsi="Times New Roman" w:cs="Times New Roman"/>
                <w:b/>
                <w:sz w:val="16"/>
                <w:szCs w:val="16"/>
              </w:rPr>
            </w:pPr>
            <w:r w:rsidRPr="00951D8E">
              <w:rPr>
                <w:rFonts w:ascii="Times New Roman" w:hAnsi="Times New Roman" w:cs="Times New Roman"/>
                <w:b/>
                <w:sz w:val="16"/>
                <w:szCs w:val="16"/>
              </w:rPr>
              <w:t>12</w:t>
            </w:r>
            <w:r w:rsidR="008B2728">
              <w:rPr>
                <w:rFonts w:ascii="Times New Roman" w:hAnsi="Times New Roman" w:cs="Times New Roman"/>
                <w:b/>
                <w:sz w:val="16"/>
                <w:szCs w:val="16"/>
              </w:rPr>
              <w:t> </w:t>
            </w:r>
            <w:r w:rsidRPr="00951D8E">
              <w:rPr>
                <w:rFonts w:ascii="Times New Roman" w:hAnsi="Times New Roman" w:cs="Times New Roman"/>
                <w:b/>
                <w:sz w:val="16"/>
                <w:szCs w:val="16"/>
              </w:rPr>
              <w:t>000</w:t>
            </w:r>
            <w:r w:rsidR="008B2728">
              <w:rPr>
                <w:rFonts w:ascii="Times New Roman" w:hAnsi="Times New Roman" w:cs="Times New Roman"/>
                <w:b/>
                <w:sz w:val="16"/>
                <w:szCs w:val="16"/>
              </w:rPr>
              <w:t>,00</w:t>
            </w:r>
          </w:p>
        </w:tc>
        <w:tc>
          <w:tcPr>
            <w:tcW w:w="850" w:type="dxa"/>
            <w:vAlign w:val="center"/>
          </w:tcPr>
          <w:p w14:paraId="3F6991A9"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5005D882" w14:textId="77777777" w:rsidR="00822F68" w:rsidRDefault="00822F68" w:rsidP="00822F68">
            <w:pPr>
              <w:jc w:val="both"/>
              <w:rPr>
                <w:rFonts w:ascii="Times New Roman" w:hAnsi="Times New Roman" w:cs="Times New Roman"/>
              </w:rPr>
            </w:pPr>
            <w:r>
              <w:rPr>
                <w:rFonts w:ascii="Times New Roman" w:hAnsi="Times New Roman" w:cs="Times New Roman"/>
              </w:rPr>
              <w:t>-</w:t>
            </w:r>
          </w:p>
        </w:tc>
      </w:tr>
      <w:tr w:rsidR="00822F68" w14:paraId="068148BF" w14:textId="77777777" w:rsidTr="008B2728">
        <w:trPr>
          <w:jc w:val="center"/>
        </w:trPr>
        <w:tc>
          <w:tcPr>
            <w:tcW w:w="421" w:type="dxa"/>
          </w:tcPr>
          <w:p w14:paraId="12FBAE80"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5C622A1B" w14:textId="77777777" w:rsidR="00822F68" w:rsidRPr="000802F6" w:rsidRDefault="00822F68" w:rsidP="00822F68">
            <w:pPr>
              <w:rPr>
                <w:rFonts w:ascii="Times New Roman" w:hAnsi="Times New Roman" w:cs="Times New Roman"/>
                <w:sz w:val="16"/>
                <w:szCs w:val="16"/>
              </w:rPr>
            </w:pPr>
            <w:r w:rsidRPr="000802F6">
              <w:rPr>
                <w:rFonts w:ascii="Times New Roman" w:hAnsi="Times New Roman" w:cs="Times New Roman"/>
                <w:sz w:val="16"/>
                <w:szCs w:val="16"/>
              </w:rPr>
              <w:t>Строительство сети от насосной станции подкачки до водонапорных башен в восточной части г. Майкопа</w:t>
            </w:r>
          </w:p>
        </w:tc>
        <w:tc>
          <w:tcPr>
            <w:tcW w:w="1843" w:type="dxa"/>
            <w:vAlign w:val="center"/>
          </w:tcPr>
          <w:p w14:paraId="3CF64432"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4EA30BB4"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восточная часть г. Майкопа</w:t>
            </w:r>
          </w:p>
        </w:tc>
        <w:tc>
          <w:tcPr>
            <w:tcW w:w="708" w:type="dxa"/>
            <w:vAlign w:val="center"/>
          </w:tcPr>
          <w:p w14:paraId="6004D48D"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М3</w:t>
            </w:r>
          </w:p>
        </w:tc>
        <w:tc>
          <w:tcPr>
            <w:tcW w:w="851" w:type="dxa"/>
            <w:vAlign w:val="center"/>
          </w:tcPr>
          <w:p w14:paraId="345B0F19"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1</w:t>
            </w:r>
          </w:p>
        </w:tc>
        <w:tc>
          <w:tcPr>
            <w:tcW w:w="2268" w:type="dxa"/>
            <w:gridSpan w:val="2"/>
            <w:vAlign w:val="center"/>
          </w:tcPr>
          <w:p w14:paraId="245EFED0" w14:textId="3B3BD14B"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L=3,3 км</w:t>
            </w:r>
          </w:p>
        </w:tc>
        <w:tc>
          <w:tcPr>
            <w:tcW w:w="567" w:type="dxa"/>
            <w:vAlign w:val="center"/>
          </w:tcPr>
          <w:p w14:paraId="6B622509" w14:textId="77777777" w:rsidR="00822F68" w:rsidRPr="008711C5"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w:t>
            </w:r>
          </w:p>
        </w:tc>
        <w:tc>
          <w:tcPr>
            <w:tcW w:w="992" w:type="dxa"/>
            <w:vAlign w:val="center"/>
          </w:tcPr>
          <w:p w14:paraId="2F33C24E"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992" w:type="dxa"/>
            <w:vAlign w:val="center"/>
          </w:tcPr>
          <w:p w14:paraId="6FB203DF" w14:textId="77777777" w:rsidR="00822F68" w:rsidRDefault="00822F68" w:rsidP="00822F68">
            <w:pPr>
              <w:jc w:val="both"/>
              <w:rPr>
                <w:rFonts w:ascii="Times New Roman" w:hAnsi="Times New Roman" w:cs="Times New Roman"/>
              </w:rPr>
            </w:pPr>
            <w:r>
              <w:rPr>
                <w:rFonts w:ascii="Times New Roman" w:hAnsi="Times New Roman" w:cs="Times New Roman"/>
              </w:rPr>
              <w:t>-</w:t>
            </w:r>
          </w:p>
        </w:tc>
        <w:tc>
          <w:tcPr>
            <w:tcW w:w="993" w:type="dxa"/>
            <w:vAlign w:val="center"/>
          </w:tcPr>
          <w:p w14:paraId="1B4B848A" w14:textId="563D7FFB" w:rsidR="00822F68" w:rsidRPr="00951D8E"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11 121,</w:t>
            </w:r>
            <w:r w:rsidR="00822F68">
              <w:rPr>
                <w:rFonts w:ascii="Times New Roman" w:hAnsi="Times New Roman" w:cs="Times New Roman"/>
                <w:b/>
                <w:sz w:val="16"/>
                <w:szCs w:val="16"/>
              </w:rPr>
              <w:t>62</w:t>
            </w:r>
          </w:p>
        </w:tc>
        <w:tc>
          <w:tcPr>
            <w:tcW w:w="850" w:type="dxa"/>
            <w:vAlign w:val="center"/>
          </w:tcPr>
          <w:p w14:paraId="3B2865CB" w14:textId="77777777" w:rsidR="00822F68" w:rsidRPr="00951D8E"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w:t>
            </w:r>
          </w:p>
        </w:tc>
        <w:tc>
          <w:tcPr>
            <w:tcW w:w="709" w:type="dxa"/>
            <w:vAlign w:val="center"/>
          </w:tcPr>
          <w:p w14:paraId="17D5F769" w14:textId="77777777" w:rsidR="00822F68" w:rsidRPr="00951D8E"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w:t>
            </w:r>
          </w:p>
        </w:tc>
      </w:tr>
      <w:tr w:rsidR="00822F68" w14:paraId="0AFAD045" w14:textId="77777777" w:rsidTr="008B2728">
        <w:trPr>
          <w:jc w:val="center"/>
        </w:trPr>
        <w:tc>
          <w:tcPr>
            <w:tcW w:w="421" w:type="dxa"/>
          </w:tcPr>
          <w:p w14:paraId="28D07372"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5FE9AEC2" w14:textId="77777777" w:rsidR="00822F68" w:rsidRPr="000802F6" w:rsidRDefault="00822F68" w:rsidP="00822F68">
            <w:pPr>
              <w:rPr>
                <w:rFonts w:ascii="Times New Roman" w:hAnsi="Times New Roman" w:cs="Times New Roman"/>
                <w:sz w:val="16"/>
                <w:szCs w:val="16"/>
              </w:rPr>
            </w:pPr>
            <w:r w:rsidRPr="000802F6">
              <w:rPr>
                <w:rFonts w:ascii="Times New Roman" w:hAnsi="Times New Roman" w:cs="Times New Roman"/>
                <w:sz w:val="16"/>
                <w:szCs w:val="16"/>
              </w:rPr>
              <w:t xml:space="preserve">Строительство уличных сетей от водонапорных башен в восточной части г. Майкопа, </w:t>
            </w:r>
          </w:p>
        </w:tc>
        <w:tc>
          <w:tcPr>
            <w:tcW w:w="1843" w:type="dxa"/>
            <w:vAlign w:val="center"/>
          </w:tcPr>
          <w:p w14:paraId="22E23A38"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Схема водоснабжения и водоотведения</w:t>
            </w:r>
          </w:p>
        </w:tc>
        <w:tc>
          <w:tcPr>
            <w:tcW w:w="1701" w:type="dxa"/>
            <w:shd w:val="clear" w:color="auto" w:fill="auto"/>
            <w:vAlign w:val="center"/>
          </w:tcPr>
          <w:p w14:paraId="5BE045D7"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г. Майкоп, восточная часть г. Майкопа</w:t>
            </w:r>
          </w:p>
        </w:tc>
        <w:tc>
          <w:tcPr>
            <w:tcW w:w="708" w:type="dxa"/>
            <w:vAlign w:val="center"/>
          </w:tcPr>
          <w:p w14:paraId="45E43E98"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ДУ-100</w:t>
            </w:r>
          </w:p>
        </w:tc>
        <w:tc>
          <w:tcPr>
            <w:tcW w:w="851" w:type="dxa"/>
            <w:vAlign w:val="center"/>
          </w:tcPr>
          <w:p w14:paraId="60421FDD"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км</w:t>
            </w:r>
          </w:p>
        </w:tc>
        <w:tc>
          <w:tcPr>
            <w:tcW w:w="2268" w:type="dxa"/>
            <w:gridSpan w:val="2"/>
            <w:vAlign w:val="center"/>
          </w:tcPr>
          <w:p w14:paraId="63CD4889"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L=6,2 км</w:t>
            </w:r>
          </w:p>
        </w:tc>
        <w:tc>
          <w:tcPr>
            <w:tcW w:w="567" w:type="dxa"/>
            <w:vAlign w:val="center"/>
          </w:tcPr>
          <w:p w14:paraId="55649526" w14:textId="77777777" w:rsidR="00822F68" w:rsidRPr="008711C5" w:rsidRDefault="00822F68" w:rsidP="00822F68">
            <w:pPr>
              <w:jc w:val="both"/>
              <w:rPr>
                <w:rFonts w:ascii="Times New Roman" w:hAnsi="Times New Roman" w:cs="Times New Roman"/>
                <w:b/>
                <w:sz w:val="16"/>
                <w:szCs w:val="16"/>
              </w:rPr>
            </w:pPr>
          </w:p>
        </w:tc>
        <w:tc>
          <w:tcPr>
            <w:tcW w:w="992" w:type="dxa"/>
            <w:vAlign w:val="center"/>
          </w:tcPr>
          <w:p w14:paraId="0EBAA36E" w14:textId="77777777" w:rsidR="00822F68" w:rsidRDefault="00822F68" w:rsidP="00822F68">
            <w:pPr>
              <w:jc w:val="both"/>
              <w:rPr>
                <w:rFonts w:ascii="Times New Roman" w:hAnsi="Times New Roman" w:cs="Times New Roman"/>
              </w:rPr>
            </w:pPr>
          </w:p>
        </w:tc>
        <w:tc>
          <w:tcPr>
            <w:tcW w:w="992" w:type="dxa"/>
            <w:vAlign w:val="center"/>
          </w:tcPr>
          <w:p w14:paraId="291C7786" w14:textId="77777777" w:rsidR="00822F68" w:rsidRDefault="00822F68" w:rsidP="00822F68">
            <w:pPr>
              <w:jc w:val="both"/>
              <w:rPr>
                <w:rFonts w:ascii="Times New Roman" w:hAnsi="Times New Roman" w:cs="Times New Roman"/>
              </w:rPr>
            </w:pPr>
          </w:p>
        </w:tc>
        <w:tc>
          <w:tcPr>
            <w:tcW w:w="993" w:type="dxa"/>
            <w:vAlign w:val="center"/>
          </w:tcPr>
          <w:p w14:paraId="44220AE0" w14:textId="7F85143B" w:rsidR="00822F68" w:rsidRPr="00951D8E"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20 901,</w:t>
            </w:r>
            <w:r w:rsidR="00822F68">
              <w:rPr>
                <w:rFonts w:ascii="Times New Roman" w:hAnsi="Times New Roman" w:cs="Times New Roman"/>
                <w:b/>
                <w:sz w:val="16"/>
                <w:szCs w:val="16"/>
              </w:rPr>
              <w:t>37</w:t>
            </w:r>
          </w:p>
        </w:tc>
        <w:tc>
          <w:tcPr>
            <w:tcW w:w="850" w:type="dxa"/>
            <w:vAlign w:val="center"/>
          </w:tcPr>
          <w:p w14:paraId="6907F9E1" w14:textId="77777777" w:rsidR="00822F68" w:rsidRPr="00951D8E"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w:t>
            </w:r>
          </w:p>
        </w:tc>
        <w:tc>
          <w:tcPr>
            <w:tcW w:w="709" w:type="dxa"/>
            <w:vAlign w:val="center"/>
          </w:tcPr>
          <w:p w14:paraId="720A2A04" w14:textId="77777777" w:rsidR="00822F68" w:rsidRPr="00951D8E"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w:t>
            </w:r>
          </w:p>
        </w:tc>
      </w:tr>
      <w:tr w:rsidR="00822F68" w14:paraId="1D739018" w14:textId="77777777" w:rsidTr="008B2728">
        <w:trPr>
          <w:jc w:val="center"/>
        </w:trPr>
        <w:tc>
          <w:tcPr>
            <w:tcW w:w="421" w:type="dxa"/>
          </w:tcPr>
          <w:p w14:paraId="5314A16F"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59820C45" w14:textId="77777777" w:rsidR="00822F68" w:rsidRPr="000802F6" w:rsidRDefault="00822F68" w:rsidP="00822F68">
            <w:pPr>
              <w:rPr>
                <w:rFonts w:ascii="Times New Roman" w:hAnsi="Times New Roman" w:cs="Times New Roman"/>
                <w:sz w:val="16"/>
                <w:szCs w:val="16"/>
              </w:rPr>
            </w:pPr>
            <w:r w:rsidRPr="000802F6">
              <w:rPr>
                <w:rFonts w:ascii="Times New Roman" w:hAnsi="Times New Roman" w:cs="Times New Roman"/>
                <w:sz w:val="16"/>
                <w:szCs w:val="16"/>
              </w:rPr>
              <w:t xml:space="preserve">Строительство уличных сетей от водонапорных башен в восточной части г. Майкопа, </w:t>
            </w:r>
          </w:p>
        </w:tc>
        <w:tc>
          <w:tcPr>
            <w:tcW w:w="1843" w:type="dxa"/>
            <w:vAlign w:val="center"/>
          </w:tcPr>
          <w:p w14:paraId="6D1D90F3" w14:textId="77777777" w:rsidR="00822F68" w:rsidRPr="008B2728" w:rsidRDefault="00822F68" w:rsidP="00822F68">
            <w:pPr>
              <w:jc w:val="both"/>
              <w:rPr>
                <w:rFonts w:ascii="Times New Roman" w:hAnsi="Times New Roman" w:cs="Times New Roman"/>
                <w:sz w:val="16"/>
                <w:szCs w:val="16"/>
              </w:rPr>
            </w:pPr>
          </w:p>
        </w:tc>
        <w:tc>
          <w:tcPr>
            <w:tcW w:w="1701" w:type="dxa"/>
            <w:shd w:val="clear" w:color="auto" w:fill="auto"/>
            <w:vAlign w:val="center"/>
          </w:tcPr>
          <w:p w14:paraId="224EAAF9" w14:textId="77777777" w:rsidR="00822F68" w:rsidRPr="008B2728" w:rsidRDefault="00822F68" w:rsidP="00822F68">
            <w:pPr>
              <w:rPr>
                <w:rFonts w:ascii="Times New Roman" w:hAnsi="Times New Roman" w:cs="Times New Roman"/>
                <w:sz w:val="16"/>
                <w:szCs w:val="16"/>
              </w:rPr>
            </w:pPr>
            <w:r w:rsidRPr="008B2728">
              <w:rPr>
                <w:rFonts w:ascii="Times New Roman" w:hAnsi="Times New Roman" w:cs="Times New Roman"/>
                <w:sz w:val="16"/>
                <w:szCs w:val="16"/>
              </w:rPr>
              <w:t>Муниципальное образование «Город Майкоп», ул. Димитрова г. Майкопа до ул. Центральная в п. Западном</w:t>
            </w:r>
          </w:p>
        </w:tc>
        <w:tc>
          <w:tcPr>
            <w:tcW w:w="708" w:type="dxa"/>
            <w:vAlign w:val="center"/>
          </w:tcPr>
          <w:p w14:paraId="3F01CD20"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Ду-100</w:t>
            </w:r>
          </w:p>
        </w:tc>
        <w:tc>
          <w:tcPr>
            <w:tcW w:w="851" w:type="dxa"/>
            <w:vAlign w:val="center"/>
          </w:tcPr>
          <w:p w14:paraId="43272715"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км</w:t>
            </w:r>
          </w:p>
        </w:tc>
        <w:tc>
          <w:tcPr>
            <w:tcW w:w="2268" w:type="dxa"/>
            <w:gridSpan w:val="2"/>
            <w:vAlign w:val="center"/>
          </w:tcPr>
          <w:p w14:paraId="50131E07" w14:textId="77777777" w:rsidR="00822F68" w:rsidRPr="008B2728" w:rsidRDefault="00822F68" w:rsidP="00822F68">
            <w:pPr>
              <w:jc w:val="both"/>
              <w:rPr>
                <w:rFonts w:ascii="Times New Roman" w:hAnsi="Times New Roman" w:cs="Times New Roman"/>
                <w:sz w:val="16"/>
                <w:szCs w:val="16"/>
              </w:rPr>
            </w:pPr>
            <w:r w:rsidRPr="008B2728">
              <w:rPr>
                <w:rFonts w:ascii="Times New Roman" w:hAnsi="Times New Roman" w:cs="Times New Roman"/>
                <w:sz w:val="16"/>
                <w:szCs w:val="16"/>
              </w:rPr>
              <w:t>L=14,57 км</w:t>
            </w:r>
          </w:p>
        </w:tc>
        <w:tc>
          <w:tcPr>
            <w:tcW w:w="567" w:type="dxa"/>
            <w:vAlign w:val="center"/>
          </w:tcPr>
          <w:p w14:paraId="0873E4BD" w14:textId="77777777" w:rsidR="00822F68" w:rsidRPr="008711C5" w:rsidRDefault="00822F68" w:rsidP="00822F68">
            <w:pPr>
              <w:jc w:val="both"/>
              <w:rPr>
                <w:rFonts w:ascii="Times New Roman" w:hAnsi="Times New Roman" w:cs="Times New Roman"/>
                <w:b/>
                <w:sz w:val="16"/>
                <w:szCs w:val="16"/>
              </w:rPr>
            </w:pPr>
          </w:p>
        </w:tc>
        <w:tc>
          <w:tcPr>
            <w:tcW w:w="992" w:type="dxa"/>
            <w:vAlign w:val="center"/>
          </w:tcPr>
          <w:p w14:paraId="611AD33E" w14:textId="77777777" w:rsidR="00822F68" w:rsidRDefault="00822F68" w:rsidP="00822F68">
            <w:pPr>
              <w:jc w:val="both"/>
              <w:rPr>
                <w:rFonts w:ascii="Times New Roman" w:hAnsi="Times New Roman" w:cs="Times New Roman"/>
              </w:rPr>
            </w:pPr>
          </w:p>
        </w:tc>
        <w:tc>
          <w:tcPr>
            <w:tcW w:w="992" w:type="dxa"/>
            <w:vAlign w:val="center"/>
          </w:tcPr>
          <w:p w14:paraId="5D26CE49" w14:textId="77777777" w:rsidR="00822F68" w:rsidRDefault="00822F68" w:rsidP="00822F68">
            <w:pPr>
              <w:jc w:val="both"/>
              <w:rPr>
                <w:rFonts w:ascii="Times New Roman" w:hAnsi="Times New Roman" w:cs="Times New Roman"/>
              </w:rPr>
            </w:pPr>
          </w:p>
        </w:tc>
        <w:tc>
          <w:tcPr>
            <w:tcW w:w="993" w:type="dxa"/>
            <w:vAlign w:val="center"/>
          </w:tcPr>
          <w:p w14:paraId="34C49B6A" w14:textId="77777777" w:rsidR="00822F68" w:rsidRPr="00951D8E" w:rsidRDefault="00822F68" w:rsidP="00822F68">
            <w:pPr>
              <w:jc w:val="both"/>
              <w:rPr>
                <w:rFonts w:ascii="Times New Roman" w:hAnsi="Times New Roman" w:cs="Times New Roman"/>
                <w:b/>
                <w:sz w:val="16"/>
                <w:szCs w:val="16"/>
              </w:rPr>
            </w:pPr>
          </w:p>
        </w:tc>
        <w:tc>
          <w:tcPr>
            <w:tcW w:w="850" w:type="dxa"/>
            <w:vAlign w:val="center"/>
          </w:tcPr>
          <w:p w14:paraId="758B03A0" w14:textId="33FC2422" w:rsidR="00822F68" w:rsidRPr="00951D8E"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49 103,</w:t>
            </w:r>
            <w:r w:rsidR="00822F68">
              <w:rPr>
                <w:rFonts w:ascii="Times New Roman" w:hAnsi="Times New Roman" w:cs="Times New Roman"/>
                <w:b/>
                <w:sz w:val="16"/>
                <w:szCs w:val="16"/>
              </w:rPr>
              <w:t>66</w:t>
            </w:r>
          </w:p>
        </w:tc>
        <w:tc>
          <w:tcPr>
            <w:tcW w:w="709" w:type="dxa"/>
            <w:vAlign w:val="center"/>
          </w:tcPr>
          <w:p w14:paraId="71171452" w14:textId="77777777" w:rsidR="00822F68" w:rsidRPr="00951D8E" w:rsidRDefault="00822F68" w:rsidP="00822F68">
            <w:pPr>
              <w:jc w:val="both"/>
              <w:rPr>
                <w:rFonts w:ascii="Times New Roman" w:hAnsi="Times New Roman" w:cs="Times New Roman"/>
                <w:b/>
                <w:sz w:val="16"/>
                <w:szCs w:val="16"/>
              </w:rPr>
            </w:pPr>
          </w:p>
        </w:tc>
      </w:tr>
      <w:tr w:rsidR="00822F68" w14:paraId="2AEDE467" w14:textId="77777777" w:rsidTr="008B2728">
        <w:trPr>
          <w:jc w:val="center"/>
        </w:trPr>
        <w:tc>
          <w:tcPr>
            <w:tcW w:w="421" w:type="dxa"/>
          </w:tcPr>
          <w:p w14:paraId="756B9765"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3B9C041D" w14:textId="77777777" w:rsidR="00822F68" w:rsidRPr="00DD52D2" w:rsidRDefault="00822F68" w:rsidP="00822F68">
            <w:pPr>
              <w:rPr>
                <w:rFonts w:ascii="Times New Roman" w:hAnsi="Times New Roman" w:cs="Times New Roman"/>
                <w:sz w:val="16"/>
                <w:szCs w:val="16"/>
              </w:rPr>
            </w:pPr>
          </w:p>
        </w:tc>
        <w:tc>
          <w:tcPr>
            <w:tcW w:w="1843" w:type="dxa"/>
            <w:vAlign w:val="center"/>
          </w:tcPr>
          <w:p w14:paraId="6B56A147" w14:textId="77777777" w:rsidR="00822F68" w:rsidRPr="006527A8" w:rsidRDefault="00822F68" w:rsidP="00822F68">
            <w:pPr>
              <w:jc w:val="both"/>
              <w:rPr>
                <w:rFonts w:ascii="Times New Roman" w:hAnsi="Times New Roman" w:cs="Times New Roman"/>
              </w:rPr>
            </w:pPr>
          </w:p>
        </w:tc>
        <w:tc>
          <w:tcPr>
            <w:tcW w:w="1701" w:type="dxa"/>
            <w:shd w:val="clear" w:color="auto" w:fill="auto"/>
            <w:vAlign w:val="center"/>
          </w:tcPr>
          <w:p w14:paraId="75760B57" w14:textId="77777777" w:rsidR="00822F68" w:rsidRPr="00DD52D2" w:rsidRDefault="00822F68" w:rsidP="00822F68">
            <w:pPr>
              <w:rPr>
                <w:rFonts w:ascii="Times New Roman" w:hAnsi="Times New Roman" w:cs="Times New Roman"/>
                <w:sz w:val="16"/>
                <w:szCs w:val="16"/>
              </w:rPr>
            </w:pPr>
          </w:p>
        </w:tc>
        <w:tc>
          <w:tcPr>
            <w:tcW w:w="708" w:type="dxa"/>
            <w:vAlign w:val="center"/>
          </w:tcPr>
          <w:p w14:paraId="4C9DEDD5" w14:textId="77777777" w:rsidR="00822F68" w:rsidRPr="00A23D59" w:rsidRDefault="00822F68" w:rsidP="00822F68">
            <w:pPr>
              <w:jc w:val="both"/>
              <w:rPr>
                <w:rFonts w:ascii="Times New Roman" w:hAnsi="Times New Roman" w:cs="Times New Roman"/>
                <w:b/>
                <w:sz w:val="16"/>
                <w:szCs w:val="16"/>
              </w:rPr>
            </w:pPr>
          </w:p>
        </w:tc>
        <w:tc>
          <w:tcPr>
            <w:tcW w:w="851" w:type="dxa"/>
            <w:vAlign w:val="center"/>
          </w:tcPr>
          <w:p w14:paraId="61B9ED80" w14:textId="77777777" w:rsidR="00822F68" w:rsidRPr="00A23D59" w:rsidRDefault="00822F68" w:rsidP="00822F68">
            <w:pPr>
              <w:jc w:val="both"/>
              <w:rPr>
                <w:rFonts w:ascii="Times New Roman" w:hAnsi="Times New Roman" w:cs="Times New Roman"/>
                <w:b/>
                <w:sz w:val="16"/>
                <w:szCs w:val="16"/>
              </w:rPr>
            </w:pPr>
          </w:p>
        </w:tc>
        <w:tc>
          <w:tcPr>
            <w:tcW w:w="2268" w:type="dxa"/>
            <w:gridSpan w:val="2"/>
            <w:vAlign w:val="center"/>
          </w:tcPr>
          <w:p w14:paraId="34D941A2" w14:textId="77777777" w:rsidR="00822F68" w:rsidRPr="00A23D59" w:rsidRDefault="00822F68" w:rsidP="00822F68">
            <w:pPr>
              <w:jc w:val="both"/>
              <w:rPr>
                <w:rFonts w:ascii="Times New Roman" w:hAnsi="Times New Roman" w:cs="Times New Roman"/>
                <w:b/>
                <w:sz w:val="16"/>
                <w:szCs w:val="16"/>
              </w:rPr>
            </w:pPr>
          </w:p>
        </w:tc>
        <w:tc>
          <w:tcPr>
            <w:tcW w:w="567" w:type="dxa"/>
            <w:vAlign w:val="center"/>
          </w:tcPr>
          <w:p w14:paraId="0DB7C08B" w14:textId="77777777" w:rsidR="00822F68" w:rsidRPr="00A23D59" w:rsidRDefault="00822F68" w:rsidP="00822F68">
            <w:pPr>
              <w:jc w:val="both"/>
              <w:rPr>
                <w:rFonts w:ascii="Times New Roman" w:hAnsi="Times New Roman" w:cs="Times New Roman"/>
                <w:b/>
                <w:sz w:val="16"/>
                <w:szCs w:val="16"/>
              </w:rPr>
            </w:pPr>
          </w:p>
        </w:tc>
        <w:tc>
          <w:tcPr>
            <w:tcW w:w="992" w:type="dxa"/>
            <w:vAlign w:val="center"/>
          </w:tcPr>
          <w:p w14:paraId="5D623C0F" w14:textId="31A4816D" w:rsidR="00822F68" w:rsidRPr="00A23D59" w:rsidRDefault="00822F68" w:rsidP="00822F68">
            <w:pPr>
              <w:jc w:val="both"/>
              <w:rPr>
                <w:rFonts w:ascii="Times New Roman" w:hAnsi="Times New Roman" w:cs="Times New Roman"/>
                <w:b/>
                <w:sz w:val="16"/>
                <w:szCs w:val="16"/>
              </w:rPr>
            </w:pPr>
            <w:r w:rsidRPr="00A23D59">
              <w:rPr>
                <w:rFonts w:ascii="Times New Roman" w:hAnsi="Times New Roman" w:cs="Times New Roman"/>
                <w:b/>
                <w:sz w:val="16"/>
                <w:szCs w:val="16"/>
              </w:rPr>
              <w:t>78</w:t>
            </w:r>
            <w:r w:rsidR="008B2728">
              <w:rPr>
                <w:rFonts w:ascii="Times New Roman" w:hAnsi="Times New Roman" w:cs="Times New Roman"/>
                <w:b/>
                <w:sz w:val="16"/>
                <w:szCs w:val="16"/>
              </w:rPr>
              <w:t> 258,</w:t>
            </w:r>
            <w:r w:rsidRPr="00A23D59">
              <w:rPr>
                <w:rFonts w:ascii="Times New Roman" w:hAnsi="Times New Roman" w:cs="Times New Roman"/>
                <w:b/>
                <w:sz w:val="16"/>
                <w:szCs w:val="16"/>
              </w:rPr>
              <w:t>0</w:t>
            </w:r>
            <w:r w:rsidR="008B2728">
              <w:rPr>
                <w:rFonts w:ascii="Times New Roman" w:hAnsi="Times New Roman" w:cs="Times New Roman"/>
                <w:b/>
                <w:sz w:val="16"/>
                <w:szCs w:val="16"/>
              </w:rPr>
              <w:t>0</w:t>
            </w:r>
          </w:p>
        </w:tc>
        <w:tc>
          <w:tcPr>
            <w:tcW w:w="992" w:type="dxa"/>
            <w:vAlign w:val="center"/>
          </w:tcPr>
          <w:p w14:paraId="1CA6E1B2" w14:textId="2D9E9763" w:rsidR="00822F68" w:rsidRPr="00A23D59"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34</w:t>
            </w:r>
            <w:r w:rsidR="008B2728">
              <w:rPr>
                <w:rFonts w:ascii="Times New Roman" w:hAnsi="Times New Roman" w:cs="Times New Roman"/>
                <w:b/>
                <w:sz w:val="16"/>
                <w:szCs w:val="16"/>
              </w:rPr>
              <w:t> 000,00</w:t>
            </w:r>
          </w:p>
        </w:tc>
        <w:tc>
          <w:tcPr>
            <w:tcW w:w="993" w:type="dxa"/>
            <w:vAlign w:val="center"/>
          </w:tcPr>
          <w:p w14:paraId="492D1FC3" w14:textId="3D365E58" w:rsidR="00822F68" w:rsidRPr="00A23D59"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44</w:t>
            </w:r>
            <w:r w:rsidR="008B2728">
              <w:rPr>
                <w:rFonts w:ascii="Times New Roman" w:hAnsi="Times New Roman" w:cs="Times New Roman"/>
                <w:b/>
                <w:sz w:val="16"/>
                <w:szCs w:val="16"/>
              </w:rPr>
              <w:t> 022,</w:t>
            </w:r>
            <w:r>
              <w:rPr>
                <w:rFonts w:ascii="Times New Roman" w:hAnsi="Times New Roman" w:cs="Times New Roman"/>
                <w:b/>
                <w:sz w:val="16"/>
                <w:szCs w:val="16"/>
              </w:rPr>
              <w:t>99</w:t>
            </w:r>
          </w:p>
        </w:tc>
        <w:tc>
          <w:tcPr>
            <w:tcW w:w="850" w:type="dxa"/>
            <w:vAlign w:val="center"/>
          </w:tcPr>
          <w:p w14:paraId="63285B39" w14:textId="7DF399AE" w:rsidR="00822F68" w:rsidRPr="00A23D59"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49</w:t>
            </w:r>
            <w:r w:rsidR="008B2728">
              <w:rPr>
                <w:rFonts w:ascii="Times New Roman" w:hAnsi="Times New Roman" w:cs="Times New Roman"/>
                <w:b/>
                <w:sz w:val="16"/>
                <w:szCs w:val="16"/>
              </w:rPr>
              <w:t> 103,</w:t>
            </w:r>
            <w:r>
              <w:rPr>
                <w:rFonts w:ascii="Times New Roman" w:hAnsi="Times New Roman" w:cs="Times New Roman"/>
                <w:b/>
                <w:sz w:val="16"/>
                <w:szCs w:val="16"/>
              </w:rPr>
              <w:t>99</w:t>
            </w:r>
          </w:p>
        </w:tc>
        <w:tc>
          <w:tcPr>
            <w:tcW w:w="709" w:type="dxa"/>
            <w:vAlign w:val="center"/>
          </w:tcPr>
          <w:p w14:paraId="1E407C51" w14:textId="77777777" w:rsidR="00822F68" w:rsidRPr="00A23D59" w:rsidRDefault="00822F68" w:rsidP="00822F68">
            <w:pPr>
              <w:jc w:val="both"/>
              <w:rPr>
                <w:rFonts w:ascii="Times New Roman" w:hAnsi="Times New Roman" w:cs="Times New Roman"/>
                <w:b/>
                <w:sz w:val="16"/>
                <w:szCs w:val="16"/>
              </w:rPr>
            </w:pPr>
          </w:p>
        </w:tc>
      </w:tr>
      <w:tr w:rsidR="00822F68" w14:paraId="0C5840FB" w14:textId="77777777" w:rsidTr="008B2728">
        <w:trPr>
          <w:jc w:val="center"/>
        </w:trPr>
        <w:tc>
          <w:tcPr>
            <w:tcW w:w="421" w:type="dxa"/>
          </w:tcPr>
          <w:p w14:paraId="03600702" w14:textId="77777777" w:rsidR="00822F68" w:rsidRPr="006527A8" w:rsidRDefault="00822F68" w:rsidP="00822F68">
            <w:pPr>
              <w:jc w:val="both"/>
              <w:rPr>
                <w:rFonts w:ascii="Times New Roman" w:hAnsi="Times New Roman" w:cs="Times New Roman"/>
              </w:rPr>
            </w:pPr>
          </w:p>
        </w:tc>
        <w:tc>
          <w:tcPr>
            <w:tcW w:w="10064" w:type="dxa"/>
            <w:gridSpan w:val="7"/>
            <w:shd w:val="clear" w:color="auto" w:fill="auto"/>
          </w:tcPr>
          <w:p w14:paraId="15F98510" w14:textId="77777777" w:rsidR="00822F68" w:rsidRPr="00772079" w:rsidRDefault="00822F68" w:rsidP="00822F68">
            <w:pPr>
              <w:jc w:val="both"/>
              <w:rPr>
                <w:rFonts w:ascii="Times New Roman" w:hAnsi="Times New Roman" w:cs="Times New Roman"/>
                <w:b/>
              </w:rPr>
            </w:pPr>
            <w:r w:rsidRPr="00772079">
              <w:rPr>
                <w:rFonts w:ascii="Times New Roman" w:hAnsi="Times New Roman" w:cs="Times New Roman"/>
                <w:b/>
              </w:rPr>
              <w:t>ИТОГО ПО ГРУППЕ 1</w:t>
            </w:r>
            <w:r>
              <w:rPr>
                <w:rFonts w:ascii="Times New Roman" w:hAnsi="Times New Roman" w:cs="Times New Roman"/>
                <w:b/>
              </w:rPr>
              <w:t xml:space="preserve">  расчетная по УНЦС -22 г      205 384.98</w:t>
            </w:r>
          </w:p>
        </w:tc>
        <w:tc>
          <w:tcPr>
            <w:tcW w:w="567" w:type="dxa"/>
            <w:vAlign w:val="center"/>
          </w:tcPr>
          <w:p w14:paraId="2072662B" w14:textId="77777777" w:rsidR="00822F68" w:rsidRPr="008711C5" w:rsidRDefault="00822F68" w:rsidP="00822F68">
            <w:pPr>
              <w:jc w:val="both"/>
              <w:rPr>
                <w:rFonts w:ascii="Times New Roman" w:hAnsi="Times New Roman" w:cs="Times New Roman"/>
                <w:b/>
                <w:sz w:val="16"/>
                <w:szCs w:val="16"/>
              </w:rPr>
            </w:pPr>
          </w:p>
        </w:tc>
        <w:tc>
          <w:tcPr>
            <w:tcW w:w="992" w:type="dxa"/>
            <w:vAlign w:val="center"/>
          </w:tcPr>
          <w:p w14:paraId="5FC651AA" w14:textId="77777777" w:rsidR="00822F68" w:rsidRDefault="00822F68" w:rsidP="00822F68">
            <w:pPr>
              <w:jc w:val="both"/>
              <w:rPr>
                <w:rFonts w:ascii="Times New Roman" w:hAnsi="Times New Roman" w:cs="Times New Roman"/>
              </w:rPr>
            </w:pPr>
          </w:p>
        </w:tc>
        <w:tc>
          <w:tcPr>
            <w:tcW w:w="992" w:type="dxa"/>
            <w:vAlign w:val="center"/>
          </w:tcPr>
          <w:p w14:paraId="5637E2FD" w14:textId="77777777" w:rsidR="00822F68" w:rsidRDefault="00822F68" w:rsidP="00822F68">
            <w:pPr>
              <w:jc w:val="both"/>
              <w:rPr>
                <w:rFonts w:ascii="Times New Roman" w:hAnsi="Times New Roman" w:cs="Times New Roman"/>
              </w:rPr>
            </w:pPr>
          </w:p>
        </w:tc>
        <w:tc>
          <w:tcPr>
            <w:tcW w:w="993" w:type="dxa"/>
            <w:vAlign w:val="center"/>
          </w:tcPr>
          <w:p w14:paraId="390BE3E5" w14:textId="77777777" w:rsidR="00822F68" w:rsidRDefault="00822F68" w:rsidP="00822F68">
            <w:pPr>
              <w:jc w:val="both"/>
              <w:rPr>
                <w:rFonts w:ascii="Times New Roman" w:hAnsi="Times New Roman" w:cs="Times New Roman"/>
              </w:rPr>
            </w:pPr>
          </w:p>
        </w:tc>
        <w:tc>
          <w:tcPr>
            <w:tcW w:w="850" w:type="dxa"/>
            <w:vAlign w:val="center"/>
          </w:tcPr>
          <w:p w14:paraId="183295D2" w14:textId="77777777" w:rsidR="00822F68" w:rsidRDefault="00822F68" w:rsidP="00822F68">
            <w:pPr>
              <w:jc w:val="both"/>
              <w:rPr>
                <w:rFonts w:ascii="Times New Roman" w:hAnsi="Times New Roman" w:cs="Times New Roman"/>
              </w:rPr>
            </w:pPr>
          </w:p>
        </w:tc>
        <w:tc>
          <w:tcPr>
            <w:tcW w:w="709" w:type="dxa"/>
            <w:vAlign w:val="center"/>
          </w:tcPr>
          <w:p w14:paraId="67AA53A8" w14:textId="77777777" w:rsidR="00822F68" w:rsidRDefault="00822F68" w:rsidP="00822F68">
            <w:pPr>
              <w:jc w:val="both"/>
              <w:rPr>
                <w:rFonts w:ascii="Times New Roman" w:hAnsi="Times New Roman" w:cs="Times New Roman"/>
              </w:rPr>
            </w:pPr>
          </w:p>
        </w:tc>
      </w:tr>
      <w:tr w:rsidR="00822F68" w14:paraId="0BD6F9F8" w14:textId="77777777" w:rsidTr="008B2728">
        <w:trPr>
          <w:jc w:val="center"/>
        </w:trPr>
        <w:tc>
          <w:tcPr>
            <w:tcW w:w="421" w:type="dxa"/>
          </w:tcPr>
          <w:p w14:paraId="30C194B5"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0D72AE16" w14:textId="77777777" w:rsidR="00822F68" w:rsidRPr="00DD52D2" w:rsidRDefault="00822F68" w:rsidP="00822F68">
            <w:pPr>
              <w:rPr>
                <w:rFonts w:ascii="Times New Roman" w:hAnsi="Times New Roman" w:cs="Times New Roman"/>
                <w:sz w:val="16"/>
                <w:szCs w:val="16"/>
              </w:rPr>
            </w:pPr>
          </w:p>
        </w:tc>
        <w:tc>
          <w:tcPr>
            <w:tcW w:w="1843" w:type="dxa"/>
            <w:vAlign w:val="center"/>
          </w:tcPr>
          <w:p w14:paraId="038D3CAA" w14:textId="77777777" w:rsidR="00822F68" w:rsidRPr="006527A8" w:rsidRDefault="00822F68" w:rsidP="00822F68">
            <w:pPr>
              <w:jc w:val="both"/>
              <w:rPr>
                <w:rFonts w:ascii="Times New Roman" w:hAnsi="Times New Roman" w:cs="Times New Roman"/>
              </w:rPr>
            </w:pPr>
          </w:p>
        </w:tc>
        <w:tc>
          <w:tcPr>
            <w:tcW w:w="1701" w:type="dxa"/>
            <w:shd w:val="clear" w:color="auto" w:fill="auto"/>
            <w:vAlign w:val="center"/>
          </w:tcPr>
          <w:p w14:paraId="5C5D01D9" w14:textId="77777777" w:rsidR="00822F68" w:rsidRPr="00DD52D2" w:rsidRDefault="00822F68" w:rsidP="00822F68">
            <w:pPr>
              <w:rPr>
                <w:rFonts w:ascii="Times New Roman" w:hAnsi="Times New Roman" w:cs="Times New Roman"/>
                <w:sz w:val="16"/>
                <w:szCs w:val="16"/>
              </w:rPr>
            </w:pPr>
          </w:p>
        </w:tc>
        <w:tc>
          <w:tcPr>
            <w:tcW w:w="708" w:type="dxa"/>
            <w:vAlign w:val="center"/>
          </w:tcPr>
          <w:p w14:paraId="771CD598" w14:textId="77777777" w:rsidR="00822F68" w:rsidRPr="006527A8" w:rsidRDefault="00822F68" w:rsidP="00822F68">
            <w:pPr>
              <w:jc w:val="both"/>
              <w:rPr>
                <w:rFonts w:ascii="Times New Roman" w:hAnsi="Times New Roman" w:cs="Times New Roman"/>
              </w:rPr>
            </w:pPr>
          </w:p>
        </w:tc>
        <w:tc>
          <w:tcPr>
            <w:tcW w:w="851" w:type="dxa"/>
            <w:vAlign w:val="center"/>
          </w:tcPr>
          <w:p w14:paraId="283B1A69" w14:textId="77777777" w:rsidR="00822F68" w:rsidRPr="006527A8" w:rsidRDefault="00822F68" w:rsidP="00822F68">
            <w:pPr>
              <w:jc w:val="both"/>
              <w:rPr>
                <w:rFonts w:ascii="Times New Roman" w:hAnsi="Times New Roman" w:cs="Times New Roman"/>
              </w:rPr>
            </w:pPr>
          </w:p>
        </w:tc>
        <w:tc>
          <w:tcPr>
            <w:tcW w:w="2268" w:type="dxa"/>
            <w:gridSpan w:val="2"/>
            <w:vAlign w:val="center"/>
          </w:tcPr>
          <w:p w14:paraId="7E710116" w14:textId="77777777" w:rsidR="00822F68" w:rsidRPr="00BE5BA8" w:rsidRDefault="00822F68" w:rsidP="00822F68">
            <w:pPr>
              <w:jc w:val="both"/>
              <w:rPr>
                <w:rFonts w:ascii="Times New Roman" w:hAnsi="Times New Roman" w:cs="Times New Roman"/>
              </w:rPr>
            </w:pPr>
          </w:p>
        </w:tc>
        <w:tc>
          <w:tcPr>
            <w:tcW w:w="567" w:type="dxa"/>
            <w:vAlign w:val="center"/>
          </w:tcPr>
          <w:p w14:paraId="5043AC1E" w14:textId="77777777" w:rsidR="00822F68" w:rsidRPr="008711C5" w:rsidRDefault="00822F68" w:rsidP="00822F68">
            <w:pPr>
              <w:jc w:val="both"/>
              <w:rPr>
                <w:rFonts w:ascii="Times New Roman" w:hAnsi="Times New Roman" w:cs="Times New Roman"/>
                <w:b/>
                <w:sz w:val="16"/>
                <w:szCs w:val="16"/>
              </w:rPr>
            </w:pPr>
          </w:p>
        </w:tc>
        <w:tc>
          <w:tcPr>
            <w:tcW w:w="992" w:type="dxa"/>
            <w:vAlign w:val="center"/>
          </w:tcPr>
          <w:p w14:paraId="4F2ECFF1" w14:textId="77777777" w:rsidR="00822F68" w:rsidRDefault="00822F68" w:rsidP="00822F68">
            <w:pPr>
              <w:jc w:val="both"/>
              <w:rPr>
                <w:rFonts w:ascii="Times New Roman" w:hAnsi="Times New Roman" w:cs="Times New Roman"/>
              </w:rPr>
            </w:pPr>
          </w:p>
        </w:tc>
        <w:tc>
          <w:tcPr>
            <w:tcW w:w="992" w:type="dxa"/>
            <w:vAlign w:val="center"/>
          </w:tcPr>
          <w:p w14:paraId="51EC309C" w14:textId="77777777" w:rsidR="00822F68" w:rsidRDefault="00822F68" w:rsidP="00822F68">
            <w:pPr>
              <w:jc w:val="both"/>
              <w:rPr>
                <w:rFonts w:ascii="Times New Roman" w:hAnsi="Times New Roman" w:cs="Times New Roman"/>
              </w:rPr>
            </w:pPr>
          </w:p>
        </w:tc>
        <w:tc>
          <w:tcPr>
            <w:tcW w:w="993" w:type="dxa"/>
            <w:vAlign w:val="center"/>
          </w:tcPr>
          <w:p w14:paraId="6D11A543" w14:textId="77777777" w:rsidR="00822F68" w:rsidRDefault="00822F68" w:rsidP="00822F68">
            <w:pPr>
              <w:jc w:val="both"/>
              <w:rPr>
                <w:rFonts w:ascii="Times New Roman" w:hAnsi="Times New Roman" w:cs="Times New Roman"/>
              </w:rPr>
            </w:pPr>
          </w:p>
        </w:tc>
        <w:tc>
          <w:tcPr>
            <w:tcW w:w="850" w:type="dxa"/>
            <w:vAlign w:val="center"/>
          </w:tcPr>
          <w:p w14:paraId="58FDFE50" w14:textId="77777777" w:rsidR="00822F68" w:rsidRDefault="00822F68" w:rsidP="00822F68">
            <w:pPr>
              <w:jc w:val="both"/>
              <w:rPr>
                <w:rFonts w:ascii="Times New Roman" w:hAnsi="Times New Roman" w:cs="Times New Roman"/>
              </w:rPr>
            </w:pPr>
          </w:p>
        </w:tc>
        <w:tc>
          <w:tcPr>
            <w:tcW w:w="709" w:type="dxa"/>
            <w:vAlign w:val="center"/>
          </w:tcPr>
          <w:p w14:paraId="23123063" w14:textId="77777777" w:rsidR="00822F68" w:rsidRDefault="00822F68" w:rsidP="00822F68">
            <w:pPr>
              <w:jc w:val="both"/>
              <w:rPr>
                <w:rFonts w:ascii="Times New Roman" w:hAnsi="Times New Roman" w:cs="Times New Roman"/>
              </w:rPr>
            </w:pPr>
          </w:p>
        </w:tc>
      </w:tr>
      <w:tr w:rsidR="00822F68" w14:paraId="2C02B8D5" w14:textId="77777777" w:rsidTr="00822F68">
        <w:trPr>
          <w:jc w:val="center"/>
        </w:trPr>
        <w:tc>
          <w:tcPr>
            <w:tcW w:w="15588" w:type="dxa"/>
            <w:gridSpan w:val="14"/>
          </w:tcPr>
          <w:p w14:paraId="514054D1" w14:textId="77777777" w:rsidR="00822F68" w:rsidRPr="006527A8" w:rsidRDefault="00822F68" w:rsidP="00822F68">
            <w:pPr>
              <w:jc w:val="both"/>
              <w:rPr>
                <w:rFonts w:ascii="Times New Roman" w:hAnsi="Times New Roman" w:cs="Times New Roman"/>
              </w:rPr>
            </w:pPr>
            <w:r w:rsidRPr="00497484">
              <w:rPr>
                <w:rFonts w:ascii="Times New Roman" w:hAnsi="Times New Roman" w:cs="Times New Roman"/>
                <w:b/>
                <w:sz w:val="24"/>
                <w:szCs w:val="24"/>
              </w:rPr>
              <w:t xml:space="preserve">Группа 2. Строительство новых объектов системы централизованного </w:t>
            </w:r>
            <w:r>
              <w:rPr>
                <w:rFonts w:ascii="Times New Roman" w:hAnsi="Times New Roman" w:cs="Times New Roman"/>
                <w:b/>
                <w:sz w:val="24"/>
                <w:szCs w:val="24"/>
              </w:rPr>
              <w:t>водоснабжения</w:t>
            </w:r>
            <w:r w:rsidRPr="00497484">
              <w:rPr>
                <w:rFonts w:ascii="Times New Roman" w:hAnsi="Times New Roman" w:cs="Times New Roman"/>
                <w:b/>
                <w:sz w:val="24"/>
                <w:szCs w:val="24"/>
              </w:rPr>
              <w:t xml:space="preserve">, не связанных с подключением новых потребителей, в том числе строительство новых </w:t>
            </w:r>
            <w:r>
              <w:rPr>
                <w:rFonts w:ascii="Times New Roman" w:hAnsi="Times New Roman" w:cs="Times New Roman"/>
                <w:b/>
                <w:sz w:val="24"/>
                <w:szCs w:val="24"/>
              </w:rPr>
              <w:t>водопроводных</w:t>
            </w:r>
            <w:r w:rsidRPr="00497484">
              <w:rPr>
                <w:rFonts w:ascii="Times New Roman" w:hAnsi="Times New Roman" w:cs="Times New Roman"/>
                <w:b/>
                <w:sz w:val="24"/>
                <w:szCs w:val="24"/>
              </w:rPr>
              <w:t xml:space="preserve"> сетей</w:t>
            </w:r>
          </w:p>
        </w:tc>
      </w:tr>
      <w:tr w:rsidR="00822F68" w14:paraId="6336BAC3" w14:textId="77777777" w:rsidTr="008B2728">
        <w:trPr>
          <w:jc w:val="center"/>
        </w:trPr>
        <w:tc>
          <w:tcPr>
            <w:tcW w:w="421" w:type="dxa"/>
          </w:tcPr>
          <w:p w14:paraId="7F799439" w14:textId="77777777" w:rsidR="00822F68" w:rsidRPr="006527A8" w:rsidRDefault="00822F68" w:rsidP="00822F68">
            <w:pPr>
              <w:jc w:val="both"/>
              <w:rPr>
                <w:rFonts w:ascii="Times New Roman" w:hAnsi="Times New Roman" w:cs="Times New Roman"/>
              </w:rPr>
            </w:pPr>
          </w:p>
        </w:tc>
        <w:tc>
          <w:tcPr>
            <w:tcW w:w="2693" w:type="dxa"/>
          </w:tcPr>
          <w:p w14:paraId="76384E88" w14:textId="77777777" w:rsidR="00822F68" w:rsidRPr="006527A8" w:rsidRDefault="00822F68" w:rsidP="00822F68">
            <w:pPr>
              <w:jc w:val="both"/>
              <w:rPr>
                <w:rFonts w:ascii="Times New Roman" w:hAnsi="Times New Roman" w:cs="Times New Roman"/>
              </w:rPr>
            </w:pPr>
            <w:r w:rsidRPr="009728E4">
              <w:rPr>
                <w:rFonts w:ascii="Times New Roman" w:hAnsi="Times New Roman" w:cs="Times New Roman"/>
                <w:sz w:val="16"/>
                <w:szCs w:val="16"/>
              </w:rPr>
              <w:t>Монта</w:t>
            </w:r>
            <w:r>
              <w:rPr>
                <w:rFonts w:ascii="Times New Roman" w:hAnsi="Times New Roman" w:cs="Times New Roman"/>
                <w:sz w:val="16"/>
                <w:szCs w:val="16"/>
              </w:rPr>
              <w:t xml:space="preserve">ж водопровода в пос. Родниковый </w:t>
            </w:r>
            <w:r w:rsidRPr="009728E4">
              <w:rPr>
                <w:rFonts w:ascii="Times New Roman" w:hAnsi="Times New Roman" w:cs="Times New Roman"/>
                <w:sz w:val="16"/>
                <w:szCs w:val="16"/>
              </w:rPr>
              <w:t>с продавливанием под ж/д и автодорогой для переключения поселка с сущес</w:t>
            </w:r>
            <w:r>
              <w:rPr>
                <w:rFonts w:ascii="Times New Roman" w:hAnsi="Times New Roman" w:cs="Times New Roman"/>
                <w:sz w:val="16"/>
                <w:szCs w:val="16"/>
              </w:rPr>
              <w:t xml:space="preserve">твующей артскважины на водовод </w:t>
            </w:r>
          </w:p>
        </w:tc>
        <w:tc>
          <w:tcPr>
            <w:tcW w:w="1843" w:type="dxa"/>
            <w:vAlign w:val="center"/>
          </w:tcPr>
          <w:p w14:paraId="6929B31C" w14:textId="77777777" w:rsidR="00822F68" w:rsidRPr="006527A8" w:rsidRDefault="00822F68" w:rsidP="00822F68">
            <w:pPr>
              <w:jc w:val="both"/>
              <w:rPr>
                <w:rFonts w:ascii="Times New Roman" w:hAnsi="Times New Roman" w:cs="Times New Roman"/>
              </w:rPr>
            </w:pPr>
          </w:p>
        </w:tc>
        <w:tc>
          <w:tcPr>
            <w:tcW w:w="1701" w:type="dxa"/>
            <w:vAlign w:val="center"/>
          </w:tcPr>
          <w:p w14:paraId="7FC9352D" w14:textId="77777777" w:rsidR="00822F68" w:rsidRPr="006527A8" w:rsidRDefault="00822F68" w:rsidP="00822F68">
            <w:pPr>
              <w:jc w:val="both"/>
              <w:rPr>
                <w:rFonts w:ascii="Times New Roman" w:hAnsi="Times New Roman" w:cs="Times New Roman"/>
              </w:rPr>
            </w:pPr>
            <w:r w:rsidRPr="009728E4">
              <w:rPr>
                <w:rFonts w:ascii="Times New Roman" w:hAnsi="Times New Roman" w:cs="Times New Roman"/>
                <w:sz w:val="16"/>
                <w:szCs w:val="16"/>
              </w:rPr>
              <w:t xml:space="preserve"> пос</w:t>
            </w:r>
            <w:r>
              <w:rPr>
                <w:rFonts w:ascii="Times New Roman" w:hAnsi="Times New Roman" w:cs="Times New Roman"/>
                <w:sz w:val="16"/>
                <w:szCs w:val="16"/>
              </w:rPr>
              <w:t>. Родниковый</w:t>
            </w:r>
            <w:r w:rsidRPr="009728E4">
              <w:rPr>
                <w:rFonts w:ascii="Times New Roman" w:hAnsi="Times New Roman" w:cs="Times New Roman"/>
                <w:sz w:val="16"/>
                <w:szCs w:val="16"/>
              </w:rPr>
              <w:t xml:space="preserve"> с продавливанием под ж/д и автодорого</w:t>
            </w:r>
            <w:r>
              <w:rPr>
                <w:rFonts w:ascii="Times New Roman" w:hAnsi="Times New Roman" w:cs="Times New Roman"/>
                <w:sz w:val="16"/>
                <w:szCs w:val="16"/>
              </w:rPr>
              <w:t xml:space="preserve">й для переключения поселка </w:t>
            </w:r>
            <w:r w:rsidRPr="009728E4">
              <w:rPr>
                <w:rFonts w:ascii="Times New Roman" w:hAnsi="Times New Roman" w:cs="Times New Roman"/>
                <w:sz w:val="16"/>
                <w:szCs w:val="16"/>
              </w:rPr>
              <w:t xml:space="preserve"> </w:t>
            </w:r>
          </w:p>
        </w:tc>
        <w:tc>
          <w:tcPr>
            <w:tcW w:w="708" w:type="dxa"/>
            <w:vAlign w:val="center"/>
          </w:tcPr>
          <w:p w14:paraId="6509F0CA" w14:textId="77777777" w:rsidR="00822F68" w:rsidRPr="006527A8" w:rsidRDefault="00822F68" w:rsidP="00822F68">
            <w:pPr>
              <w:jc w:val="both"/>
              <w:rPr>
                <w:rFonts w:ascii="Times New Roman" w:hAnsi="Times New Roman" w:cs="Times New Roman"/>
              </w:rPr>
            </w:pPr>
            <w:r>
              <w:rPr>
                <w:rFonts w:ascii="Times New Roman" w:hAnsi="Times New Roman" w:cs="Times New Roman"/>
                <w:sz w:val="16"/>
                <w:szCs w:val="16"/>
              </w:rPr>
              <w:t>Д=200 мм</w:t>
            </w:r>
            <w:r w:rsidRPr="009728E4">
              <w:rPr>
                <w:rFonts w:ascii="Times New Roman" w:hAnsi="Times New Roman" w:cs="Times New Roman"/>
                <w:sz w:val="16"/>
                <w:szCs w:val="16"/>
              </w:rPr>
              <w:t>, L=2000 м.п.</w:t>
            </w:r>
          </w:p>
        </w:tc>
        <w:tc>
          <w:tcPr>
            <w:tcW w:w="851" w:type="dxa"/>
            <w:vAlign w:val="center"/>
          </w:tcPr>
          <w:p w14:paraId="49674F85" w14:textId="0C0437F9" w:rsidR="00822F68" w:rsidRPr="006527A8" w:rsidRDefault="00822F68" w:rsidP="00822F68">
            <w:pPr>
              <w:jc w:val="both"/>
              <w:rPr>
                <w:rFonts w:ascii="Times New Roman" w:hAnsi="Times New Roman" w:cs="Times New Roman"/>
              </w:rPr>
            </w:pPr>
            <w:r>
              <w:rPr>
                <w:rFonts w:ascii="Times New Roman" w:hAnsi="Times New Roman" w:cs="Times New Roman"/>
                <w:sz w:val="16"/>
                <w:szCs w:val="16"/>
              </w:rPr>
              <w:t>Д=300 мм</w:t>
            </w:r>
            <w:r w:rsidRPr="009728E4">
              <w:rPr>
                <w:rFonts w:ascii="Times New Roman" w:hAnsi="Times New Roman" w:cs="Times New Roman"/>
                <w:sz w:val="16"/>
                <w:szCs w:val="16"/>
              </w:rPr>
              <w:t>, и</w:t>
            </w:r>
            <w:r w:rsidR="008B2728">
              <w:rPr>
                <w:rFonts w:ascii="Times New Roman" w:hAnsi="Times New Roman" w:cs="Times New Roman"/>
                <w:sz w:val="16"/>
                <w:szCs w:val="16"/>
              </w:rPr>
              <w:t xml:space="preserve"> Д=160 мм. м.п. Ду=200 мм</w:t>
            </w:r>
          </w:p>
        </w:tc>
        <w:tc>
          <w:tcPr>
            <w:tcW w:w="2268" w:type="dxa"/>
            <w:gridSpan w:val="2"/>
            <w:vAlign w:val="center"/>
          </w:tcPr>
          <w:p w14:paraId="1B628EDD" w14:textId="77777777" w:rsidR="00822F68"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L=1600</w:t>
            </w:r>
          </w:p>
          <w:p w14:paraId="2F0F7D31" w14:textId="77777777" w:rsidR="00822F68" w:rsidRPr="006527A8" w:rsidRDefault="00822F68" w:rsidP="00822F68">
            <w:pPr>
              <w:jc w:val="both"/>
              <w:rPr>
                <w:rFonts w:ascii="Times New Roman" w:hAnsi="Times New Roman" w:cs="Times New Roman"/>
              </w:rPr>
            </w:pPr>
            <w:r w:rsidRPr="009728E4">
              <w:rPr>
                <w:rFonts w:ascii="Times New Roman" w:hAnsi="Times New Roman" w:cs="Times New Roman"/>
                <w:sz w:val="16"/>
                <w:szCs w:val="16"/>
              </w:rPr>
              <w:t>L=3,6 км</w:t>
            </w:r>
          </w:p>
        </w:tc>
        <w:tc>
          <w:tcPr>
            <w:tcW w:w="567" w:type="dxa"/>
            <w:vAlign w:val="center"/>
          </w:tcPr>
          <w:p w14:paraId="00429087" w14:textId="77777777" w:rsidR="00822F68" w:rsidRPr="00324837" w:rsidRDefault="00822F68" w:rsidP="00822F68">
            <w:pPr>
              <w:jc w:val="both"/>
              <w:rPr>
                <w:rFonts w:ascii="Times New Roman" w:hAnsi="Times New Roman" w:cs="Times New Roman"/>
                <w:b/>
                <w:sz w:val="16"/>
                <w:szCs w:val="16"/>
              </w:rPr>
            </w:pPr>
          </w:p>
        </w:tc>
        <w:tc>
          <w:tcPr>
            <w:tcW w:w="992" w:type="dxa"/>
            <w:vAlign w:val="center"/>
          </w:tcPr>
          <w:p w14:paraId="14AF48B6" w14:textId="530F663B" w:rsidR="00822F68" w:rsidRPr="006E3792"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17 205,</w:t>
            </w:r>
            <w:r w:rsidR="00822F68" w:rsidRPr="006E3792">
              <w:rPr>
                <w:rFonts w:ascii="Times New Roman" w:hAnsi="Times New Roman" w:cs="Times New Roman"/>
                <w:b/>
                <w:sz w:val="16"/>
                <w:szCs w:val="16"/>
              </w:rPr>
              <w:t>84</w:t>
            </w:r>
          </w:p>
        </w:tc>
        <w:tc>
          <w:tcPr>
            <w:tcW w:w="992" w:type="dxa"/>
            <w:vAlign w:val="center"/>
          </w:tcPr>
          <w:p w14:paraId="23853467" w14:textId="77777777" w:rsidR="00822F68" w:rsidRPr="006E3792" w:rsidRDefault="00822F68" w:rsidP="00822F68">
            <w:pPr>
              <w:jc w:val="both"/>
              <w:rPr>
                <w:rFonts w:ascii="Times New Roman" w:hAnsi="Times New Roman" w:cs="Times New Roman"/>
                <w:b/>
                <w:sz w:val="16"/>
                <w:szCs w:val="16"/>
              </w:rPr>
            </w:pPr>
          </w:p>
        </w:tc>
        <w:tc>
          <w:tcPr>
            <w:tcW w:w="993" w:type="dxa"/>
            <w:vAlign w:val="center"/>
          </w:tcPr>
          <w:p w14:paraId="483823CC" w14:textId="0D56CA54" w:rsidR="00822F68" w:rsidRPr="006E3792"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11 467,</w:t>
            </w:r>
            <w:r w:rsidR="00822F68">
              <w:rPr>
                <w:rFonts w:ascii="Times New Roman" w:hAnsi="Times New Roman" w:cs="Times New Roman"/>
                <w:b/>
                <w:sz w:val="16"/>
                <w:szCs w:val="16"/>
              </w:rPr>
              <w:t>58</w:t>
            </w:r>
          </w:p>
        </w:tc>
        <w:tc>
          <w:tcPr>
            <w:tcW w:w="850" w:type="dxa"/>
            <w:vAlign w:val="center"/>
          </w:tcPr>
          <w:p w14:paraId="2CC226FF" w14:textId="77777777" w:rsidR="00822F68" w:rsidRPr="006E3792" w:rsidRDefault="00822F68" w:rsidP="00822F68">
            <w:pPr>
              <w:jc w:val="both"/>
              <w:rPr>
                <w:rFonts w:ascii="Times New Roman" w:hAnsi="Times New Roman" w:cs="Times New Roman"/>
                <w:b/>
                <w:sz w:val="16"/>
                <w:szCs w:val="16"/>
              </w:rPr>
            </w:pPr>
          </w:p>
        </w:tc>
        <w:tc>
          <w:tcPr>
            <w:tcW w:w="709" w:type="dxa"/>
            <w:vAlign w:val="center"/>
          </w:tcPr>
          <w:p w14:paraId="2F5ECEF8" w14:textId="77777777" w:rsidR="00822F68" w:rsidRPr="006E3792" w:rsidRDefault="00822F68" w:rsidP="00822F68">
            <w:pPr>
              <w:jc w:val="both"/>
              <w:rPr>
                <w:rFonts w:ascii="Times New Roman" w:hAnsi="Times New Roman" w:cs="Times New Roman"/>
                <w:b/>
                <w:sz w:val="16"/>
                <w:szCs w:val="16"/>
              </w:rPr>
            </w:pPr>
          </w:p>
        </w:tc>
      </w:tr>
      <w:tr w:rsidR="00822F68" w14:paraId="73A5609A" w14:textId="77777777" w:rsidTr="008B2728">
        <w:trPr>
          <w:jc w:val="center"/>
        </w:trPr>
        <w:tc>
          <w:tcPr>
            <w:tcW w:w="421" w:type="dxa"/>
          </w:tcPr>
          <w:p w14:paraId="45A7AD4C" w14:textId="77777777" w:rsidR="00822F68" w:rsidRPr="006527A8" w:rsidRDefault="00822F68" w:rsidP="00822F68">
            <w:pPr>
              <w:jc w:val="both"/>
              <w:rPr>
                <w:rFonts w:ascii="Times New Roman" w:hAnsi="Times New Roman" w:cs="Times New Roman"/>
              </w:rPr>
            </w:pPr>
          </w:p>
        </w:tc>
        <w:tc>
          <w:tcPr>
            <w:tcW w:w="10064" w:type="dxa"/>
            <w:gridSpan w:val="7"/>
          </w:tcPr>
          <w:p w14:paraId="4CB00A03" w14:textId="77777777" w:rsidR="00822F68" w:rsidRPr="006527A8" w:rsidRDefault="00822F68" w:rsidP="00822F68">
            <w:pPr>
              <w:jc w:val="both"/>
              <w:rPr>
                <w:rFonts w:ascii="Times New Roman" w:hAnsi="Times New Roman" w:cs="Times New Roman"/>
              </w:rPr>
            </w:pPr>
            <w:r>
              <w:rPr>
                <w:rFonts w:ascii="Times New Roman" w:hAnsi="Times New Roman" w:cs="Times New Roman"/>
              </w:rPr>
              <w:t>По годам</w:t>
            </w:r>
          </w:p>
        </w:tc>
        <w:tc>
          <w:tcPr>
            <w:tcW w:w="567" w:type="dxa"/>
            <w:vAlign w:val="center"/>
          </w:tcPr>
          <w:p w14:paraId="187CE0EC" w14:textId="77777777" w:rsidR="00822F68" w:rsidRPr="00324837" w:rsidRDefault="00822F68" w:rsidP="00822F68">
            <w:pPr>
              <w:jc w:val="both"/>
              <w:rPr>
                <w:rFonts w:ascii="Times New Roman" w:hAnsi="Times New Roman" w:cs="Times New Roman"/>
                <w:b/>
                <w:sz w:val="16"/>
                <w:szCs w:val="16"/>
              </w:rPr>
            </w:pPr>
          </w:p>
        </w:tc>
        <w:tc>
          <w:tcPr>
            <w:tcW w:w="992" w:type="dxa"/>
            <w:vAlign w:val="center"/>
          </w:tcPr>
          <w:p w14:paraId="09CD6A52" w14:textId="47880FC2" w:rsidR="00822F68" w:rsidRPr="006527A8" w:rsidRDefault="00822F68" w:rsidP="00822F68">
            <w:pPr>
              <w:jc w:val="both"/>
              <w:rPr>
                <w:rFonts w:ascii="Times New Roman" w:hAnsi="Times New Roman" w:cs="Times New Roman"/>
              </w:rPr>
            </w:pPr>
            <w:r w:rsidRPr="006E3792">
              <w:rPr>
                <w:rFonts w:ascii="Times New Roman" w:hAnsi="Times New Roman" w:cs="Times New Roman"/>
                <w:b/>
                <w:sz w:val="16"/>
                <w:szCs w:val="16"/>
              </w:rPr>
              <w:t>17</w:t>
            </w:r>
            <w:r w:rsidR="008B2728">
              <w:rPr>
                <w:rFonts w:ascii="Times New Roman" w:hAnsi="Times New Roman" w:cs="Times New Roman"/>
                <w:b/>
                <w:sz w:val="16"/>
                <w:szCs w:val="16"/>
              </w:rPr>
              <w:t> 205,</w:t>
            </w:r>
            <w:r w:rsidRPr="006E3792">
              <w:rPr>
                <w:rFonts w:ascii="Times New Roman" w:hAnsi="Times New Roman" w:cs="Times New Roman"/>
                <w:b/>
                <w:sz w:val="16"/>
                <w:szCs w:val="16"/>
              </w:rPr>
              <w:t>84</w:t>
            </w:r>
          </w:p>
        </w:tc>
        <w:tc>
          <w:tcPr>
            <w:tcW w:w="992" w:type="dxa"/>
            <w:vAlign w:val="center"/>
          </w:tcPr>
          <w:p w14:paraId="28748230" w14:textId="77777777" w:rsidR="00822F68" w:rsidRPr="006527A8" w:rsidRDefault="00822F68" w:rsidP="00822F68">
            <w:pPr>
              <w:jc w:val="both"/>
              <w:rPr>
                <w:rFonts w:ascii="Times New Roman" w:hAnsi="Times New Roman" w:cs="Times New Roman"/>
              </w:rPr>
            </w:pPr>
          </w:p>
        </w:tc>
        <w:tc>
          <w:tcPr>
            <w:tcW w:w="993" w:type="dxa"/>
            <w:vAlign w:val="center"/>
          </w:tcPr>
          <w:p w14:paraId="18B34055" w14:textId="559CB0C0" w:rsidR="00822F68" w:rsidRPr="006527A8" w:rsidRDefault="008B2728" w:rsidP="00822F68">
            <w:pPr>
              <w:jc w:val="both"/>
              <w:rPr>
                <w:rFonts w:ascii="Times New Roman" w:hAnsi="Times New Roman" w:cs="Times New Roman"/>
              </w:rPr>
            </w:pPr>
            <w:r>
              <w:rPr>
                <w:rFonts w:ascii="Times New Roman" w:hAnsi="Times New Roman" w:cs="Times New Roman"/>
                <w:b/>
                <w:sz w:val="16"/>
                <w:szCs w:val="16"/>
              </w:rPr>
              <w:t>11 467,</w:t>
            </w:r>
            <w:r w:rsidR="00822F68">
              <w:rPr>
                <w:rFonts w:ascii="Times New Roman" w:hAnsi="Times New Roman" w:cs="Times New Roman"/>
                <w:b/>
                <w:sz w:val="16"/>
                <w:szCs w:val="16"/>
              </w:rPr>
              <w:t>58</w:t>
            </w:r>
          </w:p>
        </w:tc>
        <w:tc>
          <w:tcPr>
            <w:tcW w:w="850" w:type="dxa"/>
            <w:vAlign w:val="center"/>
          </w:tcPr>
          <w:p w14:paraId="2FB7CF00" w14:textId="77777777" w:rsidR="00822F68" w:rsidRPr="006527A8" w:rsidRDefault="00822F68" w:rsidP="00822F68">
            <w:pPr>
              <w:jc w:val="both"/>
              <w:rPr>
                <w:rFonts w:ascii="Times New Roman" w:hAnsi="Times New Roman" w:cs="Times New Roman"/>
              </w:rPr>
            </w:pPr>
          </w:p>
        </w:tc>
        <w:tc>
          <w:tcPr>
            <w:tcW w:w="709" w:type="dxa"/>
            <w:vAlign w:val="center"/>
          </w:tcPr>
          <w:p w14:paraId="398D0FD6" w14:textId="77777777" w:rsidR="00822F68" w:rsidRPr="006527A8" w:rsidRDefault="00822F68" w:rsidP="00822F68">
            <w:pPr>
              <w:jc w:val="both"/>
              <w:rPr>
                <w:rFonts w:ascii="Times New Roman" w:hAnsi="Times New Roman" w:cs="Times New Roman"/>
              </w:rPr>
            </w:pPr>
          </w:p>
        </w:tc>
      </w:tr>
      <w:tr w:rsidR="00822F68" w14:paraId="166B3931" w14:textId="77777777" w:rsidTr="008B2728">
        <w:trPr>
          <w:jc w:val="center"/>
        </w:trPr>
        <w:tc>
          <w:tcPr>
            <w:tcW w:w="421" w:type="dxa"/>
          </w:tcPr>
          <w:p w14:paraId="2A77E850" w14:textId="77777777" w:rsidR="00822F68" w:rsidRPr="006527A8" w:rsidRDefault="00822F68" w:rsidP="00822F68">
            <w:pPr>
              <w:jc w:val="both"/>
              <w:rPr>
                <w:rFonts w:ascii="Times New Roman" w:hAnsi="Times New Roman" w:cs="Times New Roman"/>
              </w:rPr>
            </w:pPr>
          </w:p>
        </w:tc>
        <w:tc>
          <w:tcPr>
            <w:tcW w:w="10064" w:type="dxa"/>
            <w:gridSpan w:val="7"/>
          </w:tcPr>
          <w:p w14:paraId="5517FBFC" w14:textId="7123B366" w:rsidR="00822F68" w:rsidRPr="00772079" w:rsidRDefault="00822F68" w:rsidP="00822F68">
            <w:pPr>
              <w:jc w:val="both"/>
              <w:rPr>
                <w:rFonts w:ascii="Times New Roman" w:hAnsi="Times New Roman" w:cs="Times New Roman"/>
                <w:b/>
              </w:rPr>
            </w:pPr>
            <w:r w:rsidRPr="00772079">
              <w:rPr>
                <w:rFonts w:ascii="Times New Roman" w:hAnsi="Times New Roman" w:cs="Times New Roman"/>
                <w:b/>
              </w:rPr>
              <w:t xml:space="preserve">ИТОГО ПО ГРУППЕ </w:t>
            </w:r>
            <w:r>
              <w:rPr>
                <w:rFonts w:ascii="Times New Roman" w:hAnsi="Times New Roman" w:cs="Times New Roman"/>
                <w:b/>
              </w:rPr>
              <w:t xml:space="preserve">   2 расчетная по УНЦС   28</w:t>
            </w:r>
            <w:r w:rsidR="00217053">
              <w:rPr>
                <w:rFonts w:ascii="Times New Roman" w:hAnsi="Times New Roman" w:cs="Times New Roman"/>
                <w:b/>
              </w:rPr>
              <w:t xml:space="preserve"> </w:t>
            </w:r>
            <w:r>
              <w:rPr>
                <w:rFonts w:ascii="Times New Roman" w:hAnsi="Times New Roman" w:cs="Times New Roman"/>
                <w:b/>
              </w:rPr>
              <w:t>673,42 тыс</w:t>
            </w:r>
            <w:r w:rsidR="00217053">
              <w:rPr>
                <w:rFonts w:ascii="Times New Roman" w:hAnsi="Times New Roman" w:cs="Times New Roman"/>
                <w:b/>
              </w:rPr>
              <w:t>. руб.</w:t>
            </w:r>
          </w:p>
        </w:tc>
        <w:tc>
          <w:tcPr>
            <w:tcW w:w="567" w:type="dxa"/>
            <w:vAlign w:val="center"/>
          </w:tcPr>
          <w:p w14:paraId="142AD1DC" w14:textId="77777777" w:rsidR="00822F68" w:rsidRPr="00324837" w:rsidRDefault="00822F68" w:rsidP="00822F68">
            <w:pPr>
              <w:jc w:val="both"/>
              <w:rPr>
                <w:rFonts w:ascii="Times New Roman" w:hAnsi="Times New Roman" w:cs="Times New Roman"/>
                <w:b/>
                <w:sz w:val="16"/>
                <w:szCs w:val="16"/>
              </w:rPr>
            </w:pPr>
          </w:p>
        </w:tc>
        <w:tc>
          <w:tcPr>
            <w:tcW w:w="992" w:type="dxa"/>
            <w:vAlign w:val="center"/>
          </w:tcPr>
          <w:p w14:paraId="49C19A32" w14:textId="77777777" w:rsidR="00822F68" w:rsidRPr="006527A8" w:rsidRDefault="00822F68" w:rsidP="00822F68">
            <w:pPr>
              <w:jc w:val="both"/>
              <w:rPr>
                <w:rFonts w:ascii="Times New Roman" w:hAnsi="Times New Roman" w:cs="Times New Roman"/>
              </w:rPr>
            </w:pPr>
          </w:p>
        </w:tc>
        <w:tc>
          <w:tcPr>
            <w:tcW w:w="992" w:type="dxa"/>
            <w:vAlign w:val="center"/>
          </w:tcPr>
          <w:p w14:paraId="23454FA0" w14:textId="77777777" w:rsidR="00822F68" w:rsidRPr="006527A8" w:rsidRDefault="00822F68" w:rsidP="00822F68">
            <w:pPr>
              <w:jc w:val="both"/>
              <w:rPr>
                <w:rFonts w:ascii="Times New Roman" w:hAnsi="Times New Roman" w:cs="Times New Roman"/>
              </w:rPr>
            </w:pPr>
          </w:p>
        </w:tc>
        <w:tc>
          <w:tcPr>
            <w:tcW w:w="993" w:type="dxa"/>
            <w:vAlign w:val="center"/>
          </w:tcPr>
          <w:p w14:paraId="350C7056" w14:textId="77777777" w:rsidR="00822F68" w:rsidRPr="006527A8" w:rsidRDefault="00822F68" w:rsidP="00822F68">
            <w:pPr>
              <w:jc w:val="both"/>
              <w:rPr>
                <w:rFonts w:ascii="Times New Roman" w:hAnsi="Times New Roman" w:cs="Times New Roman"/>
              </w:rPr>
            </w:pPr>
          </w:p>
        </w:tc>
        <w:tc>
          <w:tcPr>
            <w:tcW w:w="850" w:type="dxa"/>
            <w:vAlign w:val="center"/>
          </w:tcPr>
          <w:p w14:paraId="393E6A76" w14:textId="77777777" w:rsidR="00822F68" w:rsidRPr="006527A8" w:rsidRDefault="00822F68" w:rsidP="00822F68">
            <w:pPr>
              <w:jc w:val="both"/>
              <w:rPr>
                <w:rFonts w:ascii="Times New Roman" w:hAnsi="Times New Roman" w:cs="Times New Roman"/>
              </w:rPr>
            </w:pPr>
          </w:p>
        </w:tc>
        <w:tc>
          <w:tcPr>
            <w:tcW w:w="709" w:type="dxa"/>
            <w:vAlign w:val="center"/>
          </w:tcPr>
          <w:p w14:paraId="2A86F4D4" w14:textId="77777777" w:rsidR="00822F68" w:rsidRPr="006527A8" w:rsidRDefault="00822F68" w:rsidP="00822F68">
            <w:pPr>
              <w:jc w:val="both"/>
              <w:rPr>
                <w:rFonts w:ascii="Times New Roman" w:hAnsi="Times New Roman" w:cs="Times New Roman"/>
              </w:rPr>
            </w:pPr>
          </w:p>
        </w:tc>
      </w:tr>
      <w:tr w:rsidR="00822F68" w14:paraId="03E1F0EC" w14:textId="77777777" w:rsidTr="008B2728">
        <w:trPr>
          <w:jc w:val="center"/>
        </w:trPr>
        <w:tc>
          <w:tcPr>
            <w:tcW w:w="421" w:type="dxa"/>
          </w:tcPr>
          <w:p w14:paraId="2A7DCDEA" w14:textId="77777777" w:rsidR="00822F68" w:rsidRPr="006527A8" w:rsidRDefault="00822F68" w:rsidP="00822F68">
            <w:pPr>
              <w:jc w:val="both"/>
              <w:rPr>
                <w:rFonts w:ascii="Times New Roman" w:hAnsi="Times New Roman" w:cs="Times New Roman"/>
              </w:rPr>
            </w:pPr>
          </w:p>
        </w:tc>
        <w:tc>
          <w:tcPr>
            <w:tcW w:w="2693" w:type="dxa"/>
          </w:tcPr>
          <w:p w14:paraId="37515DEE" w14:textId="77777777" w:rsidR="00822F68" w:rsidRPr="006527A8" w:rsidRDefault="00822F68" w:rsidP="00822F68">
            <w:pPr>
              <w:jc w:val="both"/>
              <w:rPr>
                <w:rFonts w:ascii="Times New Roman" w:hAnsi="Times New Roman" w:cs="Times New Roman"/>
              </w:rPr>
            </w:pPr>
          </w:p>
        </w:tc>
        <w:tc>
          <w:tcPr>
            <w:tcW w:w="1843" w:type="dxa"/>
            <w:vAlign w:val="center"/>
          </w:tcPr>
          <w:p w14:paraId="478D37B8" w14:textId="77777777" w:rsidR="00822F68" w:rsidRPr="006527A8" w:rsidRDefault="00822F68" w:rsidP="00822F68">
            <w:pPr>
              <w:jc w:val="both"/>
              <w:rPr>
                <w:rFonts w:ascii="Times New Roman" w:hAnsi="Times New Roman" w:cs="Times New Roman"/>
              </w:rPr>
            </w:pPr>
          </w:p>
        </w:tc>
        <w:tc>
          <w:tcPr>
            <w:tcW w:w="1701" w:type="dxa"/>
            <w:vAlign w:val="center"/>
          </w:tcPr>
          <w:p w14:paraId="0F9F79E5" w14:textId="77777777" w:rsidR="00822F68" w:rsidRPr="006527A8" w:rsidRDefault="00822F68" w:rsidP="00822F68">
            <w:pPr>
              <w:jc w:val="both"/>
              <w:rPr>
                <w:rFonts w:ascii="Times New Roman" w:hAnsi="Times New Roman" w:cs="Times New Roman"/>
              </w:rPr>
            </w:pPr>
          </w:p>
        </w:tc>
        <w:tc>
          <w:tcPr>
            <w:tcW w:w="708" w:type="dxa"/>
            <w:vAlign w:val="center"/>
          </w:tcPr>
          <w:p w14:paraId="7413F6D1" w14:textId="77777777" w:rsidR="00822F68" w:rsidRPr="006527A8" w:rsidRDefault="00822F68" w:rsidP="00822F68">
            <w:pPr>
              <w:jc w:val="both"/>
              <w:rPr>
                <w:rFonts w:ascii="Times New Roman" w:hAnsi="Times New Roman" w:cs="Times New Roman"/>
              </w:rPr>
            </w:pPr>
          </w:p>
        </w:tc>
        <w:tc>
          <w:tcPr>
            <w:tcW w:w="851" w:type="dxa"/>
            <w:vAlign w:val="center"/>
          </w:tcPr>
          <w:p w14:paraId="3CF0ABB5" w14:textId="77777777" w:rsidR="00822F68" w:rsidRPr="006527A8" w:rsidRDefault="00822F68" w:rsidP="00822F68">
            <w:pPr>
              <w:jc w:val="both"/>
              <w:rPr>
                <w:rFonts w:ascii="Times New Roman" w:hAnsi="Times New Roman" w:cs="Times New Roman"/>
              </w:rPr>
            </w:pPr>
          </w:p>
        </w:tc>
        <w:tc>
          <w:tcPr>
            <w:tcW w:w="2268" w:type="dxa"/>
            <w:gridSpan w:val="2"/>
            <w:vAlign w:val="center"/>
          </w:tcPr>
          <w:p w14:paraId="77F81B4A" w14:textId="77777777" w:rsidR="00822F68" w:rsidRPr="006527A8" w:rsidRDefault="00822F68" w:rsidP="00822F68">
            <w:pPr>
              <w:jc w:val="both"/>
              <w:rPr>
                <w:rFonts w:ascii="Times New Roman" w:hAnsi="Times New Roman" w:cs="Times New Roman"/>
              </w:rPr>
            </w:pPr>
          </w:p>
        </w:tc>
        <w:tc>
          <w:tcPr>
            <w:tcW w:w="567" w:type="dxa"/>
            <w:vAlign w:val="center"/>
          </w:tcPr>
          <w:p w14:paraId="043BCC3D" w14:textId="77777777" w:rsidR="00822F68" w:rsidRPr="00324837" w:rsidRDefault="00822F68" w:rsidP="00822F68">
            <w:pPr>
              <w:jc w:val="both"/>
              <w:rPr>
                <w:rFonts w:ascii="Times New Roman" w:hAnsi="Times New Roman" w:cs="Times New Roman"/>
                <w:b/>
                <w:sz w:val="16"/>
                <w:szCs w:val="16"/>
              </w:rPr>
            </w:pPr>
          </w:p>
        </w:tc>
        <w:tc>
          <w:tcPr>
            <w:tcW w:w="992" w:type="dxa"/>
            <w:vAlign w:val="center"/>
          </w:tcPr>
          <w:p w14:paraId="0516F86F" w14:textId="77777777" w:rsidR="00822F68" w:rsidRPr="006527A8" w:rsidRDefault="00822F68" w:rsidP="00822F68">
            <w:pPr>
              <w:jc w:val="both"/>
              <w:rPr>
                <w:rFonts w:ascii="Times New Roman" w:hAnsi="Times New Roman" w:cs="Times New Roman"/>
              </w:rPr>
            </w:pPr>
          </w:p>
        </w:tc>
        <w:tc>
          <w:tcPr>
            <w:tcW w:w="992" w:type="dxa"/>
            <w:vAlign w:val="center"/>
          </w:tcPr>
          <w:p w14:paraId="5D457D9C" w14:textId="77777777" w:rsidR="00822F68" w:rsidRPr="006527A8" w:rsidRDefault="00822F68" w:rsidP="00822F68">
            <w:pPr>
              <w:jc w:val="both"/>
              <w:rPr>
                <w:rFonts w:ascii="Times New Roman" w:hAnsi="Times New Roman" w:cs="Times New Roman"/>
              </w:rPr>
            </w:pPr>
          </w:p>
        </w:tc>
        <w:tc>
          <w:tcPr>
            <w:tcW w:w="993" w:type="dxa"/>
            <w:vAlign w:val="center"/>
          </w:tcPr>
          <w:p w14:paraId="4DF0A7DB" w14:textId="77777777" w:rsidR="00822F68" w:rsidRPr="006527A8" w:rsidRDefault="00822F68" w:rsidP="00822F68">
            <w:pPr>
              <w:jc w:val="both"/>
              <w:rPr>
                <w:rFonts w:ascii="Times New Roman" w:hAnsi="Times New Roman" w:cs="Times New Roman"/>
              </w:rPr>
            </w:pPr>
          </w:p>
        </w:tc>
        <w:tc>
          <w:tcPr>
            <w:tcW w:w="850" w:type="dxa"/>
            <w:vAlign w:val="center"/>
          </w:tcPr>
          <w:p w14:paraId="246462C3" w14:textId="77777777" w:rsidR="00822F68" w:rsidRPr="006527A8" w:rsidRDefault="00822F68" w:rsidP="00822F68">
            <w:pPr>
              <w:jc w:val="both"/>
              <w:rPr>
                <w:rFonts w:ascii="Times New Roman" w:hAnsi="Times New Roman" w:cs="Times New Roman"/>
              </w:rPr>
            </w:pPr>
          </w:p>
        </w:tc>
        <w:tc>
          <w:tcPr>
            <w:tcW w:w="709" w:type="dxa"/>
            <w:vAlign w:val="center"/>
          </w:tcPr>
          <w:p w14:paraId="3A2DA363" w14:textId="77777777" w:rsidR="00822F68" w:rsidRPr="006527A8" w:rsidRDefault="00822F68" w:rsidP="00822F68">
            <w:pPr>
              <w:jc w:val="both"/>
              <w:rPr>
                <w:rFonts w:ascii="Times New Roman" w:hAnsi="Times New Roman" w:cs="Times New Roman"/>
              </w:rPr>
            </w:pPr>
          </w:p>
        </w:tc>
      </w:tr>
      <w:tr w:rsidR="00822F68" w14:paraId="0A6CB1DC" w14:textId="77777777" w:rsidTr="00822F68">
        <w:trPr>
          <w:jc w:val="center"/>
        </w:trPr>
        <w:tc>
          <w:tcPr>
            <w:tcW w:w="15588" w:type="dxa"/>
            <w:gridSpan w:val="14"/>
          </w:tcPr>
          <w:p w14:paraId="0DE44D0D" w14:textId="77777777" w:rsidR="00822F68" w:rsidRPr="006527A8" w:rsidRDefault="00822F68" w:rsidP="00822F68">
            <w:pPr>
              <w:jc w:val="both"/>
              <w:rPr>
                <w:rFonts w:ascii="Times New Roman" w:hAnsi="Times New Roman" w:cs="Times New Roman"/>
              </w:rPr>
            </w:pPr>
            <w:r w:rsidRPr="00776BF9">
              <w:rPr>
                <w:rFonts w:ascii="Times New Roman" w:hAnsi="Times New Roman" w:cs="Times New Roman"/>
                <w:b/>
                <w:sz w:val="24"/>
                <w:szCs w:val="24"/>
              </w:rPr>
              <w:lastRenderedPageBreak/>
              <w:t xml:space="preserve">Группа 3. Реконструкция или модернизация существующих объектов в целях снижения уровня износа существующих объектов и (или) поставки </w:t>
            </w:r>
            <w:r>
              <w:rPr>
                <w:rFonts w:ascii="Times New Roman" w:hAnsi="Times New Roman" w:cs="Times New Roman"/>
                <w:b/>
                <w:sz w:val="24"/>
                <w:szCs w:val="24"/>
              </w:rPr>
              <w:t>воды</w:t>
            </w:r>
            <w:r w:rsidRPr="00776BF9">
              <w:rPr>
                <w:rFonts w:ascii="Times New Roman" w:hAnsi="Times New Roman" w:cs="Times New Roman"/>
                <w:b/>
                <w:sz w:val="24"/>
                <w:szCs w:val="24"/>
              </w:rPr>
              <w:t xml:space="preserve"> от разных источников</w:t>
            </w:r>
          </w:p>
        </w:tc>
      </w:tr>
      <w:tr w:rsidR="00822F68" w14:paraId="7E8C8ED3" w14:textId="77777777" w:rsidTr="008B2728">
        <w:trPr>
          <w:jc w:val="center"/>
        </w:trPr>
        <w:tc>
          <w:tcPr>
            <w:tcW w:w="421" w:type="dxa"/>
          </w:tcPr>
          <w:p w14:paraId="06EFF900" w14:textId="77777777" w:rsidR="00822F68" w:rsidRPr="006527A8" w:rsidRDefault="00822F68" w:rsidP="00822F68">
            <w:pPr>
              <w:jc w:val="both"/>
              <w:rPr>
                <w:rFonts w:ascii="Times New Roman" w:hAnsi="Times New Roman" w:cs="Times New Roman"/>
              </w:rPr>
            </w:pPr>
          </w:p>
        </w:tc>
        <w:tc>
          <w:tcPr>
            <w:tcW w:w="2693" w:type="dxa"/>
          </w:tcPr>
          <w:p w14:paraId="3F3031B1" w14:textId="77777777" w:rsidR="00822F68" w:rsidRPr="006527A8" w:rsidRDefault="00822F68" w:rsidP="00822F68">
            <w:pPr>
              <w:jc w:val="both"/>
              <w:rPr>
                <w:rFonts w:ascii="Times New Roman" w:hAnsi="Times New Roman" w:cs="Times New Roman"/>
              </w:rPr>
            </w:pPr>
            <w:r>
              <w:rPr>
                <w:rFonts w:ascii="Times New Roman" w:hAnsi="Times New Roman" w:cs="Times New Roman"/>
                <w:sz w:val="16"/>
                <w:szCs w:val="16"/>
              </w:rPr>
              <w:t xml:space="preserve">Реконструкция </w:t>
            </w:r>
            <w:r w:rsidRPr="001551DF">
              <w:rPr>
                <w:rFonts w:ascii="Times New Roman" w:hAnsi="Times New Roman" w:cs="Times New Roman"/>
                <w:sz w:val="16"/>
                <w:szCs w:val="16"/>
              </w:rPr>
              <w:t>водопроводной сети по ул.Подгорная от ул.Некрасова до ул.Кирпичная (Ду = 150 мм), L=2,0 км</w:t>
            </w:r>
          </w:p>
        </w:tc>
        <w:tc>
          <w:tcPr>
            <w:tcW w:w="1843" w:type="dxa"/>
          </w:tcPr>
          <w:p w14:paraId="36EF3216" w14:textId="77777777" w:rsidR="00822F68" w:rsidRPr="00105E9E" w:rsidRDefault="00822F68" w:rsidP="00822F68">
            <w:pPr>
              <w:rPr>
                <w:rFonts w:ascii="Times New Roman" w:hAnsi="Times New Roman" w:cs="Times New Roman"/>
                <w:sz w:val="16"/>
                <w:szCs w:val="16"/>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11614738" w14:textId="77777777" w:rsidR="00822F68" w:rsidRPr="006527A8" w:rsidRDefault="00822F68" w:rsidP="00822F68">
            <w:pPr>
              <w:jc w:val="both"/>
              <w:rPr>
                <w:rFonts w:ascii="Times New Roman" w:hAnsi="Times New Roman" w:cs="Times New Roman"/>
              </w:rPr>
            </w:pPr>
            <w:r w:rsidRPr="001551DF">
              <w:rPr>
                <w:rFonts w:ascii="Times New Roman" w:hAnsi="Times New Roman" w:cs="Times New Roman"/>
                <w:sz w:val="16"/>
                <w:szCs w:val="16"/>
              </w:rPr>
              <w:t>ул.Подгорн</w:t>
            </w:r>
            <w:r>
              <w:rPr>
                <w:rFonts w:ascii="Times New Roman" w:hAnsi="Times New Roman" w:cs="Times New Roman"/>
                <w:sz w:val="16"/>
                <w:szCs w:val="16"/>
              </w:rPr>
              <w:t xml:space="preserve">ая ул.Некрасова </w:t>
            </w:r>
            <w:r w:rsidRPr="001551DF">
              <w:rPr>
                <w:rFonts w:ascii="Times New Roman" w:hAnsi="Times New Roman" w:cs="Times New Roman"/>
                <w:sz w:val="16"/>
                <w:szCs w:val="16"/>
              </w:rPr>
              <w:t xml:space="preserve"> ул.Кирпичная  </w:t>
            </w:r>
          </w:p>
        </w:tc>
        <w:tc>
          <w:tcPr>
            <w:tcW w:w="708" w:type="dxa"/>
            <w:vAlign w:val="center"/>
          </w:tcPr>
          <w:p w14:paraId="5BF5DEEC" w14:textId="77777777" w:rsidR="00822F68" w:rsidRPr="006527A8" w:rsidRDefault="00822F68" w:rsidP="00822F68">
            <w:pPr>
              <w:jc w:val="both"/>
              <w:rPr>
                <w:rFonts w:ascii="Times New Roman" w:hAnsi="Times New Roman" w:cs="Times New Roman"/>
              </w:rPr>
            </w:pPr>
          </w:p>
        </w:tc>
        <w:tc>
          <w:tcPr>
            <w:tcW w:w="851" w:type="dxa"/>
            <w:vAlign w:val="center"/>
          </w:tcPr>
          <w:p w14:paraId="0275EAB1" w14:textId="77777777" w:rsidR="00822F68" w:rsidRPr="006527A8" w:rsidRDefault="00822F68" w:rsidP="00822F68">
            <w:pPr>
              <w:jc w:val="both"/>
              <w:rPr>
                <w:rFonts w:ascii="Times New Roman" w:hAnsi="Times New Roman" w:cs="Times New Roman"/>
              </w:rPr>
            </w:pPr>
          </w:p>
        </w:tc>
        <w:tc>
          <w:tcPr>
            <w:tcW w:w="992" w:type="dxa"/>
            <w:vAlign w:val="center"/>
          </w:tcPr>
          <w:p w14:paraId="00B92B72" w14:textId="77777777" w:rsidR="00822F68" w:rsidRPr="006527A8" w:rsidRDefault="00822F68" w:rsidP="00822F68">
            <w:pPr>
              <w:jc w:val="both"/>
              <w:rPr>
                <w:rFonts w:ascii="Times New Roman" w:hAnsi="Times New Roman" w:cs="Times New Roman"/>
              </w:rPr>
            </w:pPr>
            <w:r w:rsidRPr="001551DF">
              <w:rPr>
                <w:rFonts w:ascii="Times New Roman" w:hAnsi="Times New Roman" w:cs="Times New Roman"/>
                <w:sz w:val="16"/>
                <w:szCs w:val="16"/>
              </w:rPr>
              <w:t>L=2,0 км</w:t>
            </w:r>
          </w:p>
        </w:tc>
        <w:tc>
          <w:tcPr>
            <w:tcW w:w="1276" w:type="dxa"/>
            <w:vAlign w:val="center"/>
          </w:tcPr>
          <w:p w14:paraId="5AC46F29" w14:textId="673B462D" w:rsidR="00822F68" w:rsidRPr="006527A8" w:rsidRDefault="008B2728" w:rsidP="00822F68">
            <w:pPr>
              <w:jc w:val="both"/>
              <w:rPr>
                <w:rFonts w:ascii="Times New Roman" w:hAnsi="Times New Roman" w:cs="Times New Roman"/>
              </w:rPr>
            </w:pPr>
            <w:r>
              <w:rPr>
                <w:rFonts w:ascii="Times New Roman" w:hAnsi="Times New Roman" w:cs="Times New Roman"/>
                <w:sz w:val="16"/>
                <w:szCs w:val="16"/>
              </w:rPr>
              <w:t>Ду= 150 мм</w:t>
            </w:r>
          </w:p>
        </w:tc>
        <w:tc>
          <w:tcPr>
            <w:tcW w:w="567" w:type="dxa"/>
            <w:vAlign w:val="center"/>
          </w:tcPr>
          <w:p w14:paraId="3CE951F4"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5DF9D11C"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53D80659" w14:textId="3956B926" w:rsidR="00822F68" w:rsidRPr="006513D6" w:rsidRDefault="00822F68" w:rsidP="00822F68">
            <w:pPr>
              <w:jc w:val="both"/>
              <w:rPr>
                <w:rFonts w:ascii="Times New Roman" w:hAnsi="Times New Roman" w:cs="Times New Roman"/>
                <w:b/>
                <w:sz w:val="16"/>
                <w:szCs w:val="16"/>
              </w:rPr>
            </w:pPr>
            <w:r w:rsidRPr="006513D6">
              <w:rPr>
                <w:rFonts w:ascii="Times New Roman" w:hAnsi="Times New Roman" w:cs="Times New Roman"/>
                <w:b/>
                <w:sz w:val="16"/>
                <w:szCs w:val="16"/>
              </w:rPr>
              <w:t>8</w:t>
            </w:r>
            <w:r w:rsidR="008B2728">
              <w:rPr>
                <w:rFonts w:ascii="Times New Roman" w:hAnsi="Times New Roman" w:cs="Times New Roman"/>
                <w:b/>
                <w:sz w:val="16"/>
                <w:szCs w:val="16"/>
              </w:rPr>
              <w:t> 055,</w:t>
            </w:r>
            <w:r w:rsidRPr="006513D6">
              <w:rPr>
                <w:rFonts w:ascii="Times New Roman" w:hAnsi="Times New Roman" w:cs="Times New Roman"/>
                <w:b/>
                <w:sz w:val="16"/>
                <w:szCs w:val="16"/>
              </w:rPr>
              <w:t>28</w:t>
            </w:r>
          </w:p>
        </w:tc>
        <w:tc>
          <w:tcPr>
            <w:tcW w:w="993" w:type="dxa"/>
            <w:vAlign w:val="center"/>
          </w:tcPr>
          <w:p w14:paraId="217862BE"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2270E7C5"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607834C0" w14:textId="77777777" w:rsidR="00822F68" w:rsidRPr="006513D6" w:rsidRDefault="00822F68" w:rsidP="00822F68">
            <w:pPr>
              <w:jc w:val="both"/>
              <w:rPr>
                <w:rFonts w:ascii="Times New Roman" w:hAnsi="Times New Roman" w:cs="Times New Roman"/>
                <w:b/>
                <w:sz w:val="16"/>
                <w:szCs w:val="16"/>
              </w:rPr>
            </w:pPr>
          </w:p>
        </w:tc>
      </w:tr>
      <w:tr w:rsidR="00822F68" w14:paraId="6B640F56" w14:textId="77777777" w:rsidTr="008B2728">
        <w:trPr>
          <w:jc w:val="center"/>
        </w:trPr>
        <w:tc>
          <w:tcPr>
            <w:tcW w:w="421" w:type="dxa"/>
          </w:tcPr>
          <w:p w14:paraId="71503620" w14:textId="77777777" w:rsidR="00822F68" w:rsidRPr="006527A8" w:rsidRDefault="00822F68" w:rsidP="00822F68">
            <w:pPr>
              <w:jc w:val="both"/>
              <w:rPr>
                <w:rFonts w:ascii="Times New Roman" w:hAnsi="Times New Roman" w:cs="Times New Roman"/>
              </w:rPr>
            </w:pPr>
          </w:p>
        </w:tc>
        <w:tc>
          <w:tcPr>
            <w:tcW w:w="2693" w:type="dxa"/>
          </w:tcPr>
          <w:p w14:paraId="2D396509" w14:textId="77777777" w:rsidR="00822F68" w:rsidRDefault="00822F68" w:rsidP="00822F68">
            <w:pPr>
              <w:jc w:val="both"/>
              <w:rPr>
                <w:rFonts w:ascii="Times New Roman" w:hAnsi="Times New Roman" w:cs="Times New Roman"/>
              </w:rPr>
            </w:pPr>
            <w:r>
              <w:rPr>
                <w:rFonts w:ascii="Times New Roman" w:hAnsi="Times New Roman" w:cs="Times New Roman"/>
                <w:sz w:val="16"/>
                <w:szCs w:val="16"/>
              </w:rPr>
              <w:t xml:space="preserve">Реконструкция </w:t>
            </w:r>
            <w:r w:rsidRPr="001551DF">
              <w:rPr>
                <w:rFonts w:ascii="Times New Roman" w:hAnsi="Times New Roman" w:cs="Times New Roman"/>
                <w:sz w:val="16"/>
                <w:szCs w:val="16"/>
              </w:rPr>
              <w:t>водопроводной сети по ул.Тургенева от ул.Крестьянской до ул.Привокзальная (Ду = 150 мм), L=1,0 км</w:t>
            </w:r>
          </w:p>
        </w:tc>
        <w:tc>
          <w:tcPr>
            <w:tcW w:w="1843" w:type="dxa"/>
          </w:tcPr>
          <w:p w14:paraId="0DE5C40B" w14:textId="77777777" w:rsidR="00822F68" w:rsidRPr="005231CA" w:rsidRDefault="00822F68" w:rsidP="00822F68">
            <w:pPr>
              <w:rPr>
                <w:rFonts w:ascii="Times New Roman" w:hAnsi="Times New Roman" w:cs="Times New Roman"/>
                <w:sz w:val="18"/>
                <w:szCs w:val="18"/>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429E8F32" w14:textId="77777777" w:rsidR="00822F68" w:rsidRPr="006527A8" w:rsidRDefault="00822F68" w:rsidP="00822F68">
            <w:pPr>
              <w:rPr>
                <w:rFonts w:ascii="Times New Roman" w:hAnsi="Times New Roman" w:cs="Times New Roman"/>
              </w:rPr>
            </w:pPr>
            <w:r w:rsidRPr="001551DF">
              <w:rPr>
                <w:rFonts w:ascii="Times New Roman" w:hAnsi="Times New Roman" w:cs="Times New Roman"/>
                <w:sz w:val="16"/>
                <w:szCs w:val="16"/>
              </w:rPr>
              <w:t>ул.</w:t>
            </w:r>
            <w:r>
              <w:rPr>
                <w:rFonts w:ascii="Times New Roman" w:hAnsi="Times New Roman" w:cs="Times New Roman"/>
                <w:sz w:val="16"/>
                <w:szCs w:val="16"/>
              </w:rPr>
              <w:t xml:space="preserve">Тургенева  ул.Крестьянской </w:t>
            </w:r>
            <w:r w:rsidRPr="001551DF">
              <w:rPr>
                <w:rFonts w:ascii="Times New Roman" w:hAnsi="Times New Roman" w:cs="Times New Roman"/>
                <w:sz w:val="16"/>
                <w:szCs w:val="16"/>
              </w:rPr>
              <w:t>ул.Приво</w:t>
            </w:r>
            <w:r>
              <w:rPr>
                <w:rFonts w:ascii="Times New Roman" w:hAnsi="Times New Roman" w:cs="Times New Roman"/>
                <w:sz w:val="16"/>
                <w:szCs w:val="16"/>
              </w:rPr>
              <w:t xml:space="preserve">кзальная </w:t>
            </w:r>
          </w:p>
        </w:tc>
        <w:tc>
          <w:tcPr>
            <w:tcW w:w="708" w:type="dxa"/>
            <w:vAlign w:val="center"/>
          </w:tcPr>
          <w:p w14:paraId="57E849A7" w14:textId="77777777" w:rsidR="00822F68" w:rsidRPr="006527A8" w:rsidRDefault="00822F68" w:rsidP="00822F68">
            <w:pPr>
              <w:jc w:val="both"/>
              <w:rPr>
                <w:rFonts w:ascii="Times New Roman" w:hAnsi="Times New Roman" w:cs="Times New Roman"/>
              </w:rPr>
            </w:pPr>
          </w:p>
        </w:tc>
        <w:tc>
          <w:tcPr>
            <w:tcW w:w="851" w:type="dxa"/>
            <w:vAlign w:val="center"/>
          </w:tcPr>
          <w:p w14:paraId="055E795E" w14:textId="77777777" w:rsidR="00822F68" w:rsidRPr="006527A8" w:rsidRDefault="00822F68" w:rsidP="00822F68">
            <w:pPr>
              <w:jc w:val="both"/>
              <w:rPr>
                <w:rFonts w:ascii="Times New Roman" w:hAnsi="Times New Roman" w:cs="Times New Roman"/>
              </w:rPr>
            </w:pPr>
          </w:p>
        </w:tc>
        <w:tc>
          <w:tcPr>
            <w:tcW w:w="992" w:type="dxa"/>
            <w:vAlign w:val="center"/>
          </w:tcPr>
          <w:p w14:paraId="1462BBA1" w14:textId="77777777" w:rsidR="00822F68" w:rsidRPr="006527A8" w:rsidRDefault="00822F68" w:rsidP="00822F68">
            <w:pPr>
              <w:jc w:val="both"/>
              <w:rPr>
                <w:rFonts w:ascii="Times New Roman" w:hAnsi="Times New Roman" w:cs="Times New Roman"/>
              </w:rPr>
            </w:pPr>
            <w:r w:rsidRPr="001551DF">
              <w:rPr>
                <w:rFonts w:ascii="Times New Roman" w:hAnsi="Times New Roman" w:cs="Times New Roman"/>
                <w:sz w:val="16"/>
                <w:szCs w:val="16"/>
              </w:rPr>
              <w:t>L=1,0 км</w:t>
            </w:r>
          </w:p>
        </w:tc>
        <w:tc>
          <w:tcPr>
            <w:tcW w:w="1276" w:type="dxa"/>
            <w:vAlign w:val="center"/>
          </w:tcPr>
          <w:p w14:paraId="2AC4D6F9" w14:textId="305B6870" w:rsidR="00822F68" w:rsidRPr="006527A8" w:rsidRDefault="00822F68" w:rsidP="00822F68">
            <w:pPr>
              <w:jc w:val="both"/>
              <w:rPr>
                <w:rFonts w:ascii="Times New Roman" w:hAnsi="Times New Roman" w:cs="Times New Roman"/>
              </w:rPr>
            </w:pPr>
            <w:r>
              <w:rPr>
                <w:rFonts w:ascii="Times New Roman" w:hAnsi="Times New Roman" w:cs="Times New Roman"/>
                <w:sz w:val="16"/>
                <w:szCs w:val="16"/>
              </w:rPr>
              <w:t>Ду=</w:t>
            </w:r>
            <w:r w:rsidR="008B2728">
              <w:rPr>
                <w:rFonts w:ascii="Times New Roman" w:hAnsi="Times New Roman" w:cs="Times New Roman"/>
                <w:sz w:val="16"/>
                <w:szCs w:val="16"/>
              </w:rPr>
              <w:t>150 мм</w:t>
            </w:r>
          </w:p>
        </w:tc>
        <w:tc>
          <w:tcPr>
            <w:tcW w:w="567" w:type="dxa"/>
            <w:vAlign w:val="center"/>
          </w:tcPr>
          <w:p w14:paraId="5C77CCDF"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7AFB6C9C"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1A82A891" w14:textId="1B200178" w:rsidR="00822F68" w:rsidRPr="006513D6"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4 027,</w:t>
            </w:r>
            <w:r w:rsidR="00822F68">
              <w:rPr>
                <w:rFonts w:ascii="Times New Roman" w:hAnsi="Times New Roman" w:cs="Times New Roman"/>
                <w:b/>
                <w:sz w:val="16"/>
                <w:szCs w:val="16"/>
              </w:rPr>
              <w:t>64</w:t>
            </w:r>
          </w:p>
        </w:tc>
        <w:tc>
          <w:tcPr>
            <w:tcW w:w="993" w:type="dxa"/>
            <w:vAlign w:val="center"/>
          </w:tcPr>
          <w:p w14:paraId="21897AF3"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323E7F90"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22B09580" w14:textId="77777777" w:rsidR="00822F68" w:rsidRPr="006513D6" w:rsidRDefault="00822F68" w:rsidP="00822F68">
            <w:pPr>
              <w:jc w:val="both"/>
              <w:rPr>
                <w:rFonts w:ascii="Times New Roman" w:hAnsi="Times New Roman" w:cs="Times New Roman"/>
                <w:b/>
                <w:sz w:val="16"/>
                <w:szCs w:val="16"/>
              </w:rPr>
            </w:pPr>
          </w:p>
        </w:tc>
      </w:tr>
      <w:tr w:rsidR="00822F68" w14:paraId="2B1BDB55" w14:textId="77777777" w:rsidTr="008B2728">
        <w:trPr>
          <w:jc w:val="center"/>
        </w:trPr>
        <w:tc>
          <w:tcPr>
            <w:tcW w:w="421" w:type="dxa"/>
          </w:tcPr>
          <w:p w14:paraId="78AD4D26" w14:textId="77777777" w:rsidR="00822F68" w:rsidRPr="006527A8" w:rsidRDefault="00822F68" w:rsidP="00822F68">
            <w:pPr>
              <w:jc w:val="both"/>
              <w:rPr>
                <w:rFonts w:ascii="Times New Roman" w:hAnsi="Times New Roman" w:cs="Times New Roman"/>
              </w:rPr>
            </w:pPr>
          </w:p>
        </w:tc>
        <w:tc>
          <w:tcPr>
            <w:tcW w:w="2693" w:type="dxa"/>
          </w:tcPr>
          <w:p w14:paraId="2B75B533" w14:textId="77777777" w:rsidR="00822F68" w:rsidRPr="001551DF" w:rsidRDefault="00822F68" w:rsidP="00822F68">
            <w:pPr>
              <w:jc w:val="both"/>
              <w:rPr>
                <w:rFonts w:ascii="Times New Roman" w:hAnsi="Times New Roman" w:cs="Times New Roman"/>
                <w:sz w:val="16"/>
                <w:szCs w:val="16"/>
              </w:rPr>
            </w:pPr>
            <w:r>
              <w:rPr>
                <w:rFonts w:ascii="Times New Roman" w:hAnsi="Times New Roman" w:cs="Times New Roman"/>
                <w:sz w:val="16"/>
                <w:szCs w:val="16"/>
              </w:rPr>
              <w:t>Реконструкция</w:t>
            </w:r>
            <w:r w:rsidRPr="001551DF">
              <w:rPr>
                <w:rFonts w:ascii="Times New Roman" w:hAnsi="Times New Roman" w:cs="Times New Roman"/>
                <w:sz w:val="16"/>
                <w:szCs w:val="16"/>
              </w:rPr>
              <w:t xml:space="preserve"> водопроводной сети по ул.Курганная от ул.Горького до ул.Димит</w:t>
            </w:r>
            <w:r>
              <w:rPr>
                <w:rFonts w:ascii="Times New Roman" w:hAnsi="Times New Roman" w:cs="Times New Roman"/>
                <w:sz w:val="16"/>
                <w:szCs w:val="16"/>
              </w:rPr>
              <w:t>рова в г. Майкопе (Ду = 200 мм)</w:t>
            </w:r>
            <w:r w:rsidRPr="001551DF">
              <w:rPr>
                <w:rFonts w:ascii="Times New Roman" w:hAnsi="Times New Roman" w:cs="Times New Roman"/>
                <w:sz w:val="16"/>
                <w:szCs w:val="16"/>
              </w:rPr>
              <w:t>, L=0,6 км</w:t>
            </w:r>
          </w:p>
        </w:tc>
        <w:tc>
          <w:tcPr>
            <w:tcW w:w="1843" w:type="dxa"/>
          </w:tcPr>
          <w:p w14:paraId="5DB52BE2" w14:textId="77777777" w:rsidR="00822F68" w:rsidRPr="005231CA" w:rsidRDefault="00822F68" w:rsidP="00822F68">
            <w:pPr>
              <w:rPr>
                <w:rFonts w:ascii="Times New Roman" w:hAnsi="Times New Roman" w:cs="Times New Roman"/>
                <w:sz w:val="18"/>
                <w:szCs w:val="18"/>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0A616C73" w14:textId="77777777" w:rsidR="00822F68" w:rsidRPr="001551DF" w:rsidRDefault="00822F68" w:rsidP="00822F68">
            <w:pPr>
              <w:rPr>
                <w:rFonts w:ascii="Times New Roman" w:hAnsi="Times New Roman" w:cs="Times New Roman"/>
                <w:sz w:val="16"/>
                <w:szCs w:val="16"/>
              </w:rPr>
            </w:pPr>
            <w:r>
              <w:rPr>
                <w:rFonts w:ascii="Times New Roman" w:hAnsi="Times New Roman" w:cs="Times New Roman"/>
                <w:sz w:val="16"/>
                <w:szCs w:val="16"/>
              </w:rPr>
              <w:t xml:space="preserve"> ул.Курганная отул.Горького </w:t>
            </w:r>
            <w:r w:rsidRPr="001551DF">
              <w:rPr>
                <w:rFonts w:ascii="Times New Roman" w:hAnsi="Times New Roman" w:cs="Times New Roman"/>
                <w:sz w:val="16"/>
                <w:szCs w:val="16"/>
              </w:rPr>
              <w:t xml:space="preserve"> ул.Димитрова в г. </w:t>
            </w:r>
            <w:r>
              <w:rPr>
                <w:rFonts w:ascii="Times New Roman" w:hAnsi="Times New Roman" w:cs="Times New Roman"/>
                <w:sz w:val="16"/>
                <w:szCs w:val="16"/>
              </w:rPr>
              <w:t xml:space="preserve">Майкопе </w:t>
            </w:r>
          </w:p>
        </w:tc>
        <w:tc>
          <w:tcPr>
            <w:tcW w:w="708" w:type="dxa"/>
            <w:vAlign w:val="center"/>
          </w:tcPr>
          <w:p w14:paraId="568A281B" w14:textId="77777777" w:rsidR="00822F68" w:rsidRPr="006527A8" w:rsidRDefault="00822F68" w:rsidP="00822F68">
            <w:pPr>
              <w:jc w:val="both"/>
              <w:rPr>
                <w:rFonts w:ascii="Times New Roman" w:hAnsi="Times New Roman" w:cs="Times New Roman"/>
              </w:rPr>
            </w:pPr>
          </w:p>
        </w:tc>
        <w:tc>
          <w:tcPr>
            <w:tcW w:w="851" w:type="dxa"/>
            <w:vAlign w:val="center"/>
          </w:tcPr>
          <w:p w14:paraId="0D3173B8" w14:textId="77777777" w:rsidR="00822F68" w:rsidRPr="006527A8" w:rsidRDefault="00822F68" w:rsidP="00822F68">
            <w:pPr>
              <w:jc w:val="both"/>
              <w:rPr>
                <w:rFonts w:ascii="Times New Roman" w:hAnsi="Times New Roman" w:cs="Times New Roman"/>
              </w:rPr>
            </w:pPr>
          </w:p>
        </w:tc>
        <w:tc>
          <w:tcPr>
            <w:tcW w:w="992" w:type="dxa"/>
            <w:vAlign w:val="center"/>
          </w:tcPr>
          <w:p w14:paraId="3D312080" w14:textId="77777777" w:rsidR="00822F68" w:rsidRPr="001551DF" w:rsidRDefault="00822F68" w:rsidP="00822F68">
            <w:pPr>
              <w:jc w:val="both"/>
              <w:rPr>
                <w:rFonts w:ascii="Times New Roman" w:hAnsi="Times New Roman" w:cs="Times New Roman"/>
                <w:sz w:val="16"/>
                <w:szCs w:val="16"/>
              </w:rPr>
            </w:pPr>
            <w:r w:rsidRPr="001551DF">
              <w:rPr>
                <w:rFonts w:ascii="Times New Roman" w:hAnsi="Times New Roman" w:cs="Times New Roman"/>
                <w:sz w:val="16"/>
                <w:szCs w:val="16"/>
              </w:rPr>
              <w:t>L=0,6 км</w:t>
            </w:r>
          </w:p>
        </w:tc>
        <w:tc>
          <w:tcPr>
            <w:tcW w:w="1276" w:type="dxa"/>
            <w:vAlign w:val="center"/>
          </w:tcPr>
          <w:p w14:paraId="20B8B35B" w14:textId="2E6D40CB" w:rsidR="00822F68" w:rsidRPr="001551DF"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Ду=200 мм</w:t>
            </w:r>
          </w:p>
        </w:tc>
        <w:tc>
          <w:tcPr>
            <w:tcW w:w="567" w:type="dxa"/>
            <w:vAlign w:val="center"/>
          </w:tcPr>
          <w:p w14:paraId="68C57044"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7970C21B"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75D38B1A" w14:textId="505655A2" w:rsidR="00822F68" w:rsidRPr="006513D6"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2 867,</w:t>
            </w:r>
            <w:r w:rsidR="00822F68">
              <w:rPr>
                <w:rFonts w:ascii="Times New Roman" w:hAnsi="Times New Roman" w:cs="Times New Roman"/>
                <w:b/>
                <w:sz w:val="16"/>
                <w:szCs w:val="16"/>
              </w:rPr>
              <w:t>64</w:t>
            </w:r>
          </w:p>
        </w:tc>
        <w:tc>
          <w:tcPr>
            <w:tcW w:w="993" w:type="dxa"/>
            <w:vAlign w:val="center"/>
          </w:tcPr>
          <w:p w14:paraId="4F8C6A0B"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58CCFCBD"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4B08C935" w14:textId="77777777" w:rsidR="00822F68" w:rsidRPr="006513D6" w:rsidRDefault="00822F68" w:rsidP="00822F68">
            <w:pPr>
              <w:jc w:val="both"/>
              <w:rPr>
                <w:rFonts w:ascii="Times New Roman" w:hAnsi="Times New Roman" w:cs="Times New Roman"/>
                <w:b/>
                <w:sz w:val="16"/>
                <w:szCs w:val="16"/>
              </w:rPr>
            </w:pPr>
          </w:p>
        </w:tc>
      </w:tr>
      <w:tr w:rsidR="00822F68" w14:paraId="6EE151F2" w14:textId="77777777" w:rsidTr="008B2728">
        <w:trPr>
          <w:jc w:val="center"/>
        </w:trPr>
        <w:tc>
          <w:tcPr>
            <w:tcW w:w="421" w:type="dxa"/>
          </w:tcPr>
          <w:p w14:paraId="66BA26FD" w14:textId="77777777" w:rsidR="00822F68" w:rsidRPr="006527A8" w:rsidRDefault="00822F68" w:rsidP="00822F68">
            <w:pPr>
              <w:jc w:val="both"/>
              <w:rPr>
                <w:rFonts w:ascii="Times New Roman" w:hAnsi="Times New Roman" w:cs="Times New Roman"/>
              </w:rPr>
            </w:pPr>
          </w:p>
        </w:tc>
        <w:tc>
          <w:tcPr>
            <w:tcW w:w="2693" w:type="dxa"/>
          </w:tcPr>
          <w:p w14:paraId="0E76B352"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Замена водопроводной сети, пришедшей в негодность Д= 63 мм по ул. Гагарина и ул. Молодежная х. Косинов L=1180 м.п., с переключением на вторую артскважину, имеющей лучш</w:t>
            </w:r>
            <w:r>
              <w:rPr>
                <w:rFonts w:ascii="Times New Roman" w:hAnsi="Times New Roman" w:cs="Times New Roman"/>
                <w:sz w:val="16"/>
                <w:szCs w:val="16"/>
              </w:rPr>
              <w:t xml:space="preserve">ие показатели качества воды </w:t>
            </w:r>
          </w:p>
        </w:tc>
        <w:tc>
          <w:tcPr>
            <w:tcW w:w="1843" w:type="dxa"/>
          </w:tcPr>
          <w:p w14:paraId="7ACA0A7B" w14:textId="77777777" w:rsidR="00822F68" w:rsidRPr="005231CA" w:rsidRDefault="00822F68" w:rsidP="00822F68">
            <w:pPr>
              <w:rPr>
                <w:rFonts w:ascii="Times New Roman" w:hAnsi="Times New Roman" w:cs="Times New Roman"/>
                <w:sz w:val="18"/>
                <w:szCs w:val="18"/>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34010BA4" w14:textId="77777777" w:rsidR="00822F68" w:rsidRPr="001551DF" w:rsidRDefault="00822F68" w:rsidP="00822F68">
            <w:pPr>
              <w:rPr>
                <w:rFonts w:ascii="Times New Roman" w:hAnsi="Times New Roman" w:cs="Times New Roman"/>
                <w:sz w:val="16"/>
                <w:szCs w:val="16"/>
              </w:rPr>
            </w:pPr>
            <w:r w:rsidRPr="009728E4">
              <w:rPr>
                <w:rFonts w:ascii="Times New Roman" w:hAnsi="Times New Roman" w:cs="Times New Roman"/>
                <w:sz w:val="16"/>
                <w:szCs w:val="16"/>
              </w:rPr>
              <w:t xml:space="preserve">ул. Гагарина и ул. Молодежная х. Косинов </w:t>
            </w:r>
          </w:p>
        </w:tc>
        <w:tc>
          <w:tcPr>
            <w:tcW w:w="708" w:type="dxa"/>
            <w:vAlign w:val="center"/>
          </w:tcPr>
          <w:p w14:paraId="27286F44" w14:textId="77777777" w:rsidR="00822F68" w:rsidRPr="006527A8" w:rsidRDefault="00822F68" w:rsidP="00822F68">
            <w:pPr>
              <w:jc w:val="both"/>
              <w:rPr>
                <w:rFonts w:ascii="Times New Roman" w:hAnsi="Times New Roman" w:cs="Times New Roman"/>
              </w:rPr>
            </w:pPr>
          </w:p>
        </w:tc>
        <w:tc>
          <w:tcPr>
            <w:tcW w:w="851" w:type="dxa"/>
            <w:vAlign w:val="center"/>
          </w:tcPr>
          <w:p w14:paraId="554151A1" w14:textId="77777777" w:rsidR="00822F68" w:rsidRDefault="00822F68" w:rsidP="00822F68">
            <w:pPr>
              <w:jc w:val="center"/>
              <w:rPr>
                <w:rFonts w:ascii="Times New Roman" w:hAnsi="Times New Roman" w:cs="Times New Roman"/>
                <w:sz w:val="16"/>
                <w:szCs w:val="16"/>
              </w:rPr>
            </w:pPr>
          </w:p>
          <w:p w14:paraId="45E563BB" w14:textId="77777777" w:rsidR="00822F68" w:rsidRPr="006527A8" w:rsidRDefault="00822F68" w:rsidP="00822F68">
            <w:pPr>
              <w:jc w:val="center"/>
              <w:rPr>
                <w:rFonts w:ascii="Times New Roman" w:hAnsi="Times New Roman" w:cs="Times New Roman"/>
              </w:rPr>
            </w:pPr>
          </w:p>
        </w:tc>
        <w:tc>
          <w:tcPr>
            <w:tcW w:w="992" w:type="dxa"/>
            <w:vAlign w:val="center"/>
          </w:tcPr>
          <w:p w14:paraId="0C2FD966"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L=1</w:t>
            </w:r>
            <w:r>
              <w:rPr>
                <w:rFonts w:ascii="Times New Roman" w:hAnsi="Times New Roman" w:cs="Times New Roman"/>
                <w:sz w:val="16"/>
                <w:szCs w:val="16"/>
              </w:rPr>
              <w:t>,</w:t>
            </w:r>
            <w:r w:rsidRPr="009728E4">
              <w:rPr>
                <w:rFonts w:ascii="Times New Roman" w:hAnsi="Times New Roman" w:cs="Times New Roman"/>
                <w:sz w:val="16"/>
                <w:szCs w:val="16"/>
              </w:rPr>
              <w:t xml:space="preserve">180 </w:t>
            </w:r>
            <w:r>
              <w:rPr>
                <w:rFonts w:ascii="Times New Roman" w:hAnsi="Times New Roman" w:cs="Times New Roman"/>
                <w:sz w:val="16"/>
                <w:szCs w:val="16"/>
              </w:rPr>
              <w:t>км</w:t>
            </w:r>
          </w:p>
        </w:tc>
        <w:tc>
          <w:tcPr>
            <w:tcW w:w="1276" w:type="dxa"/>
            <w:vAlign w:val="center"/>
          </w:tcPr>
          <w:p w14:paraId="22B3D714" w14:textId="66B7A621" w:rsidR="00822F68" w:rsidRPr="001551DF"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Ду=63 мм</w:t>
            </w:r>
          </w:p>
        </w:tc>
        <w:tc>
          <w:tcPr>
            <w:tcW w:w="567" w:type="dxa"/>
            <w:vAlign w:val="center"/>
          </w:tcPr>
          <w:p w14:paraId="684ED681"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33881491"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0689C244" w14:textId="393AB9E6" w:rsidR="00822F68" w:rsidRPr="006513D6"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1</w:t>
            </w:r>
            <w:r w:rsidR="008B2728">
              <w:rPr>
                <w:rFonts w:ascii="Times New Roman" w:hAnsi="Times New Roman" w:cs="Times New Roman"/>
                <w:b/>
                <w:sz w:val="16"/>
                <w:szCs w:val="16"/>
              </w:rPr>
              <w:t xml:space="preserve"> </w:t>
            </w:r>
            <w:r>
              <w:rPr>
                <w:rFonts w:ascii="Times New Roman" w:hAnsi="Times New Roman" w:cs="Times New Roman"/>
                <w:b/>
                <w:sz w:val="16"/>
                <w:szCs w:val="16"/>
              </w:rPr>
              <w:t>920</w:t>
            </w:r>
            <w:r w:rsidR="008B2728">
              <w:rPr>
                <w:rFonts w:ascii="Times New Roman" w:hAnsi="Times New Roman" w:cs="Times New Roman"/>
                <w:b/>
                <w:sz w:val="16"/>
                <w:szCs w:val="16"/>
              </w:rPr>
              <w:t>,</w:t>
            </w:r>
            <w:r>
              <w:rPr>
                <w:rFonts w:ascii="Times New Roman" w:hAnsi="Times New Roman" w:cs="Times New Roman"/>
                <w:b/>
                <w:sz w:val="16"/>
                <w:szCs w:val="16"/>
              </w:rPr>
              <w:t>0</w:t>
            </w:r>
          </w:p>
        </w:tc>
        <w:tc>
          <w:tcPr>
            <w:tcW w:w="993" w:type="dxa"/>
            <w:vAlign w:val="center"/>
          </w:tcPr>
          <w:p w14:paraId="6DEE5808"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6BB426FC"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794889F4" w14:textId="77777777" w:rsidR="00822F68" w:rsidRPr="006513D6" w:rsidRDefault="00822F68" w:rsidP="00822F68">
            <w:pPr>
              <w:jc w:val="both"/>
              <w:rPr>
                <w:rFonts w:ascii="Times New Roman" w:hAnsi="Times New Roman" w:cs="Times New Roman"/>
                <w:b/>
                <w:sz w:val="16"/>
                <w:szCs w:val="16"/>
              </w:rPr>
            </w:pPr>
          </w:p>
        </w:tc>
      </w:tr>
      <w:tr w:rsidR="00822F68" w14:paraId="4C986287" w14:textId="77777777" w:rsidTr="008B2728">
        <w:trPr>
          <w:jc w:val="center"/>
        </w:trPr>
        <w:tc>
          <w:tcPr>
            <w:tcW w:w="421" w:type="dxa"/>
          </w:tcPr>
          <w:p w14:paraId="551197F1" w14:textId="77777777" w:rsidR="00822F68" w:rsidRPr="006527A8" w:rsidRDefault="00822F68" w:rsidP="00822F68">
            <w:pPr>
              <w:jc w:val="both"/>
              <w:rPr>
                <w:rFonts w:ascii="Times New Roman" w:hAnsi="Times New Roman" w:cs="Times New Roman"/>
              </w:rPr>
            </w:pPr>
          </w:p>
        </w:tc>
        <w:tc>
          <w:tcPr>
            <w:tcW w:w="2693" w:type="dxa"/>
          </w:tcPr>
          <w:p w14:paraId="1EFEC91A"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 xml:space="preserve">Замена водопровода Д=300 мм. по ул. Верещагина от ул. Веселая до ул. Лесная в ст. Ханская </w:t>
            </w:r>
          </w:p>
        </w:tc>
        <w:tc>
          <w:tcPr>
            <w:tcW w:w="1843" w:type="dxa"/>
          </w:tcPr>
          <w:p w14:paraId="2F75A80A" w14:textId="77777777" w:rsidR="00822F68" w:rsidRPr="005231CA" w:rsidRDefault="00822F68" w:rsidP="00822F68">
            <w:pPr>
              <w:rPr>
                <w:rFonts w:ascii="Times New Roman" w:hAnsi="Times New Roman" w:cs="Times New Roman"/>
                <w:sz w:val="18"/>
                <w:szCs w:val="18"/>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4FBC46F2"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Муниципальное образова</w:t>
            </w:r>
            <w:r>
              <w:rPr>
                <w:rFonts w:ascii="Times New Roman" w:hAnsi="Times New Roman" w:cs="Times New Roman"/>
                <w:sz w:val="16"/>
                <w:szCs w:val="16"/>
              </w:rPr>
              <w:t>ние «Город Майкоп», ст. Ханская</w:t>
            </w:r>
            <w:r w:rsidRPr="009728E4">
              <w:rPr>
                <w:rFonts w:ascii="Times New Roman" w:hAnsi="Times New Roman" w:cs="Times New Roman"/>
                <w:sz w:val="16"/>
                <w:szCs w:val="16"/>
              </w:rPr>
              <w:t>,</w:t>
            </w:r>
            <w:r>
              <w:rPr>
                <w:rFonts w:ascii="Times New Roman" w:hAnsi="Times New Roman" w:cs="Times New Roman"/>
                <w:sz w:val="16"/>
                <w:szCs w:val="16"/>
              </w:rPr>
              <w:t xml:space="preserve"> </w:t>
            </w:r>
            <w:r w:rsidRPr="009728E4">
              <w:rPr>
                <w:rFonts w:ascii="Times New Roman" w:hAnsi="Times New Roman" w:cs="Times New Roman"/>
                <w:sz w:val="16"/>
                <w:szCs w:val="16"/>
              </w:rPr>
              <w:t>ул. Верещагина от ул. Веселая до ул. Лесная</w:t>
            </w:r>
          </w:p>
        </w:tc>
        <w:tc>
          <w:tcPr>
            <w:tcW w:w="708" w:type="dxa"/>
            <w:vAlign w:val="center"/>
          </w:tcPr>
          <w:p w14:paraId="04FA9E6A" w14:textId="77777777" w:rsidR="00822F68" w:rsidRPr="006527A8" w:rsidRDefault="00822F68" w:rsidP="00822F68">
            <w:pPr>
              <w:jc w:val="both"/>
              <w:rPr>
                <w:rFonts w:ascii="Times New Roman" w:hAnsi="Times New Roman" w:cs="Times New Roman"/>
              </w:rPr>
            </w:pPr>
          </w:p>
        </w:tc>
        <w:tc>
          <w:tcPr>
            <w:tcW w:w="851" w:type="dxa"/>
            <w:vAlign w:val="center"/>
          </w:tcPr>
          <w:p w14:paraId="1D9BFC96" w14:textId="77777777" w:rsidR="00822F68" w:rsidRPr="006527A8" w:rsidRDefault="00822F68" w:rsidP="00822F68">
            <w:pPr>
              <w:jc w:val="both"/>
              <w:rPr>
                <w:rFonts w:ascii="Times New Roman" w:hAnsi="Times New Roman" w:cs="Times New Roman"/>
              </w:rPr>
            </w:pPr>
          </w:p>
        </w:tc>
        <w:tc>
          <w:tcPr>
            <w:tcW w:w="992" w:type="dxa"/>
            <w:vAlign w:val="center"/>
          </w:tcPr>
          <w:p w14:paraId="0435C330"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 xml:space="preserve">L=1506 м.п. </w:t>
            </w:r>
          </w:p>
        </w:tc>
        <w:tc>
          <w:tcPr>
            <w:tcW w:w="1276" w:type="dxa"/>
            <w:vAlign w:val="center"/>
          </w:tcPr>
          <w:p w14:paraId="1D8DC0DC" w14:textId="4DE85FFF" w:rsidR="00822F68" w:rsidRPr="001551DF"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Ду=300 мм</w:t>
            </w:r>
          </w:p>
        </w:tc>
        <w:tc>
          <w:tcPr>
            <w:tcW w:w="567" w:type="dxa"/>
            <w:vAlign w:val="center"/>
          </w:tcPr>
          <w:p w14:paraId="622C8924"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61962662"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584B648D" w14:textId="1CFA7B3B" w:rsidR="00822F68" w:rsidRPr="006513D6"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11 467,</w:t>
            </w:r>
            <w:r w:rsidR="00822F68">
              <w:rPr>
                <w:rFonts w:ascii="Times New Roman" w:hAnsi="Times New Roman" w:cs="Times New Roman"/>
                <w:b/>
                <w:sz w:val="16"/>
                <w:szCs w:val="16"/>
              </w:rPr>
              <w:t>58</w:t>
            </w:r>
          </w:p>
        </w:tc>
        <w:tc>
          <w:tcPr>
            <w:tcW w:w="993" w:type="dxa"/>
            <w:vAlign w:val="center"/>
          </w:tcPr>
          <w:p w14:paraId="5F5D6517"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1CFC0477"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0B440C4B" w14:textId="77777777" w:rsidR="00822F68" w:rsidRPr="006513D6" w:rsidRDefault="00822F68" w:rsidP="00822F68">
            <w:pPr>
              <w:jc w:val="both"/>
              <w:rPr>
                <w:rFonts w:ascii="Times New Roman" w:hAnsi="Times New Roman" w:cs="Times New Roman"/>
                <w:b/>
                <w:sz w:val="16"/>
                <w:szCs w:val="16"/>
              </w:rPr>
            </w:pPr>
          </w:p>
        </w:tc>
      </w:tr>
      <w:tr w:rsidR="00822F68" w14:paraId="3F6D5726" w14:textId="77777777" w:rsidTr="008B2728">
        <w:trPr>
          <w:jc w:val="center"/>
        </w:trPr>
        <w:tc>
          <w:tcPr>
            <w:tcW w:w="421" w:type="dxa"/>
          </w:tcPr>
          <w:p w14:paraId="0D08A140" w14:textId="77777777" w:rsidR="00822F68" w:rsidRPr="006527A8" w:rsidRDefault="00822F68" w:rsidP="00822F68">
            <w:pPr>
              <w:jc w:val="both"/>
              <w:rPr>
                <w:rFonts w:ascii="Times New Roman" w:hAnsi="Times New Roman" w:cs="Times New Roman"/>
              </w:rPr>
            </w:pPr>
          </w:p>
        </w:tc>
        <w:tc>
          <w:tcPr>
            <w:tcW w:w="2693" w:type="dxa"/>
          </w:tcPr>
          <w:p w14:paraId="1F1EBD50"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Реконструкция оборудования насосной станции Гавердовского артвод</w:t>
            </w:r>
            <w:r>
              <w:rPr>
                <w:rFonts w:ascii="Times New Roman" w:hAnsi="Times New Roman" w:cs="Times New Roman"/>
                <w:sz w:val="16"/>
                <w:szCs w:val="16"/>
              </w:rPr>
              <w:t xml:space="preserve">озабора с установкой частотных преобразователей, </w:t>
            </w:r>
            <w:r w:rsidRPr="009728E4">
              <w:rPr>
                <w:rFonts w:ascii="Times New Roman" w:hAnsi="Times New Roman" w:cs="Times New Roman"/>
                <w:sz w:val="16"/>
                <w:szCs w:val="16"/>
              </w:rPr>
              <w:t>в количестве 1 шт.</w:t>
            </w:r>
          </w:p>
        </w:tc>
        <w:tc>
          <w:tcPr>
            <w:tcW w:w="1843" w:type="dxa"/>
          </w:tcPr>
          <w:p w14:paraId="79516E37" w14:textId="77777777" w:rsidR="00822F68" w:rsidRPr="005231CA" w:rsidRDefault="00822F68" w:rsidP="00822F68">
            <w:pPr>
              <w:rPr>
                <w:rFonts w:ascii="Times New Roman" w:hAnsi="Times New Roman" w:cs="Times New Roman"/>
                <w:sz w:val="18"/>
                <w:szCs w:val="18"/>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43FE311C"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Муниципальное образование «Город Майкоп», г. Майкоп, Гавердовский артводозабор</w:t>
            </w:r>
          </w:p>
        </w:tc>
        <w:tc>
          <w:tcPr>
            <w:tcW w:w="708" w:type="dxa"/>
          </w:tcPr>
          <w:p w14:paraId="09AEE634" w14:textId="77777777" w:rsidR="00822F68" w:rsidRPr="005231CA" w:rsidRDefault="00822F68" w:rsidP="00822F68">
            <w:pPr>
              <w:jc w:val="both"/>
              <w:rPr>
                <w:rFonts w:ascii="Times New Roman" w:hAnsi="Times New Roman" w:cs="Times New Roman"/>
                <w:sz w:val="16"/>
                <w:szCs w:val="16"/>
              </w:rPr>
            </w:pPr>
            <w:r w:rsidRPr="005231CA">
              <w:rPr>
                <w:rFonts w:ascii="Times New Roman" w:hAnsi="Times New Roman" w:cs="Times New Roman"/>
                <w:sz w:val="16"/>
                <w:szCs w:val="16"/>
              </w:rPr>
              <w:t>Уд расз эл эне</w:t>
            </w:r>
          </w:p>
        </w:tc>
        <w:tc>
          <w:tcPr>
            <w:tcW w:w="851" w:type="dxa"/>
          </w:tcPr>
          <w:p w14:paraId="15C20301" w14:textId="77777777" w:rsidR="00822F68" w:rsidRPr="005231CA" w:rsidRDefault="00822F68" w:rsidP="00822F68">
            <w:pPr>
              <w:jc w:val="both"/>
              <w:rPr>
                <w:rFonts w:ascii="Times New Roman" w:hAnsi="Times New Roman" w:cs="Times New Roman"/>
                <w:sz w:val="16"/>
                <w:szCs w:val="16"/>
              </w:rPr>
            </w:pPr>
            <w:r w:rsidRPr="005231CA">
              <w:rPr>
                <w:rFonts w:ascii="Times New Roman" w:hAnsi="Times New Roman" w:cs="Times New Roman"/>
                <w:sz w:val="16"/>
                <w:szCs w:val="16"/>
              </w:rPr>
              <w:t>0,65</w:t>
            </w:r>
          </w:p>
        </w:tc>
        <w:tc>
          <w:tcPr>
            <w:tcW w:w="992" w:type="dxa"/>
          </w:tcPr>
          <w:p w14:paraId="4EF9F3FC" w14:textId="77777777" w:rsidR="00822F68" w:rsidRPr="001551DF" w:rsidRDefault="00822F68" w:rsidP="00822F68">
            <w:pPr>
              <w:jc w:val="both"/>
              <w:rPr>
                <w:rFonts w:ascii="Times New Roman" w:hAnsi="Times New Roman" w:cs="Times New Roman"/>
                <w:sz w:val="16"/>
                <w:szCs w:val="16"/>
              </w:rPr>
            </w:pPr>
          </w:p>
        </w:tc>
        <w:tc>
          <w:tcPr>
            <w:tcW w:w="1276" w:type="dxa"/>
          </w:tcPr>
          <w:p w14:paraId="6611F458" w14:textId="77777777" w:rsidR="00822F68" w:rsidRPr="001551DF" w:rsidRDefault="00822F68" w:rsidP="00822F68">
            <w:pPr>
              <w:jc w:val="both"/>
              <w:rPr>
                <w:rFonts w:ascii="Times New Roman" w:hAnsi="Times New Roman" w:cs="Times New Roman"/>
                <w:sz w:val="16"/>
                <w:szCs w:val="16"/>
              </w:rPr>
            </w:pPr>
          </w:p>
        </w:tc>
        <w:tc>
          <w:tcPr>
            <w:tcW w:w="567" w:type="dxa"/>
            <w:vAlign w:val="center"/>
          </w:tcPr>
          <w:p w14:paraId="59D7C017"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44F11051"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6F0BC4B8" w14:textId="77777777" w:rsidR="00822F68" w:rsidRPr="006513D6" w:rsidRDefault="00822F68" w:rsidP="00822F68">
            <w:pPr>
              <w:jc w:val="both"/>
              <w:rPr>
                <w:rFonts w:ascii="Times New Roman" w:hAnsi="Times New Roman" w:cs="Times New Roman"/>
                <w:b/>
                <w:sz w:val="16"/>
                <w:szCs w:val="16"/>
              </w:rPr>
            </w:pPr>
          </w:p>
        </w:tc>
        <w:tc>
          <w:tcPr>
            <w:tcW w:w="993" w:type="dxa"/>
            <w:vAlign w:val="center"/>
          </w:tcPr>
          <w:p w14:paraId="3186CA1F" w14:textId="01A64E17" w:rsidR="00822F68" w:rsidRPr="006513D6"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120,</w:t>
            </w:r>
            <w:r w:rsidR="00822F68" w:rsidRPr="006513D6">
              <w:rPr>
                <w:rFonts w:ascii="Times New Roman" w:hAnsi="Times New Roman" w:cs="Times New Roman"/>
                <w:b/>
                <w:sz w:val="16"/>
                <w:szCs w:val="16"/>
              </w:rPr>
              <w:t>0</w:t>
            </w:r>
            <w:r w:rsidR="00217053">
              <w:rPr>
                <w:rFonts w:ascii="Times New Roman" w:hAnsi="Times New Roman" w:cs="Times New Roman"/>
                <w:b/>
                <w:sz w:val="16"/>
                <w:szCs w:val="16"/>
              </w:rPr>
              <w:t>0</w:t>
            </w:r>
          </w:p>
        </w:tc>
        <w:tc>
          <w:tcPr>
            <w:tcW w:w="850" w:type="dxa"/>
            <w:vAlign w:val="center"/>
          </w:tcPr>
          <w:p w14:paraId="1B04C3BB"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20D5A6D1" w14:textId="77777777" w:rsidR="00822F68" w:rsidRPr="006513D6" w:rsidRDefault="00822F68" w:rsidP="00822F68">
            <w:pPr>
              <w:jc w:val="both"/>
              <w:rPr>
                <w:rFonts w:ascii="Times New Roman" w:hAnsi="Times New Roman" w:cs="Times New Roman"/>
                <w:b/>
                <w:sz w:val="16"/>
                <w:szCs w:val="16"/>
              </w:rPr>
            </w:pPr>
          </w:p>
        </w:tc>
      </w:tr>
      <w:tr w:rsidR="00822F68" w14:paraId="122EE490" w14:textId="77777777" w:rsidTr="008B2728">
        <w:trPr>
          <w:jc w:val="center"/>
        </w:trPr>
        <w:tc>
          <w:tcPr>
            <w:tcW w:w="421" w:type="dxa"/>
          </w:tcPr>
          <w:p w14:paraId="60B5219F" w14:textId="77777777" w:rsidR="00822F68" w:rsidRPr="006527A8" w:rsidRDefault="00822F68" w:rsidP="00822F68">
            <w:pPr>
              <w:jc w:val="both"/>
              <w:rPr>
                <w:rFonts w:ascii="Times New Roman" w:hAnsi="Times New Roman" w:cs="Times New Roman"/>
              </w:rPr>
            </w:pPr>
          </w:p>
        </w:tc>
        <w:tc>
          <w:tcPr>
            <w:tcW w:w="2693" w:type="dxa"/>
          </w:tcPr>
          <w:p w14:paraId="1FD7C248"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 xml:space="preserve">Замена участка водопроводной сети в г. Майкоп пер.Путейский от </w:t>
            </w:r>
            <w:r w:rsidRPr="009728E4">
              <w:rPr>
                <w:rFonts w:ascii="Times New Roman" w:hAnsi="Times New Roman" w:cs="Times New Roman"/>
                <w:sz w:val="16"/>
                <w:szCs w:val="16"/>
              </w:rPr>
              <w:lastRenderedPageBreak/>
              <w:t>Адыгейской</w:t>
            </w:r>
            <w:r>
              <w:rPr>
                <w:rFonts w:ascii="Times New Roman" w:hAnsi="Times New Roman" w:cs="Times New Roman"/>
                <w:sz w:val="16"/>
                <w:szCs w:val="16"/>
              </w:rPr>
              <w:t xml:space="preserve"> до пер.Почтового (Ду = 100 мм)</w:t>
            </w:r>
            <w:r w:rsidRPr="009728E4">
              <w:rPr>
                <w:rFonts w:ascii="Times New Roman" w:hAnsi="Times New Roman" w:cs="Times New Roman"/>
                <w:sz w:val="16"/>
                <w:szCs w:val="16"/>
              </w:rPr>
              <w:t>, L=0,2 км</w:t>
            </w:r>
          </w:p>
        </w:tc>
        <w:tc>
          <w:tcPr>
            <w:tcW w:w="1843" w:type="dxa"/>
          </w:tcPr>
          <w:p w14:paraId="3344FEC0"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lastRenderedPageBreak/>
              <w:t xml:space="preserve">Схема водоснабжения и водоотведения </w:t>
            </w:r>
            <w:r w:rsidRPr="00105E9E">
              <w:rPr>
                <w:rFonts w:ascii="Times New Roman" w:hAnsi="Times New Roman" w:cs="Times New Roman"/>
                <w:sz w:val="16"/>
                <w:szCs w:val="16"/>
              </w:rPr>
              <w:lastRenderedPageBreak/>
              <w:t>муниципального образования «Город Майкоп»</w:t>
            </w:r>
          </w:p>
        </w:tc>
        <w:tc>
          <w:tcPr>
            <w:tcW w:w="1701" w:type="dxa"/>
          </w:tcPr>
          <w:p w14:paraId="78EDE73C"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lastRenderedPageBreak/>
              <w:t xml:space="preserve">Муниципальное образование «Город </w:t>
            </w:r>
            <w:r w:rsidRPr="009728E4">
              <w:rPr>
                <w:rFonts w:ascii="Times New Roman" w:hAnsi="Times New Roman" w:cs="Times New Roman"/>
                <w:sz w:val="16"/>
                <w:szCs w:val="16"/>
              </w:rPr>
              <w:lastRenderedPageBreak/>
              <w:t>Майкоп», г. Майкоп, пер. Путейский от Адыгейской до пер. Почтового</w:t>
            </w:r>
          </w:p>
        </w:tc>
        <w:tc>
          <w:tcPr>
            <w:tcW w:w="708" w:type="dxa"/>
            <w:vAlign w:val="center"/>
          </w:tcPr>
          <w:p w14:paraId="59CCE0AE" w14:textId="77777777" w:rsidR="00822F68" w:rsidRPr="006527A8" w:rsidRDefault="00822F68" w:rsidP="00822F68">
            <w:pPr>
              <w:jc w:val="both"/>
              <w:rPr>
                <w:rFonts w:ascii="Times New Roman" w:hAnsi="Times New Roman" w:cs="Times New Roman"/>
              </w:rPr>
            </w:pPr>
          </w:p>
        </w:tc>
        <w:tc>
          <w:tcPr>
            <w:tcW w:w="851" w:type="dxa"/>
            <w:vAlign w:val="center"/>
          </w:tcPr>
          <w:p w14:paraId="23D46507" w14:textId="77777777" w:rsidR="00822F68" w:rsidRPr="006527A8" w:rsidRDefault="00822F68" w:rsidP="00822F68">
            <w:pPr>
              <w:jc w:val="both"/>
              <w:rPr>
                <w:rFonts w:ascii="Times New Roman" w:hAnsi="Times New Roman" w:cs="Times New Roman"/>
              </w:rPr>
            </w:pPr>
          </w:p>
        </w:tc>
        <w:tc>
          <w:tcPr>
            <w:tcW w:w="992" w:type="dxa"/>
            <w:vAlign w:val="center"/>
          </w:tcPr>
          <w:p w14:paraId="26349403"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L=0,2 км</w:t>
            </w:r>
          </w:p>
        </w:tc>
        <w:tc>
          <w:tcPr>
            <w:tcW w:w="1276" w:type="dxa"/>
            <w:vAlign w:val="center"/>
          </w:tcPr>
          <w:p w14:paraId="4A1F0218" w14:textId="6B44202B" w:rsidR="00822F68" w:rsidRPr="001551DF"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Ду=100 мм</w:t>
            </w:r>
          </w:p>
        </w:tc>
        <w:tc>
          <w:tcPr>
            <w:tcW w:w="567" w:type="dxa"/>
            <w:vAlign w:val="center"/>
          </w:tcPr>
          <w:p w14:paraId="22A025BE"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74D4A763"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1D26781A" w14:textId="34B5C4B7" w:rsidR="00822F68" w:rsidRPr="006513D6"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674,</w:t>
            </w:r>
            <w:r w:rsidR="00822F68">
              <w:rPr>
                <w:rFonts w:ascii="Times New Roman" w:hAnsi="Times New Roman" w:cs="Times New Roman"/>
                <w:b/>
                <w:sz w:val="16"/>
                <w:szCs w:val="16"/>
              </w:rPr>
              <w:t>03</w:t>
            </w:r>
          </w:p>
        </w:tc>
        <w:tc>
          <w:tcPr>
            <w:tcW w:w="993" w:type="dxa"/>
            <w:vAlign w:val="center"/>
          </w:tcPr>
          <w:p w14:paraId="67DA5017"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3D3F699B"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44C344B0" w14:textId="77777777" w:rsidR="00822F68" w:rsidRPr="006513D6" w:rsidRDefault="00822F68" w:rsidP="00822F68">
            <w:pPr>
              <w:jc w:val="both"/>
              <w:rPr>
                <w:rFonts w:ascii="Times New Roman" w:hAnsi="Times New Roman" w:cs="Times New Roman"/>
                <w:b/>
                <w:sz w:val="16"/>
                <w:szCs w:val="16"/>
              </w:rPr>
            </w:pPr>
          </w:p>
        </w:tc>
      </w:tr>
      <w:tr w:rsidR="00822F68" w14:paraId="710ABC9E" w14:textId="77777777" w:rsidTr="008B2728">
        <w:trPr>
          <w:jc w:val="center"/>
        </w:trPr>
        <w:tc>
          <w:tcPr>
            <w:tcW w:w="421" w:type="dxa"/>
          </w:tcPr>
          <w:p w14:paraId="2C032CE0" w14:textId="77777777" w:rsidR="00822F68" w:rsidRPr="006527A8" w:rsidRDefault="00822F68" w:rsidP="00822F68">
            <w:pPr>
              <w:jc w:val="both"/>
              <w:rPr>
                <w:rFonts w:ascii="Times New Roman" w:hAnsi="Times New Roman" w:cs="Times New Roman"/>
              </w:rPr>
            </w:pPr>
          </w:p>
        </w:tc>
        <w:tc>
          <w:tcPr>
            <w:tcW w:w="2693" w:type="dxa"/>
          </w:tcPr>
          <w:p w14:paraId="10DD4892"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Замена участка водопроводной сети в г. Майкоп ул. 12 Марта от ул. 9 Января до ул.Чкалова (Ду = 500 мм), L=0,58 км</w:t>
            </w:r>
          </w:p>
        </w:tc>
        <w:tc>
          <w:tcPr>
            <w:tcW w:w="1843" w:type="dxa"/>
          </w:tcPr>
          <w:p w14:paraId="1435CF8D"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6F6804C6"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Муниципальное образование «Город Майкоп», г. Майкоп, ул. 12 Марта от ул. 9 Января до ул. Чкалова</w:t>
            </w:r>
          </w:p>
        </w:tc>
        <w:tc>
          <w:tcPr>
            <w:tcW w:w="708" w:type="dxa"/>
            <w:vAlign w:val="center"/>
          </w:tcPr>
          <w:p w14:paraId="048C14BF" w14:textId="77777777" w:rsidR="00822F68" w:rsidRPr="006527A8" w:rsidRDefault="00822F68" w:rsidP="00822F68">
            <w:pPr>
              <w:jc w:val="both"/>
              <w:rPr>
                <w:rFonts w:ascii="Times New Roman" w:hAnsi="Times New Roman" w:cs="Times New Roman"/>
              </w:rPr>
            </w:pPr>
          </w:p>
        </w:tc>
        <w:tc>
          <w:tcPr>
            <w:tcW w:w="851" w:type="dxa"/>
            <w:vAlign w:val="center"/>
          </w:tcPr>
          <w:p w14:paraId="0D049DC2" w14:textId="77777777" w:rsidR="00822F68" w:rsidRPr="006527A8" w:rsidRDefault="00822F68" w:rsidP="00822F68">
            <w:pPr>
              <w:jc w:val="both"/>
              <w:rPr>
                <w:rFonts w:ascii="Times New Roman" w:hAnsi="Times New Roman" w:cs="Times New Roman"/>
              </w:rPr>
            </w:pPr>
          </w:p>
        </w:tc>
        <w:tc>
          <w:tcPr>
            <w:tcW w:w="992" w:type="dxa"/>
            <w:vAlign w:val="center"/>
          </w:tcPr>
          <w:p w14:paraId="0524E210" w14:textId="77777777" w:rsidR="00822F68" w:rsidRPr="001551DF" w:rsidRDefault="00822F68" w:rsidP="00822F68">
            <w:pPr>
              <w:jc w:val="both"/>
              <w:rPr>
                <w:rFonts w:ascii="Times New Roman" w:hAnsi="Times New Roman" w:cs="Times New Roman"/>
                <w:sz w:val="16"/>
                <w:szCs w:val="16"/>
              </w:rPr>
            </w:pPr>
            <w:r w:rsidRPr="009728E4">
              <w:rPr>
                <w:rFonts w:ascii="Times New Roman" w:hAnsi="Times New Roman" w:cs="Times New Roman"/>
                <w:sz w:val="16"/>
                <w:szCs w:val="16"/>
              </w:rPr>
              <w:t>L=0,58 км</w:t>
            </w:r>
          </w:p>
        </w:tc>
        <w:tc>
          <w:tcPr>
            <w:tcW w:w="1276" w:type="dxa"/>
            <w:vAlign w:val="center"/>
          </w:tcPr>
          <w:p w14:paraId="73013755" w14:textId="5D91C971" w:rsidR="00822F68" w:rsidRPr="001551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w:t>
            </w:r>
            <w:r w:rsidRPr="009728E4">
              <w:rPr>
                <w:rFonts w:ascii="Times New Roman" w:hAnsi="Times New Roman" w:cs="Times New Roman"/>
                <w:sz w:val="16"/>
                <w:szCs w:val="16"/>
              </w:rPr>
              <w:t>50</w:t>
            </w:r>
            <w:r w:rsidR="008B2728">
              <w:rPr>
                <w:rFonts w:ascii="Times New Roman" w:hAnsi="Times New Roman" w:cs="Times New Roman"/>
                <w:sz w:val="16"/>
                <w:szCs w:val="16"/>
              </w:rPr>
              <w:t>0 мм</w:t>
            </w:r>
          </w:p>
        </w:tc>
        <w:tc>
          <w:tcPr>
            <w:tcW w:w="567" w:type="dxa"/>
            <w:vAlign w:val="center"/>
          </w:tcPr>
          <w:p w14:paraId="10B4A893"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7DB3CA11"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755BF6FE" w14:textId="33BE50FD" w:rsidR="00822F68" w:rsidRPr="006513D6"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8 431,</w:t>
            </w:r>
            <w:r w:rsidR="00822F68">
              <w:rPr>
                <w:rFonts w:ascii="Times New Roman" w:hAnsi="Times New Roman" w:cs="Times New Roman"/>
                <w:b/>
                <w:sz w:val="16"/>
                <w:szCs w:val="16"/>
              </w:rPr>
              <w:t>87</w:t>
            </w:r>
          </w:p>
        </w:tc>
        <w:tc>
          <w:tcPr>
            <w:tcW w:w="993" w:type="dxa"/>
            <w:vAlign w:val="center"/>
          </w:tcPr>
          <w:p w14:paraId="641F6230"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2306A547"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50FF6677" w14:textId="77777777" w:rsidR="00822F68" w:rsidRPr="006513D6" w:rsidRDefault="00822F68" w:rsidP="00822F68">
            <w:pPr>
              <w:jc w:val="both"/>
              <w:rPr>
                <w:rFonts w:ascii="Times New Roman" w:hAnsi="Times New Roman" w:cs="Times New Roman"/>
                <w:b/>
                <w:sz w:val="16"/>
                <w:szCs w:val="16"/>
              </w:rPr>
            </w:pPr>
          </w:p>
        </w:tc>
      </w:tr>
      <w:tr w:rsidR="00822F68" w14:paraId="3FE9D020" w14:textId="77777777" w:rsidTr="008B2728">
        <w:trPr>
          <w:jc w:val="center"/>
        </w:trPr>
        <w:tc>
          <w:tcPr>
            <w:tcW w:w="421" w:type="dxa"/>
          </w:tcPr>
          <w:p w14:paraId="43F2EDFD" w14:textId="77777777" w:rsidR="00822F68" w:rsidRPr="006527A8" w:rsidRDefault="00822F68" w:rsidP="00822F68">
            <w:pPr>
              <w:jc w:val="both"/>
              <w:rPr>
                <w:rFonts w:ascii="Times New Roman" w:hAnsi="Times New Roman" w:cs="Times New Roman"/>
              </w:rPr>
            </w:pPr>
          </w:p>
        </w:tc>
        <w:tc>
          <w:tcPr>
            <w:tcW w:w="2693" w:type="dxa"/>
          </w:tcPr>
          <w:p w14:paraId="59A0CEA9" w14:textId="77777777" w:rsidR="00822F68" w:rsidRPr="001551DF"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Замена участка водопроводной сети в г. Майкоп ул. 8 Матра от Хакурате до ул.Некрасова (Ду = 100 мм), L=0,2км</w:t>
            </w:r>
          </w:p>
        </w:tc>
        <w:tc>
          <w:tcPr>
            <w:tcW w:w="1843" w:type="dxa"/>
          </w:tcPr>
          <w:p w14:paraId="09251BBD"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6FA5DC2D" w14:textId="77777777" w:rsidR="00822F68" w:rsidRPr="001551DF"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Майкоп, ул. 8 Матра от Хакурате до ул. Некрасова</w:t>
            </w:r>
          </w:p>
        </w:tc>
        <w:tc>
          <w:tcPr>
            <w:tcW w:w="708" w:type="dxa"/>
            <w:vAlign w:val="center"/>
          </w:tcPr>
          <w:p w14:paraId="48FCA53B" w14:textId="77777777" w:rsidR="00822F68" w:rsidRPr="006527A8" w:rsidRDefault="00822F68" w:rsidP="00822F68">
            <w:pPr>
              <w:jc w:val="both"/>
              <w:rPr>
                <w:rFonts w:ascii="Times New Roman" w:hAnsi="Times New Roman" w:cs="Times New Roman"/>
              </w:rPr>
            </w:pPr>
          </w:p>
        </w:tc>
        <w:tc>
          <w:tcPr>
            <w:tcW w:w="851" w:type="dxa"/>
            <w:vAlign w:val="center"/>
          </w:tcPr>
          <w:p w14:paraId="1F5B9E14" w14:textId="77777777" w:rsidR="00822F68" w:rsidRPr="006527A8" w:rsidRDefault="00822F68" w:rsidP="00822F68">
            <w:pPr>
              <w:jc w:val="both"/>
              <w:rPr>
                <w:rFonts w:ascii="Times New Roman" w:hAnsi="Times New Roman" w:cs="Times New Roman"/>
              </w:rPr>
            </w:pPr>
          </w:p>
        </w:tc>
        <w:tc>
          <w:tcPr>
            <w:tcW w:w="992" w:type="dxa"/>
            <w:vAlign w:val="center"/>
          </w:tcPr>
          <w:p w14:paraId="18CC3059" w14:textId="77777777" w:rsidR="00822F68" w:rsidRPr="001551DF"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L=0,2км</w:t>
            </w:r>
          </w:p>
        </w:tc>
        <w:tc>
          <w:tcPr>
            <w:tcW w:w="1276" w:type="dxa"/>
            <w:vAlign w:val="center"/>
          </w:tcPr>
          <w:p w14:paraId="6C6779F5" w14:textId="68AD7CE5" w:rsidR="00822F68" w:rsidRPr="001551DF"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Ду=100 мм</w:t>
            </w:r>
          </w:p>
        </w:tc>
        <w:tc>
          <w:tcPr>
            <w:tcW w:w="567" w:type="dxa"/>
            <w:vAlign w:val="center"/>
          </w:tcPr>
          <w:p w14:paraId="58BE8B9C"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20FED72F"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6B91F50C" w14:textId="560C49CD" w:rsidR="00822F68" w:rsidRPr="006513D6"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674,</w:t>
            </w:r>
            <w:r w:rsidR="00822F68">
              <w:rPr>
                <w:rFonts w:ascii="Times New Roman" w:hAnsi="Times New Roman" w:cs="Times New Roman"/>
                <w:b/>
                <w:sz w:val="16"/>
                <w:szCs w:val="16"/>
              </w:rPr>
              <w:t>38</w:t>
            </w:r>
          </w:p>
        </w:tc>
        <w:tc>
          <w:tcPr>
            <w:tcW w:w="993" w:type="dxa"/>
            <w:vAlign w:val="center"/>
          </w:tcPr>
          <w:p w14:paraId="5972B86E"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211A4388"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079D7DA5" w14:textId="77777777" w:rsidR="00822F68" w:rsidRPr="006513D6" w:rsidRDefault="00822F68" w:rsidP="00822F68">
            <w:pPr>
              <w:jc w:val="both"/>
              <w:rPr>
                <w:rFonts w:ascii="Times New Roman" w:hAnsi="Times New Roman" w:cs="Times New Roman"/>
                <w:b/>
                <w:sz w:val="16"/>
                <w:szCs w:val="16"/>
              </w:rPr>
            </w:pPr>
          </w:p>
        </w:tc>
      </w:tr>
      <w:tr w:rsidR="00822F68" w14:paraId="67E48455" w14:textId="77777777" w:rsidTr="008B2728">
        <w:trPr>
          <w:jc w:val="center"/>
        </w:trPr>
        <w:tc>
          <w:tcPr>
            <w:tcW w:w="421" w:type="dxa"/>
          </w:tcPr>
          <w:p w14:paraId="07E22369" w14:textId="77777777" w:rsidR="00822F68" w:rsidRPr="006527A8" w:rsidRDefault="00822F68" w:rsidP="00822F68">
            <w:pPr>
              <w:jc w:val="both"/>
              <w:rPr>
                <w:rFonts w:ascii="Times New Roman" w:hAnsi="Times New Roman" w:cs="Times New Roman"/>
              </w:rPr>
            </w:pPr>
          </w:p>
        </w:tc>
        <w:tc>
          <w:tcPr>
            <w:tcW w:w="2693" w:type="dxa"/>
          </w:tcPr>
          <w:p w14:paraId="09752713" w14:textId="77777777" w:rsidR="00822F68" w:rsidRPr="001551DF"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 xml:space="preserve">Замена участка водопроводной сети в г. Майкоп ул. 9 Января от Ворошилова до Верещагина </w:t>
            </w:r>
          </w:p>
        </w:tc>
        <w:tc>
          <w:tcPr>
            <w:tcW w:w="1843" w:type="dxa"/>
          </w:tcPr>
          <w:p w14:paraId="6E68B2A8"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419ABE0F" w14:textId="77777777" w:rsidR="00822F68" w:rsidRPr="001551DF"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Майкоп, ул. 9 Января от Ворошилова до Верещагина</w:t>
            </w:r>
          </w:p>
        </w:tc>
        <w:tc>
          <w:tcPr>
            <w:tcW w:w="708" w:type="dxa"/>
            <w:vAlign w:val="center"/>
          </w:tcPr>
          <w:p w14:paraId="687A15FF" w14:textId="77777777" w:rsidR="00822F68" w:rsidRPr="006527A8" w:rsidRDefault="00822F68" w:rsidP="00822F68">
            <w:pPr>
              <w:jc w:val="both"/>
              <w:rPr>
                <w:rFonts w:ascii="Times New Roman" w:hAnsi="Times New Roman" w:cs="Times New Roman"/>
              </w:rPr>
            </w:pPr>
          </w:p>
        </w:tc>
        <w:tc>
          <w:tcPr>
            <w:tcW w:w="851" w:type="dxa"/>
            <w:vAlign w:val="center"/>
          </w:tcPr>
          <w:p w14:paraId="2EAABB98" w14:textId="77777777" w:rsidR="00822F68" w:rsidRPr="006527A8" w:rsidRDefault="00822F68" w:rsidP="00822F68">
            <w:pPr>
              <w:jc w:val="both"/>
              <w:rPr>
                <w:rFonts w:ascii="Times New Roman" w:hAnsi="Times New Roman" w:cs="Times New Roman"/>
              </w:rPr>
            </w:pPr>
          </w:p>
        </w:tc>
        <w:tc>
          <w:tcPr>
            <w:tcW w:w="992" w:type="dxa"/>
            <w:vAlign w:val="center"/>
          </w:tcPr>
          <w:p w14:paraId="66EB7588" w14:textId="77777777" w:rsidR="00822F68" w:rsidRPr="001551DF" w:rsidRDefault="00822F68" w:rsidP="00822F68">
            <w:pPr>
              <w:jc w:val="both"/>
              <w:rPr>
                <w:rFonts w:ascii="Times New Roman" w:hAnsi="Times New Roman" w:cs="Times New Roman"/>
                <w:sz w:val="16"/>
                <w:szCs w:val="16"/>
              </w:rPr>
            </w:pPr>
            <w:r>
              <w:rPr>
                <w:rFonts w:ascii="Times New Roman" w:hAnsi="Times New Roman" w:cs="Times New Roman"/>
                <w:sz w:val="16"/>
                <w:szCs w:val="16"/>
              </w:rPr>
              <w:t xml:space="preserve"> </w:t>
            </w:r>
            <w:r w:rsidRPr="00CC2BDE">
              <w:rPr>
                <w:rFonts w:ascii="Times New Roman" w:hAnsi="Times New Roman" w:cs="Times New Roman"/>
                <w:sz w:val="16"/>
                <w:szCs w:val="16"/>
              </w:rPr>
              <w:t>L=0,2км</w:t>
            </w:r>
          </w:p>
        </w:tc>
        <w:tc>
          <w:tcPr>
            <w:tcW w:w="1276" w:type="dxa"/>
            <w:vAlign w:val="center"/>
          </w:tcPr>
          <w:p w14:paraId="7208CEE6" w14:textId="15BC48C6" w:rsidR="00822F68" w:rsidRPr="001551DF"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Ду=100 мм</w:t>
            </w:r>
          </w:p>
        </w:tc>
        <w:tc>
          <w:tcPr>
            <w:tcW w:w="567" w:type="dxa"/>
            <w:vAlign w:val="center"/>
          </w:tcPr>
          <w:p w14:paraId="56F64E5B"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4228DC30"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34940331" w14:textId="77777777" w:rsidR="00822F68" w:rsidRPr="006513D6" w:rsidRDefault="00822F68" w:rsidP="00822F68">
            <w:pPr>
              <w:jc w:val="both"/>
              <w:rPr>
                <w:rFonts w:ascii="Times New Roman" w:hAnsi="Times New Roman" w:cs="Times New Roman"/>
                <w:b/>
                <w:sz w:val="16"/>
                <w:szCs w:val="16"/>
              </w:rPr>
            </w:pPr>
          </w:p>
        </w:tc>
        <w:tc>
          <w:tcPr>
            <w:tcW w:w="993" w:type="dxa"/>
            <w:vAlign w:val="center"/>
          </w:tcPr>
          <w:p w14:paraId="2D4B3BE7"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3A45E33C"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262B583B" w14:textId="77777777" w:rsidR="00822F68" w:rsidRPr="006513D6" w:rsidRDefault="00822F68" w:rsidP="00822F68">
            <w:pPr>
              <w:jc w:val="both"/>
              <w:rPr>
                <w:rFonts w:ascii="Times New Roman" w:hAnsi="Times New Roman" w:cs="Times New Roman"/>
                <w:b/>
                <w:sz w:val="16"/>
                <w:szCs w:val="16"/>
              </w:rPr>
            </w:pPr>
          </w:p>
        </w:tc>
      </w:tr>
      <w:tr w:rsidR="00822F68" w14:paraId="5938E288" w14:textId="77777777" w:rsidTr="008B2728">
        <w:trPr>
          <w:jc w:val="center"/>
        </w:trPr>
        <w:tc>
          <w:tcPr>
            <w:tcW w:w="421" w:type="dxa"/>
          </w:tcPr>
          <w:p w14:paraId="44B593DC" w14:textId="77777777" w:rsidR="00822F68" w:rsidRPr="006527A8" w:rsidRDefault="00822F68" w:rsidP="00822F68">
            <w:pPr>
              <w:jc w:val="both"/>
              <w:rPr>
                <w:rFonts w:ascii="Times New Roman" w:hAnsi="Times New Roman" w:cs="Times New Roman"/>
              </w:rPr>
            </w:pPr>
          </w:p>
        </w:tc>
        <w:tc>
          <w:tcPr>
            <w:tcW w:w="2693" w:type="dxa"/>
          </w:tcPr>
          <w:p w14:paraId="04F636BE"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 xml:space="preserve">Замена участка водопроводной сети в г. Майкоп ул. III Интернационала от Крестьянской до Курганной </w:t>
            </w:r>
          </w:p>
        </w:tc>
        <w:tc>
          <w:tcPr>
            <w:tcW w:w="1843" w:type="dxa"/>
          </w:tcPr>
          <w:p w14:paraId="749EC600"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vAlign w:val="center"/>
          </w:tcPr>
          <w:p w14:paraId="0A1EE9EF" w14:textId="77777777" w:rsidR="00822F68" w:rsidRPr="00CC2BDE" w:rsidRDefault="00822F68" w:rsidP="00822F68">
            <w:pPr>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Майкоп, ул. III Интернационала от Крестьянской до Курганной</w:t>
            </w:r>
          </w:p>
        </w:tc>
        <w:tc>
          <w:tcPr>
            <w:tcW w:w="708" w:type="dxa"/>
            <w:vAlign w:val="center"/>
          </w:tcPr>
          <w:p w14:paraId="5F013A15" w14:textId="77777777" w:rsidR="00822F68" w:rsidRPr="006527A8" w:rsidRDefault="00822F68" w:rsidP="00822F68">
            <w:pPr>
              <w:jc w:val="both"/>
              <w:rPr>
                <w:rFonts w:ascii="Times New Roman" w:hAnsi="Times New Roman" w:cs="Times New Roman"/>
              </w:rPr>
            </w:pPr>
          </w:p>
        </w:tc>
        <w:tc>
          <w:tcPr>
            <w:tcW w:w="851" w:type="dxa"/>
            <w:vAlign w:val="center"/>
          </w:tcPr>
          <w:p w14:paraId="4D1E23AD" w14:textId="77777777" w:rsidR="00822F68" w:rsidRPr="006527A8" w:rsidRDefault="00822F68" w:rsidP="00822F68">
            <w:pPr>
              <w:jc w:val="both"/>
              <w:rPr>
                <w:rFonts w:ascii="Times New Roman" w:hAnsi="Times New Roman" w:cs="Times New Roman"/>
              </w:rPr>
            </w:pPr>
          </w:p>
        </w:tc>
        <w:tc>
          <w:tcPr>
            <w:tcW w:w="992" w:type="dxa"/>
            <w:vAlign w:val="center"/>
          </w:tcPr>
          <w:p w14:paraId="184B7AD8"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L=0,2км</w:t>
            </w:r>
          </w:p>
        </w:tc>
        <w:tc>
          <w:tcPr>
            <w:tcW w:w="1276" w:type="dxa"/>
            <w:vAlign w:val="center"/>
          </w:tcPr>
          <w:p w14:paraId="22B45F87" w14:textId="3710C3F0"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Ду=100 мм</w:t>
            </w:r>
          </w:p>
        </w:tc>
        <w:tc>
          <w:tcPr>
            <w:tcW w:w="567" w:type="dxa"/>
            <w:vAlign w:val="center"/>
          </w:tcPr>
          <w:p w14:paraId="7CC17436"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24944856" w14:textId="77777777" w:rsidR="00822F68" w:rsidRPr="006513D6" w:rsidRDefault="00822F68" w:rsidP="00822F68">
            <w:pPr>
              <w:jc w:val="both"/>
              <w:rPr>
                <w:rFonts w:ascii="Times New Roman" w:hAnsi="Times New Roman" w:cs="Times New Roman"/>
                <w:b/>
                <w:sz w:val="16"/>
                <w:szCs w:val="16"/>
              </w:rPr>
            </w:pPr>
          </w:p>
        </w:tc>
        <w:tc>
          <w:tcPr>
            <w:tcW w:w="992" w:type="dxa"/>
            <w:vAlign w:val="center"/>
          </w:tcPr>
          <w:p w14:paraId="67A7C383" w14:textId="0CACCC83" w:rsidR="00822F68" w:rsidRPr="006513D6" w:rsidRDefault="00822F68" w:rsidP="008B2728">
            <w:pPr>
              <w:jc w:val="both"/>
              <w:rPr>
                <w:rFonts w:ascii="Times New Roman" w:hAnsi="Times New Roman" w:cs="Times New Roman"/>
                <w:b/>
                <w:sz w:val="16"/>
                <w:szCs w:val="16"/>
              </w:rPr>
            </w:pPr>
            <w:r>
              <w:rPr>
                <w:rFonts w:ascii="Times New Roman" w:hAnsi="Times New Roman" w:cs="Times New Roman"/>
                <w:b/>
                <w:sz w:val="16"/>
                <w:szCs w:val="16"/>
              </w:rPr>
              <w:t>674</w:t>
            </w:r>
            <w:r w:rsidR="008B2728">
              <w:rPr>
                <w:rFonts w:ascii="Times New Roman" w:hAnsi="Times New Roman" w:cs="Times New Roman"/>
                <w:b/>
                <w:sz w:val="16"/>
                <w:szCs w:val="16"/>
              </w:rPr>
              <w:t>,</w:t>
            </w:r>
            <w:r>
              <w:rPr>
                <w:rFonts w:ascii="Times New Roman" w:hAnsi="Times New Roman" w:cs="Times New Roman"/>
                <w:b/>
                <w:sz w:val="16"/>
                <w:szCs w:val="16"/>
              </w:rPr>
              <w:t>38</w:t>
            </w:r>
          </w:p>
        </w:tc>
        <w:tc>
          <w:tcPr>
            <w:tcW w:w="993" w:type="dxa"/>
            <w:vAlign w:val="center"/>
          </w:tcPr>
          <w:p w14:paraId="2A04623E" w14:textId="77777777" w:rsidR="00822F68" w:rsidRPr="006513D6" w:rsidRDefault="00822F68" w:rsidP="00822F68">
            <w:pPr>
              <w:jc w:val="both"/>
              <w:rPr>
                <w:rFonts w:ascii="Times New Roman" w:hAnsi="Times New Roman" w:cs="Times New Roman"/>
                <w:b/>
                <w:sz w:val="16"/>
                <w:szCs w:val="16"/>
              </w:rPr>
            </w:pPr>
          </w:p>
        </w:tc>
        <w:tc>
          <w:tcPr>
            <w:tcW w:w="850" w:type="dxa"/>
            <w:vAlign w:val="center"/>
          </w:tcPr>
          <w:p w14:paraId="05399C59" w14:textId="77777777" w:rsidR="00822F68" w:rsidRPr="006513D6" w:rsidRDefault="00822F68" w:rsidP="00822F68">
            <w:pPr>
              <w:jc w:val="both"/>
              <w:rPr>
                <w:rFonts w:ascii="Times New Roman" w:hAnsi="Times New Roman" w:cs="Times New Roman"/>
                <w:b/>
                <w:sz w:val="16"/>
                <w:szCs w:val="16"/>
              </w:rPr>
            </w:pPr>
          </w:p>
        </w:tc>
        <w:tc>
          <w:tcPr>
            <w:tcW w:w="709" w:type="dxa"/>
            <w:vAlign w:val="center"/>
          </w:tcPr>
          <w:p w14:paraId="0E2FC22D" w14:textId="77777777" w:rsidR="00822F68" w:rsidRPr="006513D6" w:rsidRDefault="00822F68" w:rsidP="00822F68">
            <w:pPr>
              <w:jc w:val="both"/>
              <w:rPr>
                <w:rFonts w:ascii="Times New Roman" w:hAnsi="Times New Roman" w:cs="Times New Roman"/>
                <w:b/>
                <w:sz w:val="16"/>
                <w:szCs w:val="16"/>
              </w:rPr>
            </w:pPr>
          </w:p>
        </w:tc>
      </w:tr>
      <w:tr w:rsidR="00822F68" w14:paraId="643DF1C7" w14:textId="77777777" w:rsidTr="008B2728">
        <w:trPr>
          <w:jc w:val="center"/>
        </w:trPr>
        <w:tc>
          <w:tcPr>
            <w:tcW w:w="421" w:type="dxa"/>
          </w:tcPr>
          <w:p w14:paraId="76575F5C" w14:textId="77777777" w:rsidR="00822F68" w:rsidRPr="006527A8" w:rsidRDefault="00822F68" w:rsidP="00822F68">
            <w:pPr>
              <w:jc w:val="both"/>
              <w:rPr>
                <w:rFonts w:ascii="Times New Roman" w:hAnsi="Times New Roman" w:cs="Times New Roman"/>
              </w:rPr>
            </w:pPr>
          </w:p>
        </w:tc>
        <w:tc>
          <w:tcPr>
            <w:tcW w:w="2693" w:type="dxa"/>
          </w:tcPr>
          <w:p w14:paraId="10F2321A"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Замена участка водопроводной сети в г</w:t>
            </w:r>
            <w:r>
              <w:rPr>
                <w:rFonts w:ascii="Times New Roman" w:hAnsi="Times New Roman" w:cs="Times New Roman"/>
                <w:sz w:val="16"/>
                <w:szCs w:val="16"/>
              </w:rPr>
              <w:t xml:space="preserve">. Майкоп ул. III Интернационала </w:t>
            </w:r>
            <w:r w:rsidRPr="00CC2BDE">
              <w:rPr>
                <w:rFonts w:ascii="Times New Roman" w:hAnsi="Times New Roman" w:cs="Times New Roman"/>
                <w:sz w:val="16"/>
                <w:szCs w:val="16"/>
              </w:rPr>
              <w:t>от Курганной до Ветеранов (Ду = 150 мм) , L=0,2 км</w:t>
            </w:r>
          </w:p>
        </w:tc>
        <w:tc>
          <w:tcPr>
            <w:tcW w:w="1843" w:type="dxa"/>
          </w:tcPr>
          <w:p w14:paraId="3678D5A7"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54A94913"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w:t>
            </w:r>
            <w:r>
              <w:rPr>
                <w:rFonts w:ascii="Times New Roman" w:hAnsi="Times New Roman" w:cs="Times New Roman"/>
                <w:sz w:val="16"/>
                <w:szCs w:val="16"/>
              </w:rPr>
              <w:t xml:space="preserve">коп, ул. III Интернационала от </w:t>
            </w:r>
            <w:r w:rsidRPr="00CC2BDE">
              <w:rPr>
                <w:rFonts w:ascii="Times New Roman" w:hAnsi="Times New Roman" w:cs="Times New Roman"/>
                <w:sz w:val="16"/>
                <w:szCs w:val="16"/>
              </w:rPr>
              <w:t>Курганной до Ветеранов</w:t>
            </w:r>
          </w:p>
        </w:tc>
        <w:tc>
          <w:tcPr>
            <w:tcW w:w="708" w:type="dxa"/>
            <w:vAlign w:val="center"/>
          </w:tcPr>
          <w:p w14:paraId="7D653CD5" w14:textId="77777777" w:rsidR="00822F68" w:rsidRPr="006527A8" w:rsidRDefault="00822F68" w:rsidP="00822F68">
            <w:pPr>
              <w:jc w:val="both"/>
              <w:rPr>
                <w:rFonts w:ascii="Times New Roman" w:hAnsi="Times New Roman" w:cs="Times New Roman"/>
              </w:rPr>
            </w:pPr>
          </w:p>
        </w:tc>
        <w:tc>
          <w:tcPr>
            <w:tcW w:w="851" w:type="dxa"/>
            <w:vAlign w:val="center"/>
          </w:tcPr>
          <w:p w14:paraId="2FDBBCE7" w14:textId="77777777" w:rsidR="00822F68" w:rsidRPr="006527A8" w:rsidRDefault="00822F68" w:rsidP="00822F68">
            <w:pPr>
              <w:jc w:val="both"/>
              <w:rPr>
                <w:rFonts w:ascii="Times New Roman" w:hAnsi="Times New Roman" w:cs="Times New Roman"/>
              </w:rPr>
            </w:pPr>
          </w:p>
        </w:tc>
        <w:tc>
          <w:tcPr>
            <w:tcW w:w="992" w:type="dxa"/>
            <w:vAlign w:val="center"/>
          </w:tcPr>
          <w:p w14:paraId="1BEAB7C5"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L=0,2 км</w:t>
            </w:r>
          </w:p>
        </w:tc>
        <w:tc>
          <w:tcPr>
            <w:tcW w:w="1276" w:type="dxa"/>
            <w:vAlign w:val="center"/>
          </w:tcPr>
          <w:p w14:paraId="1698CFD8" w14:textId="5AC56071"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Ду=150 мм</w:t>
            </w:r>
          </w:p>
        </w:tc>
        <w:tc>
          <w:tcPr>
            <w:tcW w:w="567" w:type="dxa"/>
            <w:vAlign w:val="center"/>
          </w:tcPr>
          <w:p w14:paraId="7F6A4BAF" w14:textId="77777777" w:rsidR="00822F68" w:rsidRPr="006527A8" w:rsidRDefault="00822F68" w:rsidP="00822F68">
            <w:pPr>
              <w:jc w:val="both"/>
              <w:rPr>
                <w:rFonts w:ascii="Times New Roman" w:hAnsi="Times New Roman" w:cs="Times New Roman"/>
              </w:rPr>
            </w:pPr>
          </w:p>
        </w:tc>
        <w:tc>
          <w:tcPr>
            <w:tcW w:w="992" w:type="dxa"/>
            <w:vAlign w:val="center"/>
          </w:tcPr>
          <w:p w14:paraId="2BE67DF3" w14:textId="77777777" w:rsidR="00822F68" w:rsidRPr="00E564DC" w:rsidRDefault="00822F68" w:rsidP="00822F68">
            <w:pPr>
              <w:jc w:val="both"/>
              <w:rPr>
                <w:rFonts w:ascii="Times New Roman" w:hAnsi="Times New Roman" w:cs="Times New Roman"/>
                <w:b/>
                <w:sz w:val="16"/>
                <w:szCs w:val="16"/>
              </w:rPr>
            </w:pPr>
          </w:p>
        </w:tc>
        <w:tc>
          <w:tcPr>
            <w:tcW w:w="992" w:type="dxa"/>
            <w:vAlign w:val="center"/>
          </w:tcPr>
          <w:p w14:paraId="447A930B" w14:textId="7B0AFDFC" w:rsidR="00822F68" w:rsidRPr="00E564DC"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805,</w:t>
            </w:r>
            <w:r w:rsidR="00822F68" w:rsidRPr="00E564DC">
              <w:rPr>
                <w:rFonts w:ascii="Times New Roman" w:hAnsi="Times New Roman" w:cs="Times New Roman"/>
                <w:b/>
                <w:sz w:val="16"/>
                <w:szCs w:val="16"/>
              </w:rPr>
              <w:t>52</w:t>
            </w:r>
          </w:p>
        </w:tc>
        <w:tc>
          <w:tcPr>
            <w:tcW w:w="993" w:type="dxa"/>
            <w:vAlign w:val="center"/>
          </w:tcPr>
          <w:p w14:paraId="2D67D694" w14:textId="77777777" w:rsidR="00822F68" w:rsidRPr="00E564DC" w:rsidRDefault="00822F68" w:rsidP="00822F68">
            <w:pPr>
              <w:jc w:val="both"/>
              <w:rPr>
                <w:rFonts w:ascii="Times New Roman" w:hAnsi="Times New Roman" w:cs="Times New Roman"/>
                <w:b/>
                <w:sz w:val="16"/>
                <w:szCs w:val="16"/>
              </w:rPr>
            </w:pPr>
          </w:p>
        </w:tc>
        <w:tc>
          <w:tcPr>
            <w:tcW w:w="850" w:type="dxa"/>
            <w:vAlign w:val="center"/>
          </w:tcPr>
          <w:p w14:paraId="039FAD7B" w14:textId="77777777" w:rsidR="00822F68" w:rsidRPr="00E564DC" w:rsidRDefault="00822F68" w:rsidP="00822F68">
            <w:pPr>
              <w:jc w:val="both"/>
              <w:rPr>
                <w:rFonts w:ascii="Times New Roman" w:hAnsi="Times New Roman" w:cs="Times New Roman"/>
                <w:b/>
                <w:sz w:val="16"/>
                <w:szCs w:val="16"/>
              </w:rPr>
            </w:pPr>
          </w:p>
        </w:tc>
        <w:tc>
          <w:tcPr>
            <w:tcW w:w="709" w:type="dxa"/>
            <w:vAlign w:val="center"/>
          </w:tcPr>
          <w:p w14:paraId="1FCF06A0" w14:textId="77777777" w:rsidR="00822F68" w:rsidRPr="00E564DC" w:rsidRDefault="00822F68" w:rsidP="00822F68">
            <w:pPr>
              <w:jc w:val="both"/>
              <w:rPr>
                <w:rFonts w:ascii="Times New Roman" w:hAnsi="Times New Roman" w:cs="Times New Roman"/>
                <w:b/>
                <w:sz w:val="16"/>
                <w:szCs w:val="16"/>
              </w:rPr>
            </w:pPr>
          </w:p>
        </w:tc>
      </w:tr>
      <w:tr w:rsidR="00822F68" w14:paraId="7C796347" w14:textId="77777777" w:rsidTr="008B2728">
        <w:trPr>
          <w:jc w:val="center"/>
        </w:trPr>
        <w:tc>
          <w:tcPr>
            <w:tcW w:w="421" w:type="dxa"/>
          </w:tcPr>
          <w:p w14:paraId="37714E56" w14:textId="77777777" w:rsidR="00822F68" w:rsidRPr="006527A8" w:rsidRDefault="00822F68" w:rsidP="00822F68">
            <w:pPr>
              <w:jc w:val="both"/>
              <w:rPr>
                <w:rFonts w:ascii="Times New Roman" w:hAnsi="Times New Roman" w:cs="Times New Roman"/>
              </w:rPr>
            </w:pPr>
          </w:p>
        </w:tc>
        <w:tc>
          <w:tcPr>
            <w:tcW w:w="2693" w:type="dxa"/>
          </w:tcPr>
          <w:p w14:paraId="10D71A6D"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 xml:space="preserve">Замена участка водопроводной сети в г. Майкоп ул.Бутаревского от Пирогова до 12 Марта </w:t>
            </w:r>
          </w:p>
        </w:tc>
        <w:tc>
          <w:tcPr>
            <w:tcW w:w="1843" w:type="dxa"/>
          </w:tcPr>
          <w:p w14:paraId="271D91A1"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vAlign w:val="center"/>
          </w:tcPr>
          <w:p w14:paraId="346892A6" w14:textId="77777777" w:rsidR="00822F68" w:rsidRPr="00CC2BDE" w:rsidRDefault="00822F68" w:rsidP="00822F68">
            <w:pPr>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Майкоп, ул. Бутаревского от Пирогова до 12 Марта</w:t>
            </w:r>
          </w:p>
        </w:tc>
        <w:tc>
          <w:tcPr>
            <w:tcW w:w="708" w:type="dxa"/>
            <w:vAlign w:val="center"/>
          </w:tcPr>
          <w:p w14:paraId="2ACEB6E2" w14:textId="77777777" w:rsidR="00822F68" w:rsidRPr="006527A8" w:rsidRDefault="00822F68" w:rsidP="00822F68">
            <w:pPr>
              <w:jc w:val="both"/>
              <w:rPr>
                <w:rFonts w:ascii="Times New Roman" w:hAnsi="Times New Roman" w:cs="Times New Roman"/>
              </w:rPr>
            </w:pPr>
          </w:p>
        </w:tc>
        <w:tc>
          <w:tcPr>
            <w:tcW w:w="851" w:type="dxa"/>
            <w:vAlign w:val="center"/>
          </w:tcPr>
          <w:p w14:paraId="574AC801" w14:textId="77777777" w:rsidR="00822F68" w:rsidRPr="006527A8" w:rsidRDefault="00822F68" w:rsidP="00822F68">
            <w:pPr>
              <w:jc w:val="both"/>
              <w:rPr>
                <w:rFonts w:ascii="Times New Roman" w:hAnsi="Times New Roman" w:cs="Times New Roman"/>
              </w:rPr>
            </w:pPr>
          </w:p>
        </w:tc>
        <w:tc>
          <w:tcPr>
            <w:tcW w:w="992" w:type="dxa"/>
            <w:vAlign w:val="center"/>
          </w:tcPr>
          <w:p w14:paraId="6AE7A846"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L=0,15 км</w:t>
            </w:r>
          </w:p>
        </w:tc>
        <w:tc>
          <w:tcPr>
            <w:tcW w:w="1276" w:type="dxa"/>
            <w:vAlign w:val="center"/>
          </w:tcPr>
          <w:p w14:paraId="542F846F" w14:textId="63017C7D"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Ду=50 мм</w:t>
            </w:r>
          </w:p>
        </w:tc>
        <w:tc>
          <w:tcPr>
            <w:tcW w:w="567" w:type="dxa"/>
            <w:vAlign w:val="center"/>
          </w:tcPr>
          <w:p w14:paraId="3DF86BAB" w14:textId="77777777" w:rsidR="00822F68" w:rsidRPr="006527A8" w:rsidRDefault="00822F68" w:rsidP="00822F68">
            <w:pPr>
              <w:jc w:val="both"/>
              <w:rPr>
                <w:rFonts w:ascii="Times New Roman" w:hAnsi="Times New Roman" w:cs="Times New Roman"/>
              </w:rPr>
            </w:pPr>
          </w:p>
        </w:tc>
        <w:tc>
          <w:tcPr>
            <w:tcW w:w="992" w:type="dxa"/>
            <w:vAlign w:val="center"/>
          </w:tcPr>
          <w:p w14:paraId="7E4754B0" w14:textId="77777777" w:rsidR="00822F68" w:rsidRPr="00E564DC" w:rsidRDefault="00822F68" w:rsidP="00822F68">
            <w:pPr>
              <w:jc w:val="both"/>
              <w:rPr>
                <w:rFonts w:ascii="Times New Roman" w:hAnsi="Times New Roman" w:cs="Times New Roman"/>
                <w:b/>
                <w:sz w:val="16"/>
                <w:szCs w:val="16"/>
              </w:rPr>
            </w:pPr>
          </w:p>
        </w:tc>
        <w:tc>
          <w:tcPr>
            <w:tcW w:w="992" w:type="dxa"/>
            <w:vAlign w:val="center"/>
          </w:tcPr>
          <w:p w14:paraId="1188CE6A" w14:textId="77777777" w:rsidR="00822F68" w:rsidRPr="00E564DC" w:rsidRDefault="00822F68" w:rsidP="00822F68">
            <w:pPr>
              <w:jc w:val="both"/>
              <w:rPr>
                <w:rFonts w:ascii="Times New Roman" w:hAnsi="Times New Roman" w:cs="Times New Roman"/>
                <w:b/>
                <w:sz w:val="16"/>
                <w:szCs w:val="16"/>
              </w:rPr>
            </w:pPr>
          </w:p>
        </w:tc>
        <w:tc>
          <w:tcPr>
            <w:tcW w:w="993" w:type="dxa"/>
            <w:vAlign w:val="center"/>
          </w:tcPr>
          <w:p w14:paraId="48637054" w14:textId="77777777" w:rsidR="00822F68" w:rsidRPr="00E564DC" w:rsidRDefault="00822F68" w:rsidP="00822F68">
            <w:pPr>
              <w:jc w:val="both"/>
              <w:rPr>
                <w:rFonts w:ascii="Times New Roman" w:hAnsi="Times New Roman" w:cs="Times New Roman"/>
                <w:b/>
                <w:sz w:val="16"/>
                <w:szCs w:val="16"/>
              </w:rPr>
            </w:pPr>
          </w:p>
        </w:tc>
        <w:tc>
          <w:tcPr>
            <w:tcW w:w="850" w:type="dxa"/>
            <w:vAlign w:val="center"/>
          </w:tcPr>
          <w:p w14:paraId="29D92CB8" w14:textId="3906F5CE" w:rsidR="00822F68" w:rsidRPr="00E564DC"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195,00</w:t>
            </w:r>
          </w:p>
        </w:tc>
        <w:tc>
          <w:tcPr>
            <w:tcW w:w="709" w:type="dxa"/>
            <w:vAlign w:val="center"/>
          </w:tcPr>
          <w:p w14:paraId="0B955F65" w14:textId="77777777" w:rsidR="00822F68" w:rsidRPr="00E564DC" w:rsidRDefault="00822F68" w:rsidP="00822F68">
            <w:pPr>
              <w:jc w:val="both"/>
              <w:rPr>
                <w:rFonts w:ascii="Times New Roman" w:hAnsi="Times New Roman" w:cs="Times New Roman"/>
                <w:b/>
                <w:sz w:val="16"/>
                <w:szCs w:val="16"/>
              </w:rPr>
            </w:pPr>
          </w:p>
        </w:tc>
      </w:tr>
      <w:tr w:rsidR="00822F68" w14:paraId="79853B09" w14:textId="77777777" w:rsidTr="008B2728">
        <w:trPr>
          <w:jc w:val="center"/>
        </w:trPr>
        <w:tc>
          <w:tcPr>
            <w:tcW w:w="421" w:type="dxa"/>
          </w:tcPr>
          <w:p w14:paraId="57E2A6D5" w14:textId="77777777" w:rsidR="00822F68" w:rsidRPr="006527A8" w:rsidRDefault="00822F68" w:rsidP="00822F68">
            <w:pPr>
              <w:jc w:val="both"/>
              <w:rPr>
                <w:rFonts w:ascii="Times New Roman" w:hAnsi="Times New Roman" w:cs="Times New Roman"/>
              </w:rPr>
            </w:pPr>
          </w:p>
        </w:tc>
        <w:tc>
          <w:tcPr>
            <w:tcW w:w="2693" w:type="dxa"/>
          </w:tcPr>
          <w:p w14:paraId="2D2725F4" w14:textId="77777777" w:rsidR="00822F68" w:rsidRPr="00CC2BDE" w:rsidRDefault="00822F68" w:rsidP="00822F68">
            <w:pPr>
              <w:rPr>
                <w:rFonts w:ascii="Times New Roman" w:hAnsi="Times New Roman" w:cs="Times New Roman"/>
                <w:sz w:val="16"/>
                <w:szCs w:val="16"/>
              </w:rPr>
            </w:pPr>
            <w:r w:rsidRPr="00CC2BDE">
              <w:rPr>
                <w:rFonts w:ascii="Times New Roman" w:hAnsi="Times New Roman" w:cs="Times New Roman"/>
                <w:sz w:val="16"/>
                <w:szCs w:val="16"/>
              </w:rPr>
              <w:t xml:space="preserve">Замена участка водопроводной сети в г. Майкоп ул.Верещагина от Западной до 9 Января </w:t>
            </w:r>
          </w:p>
        </w:tc>
        <w:tc>
          <w:tcPr>
            <w:tcW w:w="1843" w:type="dxa"/>
          </w:tcPr>
          <w:p w14:paraId="51E7BCAF"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423E6482"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Майкоп, ул. Верещагина от Западной до 9 Января</w:t>
            </w:r>
          </w:p>
        </w:tc>
        <w:tc>
          <w:tcPr>
            <w:tcW w:w="708" w:type="dxa"/>
            <w:vAlign w:val="center"/>
          </w:tcPr>
          <w:p w14:paraId="6EA2AE62" w14:textId="77777777" w:rsidR="00822F68" w:rsidRPr="006527A8" w:rsidRDefault="00822F68" w:rsidP="00822F68">
            <w:pPr>
              <w:jc w:val="both"/>
              <w:rPr>
                <w:rFonts w:ascii="Times New Roman" w:hAnsi="Times New Roman" w:cs="Times New Roman"/>
              </w:rPr>
            </w:pPr>
          </w:p>
        </w:tc>
        <w:tc>
          <w:tcPr>
            <w:tcW w:w="851" w:type="dxa"/>
            <w:vAlign w:val="center"/>
          </w:tcPr>
          <w:p w14:paraId="7208D9AA" w14:textId="77777777" w:rsidR="00822F68" w:rsidRPr="006527A8" w:rsidRDefault="00822F68" w:rsidP="00822F68">
            <w:pPr>
              <w:jc w:val="both"/>
              <w:rPr>
                <w:rFonts w:ascii="Times New Roman" w:hAnsi="Times New Roman" w:cs="Times New Roman"/>
              </w:rPr>
            </w:pPr>
          </w:p>
        </w:tc>
        <w:tc>
          <w:tcPr>
            <w:tcW w:w="992" w:type="dxa"/>
            <w:vAlign w:val="center"/>
          </w:tcPr>
          <w:p w14:paraId="58933688"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L=0,26 км</w:t>
            </w:r>
          </w:p>
        </w:tc>
        <w:tc>
          <w:tcPr>
            <w:tcW w:w="1276" w:type="dxa"/>
            <w:vAlign w:val="center"/>
          </w:tcPr>
          <w:p w14:paraId="229FEF47" w14:textId="4B11A4B2"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Ду=100 мм</w:t>
            </w:r>
          </w:p>
        </w:tc>
        <w:tc>
          <w:tcPr>
            <w:tcW w:w="567" w:type="dxa"/>
            <w:vAlign w:val="center"/>
          </w:tcPr>
          <w:p w14:paraId="6CAB3189" w14:textId="77777777" w:rsidR="00822F68" w:rsidRPr="006527A8" w:rsidRDefault="00822F68" w:rsidP="00822F68">
            <w:pPr>
              <w:jc w:val="both"/>
              <w:rPr>
                <w:rFonts w:ascii="Times New Roman" w:hAnsi="Times New Roman" w:cs="Times New Roman"/>
              </w:rPr>
            </w:pPr>
          </w:p>
        </w:tc>
        <w:tc>
          <w:tcPr>
            <w:tcW w:w="992" w:type="dxa"/>
            <w:vAlign w:val="center"/>
          </w:tcPr>
          <w:p w14:paraId="7E983E31" w14:textId="77777777" w:rsidR="00822F68" w:rsidRPr="00E564DC" w:rsidRDefault="00822F68" w:rsidP="00822F68">
            <w:pPr>
              <w:jc w:val="both"/>
              <w:rPr>
                <w:rFonts w:ascii="Times New Roman" w:hAnsi="Times New Roman" w:cs="Times New Roman"/>
                <w:b/>
                <w:sz w:val="16"/>
                <w:szCs w:val="16"/>
              </w:rPr>
            </w:pPr>
          </w:p>
        </w:tc>
        <w:tc>
          <w:tcPr>
            <w:tcW w:w="992" w:type="dxa"/>
            <w:vAlign w:val="center"/>
          </w:tcPr>
          <w:p w14:paraId="3196CD85" w14:textId="77777777" w:rsidR="00822F68" w:rsidRPr="00E564DC" w:rsidRDefault="00822F68" w:rsidP="00822F68">
            <w:pPr>
              <w:jc w:val="both"/>
              <w:rPr>
                <w:rFonts w:ascii="Times New Roman" w:hAnsi="Times New Roman" w:cs="Times New Roman"/>
                <w:b/>
                <w:sz w:val="16"/>
                <w:szCs w:val="16"/>
              </w:rPr>
            </w:pPr>
          </w:p>
        </w:tc>
        <w:tc>
          <w:tcPr>
            <w:tcW w:w="993" w:type="dxa"/>
            <w:vAlign w:val="center"/>
          </w:tcPr>
          <w:p w14:paraId="01573A91" w14:textId="77777777" w:rsidR="00822F68" w:rsidRPr="00E564DC" w:rsidRDefault="00822F68" w:rsidP="00822F68">
            <w:pPr>
              <w:jc w:val="both"/>
              <w:rPr>
                <w:rFonts w:ascii="Times New Roman" w:hAnsi="Times New Roman" w:cs="Times New Roman"/>
                <w:b/>
                <w:sz w:val="16"/>
                <w:szCs w:val="16"/>
              </w:rPr>
            </w:pPr>
          </w:p>
        </w:tc>
        <w:tc>
          <w:tcPr>
            <w:tcW w:w="850" w:type="dxa"/>
            <w:vAlign w:val="center"/>
          </w:tcPr>
          <w:p w14:paraId="0A6E7896" w14:textId="75D3448B" w:rsidR="00822F68" w:rsidRPr="00E564DC"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876,</w:t>
            </w:r>
            <w:r w:rsidR="00822F68">
              <w:rPr>
                <w:rFonts w:ascii="Times New Roman" w:hAnsi="Times New Roman" w:cs="Times New Roman"/>
                <w:b/>
                <w:sz w:val="16"/>
                <w:szCs w:val="16"/>
              </w:rPr>
              <w:t>24</w:t>
            </w:r>
          </w:p>
        </w:tc>
        <w:tc>
          <w:tcPr>
            <w:tcW w:w="709" w:type="dxa"/>
            <w:vAlign w:val="center"/>
          </w:tcPr>
          <w:p w14:paraId="4B14D6E7" w14:textId="77777777" w:rsidR="00822F68" w:rsidRPr="00E564DC" w:rsidRDefault="00822F68" w:rsidP="00822F68">
            <w:pPr>
              <w:jc w:val="both"/>
              <w:rPr>
                <w:rFonts w:ascii="Times New Roman" w:hAnsi="Times New Roman" w:cs="Times New Roman"/>
                <w:b/>
                <w:sz w:val="16"/>
                <w:szCs w:val="16"/>
              </w:rPr>
            </w:pPr>
          </w:p>
        </w:tc>
      </w:tr>
      <w:tr w:rsidR="00822F68" w14:paraId="60E837F1" w14:textId="77777777" w:rsidTr="008B2728">
        <w:trPr>
          <w:jc w:val="center"/>
        </w:trPr>
        <w:tc>
          <w:tcPr>
            <w:tcW w:w="421" w:type="dxa"/>
          </w:tcPr>
          <w:p w14:paraId="0736CBFF" w14:textId="77777777" w:rsidR="00822F68" w:rsidRPr="006527A8" w:rsidRDefault="00822F68" w:rsidP="00822F68">
            <w:pPr>
              <w:jc w:val="both"/>
              <w:rPr>
                <w:rFonts w:ascii="Times New Roman" w:hAnsi="Times New Roman" w:cs="Times New Roman"/>
              </w:rPr>
            </w:pPr>
          </w:p>
        </w:tc>
        <w:tc>
          <w:tcPr>
            <w:tcW w:w="2693" w:type="dxa"/>
          </w:tcPr>
          <w:p w14:paraId="5C3CB5B3"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Замена участка водопроводной сети в г. Майкоп ул.В</w:t>
            </w:r>
            <w:r>
              <w:rPr>
                <w:rFonts w:ascii="Times New Roman" w:hAnsi="Times New Roman" w:cs="Times New Roman"/>
                <w:sz w:val="16"/>
                <w:szCs w:val="16"/>
              </w:rPr>
              <w:t xml:space="preserve">етеранов от III Интернационала </w:t>
            </w:r>
            <w:r w:rsidRPr="00CC2BDE">
              <w:rPr>
                <w:rFonts w:ascii="Times New Roman" w:hAnsi="Times New Roman" w:cs="Times New Roman"/>
                <w:sz w:val="16"/>
                <w:szCs w:val="16"/>
              </w:rPr>
              <w:t xml:space="preserve">до Красногвардейской </w:t>
            </w:r>
          </w:p>
        </w:tc>
        <w:tc>
          <w:tcPr>
            <w:tcW w:w="1843" w:type="dxa"/>
          </w:tcPr>
          <w:p w14:paraId="2013797C"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26283B47"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Майкоп, ул. Вете</w:t>
            </w:r>
            <w:r>
              <w:rPr>
                <w:rFonts w:ascii="Times New Roman" w:hAnsi="Times New Roman" w:cs="Times New Roman"/>
                <w:sz w:val="16"/>
                <w:szCs w:val="16"/>
              </w:rPr>
              <w:t xml:space="preserve">ранов от III Интернационала </w:t>
            </w:r>
            <w:r w:rsidRPr="00CC2BDE">
              <w:rPr>
                <w:rFonts w:ascii="Times New Roman" w:hAnsi="Times New Roman" w:cs="Times New Roman"/>
                <w:sz w:val="16"/>
                <w:szCs w:val="16"/>
              </w:rPr>
              <w:t>до Красногвардейской</w:t>
            </w:r>
          </w:p>
        </w:tc>
        <w:tc>
          <w:tcPr>
            <w:tcW w:w="708" w:type="dxa"/>
            <w:vAlign w:val="center"/>
          </w:tcPr>
          <w:p w14:paraId="7076D33B" w14:textId="77777777" w:rsidR="00822F68" w:rsidRPr="006527A8" w:rsidRDefault="00822F68" w:rsidP="00822F68">
            <w:pPr>
              <w:jc w:val="both"/>
              <w:rPr>
                <w:rFonts w:ascii="Times New Roman" w:hAnsi="Times New Roman" w:cs="Times New Roman"/>
              </w:rPr>
            </w:pPr>
          </w:p>
        </w:tc>
        <w:tc>
          <w:tcPr>
            <w:tcW w:w="851" w:type="dxa"/>
            <w:vAlign w:val="center"/>
          </w:tcPr>
          <w:p w14:paraId="1992605E" w14:textId="77777777" w:rsidR="00822F68" w:rsidRPr="006527A8" w:rsidRDefault="00822F68" w:rsidP="00822F68">
            <w:pPr>
              <w:jc w:val="both"/>
              <w:rPr>
                <w:rFonts w:ascii="Times New Roman" w:hAnsi="Times New Roman" w:cs="Times New Roman"/>
              </w:rPr>
            </w:pPr>
          </w:p>
        </w:tc>
        <w:tc>
          <w:tcPr>
            <w:tcW w:w="992" w:type="dxa"/>
            <w:vAlign w:val="center"/>
          </w:tcPr>
          <w:p w14:paraId="1F87B936"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L=0,4 км</w:t>
            </w:r>
          </w:p>
        </w:tc>
        <w:tc>
          <w:tcPr>
            <w:tcW w:w="1276" w:type="dxa"/>
            <w:vAlign w:val="center"/>
          </w:tcPr>
          <w:p w14:paraId="34D915E6" w14:textId="7EE81FF8"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Ду=200 мм</w:t>
            </w:r>
          </w:p>
        </w:tc>
        <w:tc>
          <w:tcPr>
            <w:tcW w:w="567" w:type="dxa"/>
            <w:vAlign w:val="center"/>
          </w:tcPr>
          <w:p w14:paraId="0729E4C3" w14:textId="77777777" w:rsidR="00822F68" w:rsidRPr="006527A8" w:rsidRDefault="00822F68" w:rsidP="00822F68">
            <w:pPr>
              <w:jc w:val="both"/>
              <w:rPr>
                <w:rFonts w:ascii="Times New Roman" w:hAnsi="Times New Roman" w:cs="Times New Roman"/>
              </w:rPr>
            </w:pPr>
          </w:p>
        </w:tc>
        <w:tc>
          <w:tcPr>
            <w:tcW w:w="992" w:type="dxa"/>
            <w:vAlign w:val="center"/>
          </w:tcPr>
          <w:p w14:paraId="6D39B5E6" w14:textId="77777777" w:rsidR="00822F68" w:rsidRPr="00E564DC" w:rsidRDefault="00822F68" w:rsidP="00822F68">
            <w:pPr>
              <w:jc w:val="both"/>
              <w:rPr>
                <w:rFonts w:ascii="Times New Roman" w:hAnsi="Times New Roman" w:cs="Times New Roman"/>
                <w:b/>
                <w:sz w:val="16"/>
                <w:szCs w:val="16"/>
              </w:rPr>
            </w:pPr>
          </w:p>
        </w:tc>
        <w:tc>
          <w:tcPr>
            <w:tcW w:w="992" w:type="dxa"/>
            <w:vAlign w:val="center"/>
          </w:tcPr>
          <w:p w14:paraId="5A042713" w14:textId="77777777" w:rsidR="00822F68" w:rsidRPr="00E564DC" w:rsidRDefault="00822F68" w:rsidP="00822F68">
            <w:pPr>
              <w:jc w:val="both"/>
              <w:rPr>
                <w:rFonts w:ascii="Times New Roman" w:hAnsi="Times New Roman" w:cs="Times New Roman"/>
                <w:b/>
                <w:sz w:val="16"/>
                <w:szCs w:val="16"/>
              </w:rPr>
            </w:pPr>
          </w:p>
        </w:tc>
        <w:tc>
          <w:tcPr>
            <w:tcW w:w="993" w:type="dxa"/>
            <w:vAlign w:val="center"/>
          </w:tcPr>
          <w:p w14:paraId="6C5BDABE" w14:textId="77777777" w:rsidR="00822F68" w:rsidRPr="00E564DC" w:rsidRDefault="00822F68" w:rsidP="00822F68">
            <w:pPr>
              <w:jc w:val="both"/>
              <w:rPr>
                <w:rFonts w:ascii="Times New Roman" w:hAnsi="Times New Roman" w:cs="Times New Roman"/>
                <w:b/>
                <w:sz w:val="16"/>
                <w:szCs w:val="16"/>
              </w:rPr>
            </w:pPr>
          </w:p>
        </w:tc>
        <w:tc>
          <w:tcPr>
            <w:tcW w:w="850" w:type="dxa"/>
            <w:vAlign w:val="center"/>
          </w:tcPr>
          <w:p w14:paraId="1AE398DF" w14:textId="65BD28A6" w:rsidR="00822F68" w:rsidRPr="00E564DC"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1 911,</w:t>
            </w:r>
            <w:r w:rsidR="00822F68">
              <w:rPr>
                <w:rFonts w:ascii="Times New Roman" w:hAnsi="Times New Roman" w:cs="Times New Roman"/>
                <w:b/>
                <w:sz w:val="16"/>
                <w:szCs w:val="16"/>
              </w:rPr>
              <w:t>76</w:t>
            </w:r>
          </w:p>
        </w:tc>
        <w:tc>
          <w:tcPr>
            <w:tcW w:w="709" w:type="dxa"/>
            <w:vAlign w:val="center"/>
          </w:tcPr>
          <w:p w14:paraId="286C6194" w14:textId="77777777" w:rsidR="00822F68" w:rsidRPr="00E564DC" w:rsidRDefault="00822F68" w:rsidP="00822F68">
            <w:pPr>
              <w:jc w:val="both"/>
              <w:rPr>
                <w:rFonts w:ascii="Times New Roman" w:hAnsi="Times New Roman" w:cs="Times New Roman"/>
                <w:b/>
                <w:sz w:val="16"/>
                <w:szCs w:val="16"/>
              </w:rPr>
            </w:pPr>
          </w:p>
        </w:tc>
      </w:tr>
      <w:tr w:rsidR="00822F68" w14:paraId="47BDFFD4" w14:textId="77777777" w:rsidTr="008B2728">
        <w:trPr>
          <w:jc w:val="center"/>
        </w:trPr>
        <w:tc>
          <w:tcPr>
            <w:tcW w:w="421" w:type="dxa"/>
          </w:tcPr>
          <w:p w14:paraId="47B6F5D6" w14:textId="77777777" w:rsidR="00822F68" w:rsidRPr="006527A8" w:rsidRDefault="00822F68" w:rsidP="00822F68">
            <w:pPr>
              <w:jc w:val="both"/>
              <w:rPr>
                <w:rFonts w:ascii="Times New Roman" w:hAnsi="Times New Roman" w:cs="Times New Roman"/>
              </w:rPr>
            </w:pPr>
          </w:p>
        </w:tc>
        <w:tc>
          <w:tcPr>
            <w:tcW w:w="2693" w:type="dxa"/>
          </w:tcPr>
          <w:p w14:paraId="5101F20D"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Замена участка водопроводной сети в г. Майкоп ул.Кольцова от ул.Матросова до Краснод</w:t>
            </w:r>
            <w:r>
              <w:rPr>
                <w:rFonts w:ascii="Times New Roman" w:hAnsi="Times New Roman" w:cs="Times New Roman"/>
                <w:sz w:val="16"/>
                <w:szCs w:val="16"/>
              </w:rPr>
              <w:t xml:space="preserve">арской </w:t>
            </w:r>
          </w:p>
        </w:tc>
        <w:tc>
          <w:tcPr>
            <w:tcW w:w="1843" w:type="dxa"/>
          </w:tcPr>
          <w:p w14:paraId="52AFB85C"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vAlign w:val="center"/>
          </w:tcPr>
          <w:p w14:paraId="3A4080E2" w14:textId="77777777" w:rsidR="00822F68" w:rsidRPr="00CC2BDE" w:rsidRDefault="00822F68" w:rsidP="00822F68">
            <w:pPr>
              <w:rPr>
                <w:rFonts w:ascii="Times New Roman" w:hAnsi="Times New Roman" w:cs="Times New Roman"/>
                <w:sz w:val="16"/>
                <w:szCs w:val="16"/>
              </w:rPr>
            </w:pPr>
            <w:r w:rsidRPr="00CC2BDE">
              <w:rPr>
                <w:rFonts w:ascii="Times New Roman" w:hAnsi="Times New Roman" w:cs="Times New Roman"/>
                <w:sz w:val="16"/>
                <w:szCs w:val="16"/>
              </w:rPr>
              <w:t>Муниципальное образование «Город Майкоп», г. Майкоп, ул. Кольцова от ул. Матросова до Краснодарской</w:t>
            </w:r>
          </w:p>
        </w:tc>
        <w:tc>
          <w:tcPr>
            <w:tcW w:w="708" w:type="dxa"/>
            <w:vAlign w:val="center"/>
          </w:tcPr>
          <w:p w14:paraId="579D2150" w14:textId="77777777" w:rsidR="00822F68" w:rsidRPr="006527A8" w:rsidRDefault="00822F68" w:rsidP="00822F68">
            <w:pPr>
              <w:jc w:val="both"/>
              <w:rPr>
                <w:rFonts w:ascii="Times New Roman" w:hAnsi="Times New Roman" w:cs="Times New Roman"/>
              </w:rPr>
            </w:pPr>
          </w:p>
        </w:tc>
        <w:tc>
          <w:tcPr>
            <w:tcW w:w="851" w:type="dxa"/>
            <w:vAlign w:val="center"/>
          </w:tcPr>
          <w:p w14:paraId="4213D147" w14:textId="77777777" w:rsidR="00822F68" w:rsidRPr="006527A8" w:rsidRDefault="00822F68" w:rsidP="00822F68">
            <w:pPr>
              <w:jc w:val="both"/>
              <w:rPr>
                <w:rFonts w:ascii="Times New Roman" w:hAnsi="Times New Roman" w:cs="Times New Roman"/>
              </w:rPr>
            </w:pPr>
          </w:p>
        </w:tc>
        <w:tc>
          <w:tcPr>
            <w:tcW w:w="992" w:type="dxa"/>
            <w:vAlign w:val="center"/>
          </w:tcPr>
          <w:p w14:paraId="0D507B1F" w14:textId="77777777" w:rsidR="00822F68" w:rsidRPr="00CC2BDE" w:rsidRDefault="00822F68" w:rsidP="00822F68">
            <w:pPr>
              <w:jc w:val="both"/>
              <w:rPr>
                <w:rFonts w:ascii="Times New Roman" w:hAnsi="Times New Roman" w:cs="Times New Roman"/>
                <w:sz w:val="16"/>
                <w:szCs w:val="16"/>
              </w:rPr>
            </w:pPr>
            <w:r w:rsidRPr="00CC2BDE">
              <w:rPr>
                <w:rFonts w:ascii="Times New Roman" w:hAnsi="Times New Roman" w:cs="Times New Roman"/>
                <w:sz w:val="16"/>
                <w:szCs w:val="16"/>
              </w:rPr>
              <w:t>L=0,12 км</w:t>
            </w:r>
          </w:p>
        </w:tc>
        <w:tc>
          <w:tcPr>
            <w:tcW w:w="1276" w:type="dxa"/>
            <w:vAlign w:val="center"/>
          </w:tcPr>
          <w:p w14:paraId="638FFE12" w14:textId="2A1F6F19"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Ду=100 мм</w:t>
            </w:r>
          </w:p>
        </w:tc>
        <w:tc>
          <w:tcPr>
            <w:tcW w:w="567" w:type="dxa"/>
            <w:vAlign w:val="center"/>
          </w:tcPr>
          <w:p w14:paraId="2612E004" w14:textId="77777777" w:rsidR="00822F68" w:rsidRPr="006527A8" w:rsidRDefault="00822F68" w:rsidP="00822F68">
            <w:pPr>
              <w:jc w:val="both"/>
              <w:rPr>
                <w:rFonts w:ascii="Times New Roman" w:hAnsi="Times New Roman" w:cs="Times New Roman"/>
              </w:rPr>
            </w:pPr>
          </w:p>
        </w:tc>
        <w:tc>
          <w:tcPr>
            <w:tcW w:w="992" w:type="dxa"/>
            <w:vAlign w:val="center"/>
          </w:tcPr>
          <w:p w14:paraId="3D28CD60" w14:textId="77777777" w:rsidR="00822F68" w:rsidRPr="00E564DC" w:rsidRDefault="00822F68" w:rsidP="00822F68">
            <w:pPr>
              <w:jc w:val="both"/>
              <w:rPr>
                <w:rFonts w:ascii="Times New Roman" w:hAnsi="Times New Roman" w:cs="Times New Roman"/>
                <w:b/>
                <w:sz w:val="16"/>
                <w:szCs w:val="16"/>
              </w:rPr>
            </w:pPr>
          </w:p>
        </w:tc>
        <w:tc>
          <w:tcPr>
            <w:tcW w:w="992" w:type="dxa"/>
            <w:vAlign w:val="center"/>
          </w:tcPr>
          <w:p w14:paraId="615BA022" w14:textId="77777777" w:rsidR="00822F68" w:rsidRPr="00E564DC" w:rsidRDefault="00822F68" w:rsidP="00822F68">
            <w:pPr>
              <w:jc w:val="both"/>
              <w:rPr>
                <w:rFonts w:ascii="Times New Roman" w:hAnsi="Times New Roman" w:cs="Times New Roman"/>
                <w:b/>
                <w:sz w:val="16"/>
                <w:szCs w:val="16"/>
              </w:rPr>
            </w:pPr>
          </w:p>
        </w:tc>
        <w:tc>
          <w:tcPr>
            <w:tcW w:w="993" w:type="dxa"/>
            <w:vAlign w:val="center"/>
          </w:tcPr>
          <w:p w14:paraId="131B2467" w14:textId="77777777" w:rsidR="00822F68" w:rsidRPr="00E564DC" w:rsidRDefault="00822F68" w:rsidP="00822F68">
            <w:pPr>
              <w:jc w:val="both"/>
              <w:rPr>
                <w:rFonts w:ascii="Times New Roman" w:hAnsi="Times New Roman" w:cs="Times New Roman"/>
                <w:b/>
                <w:sz w:val="16"/>
                <w:szCs w:val="16"/>
              </w:rPr>
            </w:pPr>
          </w:p>
        </w:tc>
        <w:tc>
          <w:tcPr>
            <w:tcW w:w="850" w:type="dxa"/>
            <w:vAlign w:val="center"/>
          </w:tcPr>
          <w:p w14:paraId="1350340D" w14:textId="66FF6F0B" w:rsidR="00822F68" w:rsidRPr="00E564DC"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404,</w:t>
            </w:r>
            <w:r w:rsidR="00822F68">
              <w:rPr>
                <w:rFonts w:ascii="Times New Roman" w:hAnsi="Times New Roman" w:cs="Times New Roman"/>
                <w:b/>
                <w:sz w:val="16"/>
                <w:szCs w:val="16"/>
              </w:rPr>
              <w:t>22</w:t>
            </w:r>
          </w:p>
        </w:tc>
        <w:tc>
          <w:tcPr>
            <w:tcW w:w="709" w:type="dxa"/>
            <w:vAlign w:val="center"/>
          </w:tcPr>
          <w:p w14:paraId="06E985C8" w14:textId="77777777" w:rsidR="00822F68" w:rsidRPr="00E564DC" w:rsidRDefault="00822F68" w:rsidP="00822F68">
            <w:pPr>
              <w:jc w:val="both"/>
              <w:rPr>
                <w:rFonts w:ascii="Times New Roman" w:hAnsi="Times New Roman" w:cs="Times New Roman"/>
                <w:b/>
                <w:sz w:val="16"/>
                <w:szCs w:val="16"/>
              </w:rPr>
            </w:pPr>
          </w:p>
        </w:tc>
      </w:tr>
      <w:tr w:rsidR="00822F68" w14:paraId="4031083E" w14:textId="77777777" w:rsidTr="008B2728">
        <w:trPr>
          <w:jc w:val="center"/>
        </w:trPr>
        <w:tc>
          <w:tcPr>
            <w:tcW w:w="421" w:type="dxa"/>
          </w:tcPr>
          <w:p w14:paraId="5F0C4E5E" w14:textId="77777777" w:rsidR="00822F68" w:rsidRPr="006527A8" w:rsidRDefault="00822F68" w:rsidP="00822F68">
            <w:pPr>
              <w:jc w:val="both"/>
              <w:rPr>
                <w:rFonts w:ascii="Times New Roman" w:hAnsi="Times New Roman" w:cs="Times New Roman"/>
              </w:rPr>
            </w:pPr>
          </w:p>
        </w:tc>
        <w:tc>
          <w:tcPr>
            <w:tcW w:w="2693" w:type="dxa"/>
          </w:tcPr>
          <w:p w14:paraId="76274AA1"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Замена участка водопроводной сети в г. Майкоп ул.Комсомольская от ул.Тургенева до Тульской (</w:t>
            </w:r>
          </w:p>
        </w:tc>
        <w:tc>
          <w:tcPr>
            <w:tcW w:w="1843" w:type="dxa"/>
          </w:tcPr>
          <w:p w14:paraId="5C670490"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7726EEBD"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Муниципальное образование «Город Майкоп», г. Майкоп, ул. Комсомольская от ул. Тургенева до Тульской</w:t>
            </w:r>
          </w:p>
        </w:tc>
        <w:tc>
          <w:tcPr>
            <w:tcW w:w="708" w:type="dxa"/>
            <w:vAlign w:val="center"/>
          </w:tcPr>
          <w:p w14:paraId="2BA1AE1D" w14:textId="77777777" w:rsidR="00822F68" w:rsidRPr="006527A8" w:rsidRDefault="00822F68" w:rsidP="00822F68">
            <w:pPr>
              <w:jc w:val="both"/>
              <w:rPr>
                <w:rFonts w:ascii="Times New Roman" w:hAnsi="Times New Roman" w:cs="Times New Roman"/>
              </w:rPr>
            </w:pPr>
          </w:p>
        </w:tc>
        <w:tc>
          <w:tcPr>
            <w:tcW w:w="851" w:type="dxa"/>
            <w:vAlign w:val="center"/>
          </w:tcPr>
          <w:p w14:paraId="74A16646" w14:textId="77777777" w:rsidR="00822F68" w:rsidRPr="006527A8" w:rsidRDefault="00822F68" w:rsidP="00822F68">
            <w:pPr>
              <w:jc w:val="both"/>
              <w:rPr>
                <w:rFonts w:ascii="Times New Roman" w:hAnsi="Times New Roman" w:cs="Times New Roman"/>
              </w:rPr>
            </w:pPr>
          </w:p>
        </w:tc>
        <w:tc>
          <w:tcPr>
            <w:tcW w:w="992" w:type="dxa"/>
            <w:vAlign w:val="center"/>
          </w:tcPr>
          <w:p w14:paraId="6EDD802A"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L=0,37 км</w:t>
            </w:r>
          </w:p>
        </w:tc>
        <w:tc>
          <w:tcPr>
            <w:tcW w:w="1276" w:type="dxa"/>
            <w:vAlign w:val="center"/>
          </w:tcPr>
          <w:p w14:paraId="428ACB76" w14:textId="2D24C6AB"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w:t>
            </w:r>
            <w:r w:rsidRPr="00573828">
              <w:rPr>
                <w:rFonts w:ascii="Times New Roman" w:hAnsi="Times New Roman" w:cs="Times New Roman"/>
                <w:sz w:val="16"/>
                <w:szCs w:val="16"/>
              </w:rPr>
              <w:t>50</w:t>
            </w:r>
            <w:r w:rsidR="008B2728">
              <w:rPr>
                <w:rFonts w:ascii="Times New Roman" w:hAnsi="Times New Roman" w:cs="Times New Roman"/>
                <w:sz w:val="16"/>
                <w:szCs w:val="16"/>
              </w:rPr>
              <w:t xml:space="preserve"> мм</w:t>
            </w:r>
          </w:p>
        </w:tc>
        <w:tc>
          <w:tcPr>
            <w:tcW w:w="567" w:type="dxa"/>
            <w:vAlign w:val="center"/>
          </w:tcPr>
          <w:p w14:paraId="61AC3F9D" w14:textId="77777777" w:rsidR="00822F68" w:rsidRPr="006527A8" w:rsidRDefault="00822F68" w:rsidP="00822F68">
            <w:pPr>
              <w:jc w:val="both"/>
              <w:rPr>
                <w:rFonts w:ascii="Times New Roman" w:hAnsi="Times New Roman" w:cs="Times New Roman"/>
              </w:rPr>
            </w:pPr>
          </w:p>
        </w:tc>
        <w:tc>
          <w:tcPr>
            <w:tcW w:w="992" w:type="dxa"/>
            <w:vAlign w:val="center"/>
          </w:tcPr>
          <w:p w14:paraId="28114A65" w14:textId="77777777" w:rsidR="00822F68" w:rsidRPr="00E564DC" w:rsidRDefault="00822F68" w:rsidP="00822F68">
            <w:pPr>
              <w:jc w:val="both"/>
              <w:rPr>
                <w:rFonts w:ascii="Times New Roman" w:hAnsi="Times New Roman" w:cs="Times New Roman"/>
                <w:b/>
                <w:sz w:val="16"/>
                <w:szCs w:val="16"/>
              </w:rPr>
            </w:pPr>
          </w:p>
        </w:tc>
        <w:tc>
          <w:tcPr>
            <w:tcW w:w="992" w:type="dxa"/>
            <w:vAlign w:val="center"/>
          </w:tcPr>
          <w:p w14:paraId="3A5FCECC" w14:textId="77777777" w:rsidR="00822F68" w:rsidRPr="00E564DC" w:rsidRDefault="00822F68" w:rsidP="00822F68">
            <w:pPr>
              <w:jc w:val="both"/>
              <w:rPr>
                <w:rFonts w:ascii="Times New Roman" w:hAnsi="Times New Roman" w:cs="Times New Roman"/>
                <w:b/>
                <w:sz w:val="16"/>
                <w:szCs w:val="16"/>
              </w:rPr>
            </w:pPr>
          </w:p>
        </w:tc>
        <w:tc>
          <w:tcPr>
            <w:tcW w:w="993" w:type="dxa"/>
            <w:vAlign w:val="center"/>
          </w:tcPr>
          <w:p w14:paraId="088D343D" w14:textId="77777777" w:rsidR="00822F68" w:rsidRPr="00E564DC" w:rsidRDefault="00822F68" w:rsidP="00822F68">
            <w:pPr>
              <w:jc w:val="both"/>
              <w:rPr>
                <w:rFonts w:ascii="Times New Roman" w:hAnsi="Times New Roman" w:cs="Times New Roman"/>
                <w:b/>
                <w:sz w:val="16"/>
                <w:szCs w:val="16"/>
              </w:rPr>
            </w:pPr>
          </w:p>
        </w:tc>
        <w:tc>
          <w:tcPr>
            <w:tcW w:w="850" w:type="dxa"/>
            <w:vAlign w:val="center"/>
          </w:tcPr>
          <w:p w14:paraId="2C19D09E" w14:textId="162EE7FD" w:rsidR="00822F68" w:rsidRPr="00E564DC"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481,00</w:t>
            </w:r>
          </w:p>
        </w:tc>
        <w:tc>
          <w:tcPr>
            <w:tcW w:w="709" w:type="dxa"/>
            <w:vAlign w:val="center"/>
          </w:tcPr>
          <w:p w14:paraId="756509AC" w14:textId="77777777" w:rsidR="00822F68" w:rsidRPr="00E564DC" w:rsidRDefault="00822F68" w:rsidP="00822F68">
            <w:pPr>
              <w:jc w:val="both"/>
              <w:rPr>
                <w:rFonts w:ascii="Times New Roman" w:hAnsi="Times New Roman" w:cs="Times New Roman"/>
                <w:b/>
                <w:sz w:val="16"/>
                <w:szCs w:val="16"/>
              </w:rPr>
            </w:pPr>
          </w:p>
        </w:tc>
      </w:tr>
      <w:tr w:rsidR="00822F68" w14:paraId="76313A6A" w14:textId="77777777" w:rsidTr="008B2728">
        <w:trPr>
          <w:jc w:val="center"/>
        </w:trPr>
        <w:tc>
          <w:tcPr>
            <w:tcW w:w="421" w:type="dxa"/>
          </w:tcPr>
          <w:p w14:paraId="3415F6A2" w14:textId="77777777" w:rsidR="00822F68" w:rsidRPr="006527A8" w:rsidRDefault="00822F68" w:rsidP="00822F68">
            <w:pPr>
              <w:jc w:val="both"/>
              <w:rPr>
                <w:rFonts w:ascii="Times New Roman" w:hAnsi="Times New Roman" w:cs="Times New Roman"/>
              </w:rPr>
            </w:pPr>
          </w:p>
        </w:tc>
        <w:tc>
          <w:tcPr>
            <w:tcW w:w="2693" w:type="dxa"/>
          </w:tcPr>
          <w:p w14:paraId="49A382F6"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Замена участка водопроводной сети в г. Майкоп ул.Крестьянская от Лермон</w:t>
            </w:r>
            <w:r>
              <w:rPr>
                <w:rFonts w:ascii="Times New Roman" w:hAnsi="Times New Roman" w:cs="Times New Roman"/>
                <w:sz w:val="16"/>
                <w:szCs w:val="16"/>
              </w:rPr>
              <w:t>това до Майкопской (Ду = 50 мм)</w:t>
            </w:r>
            <w:r w:rsidRPr="00573828">
              <w:rPr>
                <w:rFonts w:ascii="Times New Roman" w:hAnsi="Times New Roman" w:cs="Times New Roman"/>
                <w:sz w:val="16"/>
                <w:szCs w:val="16"/>
              </w:rPr>
              <w:t>, L=0,16 км</w:t>
            </w:r>
          </w:p>
        </w:tc>
        <w:tc>
          <w:tcPr>
            <w:tcW w:w="1843" w:type="dxa"/>
          </w:tcPr>
          <w:p w14:paraId="20E3F69A"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6478469D"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Муниципальное образование «Город Майкоп», г. Майкоп, ул. Крестьянская от Лермонтова до Майкопской</w:t>
            </w:r>
          </w:p>
        </w:tc>
        <w:tc>
          <w:tcPr>
            <w:tcW w:w="708" w:type="dxa"/>
            <w:vAlign w:val="center"/>
          </w:tcPr>
          <w:p w14:paraId="7539D89D" w14:textId="77777777" w:rsidR="00822F68" w:rsidRPr="006527A8" w:rsidRDefault="00822F68" w:rsidP="00822F68">
            <w:pPr>
              <w:jc w:val="both"/>
              <w:rPr>
                <w:rFonts w:ascii="Times New Roman" w:hAnsi="Times New Roman" w:cs="Times New Roman"/>
              </w:rPr>
            </w:pPr>
          </w:p>
        </w:tc>
        <w:tc>
          <w:tcPr>
            <w:tcW w:w="851" w:type="dxa"/>
            <w:vAlign w:val="center"/>
          </w:tcPr>
          <w:p w14:paraId="4737E83C" w14:textId="77777777" w:rsidR="00822F68" w:rsidRPr="006527A8" w:rsidRDefault="00822F68" w:rsidP="00822F68">
            <w:pPr>
              <w:jc w:val="both"/>
              <w:rPr>
                <w:rFonts w:ascii="Times New Roman" w:hAnsi="Times New Roman" w:cs="Times New Roman"/>
              </w:rPr>
            </w:pPr>
          </w:p>
        </w:tc>
        <w:tc>
          <w:tcPr>
            <w:tcW w:w="992" w:type="dxa"/>
            <w:vAlign w:val="center"/>
          </w:tcPr>
          <w:p w14:paraId="46D52089"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L=0,16 км</w:t>
            </w:r>
          </w:p>
        </w:tc>
        <w:tc>
          <w:tcPr>
            <w:tcW w:w="1276" w:type="dxa"/>
            <w:vAlign w:val="center"/>
          </w:tcPr>
          <w:p w14:paraId="794E0055" w14:textId="76E65D18"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Д</w:t>
            </w:r>
            <w:r w:rsidR="008B2728">
              <w:rPr>
                <w:rFonts w:ascii="Times New Roman" w:hAnsi="Times New Roman" w:cs="Times New Roman"/>
                <w:sz w:val="16"/>
                <w:szCs w:val="16"/>
              </w:rPr>
              <w:t>у=50 мм</w:t>
            </w:r>
          </w:p>
        </w:tc>
        <w:tc>
          <w:tcPr>
            <w:tcW w:w="567" w:type="dxa"/>
            <w:vAlign w:val="center"/>
          </w:tcPr>
          <w:p w14:paraId="406FB18B" w14:textId="77777777" w:rsidR="00822F68" w:rsidRPr="006527A8" w:rsidRDefault="00822F68" w:rsidP="00822F68">
            <w:pPr>
              <w:jc w:val="both"/>
              <w:rPr>
                <w:rFonts w:ascii="Times New Roman" w:hAnsi="Times New Roman" w:cs="Times New Roman"/>
              </w:rPr>
            </w:pPr>
          </w:p>
        </w:tc>
        <w:tc>
          <w:tcPr>
            <w:tcW w:w="992" w:type="dxa"/>
            <w:vAlign w:val="center"/>
          </w:tcPr>
          <w:p w14:paraId="17FAF44B" w14:textId="77777777" w:rsidR="00822F68" w:rsidRPr="00E564DC" w:rsidRDefault="00822F68" w:rsidP="00822F68">
            <w:pPr>
              <w:jc w:val="both"/>
              <w:rPr>
                <w:rFonts w:ascii="Times New Roman" w:hAnsi="Times New Roman" w:cs="Times New Roman"/>
                <w:b/>
                <w:sz w:val="16"/>
                <w:szCs w:val="16"/>
              </w:rPr>
            </w:pPr>
          </w:p>
        </w:tc>
        <w:tc>
          <w:tcPr>
            <w:tcW w:w="992" w:type="dxa"/>
            <w:vAlign w:val="center"/>
          </w:tcPr>
          <w:p w14:paraId="117AB013" w14:textId="77777777" w:rsidR="00822F68" w:rsidRPr="00E564DC" w:rsidRDefault="00822F68" w:rsidP="00822F68">
            <w:pPr>
              <w:jc w:val="both"/>
              <w:rPr>
                <w:rFonts w:ascii="Times New Roman" w:hAnsi="Times New Roman" w:cs="Times New Roman"/>
                <w:b/>
                <w:sz w:val="16"/>
                <w:szCs w:val="16"/>
              </w:rPr>
            </w:pPr>
          </w:p>
        </w:tc>
        <w:tc>
          <w:tcPr>
            <w:tcW w:w="993" w:type="dxa"/>
            <w:vAlign w:val="center"/>
          </w:tcPr>
          <w:p w14:paraId="2AC17FAD" w14:textId="77777777" w:rsidR="00822F68" w:rsidRPr="00E564DC" w:rsidRDefault="00822F68" w:rsidP="00822F68">
            <w:pPr>
              <w:jc w:val="both"/>
              <w:rPr>
                <w:rFonts w:ascii="Times New Roman" w:hAnsi="Times New Roman" w:cs="Times New Roman"/>
                <w:b/>
                <w:sz w:val="16"/>
                <w:szCs w:val="16"/>
              </w:rPr>
            </w:pPr>
          </w:p>
        </w:tc>
        <w:tc>
          <w:tcPr>
            <w:tcW w:w="850" w:type="dxa"/>
            <w:vAlign w:val="center"/>
          </w:tcPr>
          <w:p w14:paraId="5C4BE138" w14:textId="5109AC49" w:rsidR="00822F68" w:rsidRPr="00E564DC"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208,00</w:t>
            </w:r>
          </w:p>
        </w:tc>
        <w:tc>
          <w:tcPr>
            <w:tcW w:w="709" w:type="dxa"/>
            <w:vAlign w:val="center"/>
          </w:tcPr>
          <w:p w14:paraId="660C0539" w14:textId="77777777" w:rsidR="00822F68" w:rsidRPr="00E564DC" w:rsidRDefault="00822F68" w:rsidP="00822F68">
            <w:pPr>
              <w:jc w:val="both"/>
              <w:rPr>
                <w:rFonts w:ascii="Times New Roman" w:hAnsi="Times New Roman" w:cs="Times New Roman"/>
                <w:b/>
                <w:sz w:val="16"/>
                <w:szCs w:val="16"/>
              </w:rPr>
            </w:pPr>
          </w:p>
        </w:tc>
      </w:tr>
      <w:tr w:rsidR="00822F68" w14:paraId="53C0A0D3" w14:textId="77777777" w:rsidTr="008B2728">
        <w:trPr>
          <w:jc w:val="center"/>
        </w:trPr>
        <w:tc>
          <w:tcPr>
            <w:tcW w:w="421" w:type="dxa"/>
          </w:tcPr>
          <w:p w14:paraId="599AE520" w14:textId="77777777" w:rsidR="00822F68" w:rsidRPr="006527A8" w:rsidRDefault="00822F68" w:rsidP="00822F68">
            <w:pPr>
              <w:jc w:val="both"/>
              <w:rPr>
                <w:rFonts w:ascii="Times New Roman" w:hAnsi="Times New Roman" w:cs="Times New Roman"/>
              </w:rPr>
            </w:pPr>
          </w:p>
        </w:tc>
        <w:tc>
          <w:tcPr>
            <w:tcW w:w="2693" w:type="dxa"/>
          </w:tcPr>
          <w:p w14:paraId="2654D6C4"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 xml:space="preserve">Замена участка водопроводной сети в г. Майкоп ул.Кубанская от Хакурате до Привокзальной </w:t>
            </w:r>
          </w:p>
        </w:tc>
        <w:tc>
          <w:tcPr>
            <w:tcW w:w="1843" w:type="dxa"/>
          </w:tcPr>
          <w:p w14:paraId="1FBFE463"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 xml:space="preserve">Схема водоснабжения и водоотведения муниципального </w:t>
            </w:r>
            <w:r w:rsidRPr="00105E9E">
              <w:rPr>
                <w:rFonts w:ascii="Times New Roman" w:hAnsi="Times New Roman" w:cs="Times New Roman"/>
                <w:sz w:val="16"/>
                <w:szCs w:val="16"/>
              </w:rPr>
              <w:lastRenderedPageBreak/>
              <w:t>образования «Город Майкоп»</w:t>
            </w:r>
          </w:p>
        </w:tc>
        <w:tc>
          <w:tcPr>
            <w:tcW w:w="1701" w:type="dxa"/>
          </w:tcPr>
          <w:p w14:paraId="1FA972DF"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lastRenderedPageBreak/>
              <w:t xml:space="preserve">Муниципальное образование «Город Майкоп», г. Майкоп, </w:t>
            </w:r>
            <w:r w:rsidRPr="00573828">
              <w:rPr>
                <w:rFonts w:ascii="Times New Roman" w:hAnsi="Times New Roman" w:cs="Times New Roman"/>
                <w:sz w:val="16"/>
                <w:szCs w:val="16"/>
              </w:rPr>
              <w:lastRenderedPageBreak/>
              <w:t>ул. Кубанская от Хакурате до Привокзальной</w:t>
            </w:r>
          </w:p>
        </w:tc>
        <w:tc>
          <w:tcPr>
            <w:tcW w:w="708" w:type="dxa"/>
            <w:vAlign w:val="center"/>
          </w:tcPr>
          <w:p w14:paraId="42A8A4BC"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5AC4A453"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44E0F0CC"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L=0,4 км</w:t>
            </w:r>
          </w:p>
        </w:tc>
        <w:tc>
          <w:tcPr>
            <w:tcW w:w="1276" w:type="dxa"/>
            <w:vAlign w:val="center"/>
          </w:tcPr>
          <w:p w14:paraId="0482AA7D" w14:textId="0370E5F4"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Ду=50 мм</w:t>
            </w:r>
          </w:p>
        </w:tc>
        <w:tc>
          <w:tcPr>
            <w:tcW w:w="567" w:type="dxa"/>
            <w:vAlign w:val="center"/>
          </w:tcPr>
          <w:p w14:paraId="23D331DD"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782CA474"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63ADE6AE"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21779AD2"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047B3C90" w14:textId="2C8EC174"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520,00</w:t>
            </w:r>
          </w:p>
        </w:tc>
        <w:tc>
          <w:tcPr>
            <w:tcW w:w="709" w:type="dxa"/>
            <w:vAlign w:val="center"/>
          </w:tcPr>
          <w:p w14:paraId="06CF24BA" w14:textId="77777777" w:rsidR="00822F68" w:rsidRPr="00452F48" w:rsidRDefault="00822F68" w:rsidP="00822F68">
            <w:pPr>
              <w:jc w:val="both"/>
              <w:rPr>
                <w:rFonts w:ascii="Times New Roman" w:hAnsi="Times New Roman" w:cs="Times New Roman"/>
                <w:b/>
                <w:sz w:val="16"/>
                <w:szCs w:val="16"/>
              </w:rPr>
            </w:pPr>
          </w:p>
        </w:tc>
      </w:tr>
      <w:tr w:rsidR="00822F68" w14:paraId="2FA7B1DD" w14:textId="77777777" w:rsidTr="008B2728">
        <w:trPr>
          <w:jc w:val="center"/>
        </w:trPr>
        <w:tc>
          <w:tcPr>
            <w:tcW w:w="421" w:type="dxa"/>
          </w:tcPr>
          <w:p w14:paraId="1FE6B3C4" w14:textId="77777777" w:rsidR="00822F68" w:rsidRPr="006527A8" w:rsidRDefault="00822F68" w:rsidP="00822F68">
            <w:pPr>
              <w:jc w:val="both"/>
              <w:rPr>
                <w:rFonts w:ascii="Times New Roman" w:hAnsi="Times New Roman" w:cs="Times New Roman"/>
              </w:rPr>
            </w:pPr>
          </w:p>
        </w:tc>
        <w:tc>
          <w:tcPr>
            <w:tcW w:w="2693" w:type="dxa"/>
          </w:tcPr>
          <w:p w14:paraId="708B3C5E"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Замена участка водопроводной сети в г. Майкоп ул.Курганная от Ады</w:t>
            </w:r>
            <w:r>
              <w:rPr>
                <w:rFonts w:ascii="Times New Roman" w:hAnsi="Times New Roman" w:cs="Times New Roman"/>
                <w:sz w:val="16"/>
                <w:szCs w:val="16"/>
              </w:rPr>
              <w:t>гейской до Титова (Ду = 150 мм)</w:t>
            </w:r>
            <w:r w:rsidRPr="00573828">
              <w:rPr>
                <w:rFonts w:ascii="Times New Roman" w:hAnsi="Times New Roman" w:cs="Times New Roman"/>
                <w:sz w:val="16"/>
                <w:szCs w:val="16"/>
              </w:rPr>
              <w:t>, L=0,6 км</w:t>
            </w:r>
          </w:p>
        </w:tc>
        <w:tc>
          <w:tcPr>
            <w:tcW w:w="1843" w:type="dxa"/>
          </w:tcPr>
          <w:p w14:paraId="2897DE02"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652CAFF1"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Муниципальное образование «Город Майкоп», г. Майкоп, ул. Курганная от Адыгейской до Титова</w:t>
            </w:r>
          </w:p>
        </w:tc>
        <w:tc>
          <w:tcPr>
            <w:tcW w:w="708" w:type="dxa"/>
            <w:vAlign w:val="center"/>
          </w:tcPr>
          <w:p w14:paraId="7E6699BF"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4125357D"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4B81D50D"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L=0,6 км</w:t>
            </w:r>
          </w:p>
        </w:tc>
        <w:tc>
          <w:tcPr>
            <w:tcW w:w="1276" w:type="dxa"/>
            <w:vAlign w:val="center"/>
          </w:tcPr>
          <w:p w14:paraId="4ED728FE" w14:textId="5FCACC09"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Ду=150 мм</w:t>
            </w:r>
          </w:p>
        </w:tc>
        <w:tc>
          <w:tcPr>
            <w:tcW w:w="567" w:type="dxa"/>
            <w:vAlign w:val="center"/>
          </w:tcPr>
          <w:p w14:paraId="2F4C66E0"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2113679C"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007A830C"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77021FC0"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2788F207" w14:textId="4E9CD119"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2 416,</w:t>
            </w:r>
            <w:r w:rsidR="00822F68" w:rsidRPr="00452F48">
              <w:rPr>
                <w:rFonts w:ascii="Times New Roman" w:hAnsi="Times New Roman" w:cs="Times New Roman"/>
                <w:b/>
                <w:sz w:val="16"/>
                <w:szCs w:val="16"/>
              </w:rPr>
              <w:t>58</w:t>
            </w:r>
          </w:p>
        </w:tc>
        <w:tc>
          <w:tcPr>
            <w:tcW w:w="709" w:type="dxa"/>
            <w:vAlign w:val="center"/>
          </w:tcPr>
          <w:p w14:paraId="4BB9BD80" w14:textId="77777777" w:rsidR="00822F68" w:rsidRPr="00452F48" w:rsidRDefault="00822F68" w:rsidP="00822F68">
            <w:pPr>
              <w:jc w:val="both"/>
              <w:rPr>
                <w:rFonts w:ascii="Times New Roman" w:hAnsi="Times New Roman" w:cs="Times New Roman"/>
                <w:b/>
                <w:sz w:val="16"/>
                <w:szCs w:val="16"/>
              </w:rPr>
            </w:pPr>
          </w:p>
        </w:tc>
      </w:tr>
      <w:tr w:rsidR="00822F68" w14:paraId="0B136A10" w14:textId="77777777" w:rsidTr="008B2728">
        <w:trPr>
          <w:jc w:val="center"/>
        </w:trPr>
        <w:tc>
          <w:tcPr>
            <w:tcW w:w="421" w:type="dxa"/>
          </w:tcPr>
          <w:p w14:paraId="4F5F475F" w14:textId="77777777" w:rsidR="00822F68" w:rsidRPr="006527A8" w:rsidRDefault="00822F68" w:rsidP="00822F68">
            <w:pPr>
              <w:jc w:val="both"/>
              <w:rPr>
                <w:rFonts w:ascii="Times New Roman" w:hAnsi="Times New Roman" w:cs="Times New Roman"/>
              </w:rPr>
            </w:pPr>
          </w:p>
        </w:tc>
        <w:tc>
          <w:tcPr>
            <w:tcW w:w="2693" w:type="dxa"/>
          </w:tcPr>
          <w:p w14:paraId="1541EA6C"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Замена участка водопроводной сети в г. Майкоп ул.Лермонтова от Крестья</w:t>
            </w:r>
            <w:r>
              <w:rPr>
                <w:rFonts w:ascii="Times New Roman" w:hAnsi="Times New Roman" w:cs="Times New Roman"/>
                <w:sz w:val="16"/>
                <w:szCs w:val="16"/>
              </w:rPr>
              <w:t xml:space="preserve">нской до Ветеранов </w:t>
            </w:r>
          </w:p>
        </w:tc>
        <w:tc>
          <w:tcPr>
            <w:tcW w:w="1843" w:type="dxa"/>
          </w:tcPr>
          <w:p w14:paraId="1CCADBB9"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tcPr>
          <w:p w14:paraId="2D5BFB4F" w14:textId="77777777" w:rsidR="00822F68" w:rsidRPr="00CC2BDE" w:rsidRDefault="00822F68" w:rsidP="00822F68">
            <w:pPr>
              <w:jc w:val="both"/>
              <w:rPr>
                <w:rFonts w:ascii="Times New Roman" w:hAnsi="Times New Roman" w:cs="Times New Roman"/>
                <w:sz w:val="16"/>
                <w:szCs w:val="16"/>
              </w:rPr>
            </w:pPr>
            <w:r w:rsidRPr="00573828">
              <w:rPr>
                <w:rFonts w:ascii="Times New Roman" w:hAnsi="Times New Roman" w:cs="Times New Roman"/>
                <w:sz w:val="16"/>
                <w:szCs w:val="16"/>
              </w:rPr>
              <w:t>Муниципальное образование «Город Майкоп», г. Майкоп, ул. Лермонтова от Крестьянской до Ветеранов</w:t>
            </w:r>
          </w:p>
        </w:tc>
        <w:tc>
          <w:tcPr>
            <w:tcW w:w="708" w:type="dxa"/>
            <w:vAlign w:val="center"/>
          </w:tcPr>
          <w:p w14:paraId="3CC4DAE5"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670E4AD2"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2A594D02"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L=0,18 км</w:t>
            </w:r>
          </w:p>
        </w:tc>
        <w:tc>
          <w:tcPr>
            <w:tcW w:w="1276" w:type="dxa"/>
            <w:vAlign w:val="center"/>
          </w:tcPr>
          <w:p w14:paraId="3EEBFCB9" w14:textId="3AAD3AF0"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tc>
        <w:tc>
          <w:tcPr>
            <w:tcW w:w="567" w:type="dxa"/>
            <w:vAlign w:val="center"/>
          </w:tcPr>
          <w:p w14:paraId="7E4B2B7B"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24D00B91"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5C587325"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4846387E"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48F222BF" w14:textId="2D394EA2"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234,</w:t>
            </w:r>
            <w:r w:rsidR="00822F68">
              <w:rPr>
                <w:rFonts w:ascii="Times New Roman" w:hAnsi="Times New Roman" w:cs="Times New Roman"/>
                <w:b/>
                <w:sz w:val="16"/>
                <w:szCs w:val="16"/>
              </w:rPr>
              <w:t>0</w:t>
            </w:r>
            <w:r>
              <w:rPr>
                <w:rFonts w:ascii="Times New Roman" w:hAnsi="Times New Roman" w:cs="Times New Roman"/>
                <w:b/>
                <w:sz w:val="16"/>
                <w:szCs w:val="16"/>
              </w:rPr>
              <w:t>0</w:t>
            </w:r>
          </w:p>
        </w:tc>
        <w:tc>
          <w:tcPr>
            <w:tcW w:w="709" w:type="dxa"/>
            <w:vAlign w:val="center"/>
          </w:tcPr>
          <w:p w14:paraId="0C2BE596" w14:textId="77777777" w:rsidR="00822F68" w:rsidRPr="00452F48" w:rsidRDefault="00822F68" w:rsidP="00822F68">
            <w:pPr>
              <w:jc w:val="both"/>
              <w:rPr>
                <w:rFonts w:ascii="Times New Roman" w:hAnsi="Times New Roman" w:cs="Times New Roman"/>
                <w:b/>
                <w:sz w:val="16"/>
                <w:szCs w:val="16"/>
              </w:rPr>
            </w:pPr>
          </w:p>
        </w:tc>
      </w:tr>
      <w:tr w:rsidR="00822F68" w14:paraId="6ED9F9A7" w14:textId="77777777" w:rsidTr="008B2728">
        <w:trPr>
          <w:jc w:val="center"/>
        </w:trPr>
        <w:tc>
          <w:tcPr>
            <w:tcW w:w="421" w:type="dxa"/>
          </w:tcPr>
          <w:p w14:paraId="02D88EA1"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8E46D69" w14:textId="77777777" w:rsidR="00822F68" w:rsidRPr="00573828" w:rsidRDefault="00822F68" w:rsidP="00822F68">
            <w:pPr>
              <w:rPr>
                <w:rFonts w:ascii="Times New Roman" w:hAnsi="Times New Roman" w:cs="Times New Roman"/>
                <w:sz w:val="16"/>
                <w:szCs w:val="16"/>
              </w:rPr>
            </w:pPr>
            <w:r w:rsidRPr="00573828">
              <w:rPr>
                <w:rFonts w:ascii="Times New Roman" w:hAnsi="Times New Roman" w:cs="Times New Roman"/>
                <w:sz w:val="16"/>
                <w:szCs w:val="16"/>
              </w:rPr>
              <w:t>Замена участка водопроводной сети в г. Майкоп ул.М. Горького 12 эта</w:t>
            </w:r>
            <w:r>
              <w:rPr>
                <w:rFonts w:ascii="Times New Roman" w:hAnsi="Times New Roman" w:cs="Times New Roman"/>
                <w:sz w:val="16"/>
                <w:szCs w:val="16"/>
              </w:rPr>
              <w:t xml:space="preserve">жный дом во дворе </w:t>
            </w:r>
          </w:p>
        </w:tc>
        <w:tc>
          <w:tcPr>
            <w:tcW w:w="1843" w:type="dxa"/>
          </w:tcPr>
          <w:p w14:paraId="7E463474"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665738C7" w14:textId="77777777" w:rsidR="00822F68" w:rsidRPr="00573828" w:rsidRDefault="00822F68" w:rsidP="00822F68">
            <w:pPr>
              <w:rPr>
                <w:rFonts w:ascii="Times New Roman" w:hAnsi="Times New Roman" w:cs="Times New Roman"/>
                <w:sz w:val="16"/>
                <w:szCs w:val="16"/>
              </w:rPr>
            </w:pPr>
            <w:r w:rsidRPr="00573828">
              <w:rPr>
                <w:rFonts w:ascii="Times New Roman" w:hAnsi="Times New Roman" w:cs="Times New Roman"/>
                <w:sz w:val="16"/>
                <w:szCs w:val="16"/>
              </w:rPr>
              <w:t>Муниципальное образование «Город Майкоп», г. Майкоп, ул. М. Горького 12 этажный дом во дворе</w:t>
            </w:r>
          </w:p>
        </w:tc>
        <w:tc>
          <w:tcPr>
            <w:tcW w:w="708" w:type="dxa"/>
            <w:vAlign w:val="center"/>
          </w:tcPr>
          <w:p w14:paraId="3B2A2733"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5B2EA17F"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26F67A67" w14:textId="7F5A33B6"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L=0,3 км</w:t>
            </w:r>
          </w:p>
        </w:tc>
        <w:tc>
          <w:tcPr>
            <w:tcW w:w="1276" w:type="dxa"/>
            <w:vAlign w:val="center"/>
          </w:tcPr>
          <w:p w14:paraId="58C27F28" w14:textId="3150AF1A"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200 мм</w:t>
            </w:r>
          </w:p>
        </w:tc>
        <w:tc>
          <w:tcPr>
            <w:tcW w:w="567" w:type="dxa"/>
            <w:vAlign w:val="center"/>
          </w:tcPr>
          <w:p w14:paraId="38951525"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4A5910B2"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55E257DA"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67512235"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2E9A2731" w14:textId="4D74BB24"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1 433,</w:t>
            </w:r>
            <w:r w:rsidR="00822F68">
              <w:rPr>
                <w:rFonts w:ascii="Times New Roman" w:hAnsi="Times New Roman" w:cs="Times New Roman"/>
                <w:b/>
                <w:sz w:val="16"/>
                <w:szCs w:val="16"/>
              </w:rPr>
              <w:t>82</w:t>
            </w:r>
          </w:p>
        </w:tc>
        <w:tc>
          <w:tcPr>
            <w:tcW w:w="709" w:type="dxa"/>
            <w:vAlign w:val="center"/>
          </w:tcPr>
          <w:p w14:paraId="6ADE57C4" w14:textId="77777777" w:rsidR="00822F68" w:rsidRPr="00452F48" w:rsidRDefault="00822F68" w:rsidP="00822F68">
            <w:pPr>
              <w:jc w:val="both"/>
              <w:rPr>
                <w:rFonts w:ascii="Times New Roman" w:hAnsi="Times New Roman" w:cs="Times New Roman"/>
                <w:b/>
                <w:sz w:val="16"/>
                <w:szCs w:val="16"/>
              </w:rPr>
            </w:pPr>
          </w:p>
        </w:tc>
      </w:tr>
      <w:tr w:rsidR="00822F68" w14:paraId="250F5EA9" w14:textId="77777777" w:rsidTr="008B2728">
        <w:trPr>
          <w:jc w:val="center"/>
        </w:trPr>
        <w:tc>
          <w:tcPr>
            <w:tcW w:w="421" w:type="dxa"/>
          </w:tcPr>
          <w:p w14:paraId="3B4B7AD2"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59B3AD91"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Замена участка водопроводной сети в г. Майкоп ул.Матросова от ул.Школь</w:t>
            </w:r>
            <w:r>
              <w:rPr>
                <w:rFonts w:ascii="Times New Roman" w:hAnsi="Times New Roman" w:cs="Times New Roman"/>
                <w:sz w:val="16"/>
                <w:szCs w:val="16"/>
              </w:rPr>
              <w:t>ной до ул.Свободы (Ду = 100 мм)</w:t>
            </w:r>
            <w:r w:rsidRPr="00227558">
              <w:rPr>
                <w:rFonts w:ascii="Times New Roman" w:hAnsi="Times New Roman" w:cs="Times New Roman"/>
                <w:sz w:val="16"/>
                <w:szCs w:val="16"/>
              </w:rPr>
              <w:t>, L=0,18 км</w:t>
            </w:r>
          </w:p>
        </w:tc>
        <w:tc>
          <w:tcPr>
            <w:tcW w:w="1843" w:type="dxa"/>
          </w:tcPr>
          <w:p w14:paraId="5D16875D"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4453E602"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Муниципальное образование «Город Майкоп», г. Майкоп, ул. Матросова от ул. Школьной до ул. Свободы</w:t>
            </w:r>
          </w:p>
        </w:tc>
        <w:tc>
          <w:tcPr>
            <w:tcW w:w="708" w:type="dxa"/>
            <w:vAlign w:val="center"/>
          </w:tcPr>
          <w:p w14:paraId="61ABB1CB"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12D09523"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66F611C4" w14:textId="77777777" w:rsidR="00822F68" w:rsidRPr="00452F48" w:rsidRDefault="00822F68" w:rsidP="00822F68">
            <w:pPr>
              <w:jc w:val="both"/>
              <w:rPr>
                <w:rFonts w:ascii="Times New Roman" w:hAnsi="Times New Roman" w:cs="Times New Roman"/>
                <w:sz w:val="16"/>
                <w:szCs w:val="16"/>
              </w:rPr>
            </w:pPr>
          </w:p>
        </w:tc>
        <w:tc>
          <w:tcPr>
            <w:tcW w:w="1276" w:type="dxa"/>
            <w:vAlign w:val="center"/>
          </w:tcPr>
          <w:p w14:paraId="091472EF" w14:textId="77777777" w:rsidR="00822F68" w:rsidRPr="00452F48" w:rsidRDefault="00822F68" w:rsidP="00822F68">
            <w:pPr>
              <w:jc w:val="both"/>
              <w:rPr>
                <w:rFonts w:ascii="Times New Roman" w:hAnsi="Times New Roman" w:cs="Times New Roman"/>
                <w:sz w:val="16"/>
                <w:szCs w:val="16"/>
              </w:rPr>
            </w:pPr>
          </w:p>
        </w:tc>
        <w:tc>
          <w:tcPr>
            <w:tcW w:w="567" w:type="dxa"/>
            <w:vAlign w:val="center"/>
          </w:tcPr>
          <w:p w14:paraId="7089EF6C"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76B2EFB4"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49A2B4C4"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01FD9E18"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79A6BEDB" w14:textId="77777777" w:rsidR="00822F68" w:rsidRPr="00452F48" w:rsidRDefault="00822F68" w:rsidP="00822F68">
            <w:pPr>
              <w:jc w:val="both"/>
              <w:rPr>
                <w:rFonts w:ascii="Times New Roman" w:hAnsi="Times New Roman" w:cs="Times New Roman"/>
                <w:b/>
                <w:sz w:val="16"/>
                <w:szCs w:val="16"/>
              </w:rPr>
            </w:pPr>
          </w:p>
        </w:tc>
        <w:tc>
          <w:tcPr>
            <w:tcW w:w="709" w:type="dxa"/>
            <w:vAlign w:val="center"/>
          </w:tcPr>
          <w:p w14:paraId="0CF4C3FC" w14:textId="77777777" w:rsidR="00822F68" w:rsidRPr="00452F48" w:rsidRDefault="00822F68" w:rsidP="00822F68">
            <w:pPr>
              <w:jc w:val="both"/>
              <w:rPr>
                <w:rFonts w:ascii="Times New Roman" w:hAnsi="Times New Roman" w:cs="Times New Roman"/>
                <w:b/>
                <w:sz w:val="16"/>
                <w:szCs w:val="16"/>
              </w:rPr>
            </w:pPr>
          </w:p>
        </w:tc>
      </w:tr>
      <w:tr w:rsidR="00822F68" w14:paraId="121B0F6D" w14:textId="77777777" w:rsidTr="008B2728">
        <w:trPr>
          <w:jc w:val="center"/>
        </w:trPr>
        <w:tc>
          <w:tcPr>
            <w:tcW w:w="421" w:type="dxa"/>
          </w:tcPr>
          <w:p w14:paraId="59AF3124"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30FD1150"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Замена участка водопроводной сети в г. Майкоп ул.Павлова от Вере</w:t>
            </w:r>
            <w:r>
              <w:rPr>
                <w:rFonts w:ascii="Times New Roman" w:hAnsi="Times New Roman" w:cs="Times New Roman"/>
                <w:sz w:val="16"/>
                <w:szCs w:val="16"/>
              </w:rPr>
              <w:t>щагина до Пирогова (Ду = 50 мм)</w:t>
            </w:r>
            <w:r w:rsidRPr="00227558">
              <w:rPr>
                <w:rFonts w:ascii="Times New Roman" w:hAnsi="Times New Roman" w:cs="Times New Roman"/>
                <w:sz w:val="16"/>
                <w:szCs w:val="16"/>
              </w:rPr>
              <w:t>, L=0,4 км</w:t>
            </w:r>
          </w:p>
        </w:tc>
        <w:tc>
          <w:tcPr>
            <w:tcW w:w="1843" w:type="dxa"/>
          </w:tcPr>
          <w:p w14:paraId="778DFEBA"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1D722F84"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Муниципальное образование «Город Майкоп», г. Майкоп, ул. Павлова от Верещагина до Пирогова</w:t>
            </w:r>
          </w:p>
        </w:tc>
        <w:tc>
          <w:tcPr>
            <w:tcW w:w="708" w:type="dxa"/>
            <w:vAlign w:val="center"/>
          </w:tcPr>
          <w:p w14:paraId="40959DDD"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46D608FE"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1C23CCB8" w14:textId="77777777" w:rsidR="00822F68" w:rsidRPr="00452F48" w:rsidRDefault="00822F68" w:rsidP="00822F68">
            <w:pPr>
              <w:jc w:val="both"/>
              <w:rPr>
                <w:rFonts w:ascii="Times New Roman" w:hAnsi="Times New Roman" w:cs="Times New Roman"/>
                <w:sz w:val="16"/>
                <w:szCs w:val="16"/>
              </w:rPr>
            </w:pPr>
          </w:p>
        </w:tc>
        <w:tc>
          <w:tcPr>
            <w:tcW w:w="1276" w:type="dxa"/>
            <w:vAlign w:val="center"/>
          </w:tcPr>
          <w:p w14:paraId="24717D85" w14:textId="77777777" w:rsidR="00822F68" w:rsidRPr="00452F48" w:rsidRDefault="00822F68" w:rsidP="00822F68">
            <w:pPr>
              <w:jc w:val="both"/>
              <w:rPr>
                <w:rFonts w:ascii="Times New Roman" w:hAnsi="Times New Roman" w:cs="Times New Roman"/>
                <w:sz w:val="16"/>
                <w:szCs w:val="16"/>
              </w:rPr>
            </w:pPr>
          </w:p>
        </w:tc>
        <w:tc>
          <w:tcPr>
            <w:tcW w:w="567" w:type="dxa"/>
            <w:vAlign w:val="center"/>
          </w:tcPr>
          <w:p w14:paraId="30E92684"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7B776F90"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2FFFF0CF"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08C5F4AB"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2D47F1D4" w14:textId="77777777" w:rsidR="00822F68" w:rsidRPr="00452F48" w:rsidRDefault="00822F68" w:rsidP="00822F68">
            <w:pPr>
              <w:jc w:val="both"/>
              <w:rPr>
                <w:rFonts w:ascii="Times New Roman" w:hAnsi="Times New Roman" w:cs="Times New Roman"/>
                <w:b/>
                <w:sz w:val="16"/>
                <w:szCs w:val="16"/>
              </w:rPr>
            </w:pPr>
          </w:p>
        </w:tc>
        <w:tc>
          <w:tcPr>
            <w:tcW w:w="709" w:type="dxa"/>
            <w:vAlign w:val="center"/>
          </w:tcPr>
          <w:p w14:paraId="3C152436" w14:textId="77777777" w:rsidR="00822F68" w:rsidRPr="00452F48" w:rsidRDefault="00822F68" w:rsidP="00822F68">
            <w:pPr>
              <w:jc w:val="both"/>
              <w:rPr>
                <w:rFonts w:ascii="Times New Roman" w:hAnsi="Times New Roman" w:cs="Times New Roman"/>
                <w:b/>
                <w:sz w:val="16"/>
                <w:szCs w:val="16"/>
              </w:rPr>
            </w:pPr>
          </w:p>
        </w:tc>
      </w:tr>
      <w:tr w:rsidR="00822F68" w14:paraId="02A98E24" w14:textId="77777777" w:rsidTr="008B2728">
        <w:trPr>
          <w:jc w:val="center"/>
        </w:trPr>
        <w:tc>
          <w:tcPr>
            <w:tcW w:w="421" w:type="dxa"/>
          </w:tcPr>
          <w:p w14:paraId="332B79FA" w14:textId="77777777" w:rsidR="00822F68" w:rsidRDefault="00822F68" w:rsidP="00822F68">
            <w:pPr>
              <w:jc w:val="both"/>
              <w:rPr>
                <w:rFonts w:ascii="Times New Roman" w:hAnsi="Times New Roman" w:cs="Times New Roman"/>
              </w:rPr>
            </w:pPr>
          </w:p>
          <w:p w14:paraId="25F33A32"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7F0C69DA"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Замена участка водопроводной сети в г. Майкоп ул. Подгорная от Кирпичной до Крестьянской (Ду = 150 мм), L=1,7 км</w:t>
            </w:r>
          </w:p>
        </w:tc>
        <w:tc>
          <w:tcPr>
            <w:tcW w:w="1843" w:type="dxa"/>
          </w:tcPr>
          <w:p w14:paraId="1A45BA4C"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0008B0E2"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 xml:space="preserve">Муниципальное образование «Город Майкоп», г. Майкоп, ул. Подгорная от </w:t>
            </w:r>
            <w:r w:rsidRPr="00227558">
              <w:rPr>
                <w:rFonts w:ascii="Times New Roman" w:hAnsi="Times New Roman" w:cs="Times New Roman"/>
                <w:sz w:val="16"/>
                <w:szCs w:val="16"/>
              </w:rPr>
              <w:lastRenderedPageBreak/>
              <w:t>Кирпичной до Крестьянской</w:t>
            </w:r>
          </w:p>
        </w:tc>
        <w:tc>
          <w:tcPr>
            <w:tcW w:w="708" w:type="dxa"/>
            <w:vAlign w:val="center"/>
          </w:tcPr>
          <w:p w14:paraId="68767536"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237B91C8"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56945BC1" w14:textId="77777777" w:rsidR="00822F68" w:rsidRPr="00452F48" w:rsidRDefault="00822F68" w:rsidP="00822F68">
            <w:pPr>
              <w:jc w:val="both"/>
              <w:rPr>
                <w:rFonts w:ascii="Times New Roman" w:hAnsi="Times New Roman" w:cs="Times New Roman"/>
                <w:sz w:val="16"/>
                <w:szCs w:val="16"/>
              </w:rPr>
            </w:pPr>
          </w:p>
        </w:tc>
        <w:tc>
          <w:tcPr>
            <w:tcW w:w="1276" w:type="dxa"/>
            <w:vAlign w:val="center"/>
          </w:tcPr>
          <w:p w14:paraId="1490DA80" w14:textId="77777777" w:rsidR="00822F68" w:rsidRPr="00452F48" w:rsidRDefault="00822F68" w:rsidP="00822F68">
            <w:pPr>
              <w:jc w:val="both"/>
              <w:rPr>
                <w:rFonts w:ascii="Times New Roman" w:hAnsi="Times New Roman" w:cs="Times New Roman"/>
                <w:sz w:val="16"/>
                <w:szCs w:val="16"/>
              </w:rPr>
            </w:pPr>
          </w:p>
        </w:tc>
        <w:tc>
          <w:tcPr>
            <w:tcW w:w="567" w:type="dxa"/>
            <w:vAlign w:val="center"/>
          </w:tcPr>
          <w:p w14:paraId="141B1CBF"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6F2A805C"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4C8B335F" w14:textId="77777777" w:rsidR="00822F68" w:rsidRPr="00452F48" w:rsidRDefault="00822F68" w:rsidP="00822F68">
            <w:pPr>
              <w:jc w:val="both"/>
              <w:rPr>
                <w:rFonts w:ascii="Times New Roman" w:hAnsi="Times New Roman" w:cs="Times New Roman"/>
                <w:sz w:val="16"/>
                <w:szCs w:val="16"/>
              </w:rPr>
            </w:pPr>
          </w:p>
        </w:tc>
        <w:tc>
          <w:tcPr>
            <w:tcW w:w="993" w:type="dxa"/>
            <w:vAlign w:val="center"/>
          </w:tcPr>
          <w:p w14:paraId="133E975C" w14:textId="77777777" w:rsidR="00822F68" w:rsidRPr="00452F48" w:rsidRDefault="00822F68" w:rsidP="00822F68">
            <w:pPr>
              <w:jc w:val="both"/>
              <w:rPr>
                <w:rFonts w:ascii="Times New Roman" w:hAnsi="Times New Roman" w:cs="Times New Roman"/>
                <w:sz w:val="16"/>
                <w:szCs w:val="16"/>
              </w:rPr>
            </w:pPr>
          </w:p>
        </w:tc>
        <w:tc>
          <w:tcPr>
            <w:tcW w:w="850" w:type="dxa"/>
            <w:vAlign w:val="center"/>
          </w:tcPr>
          <w:p w14:paraId="634161B6" w14:textId="77777777" w:rsidR="00822F68" w:rsidRPr="00452F48" w:rsidRDefault="00822F68" w:rsidP="00822F68">
            <w:pPr>
              <w:jc w:val="both"/>
              <w:rPr>
                <w:rFonts w:ascii="Times New Roman" w:hAnsi="Times New Roman" w:cs="Times New Roman"/>
                <w:sz w:val="16"/>
                <w:szCs w:val="16"/>
              </w:rPr>
            </w:pPr>
          </w:p>
        </w:tc>
        <w:tc>
          <w:tcPr>
            <w:tcW w:w="709" w:type="dxa"/>
            <w:vAlign w:val="center"/>
          </w:tcPr>
          <w:p w14:paraId="5E4E7349" w14:textId="77777777" w:rsidR="00822F68" w:rsidRPr="00452F48" w:rsidRDefault="00822F68" w:rsidP="00822F68">
            <w:pPr>
              <w:jc w:val="both"/>
              <w:rPr>
                <w:rFonts w:ascii="Times New Roman" w:hAnsi="Times New Roman" w:cs="Times New Roman"/>
                <w:sz w:val="16"/>
                <w:szCs w:val="16"/>
              </w:rPr>
            </w:pPr>
          </w:p>
        </w:tc>
      </w:tr>
      <w:tr w:rsidR="00822F68" w14:paraId="6F720E13" w14:textId="77777777" w:rsidTr="008B2728">
        <w:trPr>
          <w:jc w:val="center"/>
        </w:trPr>
        <w:tc>
          <w:tcPr>
            <w:tcW w:w="421" w:type="dxa"/>
          </w:tcPr>
          <w:p w14:paraId="3DBEADA8"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5718D0D0"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Замена участка водопроводной сети в г. Майкоп ул.Привокз</w:t>
            </w:r>
            <w:r>
              <w:rPr>
                <w:rFonts w:ascii="Times New Roman" w:hAnsi="Times New Roman" w:cs="Times New Roman"/>
                <w:sz w:val="16"/>
                <w:szCs w:val="16"/>
              </w:rPr>
              <w:t xml:space="preserve">альная от 9 Января до </w:t>
            </w:r>
            <w:r w:rsidRPr="00227558">
              <w:rPr>
                <w:rFonts w:ascii="Times New Roman" w:hAnsi="Times New Roman" w:cs="Times New Roman"/>
                <w:sz w:val="16"/>
                <w:szCs w:val="16"/>
              </w:rPr>
              <w:t>III Инте</w:t>
            </w:r>
            <w:r>
              <w:rPr>
                <w:rFonts w:ascii="Times New Roman" w:hAnsi="Times New Roman" w:cs="Times New Roman"/>
                <w:sz w:val="16"/>
                <w:szCs w:val="16"/>
              </w:rPr>
              <w:t xml:space="preserve">рнационала </w:t>
            </w:r>
          </w:p>
        </w:tc>
        <w:tc>
          <w:tcPr>
            <w:tcW w:w="1843" w:type="dxa"/>
          </w:tcPr>
          <w:p w14:paraId="6E0F90AE"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662E4A3C"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Муниципальное образование «Город Майкоп», г. Майкоп, у</w:t>
            </w:r>
            <w:r>
              <w:rPr>
                <w:rFonts w:ascii="Times New Roman" w:hAnsi="Times New Roman" w:cs="Times New Roman"/>
                <w:sz w:val="16"/>
                <w:szCs w:val="16"/>
              </w:rPr>
              <w:t>л. Привокзальная от 9 Января до</w:t>
            </w:r>
            <w:r w:rsidRPr="00227558">
              <w:rPr>
                <w:rFonts w:ascii="Times New Roman" w:hAnsi="Times New Roman" w:cs="Times New Roman"/>
                <w:sz w:val="16"/>
                <w:szCs w:val="16"/>
              </w:rPr>
              <w:t xml:space="preserve"> III Интернационала</w:t>
            </w:r>
          </w:p>
        </w:tc>
        <w:tc>
          <w:tcPr>
            <w:tcW w:w="708" w:type="dxa"/>
            <w:vAlign w:val="center"/>
          </w:tcPr>
          <w:p w14:paraId="18E2D6B6"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5153C1B5"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153B226F"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L=0,16 км</w:t>
            </w:r>
          </w:p>
        </w:tc>
        <w:tc>
          <w:tcPr>
            <w:tcW w:w="1276" w:type="dxa"/>
            <w:vAlign w:val="center"/>
          </w:tcPr>
          <w:p w14:paraId="18A4C276" w14:textId="73ECDADF"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tc>
        <w:tc>
          <w:tcPr>
            <w:tcW w:w="567" w:type="dxa"/>
            <w:vAlign w:val="center"/>
          </w:tcPr>
          <w:p w14:paraId="03C4DCF2"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325CEC9B"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31EDD518"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0C14CAF2"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14BA557F" w14:textId="658C666F"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208,00</w:t>
            </w:r>
          </w:p>
        </w:tc>
        <w:tc>
          <w:tcPr>
            <w:tcW w:w="709" w:type="dxa"/>
            <w:vAlign w:val="center"/>
          </w:tcPr>
          <w:p w14:paraId="4B6EA9B9" w14:textId="77777777" w:rsidR="00822F68" w:rsidRPr="00452F48" w:rsidRDefault="00822F68" w:rsidP="00822F68">
            <w:pPr>
              <w:jc w:val="both"/>
              <w:rPr>
                <w:rFonts w:ascii="Times New Roman" w:hAnsi="Times New Roman" w:cs="Times New Roman"/>
                <w:b/>
                <w:sz w:val="16"/>
                <w:szCs w:val="16"/>
              </w:rPr>
            </w:pPr>
          </w:p>
        </w:tc>
      </w:tr>
      <w:tr w:rsidR="00822F68" w14:paraId="556228F8" w14:textId="77777777" w:rsidTr="008B2728">
        <w:trPr>
          <w:jc w:val="center"/>
        </w:trPr>
        <w:tc>
          <w:tcPr>
            <w:tcW w:w="421" w:type="dxa"/>
          </w:tcPr>
          <w:p w14:paraId="0592D003"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6C42C626"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Замена участка водопроводной сети в г. Майкоп ул.Привокзальная от Кольцова до К.Маркса (</w:t>
            </w:r>
          </w:p>
        </w:tc>
        <w:tc>
          <w:tcPr>
            <w:tcW w:w="1843" w:type="dxa"/>
          </w:tcPr>
          <w:p w14:paraId="58B88F72"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3B63FB21" w14:textId="77777777" w:rsidR="00822F68" w:rsidRPr="00227558" w:rsidRDefault="00822F68" w:rsidP="00822F68">
            <w:pPr>
              <w:rPr>
                <w:rFonts w:ascii="Times New Roman" w:hAnsi="Times New Roman" w:cs="Times New Roman"/>
                <w:sz w:val="16"/>
                <w:szCs w:val="16"/>
              </w:rPr>
            </w:pPr>
            <w:r w:rsidRPr="00227558">
              <w:rPr>
                <w:rFonts w:ascii="Times New Roman" w:hAnsi="Times New Roman" w:cs="Times New Roman"/>
                <w:sz w:val="16"/>
                <w:szCs w:val="16"/>
              </w:rPr>
              <w:t>Муниципальное образование «Город Майкоп», г. Майкоп, ул. Привокзальная от Кольцова до К. Маркса</w:t>
            </w:r>
          </w:p>
        </w:tc>
        <w:tc>
          <w:tcPr>
            <w:tcW w:w="708" w:type="dxa"/>
            <w:vAlign w:val="center"/>
          </w:tcPr>
          <w:p w14:paraId="05A5FE5A"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4C1B829C"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566E7230"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L=0,15 км</w:t>
            </w:r>
          </w:p>
        </w:tc>
        <w:tc>
          <w:tcPr>
            <w:tcW w:w="1276" w:type="dxa"/>
            <w:vAlign w:val="center"/>
          </w:tcPr>
          <w:p w14:paraId="661F7B45" w14:textId="7770AB92"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tc>
        <w:tc>
          <w:tcPr>
            <w:tcW w:w="567" w:type="dxa"/>
            <w:vAlign w:val="center"/>
          </w:tcPr>
          <w:p w14:paraId="60C8EC1E"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171723E0"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6DC80E35"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2ED5EC2F"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5FD29453" w14:textId="54EE7A12"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195,00</w:t>
            </w:r>
          </w:p>
        </w:tc>
        <w:tc>
          <w:tcPr>
            <w:tcW w:w="709" w:type="dxa"/>
            <w:vAlign w:val="center"/>
          </w:tcPr>
          <w:p w14:paraId="2C911868" w14:textId="77777777" w:rsidR="00822F68" w:rsidRPr="00452F48" w:rsidRDefault="00822F68" w:rsidP="00822F68">
            <w:pPr>
              <w:jc w:val="both"/>
              <w:rPr>
                <w:rFonts w:ascii="Times New Roman" w:hAnsi="Times New Roman" w:cs="Times New Roman"/>
                <w:b/>
                <w:sz w:val="16"/>
                <w:szCs w:val="16"/>
              </w:rPr>
            </w:pPr>
          </w:p>
        </w:tc>
      </w:tr>
      <w:tr w:rsidR="00822F68" w14:paraId="6A8F03E1" w14:textId="77777777" w:rsidTr="008B2728">
        <w:trPr>
          <w:jc w:val="center"/>
        </w:trPr>
        <w:tc>
          <w:tcPr>
            <w:tcW w:w="421" w:type="dxa"/>
          </w:tcPr>
          <w:p w14:paraId="31CA8E1B"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2BA7DBF" w14:textId="77777777" w:rsidR="00822F68" w:rsidRPr="00385F18" w:rsidRDefault="00822F68" w:rsidP="00822F68">
            <w:pPr>
              <w:rPr>
                <w:rFonts w:ascii="Times New Roman" w:hAnsi="Times New Roman" w:cs="Times New Roman"/>
                <w:sz w:val="16"/>
                <w:szCs w:val="16"/>
              </w:rPr>
            </w:pPr>
            <w:r w:rsidRPr="00385F18">
              <w:rPr>
                <w:rFonts w:ascii="Times New Roman" w:hAnsi="Times New Roman" w:cs="Times New Roman"/>
                <w:sz w:val="16"/>
                <w:szCs w:val="16"/>
              </w:rPr>
              <w:t xml:space="preserve">Замена участка водопроводной сети в г. Майкоп ул.Приреченская от </w:t>
            </w:r>
            <w:r>
              <w:rPr>
                <w:rFonts w:ascii="Times New Roman" w:hAnsi="Times New Roman" w:cs="Times New Roman"/>
                <w:sz w:val="16"/>
                <w:szCs w:val="16"/>
              </w:rPr>
              <w:t xml:space="preserve">№19 до №28 </w:t>
            </w:r>
          </w:p>
        </w:tc>
        <w:tc>
          <w:tcPr>
            <w:tcW w:w="1843" w:type="dxa"/>
          </w:tcPr>
          <w:p w14:paraId="0776DD5C"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7616C525" w14:textId="77777777" w:rsidR="00822F68" w:rsidRPr="00385F18" w:rsidRDefault="00822F68" w:rsidP="00822F68">
            <w:pPr>
              <w:rPr>
                <w:rFonts w:ascii="Times New Roman" w:hAnsi="Times New Roman" w:cs="Times New Roman"/>
                <w:sz w:val="16"/>
                <w:szCs w:val="16"/>
              </w:rPr>
            </w:pPr>
            <w:r w:rsidRPr="00385F18">
              <w:rPr>
                <w:rFonts w:ascii="Times New Roman" w:hAnsi="Times New Roman" w:cs="Times New Roman"/>
                <w:sz w:val="16"/>
                <w:szCs w:val="16"/>
              </w:rPr>
              <w:t>Муниципальное образование «Город Майкоп», г. Майкоп, ул. Приреченская от №19 до №28</w:t>
            </w:r>
          </w:p>
        </w:tc>
        <w:tc>
          <w:tcPr>
            <w:tcW w:w="708" w:type="dxa"/>
            <w:vAlign w:val="center"/>
          </w:tcPr>
          <w:p w14:paraId="62961B85"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33AA998E"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32D1A711" w14:textId="0354C758"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L=0,12 км</w:t>
            </w:r>
          </w:p>
        </w:tc>
        <w:tc>
          <w:tcPr>
            <w:tcW w:w="1276" w:type="dxa"/>
            <w:vAlign w:val="center"/>
          </w:tcPr>
          <w:p w14:paraId="3002FFC8" w14:textId="728C16D4"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tc>
        <w:tc>
          <w:tcPr>
            <w:tcW w:w="567" w:type="dxa"/>
            <w:vAlign w:val="center"/>
          </w:tcPr>
          <w:p w14:paraId="7E1B75DE"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7E85BA29"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6B43A21D"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1CAF300B"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07D2D311" w14:textId="05FE0836"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156,00</w:t>
            </w:r>
          </w:p>
        </w:tc>
        <w:tc>
          <w:tcPr>
            <w:tcW w:w="709" w:type="dxa"/>
            <w:vAlign w:val="center"/>
          </w:tcPr>
          <w:p w14:paraId="3DF7E813" w14:textId="77777777" w:rsidR="00822F68" w:rsidRPr="00452F48" w:rsidRDefault="00822F68" w:rsidP="00822F68">
            <w:pPr>
              <w:jc w:val="both"/>
              <w:rPr>
                <w:rFonts w:ascii="Times New Roman" w:hAnsi="Times New Roman" w:cs="Times New Roman"/>
                <w:b/>
                <w:sz w:val="16"/>
                <w:szCs w:val="16"/>
              </w:rPr>
            </w:pPr>
          </w:p>
        </w:tc>
      </w:tr>
      <w:tr w:rsidR="00822F68" w14:paraId="6AE6A027" w14:textId="77777777" w:rsidTr="008B2728">
        <w:trPr>
          <w:jc w:val="center"/>
        </w:trPr>
        <w:tc>
          <w:tcPr>
            <w:tcW w:w="421" w:type="dxa"/>
          </w:tcPr>
          <w:p w14:paraId="0B94CCEC"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668628B6" w14:textId="77777777" w:rsidR="00822F68" w:rsidRPr="00385F18" w:rsidRDefault="00822F68" w:rsidP="00822F68">
            <w:pPr>
              <w:rPr>
                <w:rFonts w:ascii="Times New Roman" w:hAnsi="Times New Roman" w:cs="Times New Roman"/>
                <w:sz w:val="16"/>
                <w:szCs w:val="16"/>
              </w:rPr>
            </w:pPr>
            <w:r w:rsidRPr="00385F18">
              <w:rPr>
                <w:rFonts w:ascii="Times New Roman" w:hAnsi="Times New Roman" w:cs="Times New Roman"/>
                <w:sz w:val="16"/>
                <w:szCs w:val="16"/>
              </w:rPr>
              <w:t xml:space="preserve">Замена участка водопроводной сети в г. Майкоп ул.Пролетарская от ул.Шовгенова до ул.Прямой </w:t>
            </w:r>
          </w:p>
        </w:tc>
        <w:tc>
          <w:tcPr>
            <w:tcW w:w="1843" w:type="dxa"/>
          </w:tcPr>
          <w:p w14:paraId="43D4CA0C"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555818D5" w14:textId="77777777" w:rsidR="00822F68" w:rsidRPr="00385F18" w:rsidRDefault="00822F68" w:rsidP="00822F68">
            <w:pPr>
              <w:rPr>
                <w:rFonts w:ascii="Times New Roman" w:hAnsi="Times New Roman" w:cs="Times New Roman"/>
                <w:sz w:val="16"/>
                <w:szCs w:val="16"/>
              </w:rPr>
            </w:pPr>
            <w:r w:rsidRPr="00385F18">
              <w:rPr>
                <w:rFonts w:ascii="Times New Roman" w:hAnsi="Times New Roman" w:cs="Times New Roman"/>
                <w:sz w:val="16"/>
                <w:szCs w:val="16"/>
              </w:rPr>
              <w:t>Муниципальное образование «Город Майкоп», г. Майкоп, ул. Пролетарская от ул. Шовгенова до ул. Прямой</w:t>
            </w:r>
          </w:p>
        </w:tc>
        <w:tc>
          <w:tcPr>
            <w:tcW w:w="708" w:type="dxa"/>
            <w:vAlign w:val="center"/>
          </w:tcPr>
          <w:p w14:paraId="2FBD817D"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141D77A6"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4983C99C"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L=0,15 км</w:t>
            </w:r>
          </w:p>
        </w:tc>
        <w:tc>
          <w:tcPr>
            <w:tcW w:w="1276" w:type="dxa"/>
            <w:vAlign w:val="center"/>
          </w:tcPr>
          <w:p w14:paraId="5FDA4940" w14:textId="772639EC"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tc>
        <w:tc>
          <w:tcPr>
            <w:tcW w:w="567" w:type="dxa"/>
            <w:vAlign w:val="center"/>
          </w:tcPr>
          <w:p w14:paraId="54390573"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2A92E784"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60C88B84"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089D3B9F"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1304EF1F" w14:textId="77777777" w:rsidR="00822F68" w:rsidRPr="00452F48" w:rsidRDefault="00822F68" w:rsidP="00822F68">
            <w:pPr>
              <w:jc w:val="both"/>
              <w:rPr>
                <w:rFonts w:ascii="Times New Roman" w:hAnsi="Times New Roman" w:cs="Times New Roman"/>
                <w:b/>
                <w:sz w:val="16"/>
                <w:szCs w:val="16"/>
              </w:rPr>
            </w:pPr>
          </w:p>
        </w:tc>
        <w:tc>
          <w:tcPr>
            <w:tcW w:w="709" w:type="dxa"/>
            <w:vAlign w:val="center"/>
          </w:tcPr>
          <w:p w14:paraId="3F56401E" w14:textId="77777777" w:rsidR="00822F68" w:rsidRPr="00452F48" w:rsidRDefault="00822F68" w:rsidP="00822F68">
            <w:pPr>
              <w:jc w:val="both"/>
              <w:rPr>
                <w:rFonts w:ascii="Times New Roman" w:hAnsi="Times New Roman" w:cs="Times New Roman"/>
                <w:b/>
                <w:sz w:val="16"/>
                <w:szCs w:val="16"/>
              </w:rPr>
            </w:pPr>
          </w:p>
        </w:tc>
      </w:tr>
      <w:tr w:rsidR="00822F68" w14:paraId="40E8E6A5" w14:textId="77777777" w:rsidTr="008B2728">
        <w:trPr>
          <w:jc w:val="center"/>
        </w:trPr>
        <w:tc>
          <w:tcPr>
            <w:tcW w:w="421" w:type="dxa"/>
          </w:tcPr>
          <w:p w14:paraId="2C9AEF88"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EE3F585" w14:textId="77777777" w:rsidR="00822F68" w:rsidRPr="005E7092" w:rsidRDefault="00822F68" w:rsidP="00822F68">
            <w:pPr>
              <w:rPr>
                <w:rFonts w:ascii="Times New Roman" w:hAnsi="Times New Roman" w:cs="Times New Roman"/>
                <w:sz w:val="16"/>
                <w:szCs w:val="16"/>
              </w:rPr>
            </w:pPr>
            <w:r w:rsidRPr="005E7092">
              <w:rPr>
                <w:rFonts w:ascii="Times New Roman" w:hAnsi="Times New Roman" w:cs="Times New Roman"/>
                <w:sz w:val="16"/>
                <w:szCs w:val="16"/>
              </w:rPr>
              <w:t xml:space="preserve">Замена участка водопроводной сети в г. Майкоп ул.Школьная от Пролетарской до Курганной </w:t>
            </w:r>
          </w:p>
        </w:tc>
        <w:tc>
          <w:tcPr>
            <w:tcW w:w="1843" w:type="dxa"/>
          </w:tcPr>
          <w:p w14:paraId="1A4EC33D"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5AA4BF6B" w14:textId="77777777" w:rsidR="00822F68" w:rsidRPr="005E7092" w:rsidRDefault="00822F68" w:rsidP="00822F68">
            <w:pPr>
              <w:rPr>
                <w:rFonts w:ascii="Times New Roman" w:hAnsi="Times New Roman" w:cs="Times New Roman"/>
                <w:sz w:val="16"/>
                <w:szCs w:val="16"/>
              </w:rPr>
            </w:pPr>
            <w:r w:rsidRPr="005E7092">
              <w:rPr>
                <w:rFonts w:ascii="Times New Roman" w:hAnsi="Times New Roman" w:cs="Times New Roman"/>
                <w:sz w:val="16"/>
                <w:szCs w:val="16"/>
              </w:rPr>
              <w:t>Муниципальное образование «Город Майкоп», г. Майкоп, ул. Школьная от Пролетарской до Курганной</w:t>
            </w:r>
          </w:p>
        </w:tc>
        <w:tc>
          <w:tcPr>
            <w:tcW w:w="708" w:type="dxa"/>
            <w:vAlign w:val="center"/>
          </w:tcPr>
          <w:p w14:paraId="7D5057EA"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0E49A95E"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3AF32A47"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L=0,35 км</w:t>
            </w:r>
          </w:p>
        </w:tc>
        <w:tc>
          <w:tcPr>
            <w:tcW w:w="1276" w:type="dxa"/>
            <w:vAlign w:val="center"/>
          </w:tcPr>
          <w:p w14:paraId="1DA9C94D" w14:textId="6DD7475B"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150 мм</w:t>
            </w:r>
          </w:p>
        </w:tc>
        <w:tc>
          <w:tcPr>
            <w:tcW w:w="567" w:type="dxa"/>
            <w:vAlign w:val="center"/>
          </w:tcPr>
          <w:p w14:paraId="159C4AD8"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27EFF8F7"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3C2EF3EC"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7050768E"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59E10CE9" w14:textId="6E809271" w:rsidR="00822F68" w:rsidRPr="00452F48"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1 409,</w:t>
            </w:r>
            <w:r w:rsidR="00822F68">
              <w:rPr>
                <w:rFonts w:ascii="Times New Roman" w:hAnsi="Times New Roman" w:cs="Times New Roman"/>
                <w:b/>
                <w:sz w:val="16"/>
                <w:szCs w:val="16"/>
              </w:rPr>
              <w:t>67</w:t>
            </w:r>
          </w:p>
        </w:tc>
        <w:tc>
          <w:tcPr>
            <w:tcW w:w="709" w:type="dxa"/>
            <w:vAlign w:val="center"/>
          </w:tcPr>
          <w:p w14:paraId="29B93311" w14:textId="77777777" w:rsidR="00822F68" w:rsidRPr="00452F48" w:rsidRDefault="00822F68" w:rsidP="00822F68">
            <w:pPr>
              <w:jc w:val="both"/>
              <w:rPr>
                <w:rFonts w:ascii="Times New Roman" w:hAnsi="Times New Roman" w:cs="Times New Roman"/>
                <w:b/>
                <w:sz w:val="16"/>
                <w:szCs w:val="16"/>
              </w:rPr>
            </w:pPr>
          </w:p>
        </w:tc>
      </w:tr>
      <w:tr w:rsidR="00822F68" w14:paraId="08A828EE" w14:textId="77777777" w:rsidTr="008B2728">
        <w:trPr>
          <w:jc w:val="center"/>
        </w:trPr>
        <w:tc>
          <w:tcPr>
            <w:tcW w:w="421" w:type="dxa"/>
          </w:tcPr>
          <w:p w14:paraId="41E52F1E"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04D7050" w14:textId="77777777" w:rsidR="00822F68" w:rsidRPr="005E7092" w:rsidRDefault="00822F68" w:rsidP="00822F68">
            <w:pPr>
              <w:rPr>
                <w:rFonts w:ascii="Times New Roman" w:hAnsi="Times New Roman" w:cs="Times New Roman"/>
                <w:sz w:val="16"/>
                <w:szCs w:val="16"/>
              </w:rPr>
            </w:pPr>
            <w:r w:rsidRPr="005E7092">
              <w:rPr>
                <w:rFonts w:ascii="Times New Roman" w:hAnsi="Times New Roman" w:cs="Times New Roman"/>
                <w:sz w:val="16"/>
                <w:szCs w:val="16"/>
              </w:rPr>
              <w:t xml:space="preserve">Замена участка водопроводной сети в г. Майкоп ул.Шоссейная вн. Кв. №407 </w:t>
            </w:r>
          </w:p>
        </w:tc>
        <w:tc>
          <w:tcPr>
            <w:tcW w:w="1843" w:type="dxa"/>
          </w:tcPr>
          <w:p w14:paraId="05DA5B72"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24F2E89A" w14:textId="77777777" w:rsidR="00822F68" w:rsidRPr="005E7092" w:rsidRDefault="00822F68" w:rsidP="00822F68">
            <w:pPr>
              <w:rPr>
                <w:rFonts w:ascii="Times New Roman" w:hAnsi="Times New Roman" w:cs="Times New Roman"/>
                <w:sz w:val="16"/>
                <w:szCs w:val="16"/>
              </w:rPr>
            </w:pPr>
            <w:r w:rsidRPr="005E7092">
              <w:rPr>
                <w:rFonts w:ascii="Times New Roman" w:hAnsi="Times New Roman" w:cs="Times New Roman"/>
                <w:sz w:val="16"/>
                <w:szCs w:val="16"/>
              </w:rPr>
              <w:t>Муниципальное образование «Город Майкоп», г. Майкоп, ул. Шоссейная вн. Кв. №407</w:t>
            </w:r>
          </w:p>
        </w:tc>
        <w:tc>
          <w:tcPr>
            <w:tcW w:w="708" w:type="dxa"/>
            <w:vAlign w:val="center"/>
          </w:tcPr>
          <w:p w14:paraId="15D21AAA" w14:textId="77777777" w:rsidR="00822F68" w:rsidRPr="00452F48" w:rsidRDefault="00822F68" w:rsidP="00822F68">
            <w:pPr>
              <w:jc w:val="both"/>
              <w:rPr>
                <w:rFonts w:ascii="Times New Roman" w:hAnsi="Times New Roman" w:cs="Times New Roman"/>
                <w:sz w:val="16"/>
                <w:szCs w:val="16"/>
              </w:rPr>
            </w:pPr>
          </w:p>
        </w:tc>
        <w:tc>
          <w:tcPr>
            <w:tcW w:w="851" w:type="dxa"/>
            <w:vAlign w:val="center"/>
          </w:tcPr>
          <w:p w14:paraId="3855A082"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47FB7045" w14:textId="77777777" w:rsidR="00822F68" w:rsidRPr="00452F48" w:rsidRDefault="00822F68" w:rsidP="00822F68">
            <w:pPr>
              <w:jc w:val="both"/>
              <w:rPr>
                <w:rFonts w:ascii="Times New Roman" w:hAnsi="Times New Roman" w:cs="Times New Roman"/>
                <w:sz w:val="16"/>
                <w:szCs w:val="16"/>
              </w:rPr>
            </w:pPr>
            <w:r w:rsidRPr="00452F48">
              <w:rPr>
                <w:rFonts w:ascii="Times New Roman" w:hAnsi="Times New Roman" w:cs="Times New Roman"/>
                <w:sz w:val="16"/>
                <w:szCs w:val="16"/>
              </w:rPr>
              <w:t>L=0,25 км</w:t>
            </w:r>
          </w:p>
        </w:tc>
        <w:tc>
          <w:tcPr>
            <w:tcW w:w="1276" w:type="dxa"/>
            <w:vAlign w:val="center"/>
          </w:tcPr>
          <w:p w14:paraId="140EE721" w14:textId="1589FC51" w:rsidR="00822F68" w:rsidRPr="00452F4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300 мм</w:t>
            </w:r>
          </w:p>
        </w:tc>
        <w:tc>
          <w:tcPr>
            <w:tcW w:w="567" w:type="dxa"/>
            <w:vAlign w:val="center"/>
          </w:tcPr>
          <w:p w14:paraId="1AC58B39" w14:textId="77777777" w:rsidR="00822F68" w:rsidRPr="00452F48" w:rsidRDefault="00822F68" w:rsidP="00822F68">
            <w:pPr>
              <w:jc w:val="both"/>
              <w:rPr>
                <w:rFonts w:ascii="Times New Roman" w:hAnsi="Times New Roman" w:cs="Times New Roman"/>
                <w:sz w:val="16"/>
                <w:szCs w:val="16"/>
              </w:rPr>
            </w:pPr>
          </w:p>
        </w:tc>
        <w:tc>
          <w:tcPr>
            <w:tcW w:w="992" w:type="dxa"/>
            <w:vAlign w:val="center"/>
          </w:tcPr>
          <w:p w14:paraId="277ABFF5" w14:textId="77777777" w:rsidR="00822F68" w:rsidRPr="00452F48" w:rsidRDefault="00822F68" w:rsidP="00822F68">
            <w:pPr>
              <w:jc w:val="both"/>
              <w:rPr>
                <w:rFonts w:ascii="Times New Roman" w:hAnsi="Times New Roman" w:cs="Times New Roman"/>
                <w:b/>
                <w:sz w:val="16"/>
                <w:szCs w:val="16"/>
              </w:rPr>
            </w:pPr>
          </w:p>
        </w:tc>
        <w:tc>
          <w:tcPr>
            <w:tcW w:w="992" w:type="dxa"/>
            <w:vAlign w:val="center"/>
          </w:tcPr>
          <w:p w14:paraId="2B22E0F6" w14:textId="77777777" w:rsidR="00822F68" w:rsidRPr="00452F48" w:rsidRDefault="00822F68" w:rsidP="00822F68">
            <w:pPr>
              <w:jc w:val="both"/>
              <w:rPr>
                <w:rFonts w:ascii="Times New Roman" w:hAnsi="Times New Roman" w:cs="Times New Roman"/>
                <w:b/>
                <w:sz w:val="16"/>
                <w:szCs w:val="16"/>
              </w:rPr>
            </w:pPr>
          </w:p>
        </w:tc>
        <w:tc>
          <w:tcPr>
            <w:tcW w:w="993" w:type="dxa"/>
            <w:vAlign w:val="center"/>
          </w:tcPr>
          <w:p w14:paraId="741D17BA" w14:textId="77777777" w:rsidR="00822F68" w:rsidRPr="00452F48" w:rsidRDefault="00822F68" w:rsidP="00822F68">
            <w:pPr>
              <w:jc w:val="both"/>
              <w:rPr>
                <w:rFonts w:ascii="Times New Roman" w:hAnsi="Times New Roman" w:cs="Times New Roman"/>
                <w:b/>
                <w:sz w:val="16"/>
                <w:szCs w:val="16"/>
              </w:rPr>
            </w:pPr>
          </w:p>
        </w:tc>
        <w:tc>
          <w:tcPr>
            <w:tcW w:w="850" w:type="dxa"/>
            <w:vAlign w:val="center"/>
          </w:tcPr>
          <w:p w14:paraId="1B243D06" w14:textId="3D9AB3E5" w:rsidR="00822F68" w:rsidRPr="00452F48"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1</w:t>
            </w:r>
            <w:r w:rsidR="008B2728">
              <w:rPr>
                <w:rFonts w:ascii="Times New Roman" w:hAnsi="Times New Roman" w:cs="Times New Roman"/>
                <w:b/>
                <w:sz w:val="16"/>
                <w:szCs w:val="16"/>
              </w:rPr>
              <w:t> 719,</w:t>
            </w:r>
            <w:r>
              <w:rPr>
                <w:rFonts w:ascii="Times New Roman" w:hAnsi="Times New Roman" w:cs="Times New Roman"/>
                <w:b/>
                <w:sz w:val="16"/>
                <w:szCs w:val="16"/>
              </w:rPr>
              <w:t>81</w:t>
            </w:r>
          </w:p>
        </w:tc>
        <w:tc>
          <w:tcPr>
            <w:tcW w:w="709" w:type="dxa"/>
            <w:vAlign w:val="center"/>
          </w:tcPr>
          <w:p w14:paraId="5845CBCC" w14:textId="77777777" w:rsidR="00822F68" w:rsidRPr="00452F48" w:rsidRDefault="00822F68" w:rsidP="00822F68">
            <w:pPr>
              <w:jc w:val="both"/>
              <w:rPr>
                <w:rFonts w:ascii="Times New Roman" w:hAnsi="Times New Roman" w:cs="Times New Roman"/>
                <w:b/>
                <w:sz w:val="16"/>
                <w:szCs w:val="16"/>
              </w:rPr>
            </w:pPr>
          </w:p>
        </w:tc>
      </w:tr>
      <w:tr w:rsidR="00822F68" w14:paraId="1AB0356B" w14:textId="77777777" w:rsidTr="008B2728">
        <w:trPr>
          <w:jc w:val="center"/>
        </w:trPr>
        <w:tc>
          <w:tcPr>
            <w:tcW w:w="421" w:type="dxa"/>
          </w:tcPr>
          <w:p w14:paraId="3636E171"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7273819E" w14:textId="77777777" w:rsidR="00822F68" w:rsidRPr="005E7092" w:rsidRDefault="00822F68" w:rsidP="00822F68">
            <w:pPr>
              <w:rPr>
                <w:rFonts w:ascii="Times New Roman" w:hAnsi="Times New Roman" w:cs="Times New Roman"/>
                <w:sz w:val="16"/>
                <w:szCs w:val="16"/>
              </w:rPr>
            </w:pPr>
            <w:r w:rsidRPr="005E7092">
              <w:rPr>
                <w:rFonts w:ascii="Times New Roman" w:hAnsi="Times New Roman" w:cs="Times New Roman"/>
                <w:sz w:val="16"/>
                <w:szCs w:val="16"/>
              </w:rPr>
              <w:t xml:space="preserve">Замена участка водопроводной сети в г. Майкоп пос. Западный, пер. </w:t>
            </w:r>
            <w:r w:rsidRPr="005E7092">
              <w:rPr>
                <w:rFonts w:ascii="Times New Roman" w:hAnsi="Times New Roman" w:cs="Times New Roman"/>
                <w:sz w:val="16"/>
                <w:szCs w:val="16"/>
              </w:rPr>
              <w:lastRenderedPageBreak/>
              <w:t>Северный от Луговой до Юбилейной (</w:t>
            </w:r>
          </w:p>
        </w:tc>
        <w:tc>
          <w:tcPr>
            <w:tcW w:w="1843" w:type="dxa"/>
          </w:tcPr>
          <w:p w14:paraId="544074DF"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lastRenderedPageBreak/>
              <w:t xml:space="preserve">Схема водоснабжения и водоотведения </w:t>
            </w:r>
            <w:r w:rsidRPr="00105E9E">
              <w:rPr>
                <w:rFonts w:ascii="Times New Roman" w:hAnsi="Times New Roman" w:cs="Times New Roman"/>
                <w:sz w:val="16"/>
                <w:szCs w:val="16"/>
              </w:rPr>
              <w:lastRenderedPageBreak/>
              <w:t>муниципального образования «Город Майкоп»</w:t>
            </w:r>
          </w:p>
        </w:tc>
        <w:tc>
          <w:tcPr>
            <w:tcW w:w="1701" w:type="dxa"/>
            <w:shd w:val="clear" w:color="auto" w:fill="auto"/>
            <w:vAlign w:val="center"/>
          </w:tcPr>
          <w:p w14:paraId="47D06D32" w14:textId="77777777" w:rsidR="00822F68" w:rsidRPr="005E7092" w:rsidRDefault="00822F68" w:rsidP="00822F68">
            <w:pPr>
              <w:rPr>
                <w:rFonts w:ascii="Times New Roman" w:hAnsi="Times New Roman" w:cs="Times New Roman"/>
                <w:sz w:val="16"/>
                <w:szCs w:val="16"/>
              </w:rPr>
            </w:pPr>
            <w:r w:rsidRPr="005E7092">
              <w:rPr>
                <w:rFonts w:ascii="Times New Roman" w:hAnsi="Times New Roman" w:cs="Times New Roman"/>
                <w:sz w:val="16"/>
                <w:szCs w:val="16"/>
              </w:rPr>
              <w:lastRenderedPageBreak/>
              <w:t xml:space="preserve">Муниципальное образование «Город </w:t>
            </w:r>
            <w:r w:rsidRPr="005E7092">
              <w:rPr>
                <w:rFonts w:ascii="Times New Roman" w:hAnsi="Times New Roman" w:cs="Times New Roman"/>
                <w:sz w:val="16"/>
                <w:szCs w:val="16"/>
              </w:rPr>
              <w:lastRenderedPageBreak/>
              <w:t>Майкоп», пос. Западный, пер. Северный от Луговой до Юбилейной</w:t>
            </w:r>
          </w:p>
        </w:tc>
        <w:tc>
          <w:tcPr>
            <w:tcW w:w="708" w:type="dxa"/>
            <w:vAlign w:val="center"/>
          </w:tcPr>
          <w:p w14:paraId="21F9FD5E" w14:textId="77777777" w:rsidR="00822F68" w:rsidRPr="006527A8" w:rsidRDefault="00822F68" w:rsidP="00822F68">
            <w:pPr>
              <w:jc w:val="both"/>
              <w:rPr>
                <w:rFonts w:ascii="Times New Roman" w:hAnsi="Times New Roman" w:cs="Times New Roman"/>
              </w:rPr>
            </w:pPr>
          </w:p>
        </w:tc>
        <w:tc>
          <w:tcPr>
            <w:tcW w:w="851" w:type="dxa"/>
            <w:vAlign w:val="center"/>
          </w:tcPr>
          <w:p w14:paraId="0E79CFB3" w14:textId="77777777" w:rsidR="00822F68" w:rsidRPr="006527A8" w:rsidRDefault="00822F68" w:rsidP="00822F68">
            <w:pPr>
              <w:jc w:val="both"/>
              <w:rPr>
                <w:rFonts w:ascii="Times New Roman" w:hAnsi="Times New Roman" w:cs="Times New Roman"/>
              </w:rPr>
            </w:pPr>
          </w:p>
        </w:tc>
        <w:tc>
          <w:tcPr>
            <w:tcW w:w="992" w:type="dxa"/>
            <w:vAlign w:val="center"/>
          </w:tcPr>
          <w:p w14:paraId="7221C39E" w14:textId="77777777" w:rsidR="00822F68" w:rsidRPr="00CC2BDE" w:rsidRDefault="00822F68" w:rsidP="00822F68">
            <w:pPr>
              <w:jc w:val="both"/>
              <w:rPr>
                <w:rFonts w:ascii="Times New Roman" w:hAnsi="Times New Roman" w:cs="Times New Roman"/>
                <w:sz w:val="16"/>
                <w:szCs w:val="16"/>
              </w:rPr>
            </w:pPr>
            <w:r w:rsidRPr="005E7092">
              <w:rPr>
                <w:rFonts w:ascii="Times New Roman" w:hAnsi="Times New Roman" w:cs="Times New Roman"/>
                <w:sz w:val="16"/>
                <w:szCs w:val="16"/>
              </w:rPr>
              <w:t>L=0,16 км</w:t>
            </w:r>
          </w:p>
        </w:tc>
        <w:tc>
          <w:tcPr>
            <w:tcW w:w="1276" w:type="dxa"/>
            <w:vAlign w:val="center"/>
          </w:tcPr>
          <w:p w14:paraId="145A6A14" w14:textId="72A692DB"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tc>
        <w:tc>
          <w:tcPr>
            <w:tcW w:w="567" w:type="dxa"/>
            <w:vAlign w:val="center"/>
          </w:tcPr>
          <w:p w14:paraId="6BA44779" w14:textId="77777777" w:rsidR="00822F68" w:rsidRPr="0024664D" w:rsidRDefault="00822F68" w:rsidP="00822F68">
            <w:pPr>
              <w:jc w:val="both"/>
              <w:rPr>
                <w:rFonts w:ascii="Times New Roman" w:hAnsi="Times New Roman" w:cs="Times New Roman"/>
                <w:b/>
              </w:rPr>
            </w:pPr>
          </w:p>
        </w:tc>
        <w:tc>
          <w:tcPr>
            <w:tcW w:w="992" w:type="dxa"/>
            <w:vAlign w:val="center"/>
          </w:tcPr>
          <w:p w14:paraId="1856CE5E" w14:textId="77777777" w:rsidR="00822F68" w:rsidRPr="0024664D" w:rsidRDefault="00822F68" w:rsidP="00822F68">
            <w:pPr>
              <w:jc w:val="both"/>
              <w:rPr>
                <w:rFonts w:ascii="Times New Roman" w:hAnsi="Times New Roman" w:cs="Times New Roman"/>
                <w:b/>
              </w:rPr>
            </w:pPr>
          </w:p>
        </w:tc>
        <w:tc>
          <w:tcPr>
            <w:tcW w:w="992" w:type="dxa"/>
            <w:vAlign w:val="center"/>
          </w:tcPr>
          <w:p w14:paraId="5537A4B8" w14:textId="77777777" w:rsidR="00822F68" w:rsidRPr="0024664D" w:rsidRDefault="00822F68" w:rsidP="00822F68">
            <w:pPr>
              <w:jc w:val="both"/>
              <w:rPr>
                <w:rFonts w:ascii="Times New Roman" w:hAnsi="Times New Roman" w:cs="Times New Roman"/>
                <w:b/>
              </w:rPr>
            </w:pPr>
          </w:p>
        </w:tc>
        <w:tc>
          <w:tcPr>
            <w:tcW w:w="993" w:type="dxa"/>
            <w:vAlign w:val="center"/>
          </w:tcPr>
          <w:p w14:paraId="52B70600" w14:textId="77777777" w:rsidR="00822F68" w:rsidRPr="0024664D" w:rsidRDefault="00822F68" w:rsidP="00822F68">
            <w:pPr>
              <w:jc w:val="both"/>
              <w:rPr>
                <w:rFonts w:ascii="Times New Roman" w:hAnsi="Times New Roman" w:cs="Times New Roman"/>
                <w:b/>
              </w:rPr>
            </w:pPr>
          </w:p>
        </w:tc>
        <w:tc>
          <w:tcPr>
            <w:tcW w:w="850" w:type="dxa"/>
            <w:vAlign w:val="center"/>
          </w:tcPr>
          <w:p w14:paraId="526E2210" w14:textId="77777777" w:rsidR="00822F68" w:rsidRPr="0024664D" w:rsidRDefault="00822F68" w:rsidP="00822F68">
            <w:pPr>
              <w:jc w:val="both"/>
              <w:rPr>
                <w:rFonts w:ascii="Times New Roman" w:hAnsi="Times New Roman" w:cs="Times New Roman"/>
                <w:b/>
              </w:rPr>
            </w:pPr>
          </w:p>
        </w:tc>
        <w:tc>
          <w:tcPr>
            <w:tcW w:w="709" w:type="dxa"/>
            <w:vAlign w:val="center"/>
          </w:tcPr>
          <w:p w14:paraId="661DA783" w14:textId="77777777" w:rsidR="00822F68" w:rsidRPr="0024664D" w:rsidRDefault="00822F68" w:rsidP="00822F68">
            <w:pPr>
              <w:jc w:val="both"/>
              <w:rPr>
                <w:rFonts w:ascii="Times New Roman" w:hAnsi="Times New Roman" w:cs="Times New Roman"/>
                <w:b/>
              </w:rPr>
            </w:pPr>
          </w:p>
        </w:tc>
      </w:tr>
      <w:tr w:rsidR="00822F68" w14:paraId="2AD72152" w14:textId="77777777" w:rsidTr="008B2728">
        <w:trPr>
          <w:jc w:val="center"/>
        </w:trPr>
        <w:tc>
          <w:tcPr>
            <w:tcW w:w="421" w:type="dxa"/>
          </w:tcPr>
          <w:p w14:paraId="74FE01C4"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F96A95F" w14:textId="77777777" w:rsidR="00822F68" w:rsidRPr="004330DF" w:rsidRDefault="00822F68" w:rsidP="00822F68">
            <w:pPr>
              <w:rPr>
                <w:rFonts w:ascii="Times New Roman" w:hAnsi="Times New Roman" w:cs="Times New Roman"/>
                <w:sz w:val="16"/>
                <w:szCs w:val="16"/>
              </w:rPr>
            </w:pPr>
            <w:r w:rsidRPr="004330DF">
              <w:rPr>
                <w:rFonts w:ascii="Times New Roman" w:hAnsi="Times New Roman" w:cs="Times New Roman"/>
                <w:sz w:val="16"/>
                <w:szCs w:val="16"/>
              </w:rPr>
              <w:t>Реконструкция водопроводной сети по ул. Промышленная пер. Светлый, ул. 60 лет С. Адыгея, по ул. Солнечной до ул. Юбилейная</w:t>
            </w:r>
          </w:p>
        </w:tc>
        <w:tc>
          <w:tcPr>
            <w:tcW w:w="1843" w:type="dxa"/>
          </w:tcPr>
          <w:p w14:paraId="61EC9460"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4C05122C" w14:textId="77777777" w:rsidR="00822F68" w:rsidRPr="005E7092" w:rsidRDefault="00822F68" w:rsidP="00822F68">
            <w:pPr>
              <w:rPr>
                <w:rFonts w:ascii="Times New Roman" w:hAnsi="Times New Roman" w:cs="Times New Roman"/>
                <w:sz w:val="16"/>
                <w:szCs w:val="16"/>
              </w:rPr>
            </w:pPr>
            <w:r w:rsidRPr="005E7092">
              <w:rPr>
                <w:rFonts w:ascii="Times New Roman" w:hAnsi="Times New Roman" w:cs="Times New Roman"/>
                <w:sz w:val="16"/>
                <w:szCs w:val="16"/>
              </w:rPr>
              <w:t>Муниципальное образование «Город Майкоп»,</w:t>
            </w:r>
            <w:r>
              <w:rPr>
                <w:rFonts w:ascii="Times New Roman" w:hAnsi="Times New Roman" w:cs="Times New Roman"/>
                <w:sz w:val="16"/>
                <w:szCs w:val="16"/>
              </w:rPr>
              <w:t xml:space="preserve"> г. Майкоп, </w:t>
            </w:r>
            <w:r w:rsidRPr="002C45D3">
              <w:rPr>
                <w:rFonts w:ascii="Times New Roman" w:hAnsi="Times New Roman" w:cs="Times New Roman"/>
                <w:sz w:val="16"/>
                <w:szCs w:val="16"/>
              </w:rPr>
              <w:t>ул. Промышленная пер. Светлый, ул. 60 лет С. Адыгея, по ул. Солнечной до ул. Юбилейная</w:t>
            </w:r>
          </w:p>
        </w:tc>
        <w:tc>
          <w:tcPr>
            <w:tcW w:w="708" w:type="dxa"/>
            <w:vAlign w:val="center"/>
          </w:tcPr>
          <w:p w14:paraId="79970004" w14:textId="77777777" w:rsidR="00822F68" w:rsidRPr="006527A8" w:rsidRDefault="00822F68" w:rsidP="00822F68">
            <w:pPr>
              <w:jc w:val="both"/>
              <w:rPr>
                <w:rFonts w:ascii="Times New Roman" w:hAnsi="Times New Roman" w:cs="Times New Roman"/>
              </w:rPr>
            </w:pPr>
          </w:p>
        </w:tc>
        <w:tc>
          <w:tcPr>
            <w:tcW w:w="851" w:type="dxa"/>
            <w:vAlign w:val="center"/>
          </w:tcPr>
          <w:p w14:paraId="30E89815" w14:textId="77777777" w:rsidR="00822F68" w:rsidRPr="006527A8" w:rsidRDefault="00822F68" w:rsidP="00822F68">
            <w:pPr>
              <w:jc w:val="both"/>
              <w:rPr>
                <w:rFonts w:ascii="Times New Roman" w:hAnsi="Times New Roman" w:cs="Times New Roman"/>
              </w:rPr>
            </w:pPr>
          </w:p>
        </w:tc>
        <w:tc>
          <w:tcPr>
            <w:tcW w:w="992" w:type="dxa"/>
            <w:vAlign w:val="center"/>
          </w:tcPr>
          <w:p w14:paraId="661F3691" w14:textId="77777777" w:rsidR="00822F68" w:rsidRPr="004330DF" w:rsidRDefault="00822F68" w:rsidP="00822F68">
            <w:pPr>
              <w:jc w:val="both"/>
              <w:rPr>
                <w:rFonts w:ascii="Times New Roman" w:hAnsi="Times New Roman" w:cs="Times New Roman"/>
                <w:sz w:val="16"/>
                <w:szCs w:val="16"/>
              </w:rPr>
            </w:pPr>
            <w:r w:rsidRPr="004330DF">
              <w:rPr>
                <w:rFonts w:ascii="Times New Roman" w:hAnsi="Times New Roman" w:cs="Times New Roman"/>
                <w:sz w:val="16"/>
                <w:szCs w:val="16"/>
                <w:lang w:val="en-US"/>
              </w:rPr>
              <w:t>L=1,534</w:t>
            </w:r>
          </w:p>
        </w:tc>
        <w:tc>
          <w:tcPr>
            <w:tcW w:w="1276" w:type="dxa"/>
            <w:vAlign w:val="center"/>
          </w:tcPr>
          <w:p w14:paraId="567D49D1" w14:textId="03269DC4" w:rsidR="00822F68" w:rsidRPr="004330DF"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Ду=530 мм</w:t>
            </w:r>
          </w:p>
        </w:tc>
        <w:tc>
          <w:tcPr>
            <w:tcW w:w="567" w:type="dxa"/>
            <w:vAlign w:val="center"/>
          </w:tcPr>
          <w:p w14:paraId="1F85BB68" w14:textId="77777777" w:rsidR="00822F68" w:rsidRPr="0024664D" w:rsidRDefault="00822F68" w:rsidP="00822F68">
            <w:pPr>
              <w:jc w:val="both"/>
              <w:rPr>
                <w:rFonts w:ascii="Times New Roman" w:hAnsi="Times New Roman" w:cs="Times New Roman"/>
                <w:b/>
              </w:rPr>
            </w:pPr>
          </w:p>
        </w:tc>
        <w:tc>
          <w:tcPr>
            <w:tcW w:w="992" w:type="dxa"/>
            <w:vAlign w:val="center"/>
          </w:tcPr>
          <w:p w14:paraId="68734E82" w14:textId="4BBC9A04" w:rsidR="00822F68" w:rsidRPr="0024664D" w:rsidRDefault="008B2728" w:rsidP="00822F68">
            <w:pPr>
              <w:jc w:val="center"/>
              <w:rPr>
                <w:rFonts w:ascii="Times New Roman" w:hAnsi="Times New Roman" w:cs="Times New Roman"/>
                <w:b/>
                <w:sz w:val="16"/>
                <w:szCs w:val="16"/>
              </w:rPr>
            </w:pPr>
            <w:r>
              <w:rPr>
                <w:rFonts w:ascii="Times New Roman" w:hAnsi="Times New Roman" w:cs="Times New Roman"/>
                <w:b/>
                <w:sz w:val="16"/>
                <w:szCs w:val="16"/>
              </w:rPr>
              <w:t>33 447,88</w:t>
            </w:r>
          </w:p>
        </w:tc>
        <w:tc>
          <w:tcPr>
            <w:tcW w:w="992" w:type="dxa"/>
            <w:vAlign w:val="center"/>
          </w:tcPr>
          <w:p w14:paraId="2A97C73E" w14:textId="77777777" w:rsidR="00822F68" w:rsidRPr="0024664D" w:rsidRDefault="00822F68" w:rsidP="00822F68">
            <w:pPr>
              <w:jc w:val="both"/>
              <w:rPr>
                <w:rFonts w:ascii="Times New Roman" w:hAnsi="Times New Roman" w:cs="Times New Roman"/>
                <w:b/>
              </w:rPr>
            </w:pPr>
          </w:p>
        </w:tc>
        <w:tc>
          <w:tcPr>
            <w:tcW w:w="993" w:type="dxa"/>
            <w:vAlign w:val="center"/>
          </w:tcPr>
          <w:p w14:paraId="1BC34C39" w14:textId="77777777" w:rsidR="00822F68" w:rsidRPr="0024664D" w:rsidRDefault="00822F68" w:rsidP="00822F68">
            <w:pPr>
              <w:jc w:val="both"/>
              <w:rPr>
                <w:rFonts w:ascii="Times New Roman" w:hAnsi="Times New Roman" w:cs="Times New Roman"/>
                <w:b/>
              </w:rPr>
            </w:pPr>
          </w:p>
        </w:tc>
        <w:tc>
          <w:tcPr>
            <w:tcW w:w="850" w:type="dxa"/>
            <w:vAlign w:val="center"/>
          </w:tcPr>
          <w:p w14:paraId="2E4FF11D" w14:textId="77777777" w:rsidR="00822F68" w:rsidRPr="0024664D" w:rsidRDefault="00822F68" w:rsidP="00822F68">
            <w:pPr>
              <w:jc w:val="both"/>
              <w:rPr>
                <w:rFonts w:ascii="Times New Roman" w:hAnsi="Times New Roman" w:cs="Times New Roman"/>
                <w:b/>
              </w:rPr>
            </w:pPr>
          </w:p>
        </w:tc>
        <w:tc>
          <w:tcPr>
            <w:tcW w:w="709" w:type="dxa"/>
            <w:vAlign w:val="center"/>
          </w:tcPr>
          <w:p w14:paraId="4BE1A72C" w14:textId="77777777" w:rsidR="00822F68" w:rsidRPr="0024664D" w:rsidRDefault="00822F68" w:rsidP="00822F68">
            <w:pPr>
              <w:jc w:val="both"/>
              <w:rPr>
                <w:rFonts w:ascii="Times New Roman" w:hAnsi="Times New Roman" w:cs="Times New Roman"/>
                <w:b/>
              </w:rPr>
            </w:pPr>
          </w:p>
        </w:tc>
      </w:tr>
      <w:tr w:rsidR="00822F68" w14:paraId="37BE4ADB" w14:textId="77777777" w:rsidTr="008B2728">
        <w:trPr>
          <w:jc w:val="center"/>
        </w:trPr>
        <w:tc>
          <w:tcPr>
            <w:tcW w:w="421" w:type="dxa"/>
          </w:tcPr>
          <w:p w14:paraId="1A261491"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1EFC6FB" w14:textId="77777777" w:rsidR="00822F68" w:rsidRPr="00421888" w:rsidRDefault="00822F68" w:rsidP="00822F68">
            <w:pPr>
              <w:rPr>
                <w:rFonts w:ascii="Times New Roman" w:hAnsi="Times New Roman" w:cs="Times New Roman"/>
                <w:sz w:val="16"/>
                <w:szCs w:val="16"/>
              </w:rPr>
            </w:pPr>
            <w:r w:rsidRPr="00421888">
              <w:rPr>
                <w:rFonts w:ascii="Times New Roman" w:hAnsi="Times New Roman" w:cs="Times New Roman"/>
                <w:sz w:val="16"/>
                <w:szCs w:val="16"/>
              </w:rPr>
              <w:t>Замена участка водопроводной сети в г. Майкоп х.Гавердовский, ул.Гагарина от Титова до Школьной (</w:t>
            </w:r>
          </w:p>
        </w:tc>
        <w:tc>
          <w:tcPr>
            <w:tcW w:w="1843" w:type="dxa"/>
          </w:tcPr>
          <w:p w14:paraId="26B16FE4"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001E361A" w14:textId="77777777" w:rsidR="00822F68" w:rsidRPr="00421888" w:rsidRDefault="00822F68" w:rsidP="00822F68">
            <w:pPr>
              <w:rPr>
                <w:rFonts w:ascii="Times New Roman" w:hAnsi="Times New Roman" w:cs="Times New Roman"/>
                <w:sz w:val="16"/>
                <w:szCs w:val="16"/>
              </w:rPr>
            </w:pPr>
            <w:r w:rsidRPr="00421888">
              <w:rPr>
                <w:rFonts w:ascii="Times New Roman" w:hAnsi="Times New Roman" w:cs="Times New Roman"/>
                <w:sz w:val="16"/>
                <w:szCs w:val="16"/>
              </w:rPr>
              <w:t>Муниципальное образование «Город Майкоп», х. Гавердовский, ул. Гагарина от Титова до Школьной</w:t>
            </w:r>
          </w:p>
        </w:tc>
        <w:tc>
          <w:tcPr>
            <w:tcW w:w="708" w:type="dxa"/>
            <w:vAlign w:val="center"/>
          </w:tcPr>
          <w:p w14:paraId="220E46BC" w14:textId="77777777" w:rsidR="00822F68" w:rsidRPr="006527A8" w:rsidRDefault="00822F68" w:rsidP="00822F68">
            <w:pPr>
              <w:jc w:val="both"/>
              <w:rPr>
                <w:rFonts w:ascii="Times New Roman" w:hAnsi="Times New Roman" w:cs="Times New Roman"/>
              </w:rPr>
            </w:pPr>
          </w:p>
        </w:tc>
        <w:tc>
          <w:tcPr>
            <w:tcW w:w="851" w:type="dxa"/>
            <w:vAlign w:val="center"/>
          </w:tcPr>
          <w:p w14:paraId="18BC521F" w14:textId="77777777" w:rsidR="00822F68" w:rsidRPr="006527A8" w:rsidRDefault="00822F68" w:rsidP="00822F68">
            <w:pPr>
              <w:jc w:val="both"/>
              <w:rPr>
                <w:rFonts w:ascii="Times New Roman" w:hAnsi="Times New Roman" w:cs="Times New Roman"/>
              </w:rPr>
            </w:pPr>
          </w:p>
        </w:tc>
        <w:tc>
          <w:tcPr>
            <w:tcW w:w="992" w:type="dxa"/>
            <w:vAlign w:val="center"/>
          </w:tcPr>
          <w:p w14:paraId="0BA73D7E" w14:textId="77777777" w:rsidR="00822F68" w:rsidRPr="00CC2BDE" w:rsidRDefault="00822F68" w:rsidP="00822F68">
            <w:pPr>
              <w:jc w:val="both"/>
              <w:rPr>
                <w:rFonts w:ascii="Times New Roman" w:hAnsi="Times New Roman" w:cs="Times New Roman"/>
                <w:sz w:val="16"/>
                <w:szCs w:val="16"/>
              </w:rPr>
            </w:pPr>
            <w:r w:rsidRPr="00421888">
              <w:rPr>
                <w:rFonts w:ascii="Times New Roman" w:hAnsi="Times New Roman" w:cs="Times New Roman"/>
                <w:sz w:val="16"/>
                <w:szCs w:val="16"/>
              </w:rPr>
              <w:t>L=1,0 км</w:t>
            </w:r>
          </w:p>
        </w:tc>
        <w:tc>
          <w:tcPr>
            <w:tcW w:w="1276" w:type="dxa"/>
            <w:vAlign w:val="center"/>
          </w:tcPr>
          <w:p w14:paraId="29EEB02A" w14:textId="3DCBBD76"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100 мм</w:t>
            </w:r>
          </w:p>
        </w:tc>
        <w:tc>
          <w:tcPr>
            <w:tcW w:w="567" w:type="dxa"/>
            <w:vAlign w:val="center"/>
          </w:tcPr>
          <w:p w14:paraId="44E9073C" w14:textId="77777777" w:rsidR="00822F68" w:rsidRPr="0024664D" w:rsidRDefault="00822F68" w:rsidP="00822F68">
            <w:pPr>
              <w:jc w:val="both"/>
              <w:rPr>
                <w:rFonts w:ascii="Times New Roman" w:hAnsi="Times New Roman" w:cs="Times New Roman"/>
                <w:b/>
              </w:rPr>
            </w:pPr>
          </w:p>
        </w:tc>
        <w:tc>
          <w:tcPr>
            <w:tcW w:w="992" w:type="dxa"/>
            <w:vAlign w:val="center"/>
          </w:tcPr>
          <w:p w14:paraId="3AC769AE" w14:textId="6FA5EE87" w:rsidR="00822F68" w:rsidRPr="0024664D"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3 370,</w:t>
            </w:r>
            <w:r w:rsidR="00822F68" w:rsidRPr="0024664D">
              <w:rPr>
                <w:rFonts w:ascii="Times New Roman" w:hAnsi="Times New Roman" w:cs="Times New Roman"/>
                <w:b/>
                <w:sz w:val="16"/>
                <w:szCs w:val="16"/>
              </w:rPr>
              <w:t>19</w:t>
            </w:r>
          </w:p>
        </w:tc>
        <w:tc>
          <w:tcPr>
            <w:tcW w:w="992" w:type="dxa"/>
            <w:vAlign w:val="center"/>
          </w:tcPr>
          <w:p w14:paraId="0F2E0CBC" w14:textId="77777777" w:rsidR="00822F68" w:rsidRPr="0024664D" w:rsidRDefault="00822F68" w:rsidP="00822F68">
            <w:pPr>
              <w:jc w:val="both"/>
              <w:rPr>
                <w:rFonts w:ascii="Times New Roman" w:hAnsi="Times New Roman" w:cs="Times New Roman"/>
                <w:b/>
                <w:sz w:val="16"/>
                <w:szCs w:val="16"/>
              </w:rPr>
            </w:pPr>
          </w:p>
        </w:tc>
        <w:tc>
          <w:tcPr>
            <w:tcW w:w="993" w:type="dxa"/>
            <w:vAlign w:val="center"/>
          </w:tcPr>
          <w:p w14:paraId="74AB3793"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677FF3D7"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32BA7F9C" w14:textId="77777777" w:rsidR="00822F68" w:rsidRPr="0024664D" w:rsidRDefault="00822F68" w:rsidP="00822F68">
            <w:pPr>
              <w:jc w:val="both"/>
              <w:rPr>
                <w:rFonts w:ascii="Times New Roman" w:hAnsi="Times New Roman" w:cs="Times New Roman"/>
                <w:b/>
                <w:sz w:val="16"/>
                <w:szCs w:val="16"/>
              </w:rPr>
            </w:pPr>
          </w:p>
        </w:tc>
      </w:tr>
      <w:tr w:rsidR="00822F68" w14:paraId="2CCDE89F" w14:textId="77777777" w:rsidTr="008B2728">
        <w:trPr>
          <w:jc w:val="center"/>
        </w:trPr>
        <w:tc>
          <w:tcPr>
            <w:tcW w:w="421" w:type="dxa"/>
          </w:tcPr>
          <w:p w14:paraId="1A4A7C77"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3695B0F4" w14:textId="77777777" w:rsidR="00822F68" w:rsidRPr="00002FD9" w:rsidRDefault="00822F68" w:rsidP="00822F68">
            <w:pPr>
              <w:rPr>
                <w:rFonts w:ascii="Times New Roman" w:hAnsi="Times New Roman" w:cs="Times New Roman"/>
                <w:sz w:val="16"/>
                <w:szCs w:val="16"/>
              </w:rPr>
            </w:pPr>
            <w:r w:rsidRPr="00002FD9">
              <w:rPr>
                <w:rFonts w:ascii="Times New Roman" w:hAnsi="Times New Roman" w:cs="Times New Roman"/>
                <w:sz w:val="16"/>
                <w:szCs w:val="16"/>
              </w:rPr>
              <w:t xml:space="preserve">Замена участка водопроводной сети в г. Майкоп ст.Ханская, ул.Приречная от М.Горького до Интернациональной </w:t>
            </w:r>
          </w:p>
        </w:tc>
        <w:tc>
          <w:tcPr>
            <w:tcW w:w="1843" w:type="dxa"/>
          </w:tcPr>
          <w:p w14:paraId="27B264AC"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01CCE0C5" w14:textId="77777777" w:rsidR="00822F68" w:rsidRPr="00002FD9" w:rsidRDefault="00822F68" w:rsidP="00822F68">
            <w:pPr>
              <w:rPr>
                <w:rFonts w:ascii="Times New Roman" w:hAnsi="Times New Roman" w:cs="Times New Roman"/>
                <w:sz w:val="16"/>
                <w:szCs w:val="16"/>
              </w:rPr>
            </w:pPr>
            <w:r w:rsidRPr="00002FD9">
              <w:rPr>
                <w:rFonts w:ascii="Times New Roman" w:hAnsi="Times New Roman" w:cs="Times New Roman"/>
                <w:sz w:val="16"/>
                <w:szCs w:val="16"/>
              </w:rPr>
              <w:t>Муниципальное образование «Город Майкоп», ст. Ханская, ул. Приречная от М. Горького до Интернациональной</w:t>
            </w:r>
          </w:p>
        </w:tc>
        <w:tc>
          <w:tcPr>
            <w:tcW w:w="708" w:type="dxa"/>
            <w:vAlign w:val="center"/>
          </w:tcPr>
          <w:p w14:paraId="2BD7A794" w14:textId="77777777" w:rsidR="00822F68" w:rsidRPr="006527A8" w:rsidRDefault="00822F68" w:rsidP="00822F68">
            <w:pPr>
              <w:jc w:val="both"/>
              <w:rPr>
                <w:rFonts w:ascii="Times New Roman" w:hAnsi="Times New Roman" w:cs="Times New Roman"/>
              </w:rPr>
            </w:pPr>
          </w:p>
        </w:tc>
        <w:tc>
          <w:tcPr>
            <w:tcW w:w="851" w:type="dxa"/>
            <w:vAlign w:val="center"/>
          </w:tcPr>
          <w:p w14:paraId="0B44B396" w14:textId="77777777" w:rsidR="00822F68" w:rsidRPr="006527A8" w:rsidRDefault="00822F68" w:rsidP="00822F68">
            <w:pPr>
              <w:jc w:val="both"/>
              <w:rPr>
                <w:rFonts w:ascii="Times New Roman" w:hAnsi="Times New Roman" w:cs="Times New Roman"/>
              </w:rPr>
            </w:pPr>
          </w:p>
        </w:tc>
        <w:tc>
          <w:tcPr>
            <w:tcW w:w="992" w:type="dxa"/>
            <w:vAlign w:val="center"/>
          </w:tcPr>
          <w:p w14:paraId="65AA2B4D" w14:textId="7B7F15AE" w:rsidR="00822F68" w:rsidRPr="00CC2BDE" w:rsidRDefault="00822F68" w:rsidP="00822F68">
            <w:pPr>
              <w:jc w:val="both"/>
              <w:rPr>
                <w:rFonts w:ascii="Times New Roman" w:hAnsi="Times New Roman" w:cs="Times New Roman"/>
                <w:sz w:val="16"/>
                <w:szCs w:val="16"/>
              </w:rPr>
            </w:pPr>
            <w:r w:rsidRPr="00002FD9">
              <w:rPr>
                <w:rFonts w:ascii="Times New Roman" w:hAnsi="Times New Roman" w:cs="Times New Roman"/>
                <w:sz w:val="16"/>
                <w:szCs w:val="16"/>
              </w:rPr>
              <w:t>L=0,2 км</w:t>
            </w:r>
          </w:p>
        </w:tc>
        <w:tc>
          <w:tcPr>
            <w:tcW w:w="1276" w:type="dxa"/>
            <w:vAlign w:val="center"/>
          </w:tcPr>
          <w:p w14:paraId="4C4C1073" w14:textId="02352FE7"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=100 мм</w:t>
            </w:r>
          </w:p>
        </w:tc>
        <w:tc>
          <w:tcPr>
            <w:tcW w:w="567" w:type="dxa"/>
            <w:vAlign w:val="center"/>
          </w:tcPr>
          <w:p w14:paraId="1D1FDFB3" w14:textId="77777777" w:rsidR="00822F68" w:rsidRPr="0024664D" w:rsidRDefault="00822F68" w:rsidP="00822F68">
            <w:pPr>
              <w:jc w:val="both"/>
              <w:rPr>
                <w:rFonts w:ascii="Times New Roman" w:hAnsi="Times New Roman" w:cs="Times New Roman"/>
                <w:b/>
              </w:rPr>
            </w:pPr>
          </w:p>
        </w:tc>
        <w:tc>
          <w:tcPr>
            <w:tcW w:w="992" w:type="dxa"/>
            <w:vAlign w:val="center"/>
          </w:tcPr>
          <w:p w14:paraId="6AD59A49" w14:textId="0B96E01B" w:rsidR="00822F68" w:rsidRPr="0024664D"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674,00</w:t>
            </w:r>
          </w:p>
        </w:tc>
        <w:tc>
          <w:tcPr>
            <w:tcW w:w="992" w:type="dxa"/>
            <w:vAlign w:val="center"/>
          </w:tcPr>
          <w:p w14:paraId="1F8CCE92" w14:textId="77777777" w:rsidR="00822F68" w:rsidRPr="0024664D" w:rsidRDefault="00822F68" w:rsidP="00822F68">
            <w:pPr>
              <w:jc w:val="both"/>
              <w:rPr>
                <w:rFonts w:ascii="Times New Roman" w:hAnsi="Times New Roman" w:cs="Times New Roman"/>
                <w:b/>
                <w:sz w:val="16"/>
                <w:szCs w:val="16"/>
              </w:rPr>
            </w:pPr>
          </w:p>
        </w:tc>
        <w:tc>
          <w:tcPr>
            <w:tcW w:w="993" w:type="dxa"/>
            <w:vAlign w:val="center"/>
          </w:tcPr>
          <w:p w14:paraId="77DD67D0"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03E4A049"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74E5BE99" w14:textId="77777777" w:rsidR="00822F68" w:rsidRPr="0024664D" w:rsidRDefault="00822F68" w:rsidP="00822F68">
            <w:pPr>
              <w:jc w:val="both"/>
              <w:rPr>
                <w:rFonts w:ascii="Times New Roman" w:hAnsi="Times New Roman" w:cs="Times New Roman"/>
                <w:b/>
                <w:sz w:val="16"/>
                <w:szCs w:val="16"/>
              </w:rPr>
            </w:pPr>
          </w:p>
        </w:tc>
      </w:tr>
      <w:tr w:rsidR="00822F68" w14:paraId="0286A80E" w14:textId="77777777" w:rsidTr="008B2728">
        <w:trPr>
          <w:jc w:val="center"/>
        </w:trPr>
        <w:tc>
          <w:tcPr>
            <w:tcW w:w="421" w:type="dxa"/>
          </w:tcPr>
          <w:p w14:paraId="7261EB1C"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318578B9" w14:textId="77777777" w:rsidR="00822F68" w:rsidRPr="00002FD9" w:rsidRDefault="00822F68" w:rsidP="00822F68">
            <w:pPr>
              <w:rPr>
                <w:rFonts w:ascii="Times New Roman" w:hAnsi="Times New Roman" w:cs="Times New Roman"/>
                <w:sz w:val="16"/>
                <w:szCs w:val="16"/>
              </w:rPr>
            </w:pPr>
            <w:r w:rsidRPr="00002FD9">
              <w:rPr>
                <w:rFonts w:ascii="Times New Roman" w:hAnsi="Times New Roman" w:cs="Times New Roman"/>
                <w:sz w:val="16"/>
                <w:szCs w:val="16"/>
              </w:rPr>
              <w:t xml:space="preserve">Замена участка водопроводной сети в г. Майкоп ст.Ханская, ул.Гагарина от Ленина до Революционной </w:t>
            </w:r>
          </w:p>
        </w:tc>
        <w:tc>
          <w:tcPr>
            <w:tcW w:w="1843" w:type="dxa"/>
          </w:tcPr>
          <w:p w14:paraId="68752C3E"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722F3AF6" w14:textId="77777777" w:rsidR="00822F68" w:rsidRPr="00002FD9" w:rsidRDefault="00822F68" w:rsidP="00822F68">
            <w:pPr>
              <w:rPr>
                <w:rFonts w:ascii="Times New Roman" w:hAnsi="Times New Roman" w:cs="Times New Roman"/>
                <w:sz w:val="16"/>
                <w:szCs w:val="16"/>
              </w:rPr>
            </w:pPr>
            <w:r w:rsidRPr="00002FD9">
              <w:rPr>
                <w:rFonts w:ascii="Times New Roman" w:hAnsi="Times New Roman" w:cs="Times New Roman"/>
                <w:sz w:val="16"/>
                <w:szCs w:val="16"/>
              </w:rPr>
              <w:t>Муниципальное образование «Город Майкоп», ст. Ханская, ул. Гагарина от Ленина до Революционной</w:t>
            </w:r>
          </w:p>
        </w:tc>
        <w:tc>
          <w:tcPr>
            <w:tcW w:w="708" w:type="dxa"/>
            <w:vAlign w:val="center"/>
          </w:tcPr>
          <w:p w14:paraId="18F5D38D" w14:textId="77777777" w:rsidR="00822F68" w:rsidRPr="006527A8" w:rsidRDefault="00822F68" w:rsidP="00822F68">
            <w:pPr>
              <w:jc w:val="both"/>
              <w:rPr>
                <w:rFonts w:ascii="Times New Roman" w:hAnsi="Times New Roman" w:cs="Times New Roman"/>
              </w:rPr>
            </w:pPr>
          </w:p>
        </w:tc>
        <w:tc>
          <w:tcPr>
            <w:tcW w:w="851" w:type="dxa"/>
            <w:vAlign w:val="center"/>
          </w:tcPr>
          <w:p w14:paraId="29C17628" w14:textId="77777777" w:rsidR="00822F68" w:rsidRPr="006527A8" w:rsidRDefault="00822F68" w:rsidP="00822F68">
            <w:pPr>
              <w:jc w:val="both"/>
              <w:rPr>
                <w:rFonts w:ascii="Times New Roman" w:hAnsi="Times New Roman" w:cs="Times New Roman"/>
              </w:rPr>
            </w:pPr>
          </w:p>
        </w:tc>
        <w:tc>
          <w:tcPr>
            <w:tcW w:w="992" w:type="dxa"/>
            <w:vAlign w:val="center"/>
          </w:tcPr>
          <w:p w14:paraId="7DDE9D44" w14:textId="77777777" w:rsidR="00822F68" w:rsidRPr="00CC2BDE" w:rsidRDefault="00822F68" w:rsidP="00822F68">
            <w:pPr>
              <w:jc w:val="both"/>
              <w:rPr>
                <w:rFonts w:ascii="Times New Roman" w:hAnsi="Times New Roman" w:cs="Times New Roman"/>
                <w:sz w:val="16"/>
                <w:szCs w:val="16"/>
              </w:rPr>
            </w:pPr>
            <w:r w:rsidRPr="00002FD9">
              <w:rPr>
                <w:rFonts w:ascii="Times New Roman" w:hAnsi="Times New Roman" w:cs="Times New Roman"/>
                <w:sz w:val="16"/>
                <w:szCs w:val="16"/>
              </w:rPr>
              <w:t>L=0,4 км</w:t>
            </w:r>
          </w:p>
        </w:tc>
        <w:tc>
          <w:tcPr>
            <w:tcW w:w="1276" w:type="dxa"/>
            <w:vAlign w:val="center"/>
          </w:tcPr>
          <w:p w14:paraId="60443782" w14:textId="11C2663B" w:rsidR="00822F68" w:rsidRDefault="008B2728" w:rsidP="008B2728">
            <w:pPr>
              <w:jc w:val="both"/>
              <w:rPr>
                <w:rFonts w:ascii="Times New Roman" w:hAnsi="Times New Roman" w:cs="Times New Roman"/>
                <w:sz w:val="16"/>
                <w:szCs w:val="16"/>
              </w:rPr>
            </w:pPr>
            <w:r>
              <w:rPr>
                <w:rFonts w:ascii="Times New Roman" w:hAnsi="Times New Roman" w:cs="Times New Roman"/>
                <w:sz w:val="16"/>
                <w:szCs w:val="16"/>
              </w:rPr>
              <w:t>Ду = 89 мм</w:t>
            </w:r>
          </w:p>
        </w:tc>
        <w:tc>
          <w:tcPr>
            <w:tcW w:w="567" w:type="dxa"/>
            <w:vAlign w:val="center"/>
          </w:tcPr>
          <w:p w14:paraId="34124F2B" w14:textId="77777777" w:rsidR="00822F68" w:rsidRPr="0024664D" w:rsidRDefault="00822F68" w:rsidP="00822F68">
            <w:pPr>
              <w:jc w:val="both"/>
              <w:rPr>
                <w:rFonts w:ascii="Times New Roman" w:hAnsi="Times New Roman" w:cs="Times New Roman"/>
                <w:b/>
              </w:rPr>
            </w:pPr>
          </w:p>
        </w:tc>
        <w:tc>
          <w:tcPr>
            <w:tcW w:w="992" w:type="dxa"/>
            <w:vAlign w:val="center"/>
          </w:tcPr>
          <w:p w14:paraId="3D73EF66" w14:textId="0C98DFF3" w:rsidR="00822F68" w:rsidRPr="0024664D"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469,00</w:t>
            </w:r>
          </w:p>
        </w:tc>
        <w:tc>
          <w:tcPr>
            <w:tcW w:w="992" w:type="dxa"/>
            <w:vAlign w:val="center"/>
          </w:tcPr>
          <w:p w14:paraId="23B40089" w14:textId="77777777" w:rsidR="00822F68" w:rsidRPr="0024664D" w:rsidRDefault="00822F68" w:rsidP="00822F68">
            <w:pPr>
              <w:jc w:val="both"/>
              <w:rPr>
                <w:rFonts w:ascii="Times New Roman" w:hAnsi="Times New Roman" w:cs="Times New Roman"/>
                <w:b/>
                <w:sz w:val="16"/>
                <w:szCs w:val="16"/>
              </w:rPr>
            </w:pPr>
          </w:p>
        </w:tc>
        <w:tc>
          <w:tcPr>
            <w:tcW w:w="993" w:type="dxa"/>
            <w:vAlign w:val="center"/>
          </w:tcPr>
          <w:p w14:paraId="4B855180"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54946B26"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5CDF6DDD" w14:textId="77777777" w:rsidR="00822F68" w:rsidRPr="0024664D" w:rsidRDefault="00822F68" w:rsidP="00822F68">
            <w:pPr>
              <w:jc w:val="both"/>
              <w:rPr>
                <w:rFonts w:ascii="Times New Roman" w:hAnsi="Times New Roman" w:cs="Times New Roman"/>
                <w:b/>
                <w:sz w:val="16"/>
                <w:szCs w:val="16"/>
              </w:rPr>
            </w:pPr>
          </w:p>
        </w:tc>
      </w:tr>
      <w:tr w:rsidR="00822F68" w14:paraId="3FD9078C" w14:textId="77777777" w:rsidTr="008B2728">
        <w:trPr>
          <w:jc w:val="center"/>
        </w:trPr>
        <w:tc>
          <w:tcPr>
            <w:tcW w:w="421" w:type="dxa"/>
          </w:tcPr>
          <w:p w14:paraId="02E9E2BA"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61ABB18B" w14:textId="77777777" w:rsidR="00822F68" w:rsidRPr="00AF2BAF" w:rsidRDefault="00822F68" w:rsidP="00822F68">
            <w:pPr>
              <w:rPr>
                <w:rFonts w:ascii="Times New Roman" w:hAnsi="Times New Roman" w:cs="Times New Roman"/>
                <w:sz w:val="16"/>
                <w:szCs w:val="16"/>
              </w:rPr>
            </w:pPr>
            <w:r w:rsidRPr="00AF2BAF">
              <w:rPr>
                <w:rFonts w:ascii="Times New Roman" w:hAnsi="Times New Roman" w:cs="Times New Roman"/>
                <w:sz w:val="16"/>
                <w:szCs w:val="16"/>
              </w:rPr>
              <w:t xml:space="preserve">Замена участка водопроводной сети в г. Майкоп ст.Ханская, ул.Верещагина от Пионерской до Веселой </w:t>
            </w:r>
          </w:p>
        </w:tc>
        <w:tc>
          <w:tcPr>
            <w:tcW w:w="1843" w:type="dxa"/>
          </w:tcPr>
          <w:p w14:paraId="12C70646"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78486306" w14:textId="77777777" w:rsidR="00822F68" w:rsidRPr="00AF2BAF" w:rsidRDefault="00822F68" w:rsidP="00822F68">
            <w:pPr>
              <w:rPr>
                <w:rFonts w:ascii="Times New Roman" w:hAnsi="Times New Roman" w:cs="Times New Roman"/>
                <w:sz w:val="16"/>
                <w:szCs w:val="16"/>
              </w:rPr>
            </w:pPr>
            <w:r w:rsidRPr="00AF2BAF">
              <w:rPr>
                <w:rFonts w:ascii="Times New Roman" w:hAnsi="Times New Roman" w:cs="Times New Roman"/>
                <w:sz w:val="16"/>
                <w:szCs w:val="16"/>
              </w:rPr>
              <w:t xml:space="preserve">Муниципальное образование «Город Майкоп», ст. Ханская, ул. Верещагина от </w:t>
            </w:r>
            <w:r w:rsidRPr="00AF2BAF">
              <w:rPr>
                <w:rFonts w:ascii="Times New Roman" w:hAnsi="Times New Roman" w:cs="Times New Roman"/>
                <w:sz w:val="16"/>
                <w:szCs w:val="16"/>
              </w:rPr>
              <w:lastRenderedPageBreak/>
              <w:t>Пионерской до Веселой</w:t>
            </w:r>
          </w:p>
        </w:tc>
        <w:tc>
          <w:tcPr>
            <w:tcW w:w="708" w:type="dxa"/>
            <w:vAlign w:val="center"/>
          </w:tcPr>
          <w:p w14:paraId="0C0BD4D8" w14:textId="77777777" w:rsidR="00822F68" w:rsidRPr="006527A8" w:rsidRDefault="00822F68" w:rsidP="00822F68">
            <w:pPr>
              <w:jc w:val="both"/>
              <w:rPr>
                <w:rFonts w:ascii="Times New Roman" w:hAnsi="Times New Roman" w:cs="Times New Roman"/>
              </w:rPr>
            </w:pPr>
          </w:p>
        </w:tc>
        <w:tc>
          <w:tcPr>
            <w:tcW w:w="851" w:type="dxa"/>
            <w:vAlign w:val="center"/>
          </w:tcPr>
          <w:p w14:paraId="3CF11918" w14:textId="77777777" w:rsidR="00822F68" w:rsidRPr="006527A8" w:rsidRDefault="00822F68" w:rsidP="00822F68">
            <w:pPr>
              <w:jc w:val="both"/>
              <w:rPr>
                <w:rFonts w:ascii="Times New Roman" w:hAnsi="Times New Roman" w:cs="Times New Roman"/>
              </w:rPr>
            </w:pPr>
          </w:p>
        </w:tc>
        <w:tc>
          <w:tcPr>
            <w:tcW w:w="992" w:type="dxa"/>
            <w:vAlign w:val="center"/>
          </w:tcPr>
          <w:p w14:paraId="085C7128" w14:textId="556FBE3B" w:rsidR="00822F68" w:rsidRPr="00CC2BDE" w:rsidRDefault="00822F68" w:rsidP="00822F68">
            <w:pPr>
              <w:jc w:val="both"/>
              <w:rPr>
                <w:rFonts w:ascii="Times New Roman" w:hAnsi="Times New Roman" w:cs="Times New Roman"/>
                <w:sz w:val="16"/>
                <w:szCs w:val="16"/>
              </w:rPr>
            </w:pPr>
            <w:r w:rsidRPr="00AF2BAF">
              <w:rPr>
                <w:rFonts w:ascii="Times New Roman" w:hAnsi="Times New Roman" w:cs="Times New Roman"/>
                <w:sz w:val="16"/>
                <w:szCs w:val="16"/>
              </w:rPr>
              <w:t>L=0,416км</w:t>
            </w:r>
          </w:p>
        </w:tc>
        <w:tc>
          <w:tcPr>
            <w:tcW w:w="1276" w:type="dxa"/>
            <w:vAlign w:val="center"/>
          </w:tcPr>
          <w:p w14:paraId="5D6DD14A" w14:textId="4E71028E" w:rsidR="00822F68" w:rsidRDefault="00822F68" w:rsidP="00822F68">
            <w:pPr>
              <w:jc w:val="both"/>
              <w:rPr>
                <w:rFonts w:ascii="Times New Roman" w:hAnsi="Times New Roman" w:cs="Times New Roman"/>
                <w:sz w:val="16"/>
                <w:szCs w:val="16"/>
              </w:rPr>
            </w:pPr>
            <w:r w:rsidRPr="00AF2BAF">
              <w:rPr>
                <w:rFonts w:ascii="Times New Roman" w:hAnsi="Times New Roman" w:cs="Times New Roman"/>
                <w:sz w:val="16"/>
                <w:szCs w:val="16"/>
              </w:rPr>
              <w:t>Ду = 300</w:t>
            </w:r>
            <w:r w:rsidR="008B2728">
              <w:rPr>
                <w:rFonts w:ascii="Times New Roman" w:hAnsi="Times New Roman" w:cs="Times New Roman"/>
                <w:sz w:val="16"/>
                <w:szCs w:val="16"/>
              </w:rPr>
              <w:t xml:space="preserve"> мм</w:t>
            </w:r>
          </w:p>
        </w:tc>
        <w:tc>
          <w:tcPr>
            <w:tcW w:w="567" w:type="dxa"/>
            <w:vAlign w:val="center"/>
          </w:tcPr>
          <w:p w14:paraId="5902E1D7" w14:textId="77777777" w:rsidR="00822F68" w:rsidRPr="006527A8" w:rsidRDefault="00822F68" w:rsidP="00822F68">
            <w:pPr>
              <w:jc w:val="both"/>
              <w:rPr>
                <w:rFonts w:ascii="Times New Roman" w:hAnsi="Times New Roman" w:cs="Times New Roman"/>
              </w:rPr>
            </w:pPr>
          </w:p>
        </w:tc>
        <w:tc>
          <w:tcPr>
            <w:tcW w:w="992" w:type="dxa"/>
            <w:vAlign w:val="center"/>
          </w:tcPr>
          <w:p w14:paraId="5E9EECC4" w14:textId="77777777" w:rsidR="00822F68" w:rsidRPr="0024664D" w:rsidRDefault="00822F68" w:rsidP="00822F68">
            <w:pPr>
              <w:jc w:val="both"/>
              <w:rPr>
                <w:rFonts w:ascii="Times New Roman" w:hAnsi="Times New Roman" w:cs="Times New Roman"/>
                <w:b/>
                <w:sz w:val="16"/>
                <w:szCs w:val="16"/>
              </w:rPr>
            </w:pPr>
          </w:p>
        </w:tc>
        <w:tc>
          <w:tcPr>
            <w:tcW w:w="992" w:type="dxa"/>
            <w:vAlign w:val="center"/>
          </w:tcPr>
          <w:p w14:paraId="11EDF81E" w14:textId="17B68292" w:rsidR="00822F68" w:rsidRPr="0024664D" w:rsidRDefault="008B2728" w:rsidP="00822F68">
            <w:pPr>
              <w:jc w:val="both"/>
              <w:rPr>
                <w:rFonts w:ascii="Times New Roman" w:hAnsi="Times New Roman" w:cs="Times New Roman"/>
                <w:b/>
                <w:sz w:val="16"/>
                <w:szCs w:val="16"/>
              </w:rPr>
            </w:pPr>
            <w:r>
              <w:rPr>
                <w:rFonts w:ascii="Times New Roman" w:hAnsi="Times New Roman" w:cs="Times New Roman"/>
                <w:b/>
                <w:sz w:val="16"/>
                <w:szCs w:val="16"/>
              </w:rPr>
              <w:t>2 938,</w:t>
            </w:r>
            <w:r w:rsidR="00822F68">
              <w:rPr>
                <w:rFonts w:ascii="Times New Roman" w:hAnsi="Times New Roman" w:cs="Times New Roman"/>
                <w:b/>
                <w:sz w:val="16"/>
                <w:szCs w:val="16"/>
              </w:rPr>
              <w:t>56</w:t>
            </w:r>
          </w:p>
        </w:tc>
        <w:tc>
          <w:tcPr>
            <w:tcW w:w="993" w:type="dxa"/>
            <w:vAlign w:val="center"/>
          </w:tcPr>
          <w:p w14:paraId="7154535D"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4B0F0707"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1A8D7548" w14:textId="77777777" w:rsidR="00822F68" w:rsidRPr="0024664D" w:rsidRDefault="00822F68" w:rsidP="00822F68">
            <w:pPr>
              <w:jc w:val="both"/>
              <w:rPr>
                <w:rFonts w:ascii="Times New Roman" w:hAnsi="Times New Roman" w:cs="Times New Roman"/>
                <w:b/>
                <w:sz w:val="16"/>
                <w:szCs w:val="16"/>
              </w:rPr>
            </w:pPr>
          </w:p>
        </w:tc>
      </w:tr>
      <w:tr w:rsidR="00822F68" w14:paraId="7FB8A7B5" w14:textId="77777777" w:rsidTr="008B2728">
        <w:trPr>
          <w:jc w:val="center"/>
        </w:trPr>
        <w:tc>
          <w:tcPr>
            <w:tcW w:w="421" w:type="dxa"/>
          </w:tcPr>
          <w:p w14:paraId="04036F23"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2CB4D10" w14:textId="77777777" w:rsidR="00822F68" w:rsidRPr="00AF2BAF" w:rsidRDefault="00822F68" w:rsidP="00822F68">
            <w:pPr>
              <w:rPr>
                <w:rFonts w:ascii="Times New Roman" w:hAnsi="Times New Roman" w:cs="Times New Roman"/>
                <w:sz w:val="16"/>
                <w:szCs w:val="16"/>
              </w:rPr>
            </w:pPr>
            <w:r w:rsidRPr="00AF2BAF">
              <w:rPr>
                <w:rFonts w:ascii="Times New Roman" w:hAnsi="Times New Roman" w:cs="Times New Roman"/>
                <w:sz w:val="16"/>
                <w:szCs w:val="16"/>
              </w:rPr>
              <w:t>Замена участка водопроводной сети в г. Майкоп ст.Ханская, ул. М. Горького от Шк</w:t>
            </w:r>
            <w:r>
              <w:rPr>
                <w:rFonts w:ascii="Times New Roman" w:hAnsi="Times New Roman" w:cs="Times New Roman"/>
                <w:sz w:val="16"/>
                <w:szCs w:val="16"/>
              </w:rPr>
              <w:t>ольной до Свободы (</w:t>
            </w:r>
          </w:p>
        </w:tc>
        <w:tc>
          <w:tcPr>
            <w:tcW w:w="1843" w:type="dxa"/>
          </w:tcPr>
          <w:p w14:paraId="1C580CE5"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78F37BDD" w14:textId="77777777" w:rsidR="00822F68" w:rsidRPr="00AF2BAF" w:rsidRDefault="00822F68" w:rsidP="00822F68">
            <w:pPr>
              <w:rPr>
                <w:rFonts w:ascii="Times New Roman" w:hAnsi="Times New Roman" w:cs="Times New Roman"/>
                <w:sz w:val="16"/>
                <w:szCs w:val="16"/>
              </w:rPr>
            </w:pPr>
            <w:r w:rsidRPr="00AF2BAF">
              <w:rPr>
                <w:rFonts w:ascii="Times New Roman" w:hAnsi="Times New Roman" w:cs="Times New Roman"/>
                <w:sz w:val="16"/>
                <w:szCs w:val="16"/>
              </w:rPr>
              <w:t>Муниципальное образование «Город Майкоп», ст.Ханская, ул. М. Горького от Школьной до Свободы</w:t>
            </w:r>
          </w:p>
        </w:tc>
        <w:tc>
          <w:tcPr>
            <w:tcW w:w="708" w:type="dxa"/>
            <w:vAlign w:val="center"/>
          </w:tcPr>
          <w:p w14:paraId="2FE3C2D9" w14:textId="77777777" w:rsidR="00822F68" w:rsidRPr="006527A8" w:rsidRDefault="00822F68" w:rsidP="00822F68">
            <w:pPr>
              <w:jc w:val="both"/>
              <w:rPr>
                <w:rFonts w:ascii="Times New Roman" w:hAnsi="Times New Roman" w:cs="Times New Roman"/>
              </w:rPr>
            </w:pPr>
          </w:p>
        </w:tc>
        <w:tc>
          <w:tcPr>
            <w:tcW w:w="851" w:type="dxa"/>
            <w:vAlign w:val="center"/>
          </w:tcPr>
          <w:p w14:paraId="4FB6D885" w14:textId="77777777" w:rsidR="00822F68" w:rsidRPr="006527A8" w:rsidRDefault="00822F68" w:rsidP="00822F68">
            <w:pPr>
              <w:jc w:val="both"/>
              <w:rPr>
                <w:rFonts w:ascii="Times New Roman" w:hAnsi="Times New Roman" w:cs="Times New Roman"/>
              </w:rPr>
            </w:pPr>
          </w:p>
        </w:tc>
        <w:tc>
          <w:tcPr>
            <w:tcW w:w="992" w:type="dxa"/>
            <w:vAlign w:val="center"/>
          </w:tcPr>
          <w:p w14:paraId="349D506A" w14:textId="77777777" w:rsidR="00822F68" w:rsidRPr="00CC2BDE" w:rsidRDefault="00822F68" w:rsidP="00822F68">
            <w:pPr>
              <w:jc w:val="both"/>
              <w:rPr>
                <w:rFonts w:ascii="Times New Roman" w:hAnsi="Times New Roman" w:cs="Times New Roman"/>
                <w:sz w:val="16"/>
                <w:szCs w:val="16"/>
              </w:rPr>
            </w:pPr>
            <w:r w:rsidRPr="00AF2BAF">
              <w:rPr>
                <w:rFonts w:ascii="Times New Roman" w:hAnsi="Times New Roman" w:cs="Times New Roman"/>
                <w:sz w:val="16"/>
                <w:szCs w:val="16"/>
              </w:rPr>
              <w:t>L=0,3 км</w:t>
            </w:r>
          </w:p>
        </w:tc>
        <w:tc>
          <w:tcPr>
            <w:tcW w:w="1276" w:type="dxa"/>
            <w:vAlign w:val="center"/>
          </w:tcPr>
          <w:p w14:paraId="1222D424" w14:textId="4BDA837A"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100 мм</w:t>
            </w:r>
          </w:p>
        </w:tc>
        <w:tc>
          <w:tcPr>
            <w:tcW w:w="567" w:type="dxa"/>
            <w:vAlign w:val="center"/>
          </w:tcPr>
          <w:p w14:paraId="5D31368D" w14:textId="77777777" w:rsidR="00822F68" w:rsidRPr="006527A8" w:rsidRDefault="00822F68" w:rsidP="00822F68">
            <w:pPr>
              <w:jc w:val="both"/>
              <w:rPr>
                <w:rFonts w:ascii="Times New Roman" w:hAnsi="Times New Roman" w:cs="Times New Roman"/>
              </w:rPr>
            </w:pPr>
          </w:p>
        </w:tc>
        <w:tc>
          <w:tcPr>
            <w:tcW w:w="992" w:type="dxa"/>
            <w:vAlign w:val="center"/>
          </w:tcPr>
          <w:p w14:paraId="4406B862" w14:textId="77777777" w:rsidR="00822F68" w:rsidRPr="0024664D" w:rsidRDefault="00822F68" w:rsidP="00822F68">
            <w:pPr>
              <w:jc w:val="both"/>
              <w:rPr>
                <w:rFonts w:ascii="Times New Roman" w:hAnsi="Times New Roman" w:cs="Times New Roman"/>
                <w:b/>
                <w:sz w:val="16"/>
                <w:szCs w:val="16"/>
              </w:rPr>
            </w:pPr>
          </w:p>
        </w:tc>
        <w:tc>
          <w:tcPr>
            <w:tcW w:w="992" w:type="dxa"/>
            <w:vAlign w:val="center"/>
          </w:tcPr>
          <w:p w14:paraId="50DC566D" w14:textId="2B25F9BB" w:rsidR="00822F68" w:rsidRPr="0024664D"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1011,00</w:t>
            </w:r>
          </w:p>
        </w:tc>
        <w:tc>
          <w:tcPr>
            <w:tcW w:w="993" w:type="dxa"/>
            <w:vAlign w:val="center"/>
          </w:tcPr>
          <w:p w14:paraId="2FEC70BC"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1CADADAC"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4DEC5D00" w14:textId="77777777" w:rsidR="00822F68" w:rsidRPr="0024664D" w:rsidRDefault="00822F68" w:rsidP="00822F68">
            <w:pPr>
              <w:jc w:val="both"/>
              <w:rPr>
                <w:rFonts w:ascii="Times New Roman" w:hAnsi="Times New Roman" w:cs="Times New Roman"/>
                <w:b/>
                <w:sz w:val="16"/>
                <w:szCs w:val="16"/>
              </w:rPr>
            </w:pPr>
          </w:p>
        </w:tc>
      </w:tr>
      <w:tr w:rsidR="00822F68" w14:paraId="55C5E87E" w14:textId="77777777" w:rsidTr="008B2728">
        <w:trPr>
          <w:jc w:val="center"/>
        </w:trPr>
        <w:tc>
          <w:tcPr>
            <w:tcW w:w="421" w:type="dxa"/>
          </w:tcPr>
          <w:p w14:paraId="6A06BB5E"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F4F05A7" w14:textId="77777777" w:rsidR="00822F68" w:rsidRPr="00AF2BAF" w:rsidRDefault="00822F68" w:rsidP="00822F68">
            <w:pPr>
              <w:rPr>
                <w:rFonts w:ascii="Times New Roman" w:hAnsi="Times New Roman" w:cs="Times New Roman"/>
                <w:sz w:val="16"/>
                <w:szCs w:val="16"/>
              </w:rPr>
            </w:pPr>
            <w:r w:rsidRPr="00AF2BAF">
              <w:rPr>
                <w:rFonts w:ascii="Times New Roman" w:hAnsi="Times New Roman" w:cs="Times New Roman"/>
                <w:sz w:val="16"/>
                <w:szCs w:val="16"/>
              </w:rPr>
              <w:t>Замена участка водопроводной сети в г. Майкоп ст.Ханская, ул. Пионерская от Верещ</w:t>
            </w:r>
            <w:r>
              <w:rPr>
                <w:rFonts w:ascii="Times New Roman" w:hAnsi="Times New Roman" w:cs="Times New Roman"/>
                <w:sz w:val="16"/>
                <w:szCs w:val="16"/>
              </w:rPr>
              <w:t xml:space="preserve">агина до Гагарина </w:t>
            </w:r>
          </w:p>
        </w:tc>
        <w:tc>
          <w:tcPr>
            <w:tcW w:w="1843" w:type="dxa"/>
          </w:tcPr>
          <w:p w14:paraId="35989EDA"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3B12DA1A" w14:textId="77777777" w:rsidR="00822F68" w:rsidRPr="00AF2BAF" w:rsidRDefault="00822F68" w:rsidP="00822F68">
            <w:pPr>
              <w:rPr>
                <w:rFonts w:ascii="Times New Roman" w:hAnsi="Times New Roman" w:cs="Times New Roman"/>
                <w:sz w:val="16"/>
                <w:szCs w:val="16"/>
              </w:rPr>
            </w:pPr>
            <w:r w:rsidRPr="00AF2BAF">
              <w:rPr>
                <w:rFonts w:ascii="Times New Roman" w:hAnsi="Times New Roman" w:cs="Times New Roman"/>
                <w:sz w:val="16"/>
                <w:szCs w:val="16"/>
              </w:rPr>
              <w:t>Муниципальное образование «Город Майкоп», ст. Ханская, ул. Пионерская от Верещагина до Гагарина</w:t>
            </w:r>
          </w:p>
        </w:tc>
        <w:tc>
          <w:tcPr>
            <w:tcW w:w="708" w:type="dxa"/>
            <w:vAlign w:val="center"/>
          </w:tcPr>
          <w:p w14:paraId="5D45E72B" w14:textId="77777777" w:rsidR="00822F68" w:rsidRPr="006527A8" w:rsidRDefault="00822F68" w:rsidP="00822F68">
            <w:pPr>
              <w:jc w:val="both"/>
              <w:rPr>
                <w:rFonts w:ascii="Times New Roman" w:hAnsi="Times New Roman" w:cs="Times New Roman"/>
              </w:rPr>
            </w:pPr>
          </w:p>
        </w:tc>
        <w:tc>
          <w:tcPr>
            <w:tcW w:w="851" w:type="dxa"/>
            <w:vAlign w:val="center"/>
          </w:tcPr>
          <w:p w14:paraId="5DC240A6" w14:textId="77777777" w:rsidR="00822F68" w:rsidRPr="006527A8" w:rsidRDefault="00822F68" w:rsidP="00822F68">
            <w:pPr>
              <w:jc w:val="both"/>
              <w:rPr>
                <w:rFonts w:ascii="Times New Roman" w:hAnsi="Times New Roman" w:cs="Times New Roman"/>
              </w:rPr>
            </w:pPr>
          </w:p>
        </w:tc>
        <w:tc>
          <w:tcPr>
            <w:tcW w:w="992" w:type="dxa"/>
            <w:vAlign w:val="center"/>
          </w:tcPr>
          <w:p w14:paraId="00370CF4" w14:textId="77777777" w:rsidR="00822F68" w:rsidRDefault="00822F68" w:rsidP="00822F68">
            <w:pPr>
              <w:jc w:val="both"/>
              <w:rPr>
                <w:rFonts w:ascii="Times New Roman" w:hAnsi="Times New Roman" w:cs="Times New Roman"/>
                <w:sz w:val="16"/>
                <w:szCs w:val="16"/>
              </w:rPr>
            </w:pPr>
          </w:p>
          <w:p w14:paraId="5AF8AEA7" w14:textId="77777777" w:rsidR="00822F68" w:rsidRPr="00CC2BDE" w:rsidRDefault="00822F68" w:rsidP="00822F68">
            <w:pPr>
              <w:jc w:val="both"/>
              <w:rPr>
                <w:rFonts w:ascii="Times New Roman" w:hAnsi="Times New Roman" w:cs="Times New Roman"/>
                <w:sz w:val="16"/>
                <w:szCs w:val="16"/>
              </w:rPr>
            </w:pPr>
            <w:r w:rsidRPr="00AF2BAF">
              <w:rPr>
                <w:rFonts w:ascii="Times New Roman" w:hAnsi="Times New Roman" w:cs="Times New Roman"/>
                <w:sz w:val="16"/>
                <w:szCs w:val="16"/>
              </w:rPr>
              <w:t>L=0,2 км</w:t>
            </w:r>
          </w:p>
        </w:tc>
        <w:tc>
          <w:tcPr>
            <w:tcW w:w="1276" w:type="dxa"/>
            <w:vAlign w:val="center"/>
          </w:tcPr>
          <w:p w14:paraId="6EFEB79A" w14:textId="7FF89CF4"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=100 мм</w:t>
            </w:r>
          </w:p>
        </w:tc>
        <w:tc>
          <w:tcPr>
            <w:tcW w:w="567" w:type="dxa"/>
            <w:vAlign w:val="center"/>
          </w:tcPr>
          <w:p w14:paraId="3CD67AB1" w14:textId="77777777" w:rsidR="00822F68" w:rsidRPr="006527A8" w:rsidRDefault="00822F68" w:rsidP="00822F68">
            <w:pPr>
              <w:jc w:val="both"/>
              <w:rPr>
                <w:rFonts w:ascii="Times New Roman" w:hAnsi="Times New Roman" w:cs="Times New Roman"/>
              </w:rPr>
            </w:pPr>
          </w:p>
        </w:tc>
        <w:tc>
          <w:tcPr>
            <w:tcW w:w="992" w:type="dxa"/>
            <w:vAlign w:val="center"/>
          </w:tcPr>
          <w:p w14:paraId="0B2DB9F0" w14:textId="77777777" w:rsidR="00822F68" w:rsidRPr="0024664D" w:rsidRDefault="00822F68" w:rsidP="00822F68">
            <w:pPr>
              <w:jc w:val="both"/>
              <w:rPr>
                <w:rFonts w:ascii="Times New Roman" w:hAnsi="Times New Roman" w:cs="Times New Roman"/>
                <w:b/>
                <w:sz w:val="16"/>
                <w:szCs w:val="16"/>
              </w:rPr>
            </w:pPr>
          </w:p>
        </w:tc>
        <w:tc>
          <w:tcPr>
            <w:tcW w:w="992" w:type="dxa"/>
            <w:vAlign w:val="center"/>
          </w:tcPr>
          <w:p w14:paraId="7442D34C" w14:textId="35D7FA3F" w:rsidR="00822F68" w:rsidRPr="0024664D"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674,00</w:t>
            </w:r>
          </w:p>
        </w:tc>
        <w:tc>
          <w:tcPr>
            <w:tcW w:w="993" w:type="dxa"/>
            <w:vAlign w:val="center"/>
          </w:tcPr>
          <w:p w14:paraId="42B103C5"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1BEA6B78"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0B299857" w14:textId="77777777" w:rsidR="00822F68" w:rsidRPr="0024664D" w:rsidRDefault="00822F68" w:rsidP="00822F68">
            <w:pPr>
              <w:jc w:val="both"/>
              <w:rPr>
                <w:rFonts w:ascii="Times New Roman" w:hAnsi="Times New Roman" w:cs="Times New Roman"/>
                <w:b/>
                <w:sz w:val="16"/>
                <w:szCs w:val="16"/>
              </w:rPr>
            </w:pPr>
          </w:p>
        </w:tc>
      </w:tr>
      <w:tr w:rsidR="00822F68" w14:paraId="46036DC7" w14:textId="77777777" w:rsidTr="008B2728">
        <w:trPr>
          <w:jc w:val="center"/>
        </w:trPr>
        <w:tc>
          <w:tcPr>
            <w:tcW w:w="421" w:type="dxa"/>
          </w:tcPr>
          <w:p w14:paraId="24750E08"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39A7FDBB"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 xml:space="preserve">Замена участка водопроводной сети в г. Майкоп ст. Ханская, ул.Советская от М.Горького до Революции </w:t>
            </w:r>
          </w:p>
        </w:tc>
        <w:tc>
          <w:tcPr>
            <w:tcW w:w="1843" w:type="dxa"/>
          </w:tcPr>
          <w:p w14:paraId="7CBDCAF1"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181F81DB"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Муниципальное образование «Город Майкоп», ст. Ханская, ул. Советская от М. Горького до Революции</w:t>
            </w:r>
          </w:p>
        </w:tc>
        <w:tc>
          <w:tcPr>
            <w:tcW w:w="708" w:type="dxa"/>
            <w:vAlign w:val="center"/>
          </w:tcPr>
          <w:p w14:paraId="0BC55D3E" w14:textId="77777777" w:rsidR="00822F68" w:rsidRPr="006527A8" w:rsidRDefault="00822F68" w:rsidP="00822F68">
            <w:pPr>
              <w:jc w:val="both"/>
              <w:rPr>
                <w:rFonts w:ascii="Times New Roman" w:hAnsi="Times New Roman" w:cs="Times New Roman"/>
              </w:rPr>
            </w:pPr>
          </w:p>
        </w:tc>
        <w:tc>
          <w:tcPr>
            <w:tcW w:w="851" w:type="dxa"/>
            <w:vAlign w:val="center"/>
          </w:tcPr>
          <w:p w14:paraId="2D96CD38" w14:textId="77777777" w:rsidR="00822F68" w:rsidRPr="006527A8" w:rsidRDefault="00822F68" w:rsidP="00822F68">
            <w:pPr>
              <w:jc w:val="both"/>
              <w:rPr>
                <w:rFonts w:ascii="Times New Roman" w:hAnsi="Times New Roman" w:cs="Times New Roman"/>
              </w:rPr>
            </w:pPr>
          </w:p>
        </w:tc>
        <w:tc>
          <w:tcPr>
            <w:tcW w:w="992" w:type="dxa"/>
            <w:vAlign w:val="center"/>
          </w:tcPr>
          <w:p w14:paraId="0D4BB1F1" w14:textId="77777777" w:rsidR="00822F68" w:rsidRDefault="00822F68" w:rsidP="00822F68">
            <w:pPr>
              <w:jc w:val="both"/>
              <w:rPr>
                <w:rFonts w:ascii="Times New Roman" w:hAnsi="Times New Roman" w:cs="Times New Roman"/>
                <w:sz w:val="16"/>
                <w:szCs w:val="16"/>
              </w:rPr>
            </w:pPr>
          </w:p>
          <w:p w14:paraId="2BF620CD" w14:textId="77777777" w:rsidR="00822F68" w:rsidRPr="00CC2BDE" w:rsidRDefault="00822F68" w:rsidP="00822F68">
            <w:pPr>
              <w:jc w:val="both"/>
              <w:rPr>
                <w:rFonts w:ascii="Times New Roman" w:hAnsi="Times New Roman" w:cs="Times New Roman"/>
                <w:sz w:val="16"/>
                <w:szCs w:val="16"/>
              </w:rPr>
            </w:pPr>
            <w:r w:rsidRPr="00BC1141">
              <w:rPr>
                <w:rFonts w:ascii="Times New Roman" w:hAnsi="Times New Roman" w:cs="Times New Roman"/>
                <w:sz w:val="16"/>
                <w:szCs w:val="16"/>
              </w:rPr>
              <w:t>L=0,1 км</w:t>
            </w:r>
          </w:p>
        </w:tc>
        <w:tc>
          <w:tcPr>
            <w:tcW w:w="1276" w:type="dxa"/>
            <w:vAlign w:val="center"/>
          </w:tcPr>
          <w:p w14:paraId="1C551F6F" w14:textId="41529ED0"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100 мм</w:t>
            </w:r>
          </w:p>
          <w:p w14:paraId="08A39954" w14:textId="77777777" w:rsidR="00822F68" w:rsidRDefault="00822F68" w:rsidP="00822F68">
            <w:pPr>
              <w:jc w:val="both"/>
              <w:rPr>
                <w:rFonts w:ascii="Times New Roman" w:hAnsi="Times New Roman" w:cs="Times New Roman"/>
                <w:sz w:val="16"/>
                <w:szCs w:val="16"/>
              </w:rPr>
            </w:pPr>
          </w:p>
        </w:tc>
        <w:tc>
          <w:tcPr>
            <w:tcW w:w="567" w:type="dxa"/>
            <w:vAlign w:val="center"/>
          </w:tcPr>
          <w:p w14:paraId="073DE13E" w14:textId="77777777" w:rsidR="00822F68" w:rsidRPr="006527A8" w:rsidRDefault="00822F68" w:rsidP="00822F68">
            <w:pPr>
              <w:jc w:val="both"/>
              <w:rPr>
                <w:rFonts w:ascii="Times New Roman" w:hAnsi="Times New Roman" w:cs="Times New Roman"/>
              </w:rPr>
            </w:pPr>
          </w:p>
        </w:tc>
        <w:tc>
          <w:tcPr>
            <w:tcW w:w="992" w:type="dxa"/>
            <w:vAlign w:val="center"/>
          </w:tcPr>
          <w:p w14:paraId="6BF6C410" w14:textId="77777777" w:rsidR="00822F68" w:rsidRPr="0024664D" w:rsidRDefault="00822F68" w:rsidP="00822F68">
            <w:pPr>
              <w:jc w:val="both"/>
              <w:rPr>
                <w:rFonts w:ascii="Times New Roman" w:hAnsi="Times New Roman" w:cs="Times New Roman"/>
                <w:b/>
                <w:sz w:val="16"/>
                <w:szCs w:val="16"/>
              </w:rPr>
            </w:pPr>
          </w:p>
        </w:tc>
        <w:tc>
          <w:tcPr>
            <w:tcW w:w="992" w:type="dxa"/>
            <w:vAlign w:val="center"/>
          </w:tcPr>
          <w:p w14:paraId="74CC9105" w14:textId="019C5AA9" w:rsidR="00822F68" w:rsidRPr="0024664D"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337,00</w:t>
            </w:r>
          </w:p>
        </w:tc>
        <w:tc>
          <w:tcPr>
            <w:tcW w:w="993" w:type="dxa"/>
            <w:vAlign w:val="center"/>
          </w:tcPr>
          <w:p w14:paraId="66E46CB8"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642BAB14"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7A4F0F1B" w14:textId="77777777" w:rsidR="00822F68" w:rsidRPr="0024664D" w:rsidRDefault="00822F68" w:rsidP="00822F68">
            <w:pPr>
              <w:jc w:val="both"/>
              <w:rPr>
                <w:rFonts w:ascii="Times New Roman" w:hAnsi="Times New Roman" w:cs="Times New Roman"/>
                <w:b/>
                <w:sz w:val="16"/>
                <w:szCs w:val="16"/>
              </w:rPr>
            </w:pPr>
          </w:p>
        </w:tc>
      </w:tr>
      <w:tr w:rsidR="00822F68" w14:paraId="19B2610E" w14:textId="77777777" w:rsidTr="008B2728">
        <w:trPr>
          <w:jc w:val="center"/>
        </w:trPr>
        <w:tc>
          <w:tcPr>
            <w:tcW w:w="421" w:type="dxa"/>
          </w:tcPr>
          <w:p w14:paraId="0C974596"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22553A40"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Замена участка водопроводной сети в г. Майкоп х.Ко</w:t>
            </w:r>
            <w:r>
              <w:rPr>
                <w:rFonts w:ascii="Times New Roman" w:hAnsi="Times New Roman" w:cs="Times New Roman"/>
                <w:sz w:val="16"/>
                <w:szCs w:val="16"/>
              </w:rPr>
              <w:t>синов, ул.Гагарина (</w:t>
            </w:r>
          </w:p>
        </w:tc>
        <w:tc>
          <w:tcPr>
            <w:tcW w:w="1843" w:type="dxa"/>
          </w:tcPr>
          <w:p w14:paraId="3AA869EA"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69F4067B"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Муниципальное образование «Город Майкоп», х. Косинов, ул. Гагарина</w:t>
            </w:r>
          </w:p>
        </w:tc>
        <w:tc>
          <w:tcPr>
            <w:tcW w:w="708" w:type="dxa"/>
            <w:vAlign w:val="center"/>
          </w:tcPr>
          <w:p w14:paraId="51A979AB" w14:textId="77777777" w:rsidR="00822F68" w:rsidRPr="006527A8" w:rsidRDefault="00822F68" w:rsidP="00822F68">
            <w:pPr>
              <w:jc w:val="both"/>
              <w:rPr>
                <w:rFonts w:ascii="Times New Roman" w:hAnsi="Times New Roman" w:cs="Times New Roman"/>
              </w:rPr>
            </w:pPr>
          </w:p>
        </w:tc>
        <w:tc>
          <w:tcPr>
            <w:tcW w:w="851" w:type="dxa"/>
            <w:vAlign w:val="center"/>
          </w:tcPr>
          <w:p w14:paraId="6DAD7EEB" w14:textId="77777777" w:rsidR="00822F68" w:rsidRPr="006527A8" w:rsidRDefault="00822F68" w:rsidP="00822F68">
            <w:pPr>
              <w:jc w:val="both"/>
              <w:rPr>
                <w:rFonts w:ascii="Times New Roman" w:hAnsi="Times New Roman" w:cs="Times New Roman"/>
              </w:rPr>
            </w:pPr>
          </w:p>
        </w:tc>
        <w:tc>
          <w:tcPr>
            <w:tcW w:w="992" w:type="dxa"/>
            <w:vAlign w:val="center"/>
          </w:tcPr>
          <w:p w14:paraId="33EAE97E" w14:textId="77777777" w:rsidR="00822F68" w:rsidRPr="00CC2BDE" w:rsidRDefault="00822F68" w:rsidP="00822F68">
            <w:pPr>
              <w:jc w:val="both"/>
              <w:rPr>
                <w:rFonts w:ascii="Times New Roman" w:hAnsi="Times New Roman" w:cs="Times New Roman"/>
                <w:sz w:val="16"/>
                <w:szCs w:val="16"/>
              </w:rPr>
            </w:pPr>
            <w:r w:rsidRPr="00BC1141">
              <w:rPr>
                <w:rFonts w:ascii="Times New Roman" w:hAnsi="Times New Roman" w:cs="Times New Roman"/>
                <w:sz w:val="16"/>
                <w:szCs w:val="16"/>
              </w:rPr>
              <w:t>L=0,650 км</w:t>
            </w:r>
          </w:p>
        </w:tc>
        <w:tc>
          <w:tcPr>
            <w:tcW w:w="1276" w:type="dxa"/>
            <w:vAlign w:val="center"/>
          </w:tcPr>
          <w:p w14:paraId="560C64CF" w14:textId="6376DC94"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tc>
        <w:tc>
          <w:tcPr>
            <w:tcW w:w="567" w:type="dxa"/>
            <w:vAlign w:val="center"/>
          </w:tcPr>
          <w:p w14:paraId="34843177" w14:textId="77777777" w:rsidR="00822F68" w:rsidRPr="006527A8" w:rsidRDefault="00822F68" w:rsidP="00822F68">
            <w:pPr>
              <w:jc w:val="both"/>
              <w:rPr>
                <w:rFonts w:ascii="Times New Roman" w:hAnsi="Times New Roman" w:cs="Times New Roman"/>
              </w:rPr>
            </w:pPr>
          </w:p>
        </w:tc>
        <w:tc>
          <w:tcPr>
            <w:tcW w:w="992" w:type="dxa"/>
            <w:vAlign w:val="center"/>
          </w:tcPr>
          <w:p w14:paraId="4E6A7B05" w14:textId="77777777" w:rsidR="00822F68" w:rsidRPr="0024664D" w:rsidRDefault="00822F68" w:rsidP="00822F68">
            <w:pPr>
              <w:jc w:val="both"/>
              <w:rPr>
                <w:rFonts w:ascii="Times New Roman" w:hAnsi="Times New Roman" w:cs="Times New Roman"/>
                <w:b/>
                <w:sz w:val="16"/>
                <w:szCs w:val="16"/>
              </w:rPr>
            </w:pPr>
          </w:p>
        </w:tc>
        <w:tc>
          <w:tcPr>
            <w:tcW w:w="992" w:type="dxa"/>
            <w:vAlign w:val="center"/>
          </w:tcPr>
          <w:p w14:paraId="65FE5205" w14:textId="742B5F49" w:rsidR="00822F68" w:rsidRPr="0024664D"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845,00</w:t>
            </w:r>
          </w:p>
        </w:tc>
        <w:tc>
          <w:tcPr>
            <w:tcW w:w="993" w:type="dxa"/>
            <w:vAlign w:val="center"/>
          </w:tcPr>
          <w:p w14:paraId="689D7689"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7BD9551C"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5BA3103A" w14:textId="77777777" w:rsidR="00822F68" w:rsidRPr="0024664D" w:rsidRDefault="00822F68" w:rsidP="00822F68">
            <w:pPr>
              <w:jc w:val="both"/>
              <w:rPr>
                <w:rFonts w:ascii="Times New Roman" w:hAnsi="Times New Roman" w:cs="Times New Roman"/>
                <w:b/>
                <w:sz w:val="16"/>
                <w:szCs w:val="16"/>
              </w:rPr>
            </w:pPr>
          </w:p>
        </w:tc>
      </w:tr>
      <w:tr w:rsidR="00822F68" w14:paraId="3866C325" w14:textId="77777777" w:rsidTr="008B2728">
        <w:trPr>
          <w:jc w:val="center"/>
        </w:trPr>
        <w:tc>
          <w:tcPr>
            <w:tcW w:w="421" w:type="dxa"/>
          </w:tcPr>
          <w:p w14:paraId="6B4223B6"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6360DDD9"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Замена участка водопроводной сети в г. Майкоп х.Косинов , ул.Молодежная (</w:t>
            </w:r>
          </w:p>
        </w:tc>
        <w:tc>
          <w:tcPr>
            <w:tcW w:w="1843" w:type="dxa"/>
          </w:tcPr>
          <w:p w14:paraId="162BBADB"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26AC220D"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Муниципальное образование «Город Майкоп», х. Косинов , ул. Молодежная</w:t>
            </w:r>
          </w:p>
        </w:tc>
        <w:tc>
          <w:tcPr>
            <w:tcW w:w="708" w:type="dxa"/>
            <w:vAlign w:val="center"/>
          </w:tcPr>
          <w:p w14:paraId="34A312EE" w14:textId="77777777" w:rsidR="00822F68" w:rsidRPr="006527A8" w:rsidRDefault="00822F68" w:rsidP="00822F68">
            <w:pPr>
              <w:jc w:val="both"/>
              <w:rPr>
                <w:rFonts w:ascii="Times New Roman" w:hAnsi="Times New Roman" w:cs="Times New Roman"/>
              </w:rPr>
            </w:pPr>
          </w:p>
        </w:tc>
        <w:tc>
          <w:tcPr>
            <w:tcW w:w="851" w:type="dxa"/>
            <w:vAlign w:val="center"/>
          </w:tcPr>
          <w:p w14:paraId="6F1A15DD" w14:textId="77777777" w:rsidR="00822F68" w:rsidRPr="006527A8" w:rsidRDefault="00822F68" w:rsidP="00822F68">
            <w:pPr>
              <w:jc w:val="both"/>
              <w:rPr>
                <w:rFonts w:ascii="Times New Roman" w:hAnsi="Times New Roman" w:cs="Times New Roman"/>
              </w:rPr>
            </w:pPr>
          </w:p>
        </w:tc>
        <w:tc>
          <w:tcPr>
            <w:tcW w:w="992" w:type="dxa"/>
            <w:vAlign w:val="center"/>
          </w:tcPr>
          <w:p w14:paraId="56C5C495" w14:textId="77777777" w:rsidR="00822F68" w:rsidRPr="00CC2BDE" w:rsidRDefault="00822F68" w:rsidP="00822F68">
            <w:pPr>
              <w:jc w:val="both"/>
              <w:rPr>
                <w:rFonts w:ascii="Times New Roman" w:hAnsi="Times New Roman" w:cs="Times New Roman"/>
                <w:sz w:val="16"/>
                <w:szCs w:val="16"/>
              </w:rPr>
            </w:pPr>
            <w:r w:rsidRPr="00BC1141">
              <w:rPr>
                <w:rFonts w:ascii="Times New Roman" w:hAnsi="Times New Roman" w:cs="Times New Roman"/>
                <w:sz w:val="16"/>
                <w:szCs w:val="16"/>
              </w:rPr>
              <w:t>L=0,2 км</w:t>
            </w:r>
          </w:p>
        </w:tc>
        <w:tc>
          <w:tcPr>
            <w:tcW w:w="1276" w:type="dxa"/>
            <w:vAlign w:val="center"/>
          </w:tcPr>
          <w:p w14:paraId="7C13675C" w14:textId="2A3F0FAC"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 = 50 мм</w:t>
            </w:r>
          </w:p>
          <w:p w14:paraId="0F712F75" w14:textId="77777777" w:rsidR="00822F68" w:rsidRDefault="00822F68" w:rsidP="00822F68">
            <w:pPr>
              <w:jc w:val="both"/>
              <w:rPr>
                <w:rFonts w:ascii="Times New Roman" w:hAnsi="Times New Roman" w:cs="Times New Roman"/>
                <w:sz w:val="16"/>
                <w:szCs w:val="16"/>
              </w:rPr>
            </w:pPr>
          </w:p>
        </w:tc>
        <w:tc>
          <w:tcPr>
            <w:tcW w:w="567" w:type="dxa"/>
            <w:vAlign w:val="center"/>
          </w:tcPr>
          <w:p w14:paraId="043658E0" w14:textId="77777777" w:rsidR="00822F68" w:rsidRPr="006527A8" w:rsidRDefault="00822F68" w:rsidP="00822F68">
            <w:pPr>
              <w:jc w:val="both"/>
              <w:rPr>
                <w:rFonts w:ascii="Times New Roman" w:hAnsi="Times New Roman" w:cs="Times New Roman"/>
              </w:rPr>
            </w:pPr>
          </w:p>
        </w:tc>
        <w:tc>
          <w:tcPr>
            <w:tcW w:w="992" w:type="dxa"/>
            <w:vAlign w:val="center"/>
          </w:tcPr>
          <w:p w14:paraId="33FC33C9" w14:textId="77777777" w:rsidR="00822F68" w:rsidRPr="0024664D" w:rsidRDefault="00822F68" w:rsidP="00822F68">
            <w:pPr>
              <w:jc w:val="both"/>
              <w:rPr>
                <w:rFonts w:ascii="Times New Roman" w:hAnsi="Times New Roman" w:cs="Times New Roman"/>
                <w:b/>
                <w:sz w:val="16"/>
                <w:szCs w:val="16"/>
              </w:rPr>
            </w:pPr>
          </w:p>
        </w:tc>
        <w:tc>
          <w:tcPr>
            <w:tcW w:w="992" w:type="dxa"/>
            <w:vAlign w:val="center"/>
          </w:tcPr>
          <w:p w14:paraId="6D5B7883" w14:textId="3EF37765" w:rsidR="00822F68" w:rsidRPr="0024664D"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260</w:t>
            </w:r>
            <w:r w:rsidR="00991547">
              <w:rPr>
                <w:rFonts w:ascii="Times New Roman" w:hAnsi="Times New Roman" w:cs="Times New Roman"/>
                <w:b/>
                <w:sz w:val="16"/>
                <w:szCs w:val="16"/>
              </w:rPr>
              <w:t>,00</w:t>
            </w:r>
          </w:p>
        </w:tc>
        <w:tc>
          <w:tcPr>
            <w:tcW w:w="993" w:type="dxa"/>
            <w:vAlign w:val="center"/>
          </w:tcPr>
          <w:p w14:paraId="692B3944" w14:textId="77777777" w:rsidR="00822F68" w:rsidRPr="0024664D" w:rsidRDefault="00822F68" w:rsidP="00822F68">
            <w:pPr>
              <w:jc w:val="both"/>
              <w:rPr>
                <w:rFonts w:ascii="Times New Roman" w:hAnsi="Times New Roman" w:cs="Times New Roman"/>
                <w:b/>
                <w:sz w:val="16"/>
                <w:szCs w:val="16"/>
              </w:rPr>
            </w:pPr>
          </w:p>
        </w:tc>
        <w:tc>
          <w:tcPr>
            <w:tcW w:w="850" w:type="dxa"/>
            <w:vAlign w:val="center"/>
          </w:tcPr>
          <w:p w14:paraId="3A40D353" w14:textId="77777777" w:rsidR="00822F68" w:rsidRPr="0024664D" w:rsidRDefault="00822F68" w:rsidP="00822F68">
            <w:pPr>
              <w:jc w:val="both"/>
              <w:rPr>
                <w:rFonts w:ascii="Times New Roman" w:hAnsi="Times New Roman" w:cs="Times New Roman"/>
                <w:b/>
                <w:sz w:val="16"/>
                <w:szCs w:val="16"/>
              </w:rPr>
            </w:pPr>
          </w:p>
        </w:tc>
        <w:tc>
          <w:tcPr>
            <w:tcW w:w="709" w:type="dxa"/>
            <w:vAlign w:val="center"/>
          </w:tcPr>
          <w:p w14:paraId="63F7E706" w14:textId="77777777" w:rsidR="00822F68" w:rsidRPr="0024664D" w:rsidRDefault="00822F68" w:rsidP="00822F68">
            <w:pPr>
              <w:jc w:val="both"/>
              <w:rPr>
                <w:rFonts w:ascii="Times New Roman" w:hAnsi="Times New Roman" w:cs="Times New Roman"/>
                <w:b/>
                <w:sz w:val="16"/>
                <w:szCs w:val="16"/>
              </w:rPr>
            </w:pPr>
          </w:p>
        </w:tc>
      </w:tr>
      <w:tr w:rsidR="00822F68" w14:paraId="78B6B27A" w14:textId="77777777" w:rsidTr="008B2728">
        <w:trPr>
          <w:jc w:val="center"/>
        </w:trPr>
        <w:tc>
          <w:tcPr>
            <w:tcW w:w="421" w:type="dxa"/>
          </w:tcPr>
          <w:p w14:paraId="595946D8"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50FFB598"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 xml:space="preserve">Замена участков сети водоснабжения, исчерпавших ресурс, расположенных в х. Косинов </w:t>
            </w:r>
          </w:p>
        </w:tc>
        <w:tc>
          <w:tcPr>
            <w:tcW w:w="1843" w:type="dxa"/>
          </w:tcPr>
          <w:p w14:paraId="7CE65BFC"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2C63D599"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Муниципальное образование «Город Майкоп», х. Косинов</w:t>
            </w:r>
          </w:p>
        </w:tc>
        <w:tc>
          <w:tcPr>
            <w:tcW w:w="708" w:type="dxa"/>
          </w:tcPr>
          <w:p w14:paraId="0D061C96" w14:textId="77777777" w:rsidR="00822F68" w:rsidRPr="006527A8" w:rsidRDefault="00822F68" w:rsidP="00822F68">
            <w:pPr>
              <w:jc w:val="both"/>
              <w:rPr>
                <w:rFonts w:ascii="Times New Roman" w:hAnsi="Times New Roman" w:cs="Times New Roman"/>
              </w:rPr>
            </w:pPr>
          </w:p>
        </w:tc>
        <w:tc>
          <w:tcPr>
            <w:tcW w:w="851" w:type="dxa"/>
          </w:tcPr>
          <w:p w14:paraId="3E835D57" w14:textId="77777777" w:rsidR="00822F68" w:rsidRPr="006527A8" w:rsidRDefault="00822F68" w:rsidP="00822F68">
            <w:pPr>
              <w:jc w:val="both"/>
              <w:rPr>
                <w:rFonts w:ascii="Times New Roman" w:hAnsi="Times New Roman" w:cs="Times New Roman"/>
              </w:rPr>
            </w:pPr>
          </w:p>
        </w:tc>
        <w:tc>
          <w:tcPr>
            <w:tcW w:w="992" w:type="dxa"/>
            <w:vAlign w:val="center"/>
          </w:tcPr>
          <w:p w14:paraId="08D9D692" w14:textId="77777777" w:rsidR="00822F68" w:rsidRPr="00CC2BDE" w:rsidRDefault="00822F68" w:rsidP="00822F68">
            <w:pPr>
              <w:jc w:val="both"/>
              <w:rPr>
                <w:rFonts w:ascii="Times New Roman" w:hAnsi="Times New Roman" w:cs="Times New Roman"/>
                <w:sz w:val="16"/>
                <w:szCs w:val="16"/>
              </w:rPr>
            </w:pPr>
            <w:r w:rsidRPr="00BC1141">
              <w:rPr>
                <w:rFonts w:ascii="Times New Roman" w:hAnsi="Times New Roman" w:cs="Times New Roman"/>
                <w:sz w:val="16"/>
                <w:szCs w:val="16"/>
              </w:rPr>
              <w:t>L=2,5 км</w:t>
            </w:r>
          </w:p>
        </w:tc>
        <w:tc>
          <w:tcPr>
            <w:tcW w:w="1276" w:type="dxa"/>
            <w:vAlign w:val="center"/>
          </w:tcPr>
          <w:p w14:paraId="280965C6" w14:textId="5DB13D01" w:rsidR="00822F68" w:rsidRDefault="008B2728" w:rsidP="00822F68">
            <w:pPr>
              <w:jc w:val="both"/>
              <w:rPr>
                <w:rFonts w:ascii="Times New Roman" w:hAnsi="Times New Roman" w:cs="Times New Roman"/>
                <w:sz w:val="16"/>
                <w:szCs w:val="16"/>
              </w:rPr>
            </w:pPr>
            <w:r>
              <w:rPr>
                <w:rFonts w:ascii="Times New Roman" w:hAnsi="Times New Roman" w:cs="Times New Roman"/>
                <w:sz w:val="16"/>
                <w:szCs w:val="16"/>
              </w:rPr>
              <w:t>Ду=50-100 мм</w:t>
            </w:r>
          </w:p>
        </w:tc>
        <w:tc>
          <w:tcPr>
            <w:tcW w:w="567" w:type="dxa"/>
            <w:vAlign w:val="center"/>
          </w:tcPr>
          <w:p w14:paraId="0B922264"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003E186B"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693B7C49" w14:textId="77777777" w:rsidR="00822F68" w:rsidRPr="00D273A4" w:rsidRDefault="00822F68" w:rsidP="00822F68">
            <w:pPr>
              <w:jc w:val="both"/>
              <w:rPr>
                <w:rFonts w:ascii="Times New Roman" w:hAnsi="Times New Roman" w:cs="Times New Roman"/>
                <w:b/>
                <w:sz w:val="16"/>
                <w:szCs w:val="16"/>
              </w:rPr>
            </w:pPr>
          </w:p>
        </w:tc>
        <w:tc>
          <w:tcPr>
            <w:tcW w:w="993" w:type="dxa"/>
            <w:vAlign w:val="center"/>
          </w:tcPr>
          <w:p w14:paraId="2A1BFE4C" w14:textId="726D6025" w:rsidR="00822F68" w:rsidRPr="00D273A4"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3 250,00</w:t>
            </w:r>
          </w:p>
        </w:tc>
        <w:tc>
          <w:tcPr>
            <w:tcW w:w="850" w:type="dxa"/>
            <w:vAlign w:val="center"/>
          </w:tcPr>
          <w:p w14:paraId="0EF7828D" w14:textId="77777777" w:rsidR="00822F68" w:rsidRPr="00D273A4" w:rsidRDefault="00822F68" w:rsidP="00822F68">
            <w:pPr>
              <w:jc w:val="both"/>
              <w:rPr>
                <w:rFonts w:ascii="Times New Roman" w:hAnsi="Times New Roman" w:cs="Times New Roman"/>
                <w:b/>
                <w:sz w:val="16"/>
                <w:szCs w:val="16"/>
              </w:rPr>
            </w:pPr>
          </w:p>
        </w:tc>
        <w:tc>
          <w:tcPr>
            <w:tcW w:w="709" w:type="dxa"/>
            <w:vAlign w:val="center"/>
          </w:tcPr>
          <w:p w14:paraId="48582600" w14:textId="77777777" w:rsidR="00822F68" w:rsidRPr="00D273A4" w:rsidRDefault="00822F68" w:rsidP="00822F68">
            <w:pPr>
              <w:jc w:val="both"/>
              <w:rPr>
                <w:rFonts w:ascii="Times New Roman" w:hAnsi="Times New Roman" w:cs="Times New Roman"/>
                <w:b/>
                <w:sz w:val="16"/>
                <w:szCs w:val="16"/>
              </w:rPr>
            </w:pPr>
          </w:p>
        </w:tc>
      </w:tr>
      <w:tr w:rsidR="00822F68" w14:paraId="36AE756E" w14:textId="77777777" w:rsidTr="008B2728">
        <w:trPr>
          <w:jc w:val="center"/>
        </w:trPr>
        <w:tc>
          <w:tcPr>
            <w:tcW w:w="421" w:type="dxa"/>
          </w:tcPr>
          <w:p w14:paraId="13E9E26B"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0E9FCC29"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 xml:space="preserve">Замена участков сети водоснабжения, исчерпавших ресурс, расположенных в </w:t>
            </w:r>
            <w:r>
              <w:rPr>
                <w:rFonts w:ascii="Times New Roman" w:hAnsi="Times New Roman" w:cs="Times New Roman"/>
                <w:sz w:val="16"/>
                <w:szCs w:val="16"/>
              </w:rPr>
              <w:t xml:space="preserve">п. Подгорный </w:t>
            </w:r>
          </w:p>
        </w:tc>
        <w:tc>
          <w:tcPr>
            <w:tcW w:w="1843" w:type="dxa"/>
          </w:tcPr>
          <w:p w14:paraId="2367F798"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66924C9F" w14:textId="77777777" w:rsidR="00822F68" w:rsidRPr="00BC1141" w:rsidRDefault="00822F68" w:rsidP="00822F68">
            <w:pPr>
              <w:rPr>
                <w:rFonts w:ascii="Times New Roman" w:hAnsi="Times New Roman" w:cs="Times New Roman"/>
                <w:sz w:val="16"/>
                <w:szCs w:val="16"/>
              </w:rPr>
            </w:pPr>
            <w:r w:rsidRPr="00BC1141">
              <w:rPr>
                <w:rFonts w:ascii="Times New Roman" w:hAnsi="Times New Roman" w:cs="Times New Roman"/>
                <w:sz w:val="16"/>
                <w:szCs w:val="16"/>
              </w:rPr>
              <w:t>Муниципальное образование «Город Майкоп», п. Подгорный</w:t>
            </w:r>
          </w:p>
        </w:tc>
        <w:tc>
          <w:tcPr>
            <w:tcW w:w="708" w:type="dxa"/>
          </w:tcPr>
          <w:p w14:paraId="159257C4" w14:textId="77777777" w:rsidR="00822F68" w:rsidRPr="006527A8" w:rsidRDefault="00822F68" w:rsidP="00822F68">
            <w:pPr>
              <w:jc w:val="both"/>
              <w:rPr>
                <w:rFonts w:ascii="Times New Roman" w:hAnsi="Times New Roman" w:cs="Times New Roman"/>
              </w:rPr>
            </w:pPr>
          </w:p>
        </w:tc>
        <w:tc>
          <w:tcPr>
            <w:tcW w:w="851" w:type="dxa"/>
          </w:tcPr>
          <w:p w14:paraId="2A3DB22D" w14:textId="77777777" w:rsidR="00822F68" w:rsidRPr="006527A8" w:rsidRDefault="00822F68" w:rsidP="00822F68">
            <w:pPr>
              <w:jc w:val="both"/>
              <w:rPr>
                <w:rFonts w:ascii="Times New Roman" w:hAnsi="Times New Roman" w:cs="Times New Roman"/>
              </w:rPr>
            </w:pPr>
          </w:p>
        </w:tc>
        <w:tc>
          <w:tcPr>
            <w:tcW w:w="992" w:type="dxa"/>
            <w:vAlign w:val="center"/>
          </w:tcPr>
          <w:p w14:paraId="6D5E5C2A" w14:textId="77777777" w:rsidR="00822F68" w:rsidRPr="00CC2BDE" w:rsidRDefault="00822F68" w:rsidP="00822F68">
            <w:pPr>
              <w:jc w:val="both"/>
              <w:rPr>
                <w:rFonts w:ascii="Times New Roman" w:hAnsi="Times New Roman" w:cs="Times New Roman"/>
                <w:sz w:val="16"/>
                <w:szCs w:val="16"/>
              </w:rPr>
            </w:pPr>
            <w:r w:rsidRPr="00BC1141">
              <w:rPr>
                <w:rFonts w:ascii="Times New Roman" w:hAnsi="Times New Roman" w:cs="Times New Roman"/>
                <w:sz w:val="16"/>
                <w:szCs w:val="16"/>
              </w:rPr>
              <w:t>L=2,786 км</w:t>
            </w:r>
          </w:p>
        </w:tc>
        <w:tc>
          <w:tcPr>
            <w:tcW w:w="1276" w:type="dxa"/>
            <w:vAlign w:val="center"/>
          </w:tcPr>
          <w:p w14:paraId="580295E4" w14:textId="58260A40" w:rsidR="00822F68" w:rsidRDefault="00991547" w:rsidP="00822F68">
            <w:pPr>
              <w:jc w:val="both"/>
              <w:rPr>
                <w:rFonts w:ascii="Times New Roman" w:hAnsi="Times New Roman" w:cs="Times New Roman"/>
                <w:sz w:val="16"/>
                <w:szCs w:val="16"/>
              </w:rPr>
            </w:pPr>
            <w:r>
              <w:rPr>
                <w:rFonts w:ascii="Times New Roman" w:hAnsi="Times New Roman" w:cs="Times New Roman"/>
                <w:sz w:val="16"/>
                <w:szCs w:val="16"/>
              </w:rPr>
              <w:t>Ду = 73 -150 мм</w:t>
            </w:r>
          </w:p>
        </w:tc>
        <w:tc>
          <w:tcPr>
            <w:tcW w:w="567" w:type="dxa"/>
            <w:vAlign w:val="center"/>
          </w:tcPr>
          <w:p w14:paraId="763D358D"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253C4761"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148B101C" w14:textId="77777777" w:rsidR="00822F68" w:rsidRPr="00D273A4" w:rsidRDefault="00822F68" w:rsidP="00822F68">
            <w:pPr>
              <w:jc w:val="both"/>
              <w:rPr>
                <w:rFonts w:ascii="Times New Roman" w:hAnsi="Times New Roman" w:cs="Times New Roman"/>
                <w:b/>
                <w:sz w:val="16"/>
                <w:szCs w:val="16"/>
              </w:rPr>
            </w:pPr>
          </w:p>
        </w:tc>
        <w:tc>
          <w:tcPr>
            <w:tcW w:w="993" w:type="dxa"/>
            <w:vAlign w:val="center"/>
          </w:tcPr>
          <w:p w14:paraId="35F5BAAB" w14:textId="39B56CE2" w:rsidR="00822F68" w:rsidRPr="00D273A4"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11 219,</w:t>
            </w:r>
            <w:r w:rsidR="00822F68">
              <w:rPr>
                <w:rFonts w:ascii="Times New Roman" w:hAnsi="Times New Roman" w:cs="Times New Roman"/>
                <w:b/>
                <w:sz w:val="16"/>
                <w:szCs w:val="16"/>
              </w:rPr>
              <w:t>22</w:t>
            </w:r>
          </w:p>
        </w:tc>
        <w:tc>
          <w:tcPr>
            <w:tcW w:w="850" w:type="dxa"/>
            <w:vAlign w:val="center"/>
          </w:tcPr>
          <w:p w14:paraId="2F070A50" w14:textId="77777777" w:rsidR="00822F68" w:rsidRPr="00D273A4" w:rsidRDefault="00822F68" w:rsidP="00822F68">
            <w:pPr>
              <w:jc w:val="both"/>
              <w:rPr>
                <w:rFonts w:ascii="Times New Roman" w:hAnsi="Times New Roman" w:cs="Times New Roman"/>
                <w:b/>
                <w:sz w:val="16"/>
                <w:szCs w:val="16"/>
              </w:rPr>
            </w:pPr>
          </w:p>
        </w:tc>
        <w:tc>
          <w:tcPr>
            <w:tcW w:w="709" w:type="dxa"/>
            <w:vAlign w:val="center"/>
          </w:tcPr>
          <w:p w14:paraId="3C2370E2" w14:textId="77777777" w:rsidR="00822F68" w:rsidRPr="00D273A4" w:rsidRDefault="00822F68" w:rsidP="00822F68">
            <w:pPr>
              <w:jc w:val="both"/>
              <w:rPr>
                <w:rFonts w:ascii="Times New Roman" w:hAnsi="Times New Roman" w:cs="Times New Roman"/>
                <w:b/>
                <w:sz w:val="16"/>
                <w:szCs w:val="16"/>
              </w:rPr>
            </w:pPr>
          </w:p>
        </w:tc>
      </w:tr>
      <w:tr w:rsidR="00822F68" w14:paraId="5ECD7008" w14:textId="77777777" w:rsidTr="008B2728">
        <w:trPr>
          <w:jc w:val="center"/>
        </w:trPr>
        <w:tc>
          <w:tcPr>
            <w:tcW w:w="421" w:type="dxa"/>
          </w:tcPr>
          <w:p w14:paraId="5DDBC2F1"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52D28A6A"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 xml:space="preserve">Магистральный водопровод ул Кубанская - кап. ремонт, реконструкция, </w:t>
            </w:r>
          </w:p>
        </w:tc>
        <w:tc>
          <w:tcPr>
            <w:tcW w:w="1843" w:type="dxa"/>
          </w:tcPr>
          <w:p w14:paraId="7214EFCD"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28408FDF"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Муниципальное образование «Город Майкоп», г. Майкоп, ул. Кубанская</w:t>
            </w:r>
          </w:p>
        </w:tc>
        <w:tc>
          <w:tcPr>
            <w:tcW w:w="708" w:type="dxa"/>
          </w:tcPr>
          <w:p w14:paraId="4FDC365A" w14:textId="77777777" w:rsidR="00822F68" w:rsidRPr="006527A8" w:rsidRDefault="00822F68" w:rsidP="00822F68">
            <w:pPr>
              <w:jc w:val="both"/>
              <w:rPr>
                <w:rFonts w:ascii="Times New Roman" w:hAnsi="Times New Roman" w:cs="Times New Roman"/>
              </w:rPr>
            </w:pPr>
          </w:p>
        </w:tc>
        <w:tc>
          <w:tcPr>
            <w:tcW w:w="851" w:type="dxa"/>
          </w:tcPr>
          <w:p w14:paraId="4E1DFA74" w14:textId="77777777" w:rsidR="00822F68" w:rsidRPr="006527A8" w:rsidRDefault="00822F68" w:rsidP="00822F68">
            <w:pPr>
              <w:jc w:val="both"/>
              <w:rPr>
                <w:rFonts w:ascii="Times New Roman" w:hAnsi="Times New Roman" w:cs="Times New Roman"/>
              </w:rPr>
            </w:pPr>
          </w:p>
        </w:tc>
        <w:tc>
          <w:tcPr>
            <w:tcW w:w="992" w:type="dxa"/>
            <w:vAlign w:val="center"/>
          </w:tcPr>
          <w:p w14:paraId="6F1E1339" w14:textId="77777777" w:rsidR="00822F68" w:rsidRPr="00CC2BDE" w:rsidRDefault="00822F68" w:rsidP="00822F68">
            <w:pPr>
              <w:jc w:val="both"/>
              <w:rPr>
                <w:rFonts w:ascii="Times New Roman" w:hAnsi="Times New Roman" w:cs="Times New Roman"/>
                <w:sz w:val="16"/>
                <w:szCs w:val="16"/>
              </w:rPr>
            </w:pPr>
            <w:r w:rsidRPr="00DD52D2">
              <w:rPr>
                <w:rFonts w:ascii="Times New Roman" w:hAnsi="Times New Roman" w:cs="Times New Roman"/>
                <w:sz w:val="16"/>
                <w:szCs w:val="16"/>
              </w:rPr>
              <w:t>L=3,174 км</w:t>
            </w:r>
          </w:p>
        </w:tc>
        <w:tc>
          <w:tcPr>
            <w:tcW w:w="1276" w:type="dxa"/>
            <w:vAlign w:val="center"/>
          </w:tcPr>
          <w:p w14:paraId="6FD45ECD" w14:textId="77777777"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н/д</w:t>
            </w:r>
          </w:p>
        </w:tc>
        <w:tc>
          <w:tcPr>
            <w:tcW w:w="567" w:type="dxa"/>
            <w:vAlign w:val="center"/>
          </w:tcPr>
          <w:p w14:paraId="4145CA4B"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2D6E87C6"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045B7952" w14:textId="77777777" w:rsidR="00822F68" w:rsidRPr="00D273A4" w:rsidRDefault="00822F68" w:rsidP="00822F68">
            <w:pPr>
              <w:jc w:val="both"/>
              <w:rPr>
                <w:rFonts w:ascii="Times New Roman" w:hAnsi="Times New Roman" w:cs="Times New Roman"/>
                <w:b/>
                <w:sz w:val="16"/>
                <w:szCs w:val="16"/>
              </w:rPr>
            </w:pPr>
          </w:p>
        </w:tc>
        <w:tc>
          <w:tcPr>
            <w:tcW w:w="993" w:type="dxa"/>
            <w:vAlign w:val="center"/>
          </w:tcPr>
          <w:p w14:paraId="4449EFB8" w14:textId="77777777" w:rsidR="00822F68" w:rsidRPr="00D273A4" w:rsidRDefault="00822F68" w:rsidP="00822F68">
            <w:pPr>
              <w:jc w:val="both"/>
              <w:rPr>
                <w:rFonts w:ascii="Times New Roman" w:hAnsi="Times New Roman" w:cs="Times New Roman"/>
                <w:b/>
                <w:sz w:val="16"/>
                <w:szCs w:val="16"/>
              </w:rPr>
            </w:pPr>
          </w:p>
        </w:tc>
        <w:tc>
          <w:tcPr>
            <w:tcW w:w="850" w:type="dxa"/>
            <w:vAlign w:val="center"/>
          </w:tcPr>
          <w:p w14:paraId="637E30C5" w14:textId="77777777" w:rsidR="00822F68" w:rsidRPr="00D273A4" w:rsidRDefault="00822F68" w:rsidP="00822F68">
            <w:pPr>
              <w:jc w:val="both"/>
              <w:rPr>
                <w:rFonts w:ascii="Times New Roman" w:hAnsi="Times New Roman" w:cs="Times New Roman"/>
                <w:b/>
                <w:sz w:val="16"/>
                <w:szCs w:val="16"/>
              </w:rPr>
            </w:pPr>
          </w:p>
        </w:tc>
        <w:tc>
          <w:tcPr>
            <w:tcW w:w="709" w:type="dxa"/>
            <w:vAlign w:val="center"/>
          </w:tcPr>
          <w:p w14:paraId="7B21E7FB" w14:textId="77777777" w:rsidR="00822F68" w:rsidRPr="00D273A4" w:rsidRDefault="00822F68" w:rsidP="00822F68">
            <w:pPr>
              <w:jc w:val="both"/>
              <w:rPr>
                <w:rFonts w:ascii="Times New Roman" w:hAnsi="Times New Roman" w:cs="Times New Roman"/>
                <w:b/>
                <w:sz w:val="16"/>
                <w:szCs w:val="16"/>
              </w:rPr>
            </w:pPr>
          </w:p>
        </w:tc>
      </w:tr>
      <w:tr w:rsidR="00822F68" w14:paraId="4326EB23" w14:textId="77777777" w:rsidTr="008B2728">
        <w:trPr>
          <w:jc w:val="center"/>
        </w:trPr>
        <w:tc>
          <w:tcPr>
            <w:tcW w:w="421" w:type="dxa"/>
          </w:tcPr>
          <w:p w14:paraId="0A4FD9D2"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34640AE2"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 xml:space="preserve">Водопровод пос.Северный - замена, </w:t>
            </w:r>
          </w:p>
        </w:tc>
        <w:tc>
          <w:tcPr>
            <w:tcW w:w="1843" w:type="dxa"/>
          </w:tcPr>
          <w:p w14:paraId="7D023F6A"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5A47B201"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 xml:space="preserve">Муниципальное образование «Город Майкоп», пос. Северный  </w:t>
            </w:r>
          </w:p>
        </w:tc>
        <w:tc>
          <w:tcPr>
            <w:tcW w:w="708" w:type="dxa"/>
          </w:tcPr>
          <w:p w14:paraId="0B84AACE" w14:textId="77777777" w:rsidR="00822F68" w:rsidRPr="006527A8" w:rsidRDefault="00822F68" w:rsidP="00822F68">
            <w:pPr>
              <w:jc w:val="both"/>
              <w:rPr>
                <w:rFonts w:ascii="Times New Roman" w:hAnsi="Times New Roman" w:cs="Times New Roman"/>
              </w:rPr>
            </w:pPr>
          </w:p>
        </w:tc>
        <w:tc>
          <w:tcPr>
            <w:tcW w:w="851" w:type="dxa"/>
          </w:tcPr>
          <w:p w14:paraId="7B995D86" w14:textId="77777777" w:rsidR="00822F68" w:rsidRPr="006527A8" w:rsidRDefault="00822F68" w:rsidP="00822F68">
            <w:pPr>
              <w:jc w:val="both"/>
              <w:rPr>
                <w:rFonts w:ascii="Times New Roman" w:hAnsi="Times New Roman" w:cs="Times New Roman"/>
              </w:rPr>
            </w:pPr>
          </w:p>
        </w:tc>
        <w:tc>
          <w:tcPr>
            <w:tcW w:w="992" w:type="dxa"/>
            <w:vAlign w:val="center"/>
          </w:tcPr>
          <w:p w14:paraId="45A5E2D4" w14:textId="77777777" w:rsidR="00822F68" w:rsidRPr="00CC2BDE" w:rsidRDefault="00822F68" w:rsidP="00822F68">
            <w:pPr>
              <w:jc w:val="both"/>
              <w:rPr>
                <w:rFonts w:ascii="Times New Roman" w:hAnsi="Times New Roman" w:cs="Times New Roman"/>
                <w:sz w:val="16"/>
                <w:szCs w:val="16"/>
              </w:rPr>
            </w:pPr>
            <w:r w:rsidRPr="00DD52D2">
              <w:rPr>
                <w:rFonts w:ascii="Times New Roman" w:hAnsi="Times New Roman" w:cs="Times New Roman"/>
                <w:sz w:val="16"/>
                <w:szCs w:val="16"/>
              </w:rPr>
              <w:t>L=0,625 км</w:t>
            </w:r>
          </w:p>
        </w:tc>
        <w:tc>
          <w:tcPr>
            <w:tcW w:w="1276" w:type="dxa"/>
            <w:vAlign w:val="center"/>
          </w:tcPr>
          <w:p w14:paraId="07FBB051" w14:textId="77777777"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н/д</w:t>
            </w:r>
          </w:p>
        </w:tc>
        <w:tc>
          <w:tcPr>
            <w:tcW w:w="567" w:type="dxa"/>
            <w:vAlign w:val="center"/>
          </w:tcPr>
          <w:p w14:paraId="5DA7C9F9"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08FC384B"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4F0838C3" w14:textId="77777777" w:rsidR="00822F68" w:rsidRPr="00D273A4" w:rsidRDefault="00822F68" w:rsidP="00822F68">
            <w:pPr>
              <w:jc w:val="both"/>
              <w:rPr>
                <w:rFonts w:ascii="Times New Roman" w:hAnsi="Times New Roman" w:cs="Times New Roman"/>
                <w:b/>
                <w:sz w:val="16"/>
                <w:szCs w:val="16"/>
              </w:rPr>
            </w:pPr>
          </w:p>
        </w:tc>
        <w:tc>
          <w:tcPr>
            <w:tcW w:w="993" w:type="dxa"/>
            <w:vAlign w:val="center"/>
          </w:tcPr>
          <w:p w14:paraId="09766E6E" w14:textId="77777777" w:rsidR="00822F68" w:rsidRPr="00D273A4" w:rsidRDefault="00822F68" w:rsidP="00822F68">
            <w:pPr>
              <w:jc w:val="both"/>
              <w:rPr>
                <w:rFonts w:ascii="Times New Roman" w:hAnsi="Times New Roman" w:cs="Times New Roman"/>
                <w:b/>
                <w:sz w:val="16"/>
                <w:szCs w:val="16"/>
              </w:rPr>
            </w:pPr>
          </w:p>
        </w:tc>
        <w:tc>
          <w:tcPr>
            <w:tcW w:w="850" w:type="dxa"/>
            <w:vAlign w:val="center"/>
          </w:tcPr>
          <w:p w14:paraId="1F77206B" w14:textId="77777777" w:rsidR="00822F68" w:rsidRPr="00D273A4" w:rsidRDefault="00822F68" w:rsidP="00822F68">
            <w:pPr>
              <w:jc w:val="both"/>
              <w:rPr>
                <w:rFonts w:ascii="Times New Roman" w:hAnsi="Times New Roman" w:cs="Times New Roman"/>
                <w:b/>
                <w:sz w:val="16"/>
                <w:szCs w:val="16"/>
              </w:rPr>
            </w:pPr>
          </w:p>
        </w:tc>
        <w:tc>
          <w:tcPr>
            <w:tcW w:w="709" w:type="dxa"/>
            <w:vAlign w:val="center"/>
          </w:tcPr>
          <w:p w14:paraId="38237406" w14:textId="77777777" w:rsidR="00822F68" w:rsidRPr="00D273A4" w:rsidRDefault="00822F68" w:rsidP="00822F68">
            <w:pPr>
              <w:jc w:val="both"/>
              <w:rPr>
                <w:rFonts w:ascii="Times New Roman" w:hAnsi="Times New Roman" w:cs="Times New Roman"/>
                <w:b/>
                <w:sz w:val="16"/>
                <w:szCs w:val="16"/>
              </w:rPr>
            </w:pPr>
          </w:p>
        </w:tc>
      </w:tr>
      <w:tr w:rsidR="00822F68" w14:paraId="568D7AAB" w14:textId="77777777" w:rsidTr="008B2728">
        <w:trPr>
          <w:jc w:val="center"/>
        </w:trPr>
        <w:tc>
          <w:tcPr>
            <w:tcW w:w="421" w:type="dxa"/>
          </w:tcPr>
          <w:p w14:paraId="47177934"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6A919169"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Магистра</w:t>
            </w:r>
            <w:r>
              <w:rPr>
                <w:rFonts w:ascii="Times New Roman" w:hAnsi="Times New Roman" w:cs="Times New Roman"/>
                <w:sz w:val="16"/>
                <w:szCs w:val="16"/>
              </w:rPr>
              <w:t xml:space="preserve">льный водовод №3 пос. Северный </w:t>
            </w:r>
            <w:r w:rsidRPr="00DD52D2">
              <w:rPr>
                <w:rFonts w:ascii="Times New Roman" w:hAnsi="Times New Roman" w:cs="Times New Roman"/>
                <w:sz w:val="16"/>
                <w:szCs w:val="16"/>
              </w:rPr>
              <w:t>- замена</w:t>
            </w:r>
          </w:p>
        </w:tc>
        <w:tc>
          <w:tcPr>
            <w:tcW w:w="1843" w:type="dxa"/>
          </w:tcPr>
          <w:p w14:paraId="6D845AF5"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09A265D7"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 xml:space="preserve">Муниципальное образование «Город Майкоп», пос. Северный  </w:t>
            </w:r>
          </w:p>
        </w:tc>
        <w:tc>
          <w:tcPr>
            <w:tcW w:w="708" w:type="dxa"/>
          </w:tcPr>
          <w:p w14:paraId="36298DE5" w14:textId="77777777" w:rsidR="00822F68" w:rsidRPr="006527A8" w:rsidRDefault="00822F68" w:rsidP="00822F68">
            <w:pPr>
              <w:jc w:val="both"/>
              <w:rPr>
                <w:rFonts w:ascii="Times New Roman" w:hAnsi="Times New Roman" w:cs="Times New Roman"/>
              </w:rPr>
            </w:pPr>
          </w:p>
        </w:tc>
        <w:tc>
          <w:tcPr>
            <w:tcW w:w="851" w:type="dxa"/>
          </w:tcPr>
          <w:p w14:paraId="73356B25" w14:textId="77777777" w:rsidR="00822F68" w:rsidRPr="006527A8" w:rsidRDefault="00822F68" w:rsidP="00822F68">
            <w:pPr>
              <w:jc w:val="both"/>
              <w:rPr>
                <w:rFonts w:ascii="Times New Roman" w:hAnsi="Times New Roman" w:cs="Times New Roman"/>
              </w:rPr>
            </w:pPr>
          </w:p>
        </w:tc>
        <w:tc>
          <w:tcPr>
            <w:tcW w:w="992" w:type="dxa"/>
            <w:vAlign w:val="center"/>
          </w:tcPr>
          <w:p w14:paraId="635C6C4A" w14:textId="46641FFA" w:rsidR="00822F68" w:rsidRPr="00CC2BDE" w:rsidRDefault="00822F68" w:rsidP="00822F68">
            <w:pPr>
              <w:jc w:val="both"/>
              <w:rPr>
                <w:rFonts w:ascii="Times New Roman" w:hAnsi="Times New Roman" w:cs="Times New Roman"/>
                <w:sz w:val="16"/>
                <w:szCs w:val="16"/>
              </w:rPr>
            </w:pPr>
            <w:r w:rsidRPr="00DD52D2">
              <w:rPr>
                <w:rFonts w:ascii="Times New Roman" w:hAnsi="Times New Roman" w:cs="Times New Roman"/>
                <w:sz w:val="16"/>
                <w:szCs w:val="16"/>
              </w:rPr>
              <w:t>L=1,92 км</w:t>
            </w:r>
          </w:p>
        </w:tc>
        <w:tc>
          <w:tcPr>
            <w:tcW w:w="1276" w:type="dxa"/>
            <w:vAlign w:val="center"/>
          </w:tcPr>
          <w:p w14:paraId="6BB34AD7" w14:textId="77777777"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н/д</w:t>
            </w:r>
          </w:p>
        </w:tc>
        <w:tc>
          <w:tcPr>
            <w:tcW w:w="567" w:type="dxa"/>
            <w:vAlign w:val="center"/>
          </w:tcPr>
          <w:p w14:paraId="584B12E4"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5320872C" w14:textId="77777777" w:rsidR="00822F68" w:rsidRPr="00D273A4" w:rsidRDefault="00822F68" w:rsidP="00822F68">
            <w:pPr>
              <w:jc w:val="both"/>
              <w:rPr>
                <w:rFonts w:ascii="Times New Roman" w:hAnsi="Times New Roman" w:cs="Times New Roman"/>
                <w:b/>
                <w:sz w:val="16"/>
                <w:szCs w:val="16"/>
              </w:rPr>
            </w:pPr>
          </w:p>
        </w:tc>
        <w:tc>
          <w:tcPr>
            <w:tcW w:w="992" w:type="dxa"/>
            <w:vAlign w:val="center"/>
          </w:tcPr>
          <w:p w14:paraId="21EE94BA" w14:textId="77777777" w:rsidR="00822F68" w:rsidRPr="00D273A4" w:rsidRDefault="00822F68" w:rsidP="00822F68">
            <w:pPr>
              <w:jc w:val="both"/>
              <w:rPr>
                <w:rFonts w:ascii="Times New Roman" w:hAnsi="Times New Roman" w:cs="Times New Roman"/>
                <w:b/>
                <w:sz w:val="16"/>
                <w:szCs w:val="16"/>
              </w:rPr>
            </w:pPr>
          </w:p>
        </w:tc>
        <w:tc>
          <w:tcPr>
            <w:tcW w:w="993" w:type="dxa"/>
            <w:vAlign w:val="center"/>
          </w:tcPr>
          <w:p w14:paraId="58CC7311" w14:textId="77777777" w:rsidR="00822F68" w:rsidRPr="00D273A4" w:rsidRDefault="00822F68" w:rsidP="00822F68">
            <w:pPr>
              <w:jc w:val="both"/>
              <w:rPr>
                <w:rFonts w:ascii="Times New Roman" w:hAnsi="Times New Roman" w:cs="Times New Roman"/>
                <w:b/>
                <w:sz w:val="16"/>
                <w:szCs w:val="16"/>
              </w:rPr>
            </w:pPr>
          </w:p>
        </w:tc>
        <w:tc>
          <w:tcPr>
            <w:tcW w:w="850" w:type="dxa"/>
            <w:vAlign w:val="center"/>
          </w:tcPr>
          <w:p w14:paraId="366748AA" w14:textId="77777777" w:rsidR="00822F68" w:rsidRPr="00D273A4" w:rsidRDefault="00822F68" w:rsidP="00822F68">
            <w:pPr>
              <w:jc w:val="both"/>
              <w:rPr>
                <w:rFonts w:ascii="Times New Roman" w:hAnsi="Times New Roman" w:cs="Times New Roman"/>
                <w:b/>
                <w:sz w:val="16"/>
                <w:szCs w:val="16"/>
              </w:rPr>
            </w:pPr>
          </w:p>
        </w:tc>
        <w:tc>
          <w:tcPr>
            <w:tcW w:w="709" w:type="dxa"/>
            <w:vAlign w:val="center"/>
          </w:tcPr>
          <w:p w14:paraId="335B7468" w14:textId="77777777" w:rsidR="00822F68" w:rsidRPr="00D273A4" w:rsidRDefault="00822F68" w:rsidP="00822F68">
            <w:pPr>
              <w:jc w:val="both"/>
              <w:rPr>
                <w:rFonts w:ascii="Times New Roman" w:hAnsi="Times New Roman" w:cs="Times New Roman"/>
                <w:b/>
                <w:sz w:val="16"/>
                <w:szCs w:val="16"/>
              </w:rPr>
            </w:pPr>
          </w:p>
        </w:tc>
      </w:tr>
      <w:tr w:rsidR="00822F68" w14:paraId="52862B74" w14:textId="77777777" w:rsidTr="008B2728">
        <w:trPr>
          <w:jc w:val="center"/>
        </w:trPr>
        <w:tc>
          <w:tcPr>
            <w:tcW w:w="421" w:type="dxa"/>
          </w:tcPr>
          <w:p w14:paraId="0CA7D781"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E031A20"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Водопровод х.Косинов - замена</w:t>
            </w:r>
          </w:p>
        </w:tc>
        <w:tc>
          <w:tcPr>
            <w:tcW w:w="1843" w:type="dxa"/>
          </w:tcPr>
          <w:p w14:paraId="780E022E"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4C76A6A1"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Муниципальное образование «Город Майкоп», х. Косинов</w:t>
            </w:r>
          </w:p>
        </w:tc>
        <w:tc>
          <w:tcPr>
            <w:tcW w:w="708" w:type="dxa"/>
          </w:tcPr>
          <w:p w14:paraId="7EE35B81"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851" w:type="dxa"/>
          </w:tcPr>
          <w:p w14:paraId="733A6F14"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992" w:type="dxa"/>
            <w:vAlign w:val="center"/>
          </w:tcPr>
          <w:p w14:paraId="23C43EFD" w14:textId="77777777" w:rsidR="00822F68" w:rsidRPr="00CC2BDE" w:rsidRDefault="00822F68" w:rsidP="00822F68">
            <w:pPr>
              <w:jc w:val="both"/>
              <w:rPr>
                <w:rFonts w:ascii="Times New Roman" w:hAnsi="Times New Roman" w:cs="Times New Roman"/>
                <w:sz w:val="16"/>
                <w:szCs w:val="16"/>
              </w:rPr>
            </w:pPr>
            <w:r>
              <w:rPr>
                <w:rFonts w:ascii="Times New Roman" w:hAnsi="Times New Roman" w:cs="Times New Roman"/>
                <w:sz w:val="16"/>
                <w:szCs w:val="16"/>
              </w:rPr>
              <w:t>-</w:t>
            </w:r>
          </w:p>
        </w:tc>
        <w:tc>
          <w:tcPr>
            <w:tcW w:w="1276" w:type="dxa"/>
          </w:tcPr>
          <w:p w14:paraId="3AB138F7" w14:textId="77777777" w:rsidR="00822F68" w:rsidRDefault="00822F68" w:rsidP="00822F68">
            <w:pPr>
              <w:jc w:val="both"/>
              <w:rPr>
                <w:rFonts w:ascii="Times New Roman" w:hAnsi="Times New Roman" w:cs="Times New Roman"/>
                <w:sz w:val="16"/>
                <w:szCs w:val="16"/>
              </w:rPr>
            </w:pPr>
            <w:r w:rsidRPr="004201F7">
              <w:rPr>
                <w:rFonts w:ascii="Times New Roman" w:hAnsi="Times New Roman" w:cs="Times New Roman"/>
                <w:sz w:val="16"/>
                <w:szCs w:val="16"/>
              </w:rPr>
              <w:t>н/д</w:t>
            </w:r>
          </w:p>
        </w:tc>
        <w:tc>
          <w:tcPr>
            <w:tcW w:w="567" w:type="dxa"/>
            <w:vAlign w:val="center"/>
          </w:tcPr>
          <w:p w14:paraId="3BE33964" w14:textId="77777777" w:rsidR="00822F68" w:rsidRPr="00D273A4" w:rsidRDefault="00822F68" w:rsidP="00822F68">
            <w:pPr>
              <w:jc w:val="both"/>
              <w:rPr>
                <w:rFonts w:ascii="Times New Roman" w:hAnsi="Times New Roman" w:cs="Times New Roman"/>
                <w:b/>
                <w:sz w:val="16"/>
                <w:szCs w:val="16"/>
              </w:rPr>
            </w:pPr>
            <w:r w:rsidRPr="00D273A4">
              <w:rPr>
                <w:rFonts w:ascii="Times New Roman" w:hAnsi="Times New Roman" w:cs="Times New Roman"/>
                <w:b/>
                <w:sz w:val="16"/>
                <w:szCs w:val="16"/>
              </w:rPr>
              <w:t>-</w:t>
            </w:r>
          </w:p>
        </w:tc>
        <w:tc>
          <w:tcPr>
            <w:tcW w:w="992" w:type="dxa"/>
            <w:vAlign w:val="center"/>
          </w:tcPr>
          <w:p w14:paraId="171D8D1E" w14:textId="77777777" w:rsidR="00822F68" w:rsidRPr="00D273A4" w:rsidRDefault="00822F68" w:rsidP="00822F68">
            <w:pPr>
              <w:jc w:val="both"/>
              <w:rPr>
                <w:rFonts w:ascii="Times New Roman" w:hAnsi="Times New Roman" w:cs="Times New Roman"/>
                <w:b/>
                <w:sz w:val="16"/>
                <w:szCs w:val="16"/>
              </w:rPr>
            </w:pPr>
            <w:r w:rsidRPr="00D273A4">
              <w:rPr>
                <w:rFonts w:ascii="Times New Roman" w:hAnsi="Times New Roman" w:cs="Times New Roman"/>
                <w:b/>
                <w:sz w:val="16"/>
                <w:szCs w:val="16"/>
              </w:rPr>
              <w:t>-</w:t>
            </w:r>
          </w:p>
        </w:tc>
        <w:tc>
          <w:tcPr>
            <w:tcW w:w="992" w:type="dxa"/>
            <w:vAlign w:val="center"/>
          </w:tcPr>
          <w:p w14:paraId="63BB7EEE" w14:textId="77777777" w:rsidR="00822F68" w:rsidRPr="00D273A4" w:rsidRDefault="00822F68" w:rsidP="00822F68">
            <w:pPr>
              <w:jc w:val="both"/>
              <w:rPr>
                <w:rFonts w:ascii="Times New Roman" w:hAnsi="Times New Roman" w:cs="Times New Roman"/>
                <w:b/>
                <w:sz w:val="16"/>
                <w:szCs w:val="16"/>
              </w:rPr>
            </w:pPr>
            <w:r w:rsidRPr="00D273A4">
              <w:rPr>
                <w:rFonts w:ascii="Times New Roman" w:hAnsi="Times New Roman" w:cs="Times New Roman"/>
                <w:b/>
                <w:sz w:val="16"/>
                <w:szCs w:val="16"/>
              </w:rPr>
              <w:t>-</w:t>
            </w:r>
          </w:p>
        </w:tc>
        <w:tc>
          <w:tcPr>
            <w:tcW w:w="993" w:type="dxa"/>
            <w:vAlign w:val="center"/>
          </w:tcPr>
          <w:p w14:paraId="2B0151CB" w14:textId="77777777" w:rsidR="00822F68" w:rsidRPr="00D273A4" w:rsidRDefault="00822F68" w:rsidP="00822F68">
            <w:pPr>
              <w:jc w:val="both"/>
              <w:rPr>
                <w:rFonts w:ascii="Times New Roman" w:hAnsi="Times New Roman" w:cs="Times New Roman"/>
                <w:b/>
                <w:sz w:val="16"/>
                <w:szCs w:val="16"/>
              </w:rPr>
            </w:pPr>
            <w:r w:rsidRPr="00D273A4">
              <w:rPr>
                <w:rFonts w:ascii="Times New Roman" w:hAnsi="Times New Roman" w:cs="Times New Roman"/>
                <w:b/>
                <w:sz w:val="16"/>
                <w:szCs w:val="16"/>
              </w:rPr>
              <w:t>-</w:t>
            </w:r>
          </w:p>
        </w:tc>
        <w:tc>
          <w:tcPr>
            <w:tcW w:w="850" w:type="dxa"/>
            <w:vAlign w:val="center"/>
          </w:tcPr>
          <w:p w14:paraId="6CABB0B6" w14:textId="77777777" w:rsidR="00822F68" w:rsidRPr="00D273A4" w:rsidRDefault="00822F68" w:rsidP="00822F68">
            <w:pPr>
              <w:jc w:val="both"/>
              <w:rPr>
                <w:rFonts w:ascii="Times New Roman" w:hAnsi="Times New Roman" w:cs="Times New Roman"/>
                <w:b/>
                <w:sz w:val="16"/>
                <w:szCs w:val="16"/>
              </w:rPr>
            </w:pPr>
            <w:r w:rsidRPr="00D273A4">
              <w:rPr>
                <w:rFonts w:ascii="Times New Roman" w:hAnsi="Times New Roman" w:cs="Times New Roman"/>
                <w:b/>
                <w:sz w:val="16"/>
                <w:szCs w:val="16"/>
              </w:rPr>
              <w:t>-</w:t>
            </w:r>
          </w:p>
        </w:tc>
        <w:tc>
          <w:tcPr>
            <w:tcW w:w="709" w:type="dxa"/>
            <w:vAlign w:val="center"/>
          </w:tcPr>
          <w:p w14:paraId="11A71966" w14:textId="77777777" w:rsidR="00822F68" w:rsidRPr="00D273A4" w:rsidRDefault="00822F68" w:rsidP="00822F68">
            <w:pPr>
              <w:jc w:val="both"/>
              <w:rPr>
                <w:rFonts w:ascii="Times New Roman" w:hAnsi="Times New Roman" w:cs="Times New Roman"/>
                <w:b/>
                <w:sz w:val="16"/>
                <w:szCs w:val="16"/>
              </w:rPr>
            </w:pPr>
            <w:r w:rsidRPr="00D273A4">
              <w:rPr>
                <w:rFonts w:ascii="Times New Roman" w:hAnsi="Times New Roman" w:cs="Times New Roman"/>
                <w:b/>
                <w:sz w:val="16"/>
                <w:szCs w:val="16"/>
              </w:rPr>
              <w:t>-</w:t>
            </w:r>
          </w:p>
        </w:tc>
      </w:tr>
      <w:tr w:rsidR="00822F68" w14:paraId="05AB21D9" w14:textId="77777777" w:rsidTr="008B2728">
        <w:trPr>
          <w:jc w:val="center"/>
        </w:trPr>
        <w:tc>
          <w:tcPr>
            <w:tcW w:w="421" w:type="dxa"/>
          </w:tcPr>
          <w:p w14:paraId="003DF356"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63ACD6D3"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В/сеть пос.</w:t>
            </w:r>
            <w:r>
              <w:rPr>
                <w:rFonts w:ascii="Times New Roman" w:hAnsi="Times New Roman" w:cs="Times New Roman"/>
                <w:sz w:val="16"/>
                <w:szCs w:val="16"/>
              </w:rPr>
              <w:t xml:space="preserve"> </w:t>
            </w:r>
            <w:r w:rsidRPr="00DD52D2">
              <w:rPr>
                <w:rFonts w:ascii="Times New Roman" w:hAnsi="Times New Roman" w:cs="Times New Roman"/>
                <w:sz w:val="16"/>
                <w:szCs w:val="16"/>
              </w:rPr>
              <w:t>Подгорный</w:t>
            </w:r>
            <w:r>
              <w:rPr>
                <w:rFonts w:ascii="Times New Roman" w:hAnsi="Times New Roman" w:cs="Times New Roman"/>
                <w:sz w:val="16"/>
                <w:szCs w:val="16"/>
              </w:rPr>
              <w:t xml:space="preserve"> </w:t>
            </w:r>
            <w:r w:rsidRPr="00DD52D2">
              <w:rPr>
                <w:rFonts w:ascii="Times New Roman" w:hAnsi="Times New Roman" w:cs="Times New Roman"/>
                <w:sz w:val="16"/>
                <w:szCs w:val="16"/>
              </w:rPr>
              <w:t>- замена</w:t>
            </w:r>
          </w:p>
        </w:tc>
        <w:tc>
          <w:tcPr>
            <w:tcW w:w="1843" w:type="dxa"/>
          </w:tcPr>
          <w:p w14:paraId="78BA3969"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1B397ACA"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 xml:space="preserve">Муниципальное образование «Город Майкоп», пос. Подгорный  </w:t>
            </w:r>
          </w:p>
        </w:tc>
        <w:tc>
          <w:tcPr>
            <w:tcW w:w="708" w:type="dxa"/>
          </w:tcPr>
          <w:p w14:paraId="072864CA"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851" w:type="dxa"/>
          </w:tcPr>
          <w:p w14:paraId="33AF3ED9"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992" w:type="dxa"/>
            <w:vAlign w:val="center"/>
          </w:tcPr>
          <w:p w14:paraId="650ADDC7" w14:textId="77777777" w:rsidR="00822F68" w:rsidRPr="00CC2BDE" w:rsidRDefault="00822F68" w:rsidP="00822F68">
            <w:pPr>
              <w:jc w:val="both"/>
              <w:rPr>
                <w:rFonts w:ascii="Times New Roman" w:hAnsi="Times New Roman" w:cs="Times New Roman"/>
                <w:sz w:val="16"/>
                <w:szCs w:val="16"/>
              </w:rPr>
            </w:pPr>
            <w:r>
              <w:rPr>
                <w:rFonts w:ascii="Times New Roman" w:hAnsi="Times New Roman" w:cs="Times New Roman"/>
                <w:sz w:val="16"/>
                <w:szCs w:val="16"/>
              </w:rPr>
              <w:t>-</w:t>
            </w:r>
          </w:p>
        </w:tc>
        <w:tc>
          <w:tcPr>
            <w:tcW w:w="1276" w:type="dxa"/>
          </w:tcPr>
          <w:p w14:paraId="6CEAF80D" w14:textId="77777777" w:rsidR="00822F68" w:rsidRDefault="00822F68" w:rsidP="00822F68">
            <w:pPr>
              <w:jc w:val="both"/>
              <w:rPr>
                <w:rFonts w:ascii="Times New Roman" w:hAnsi="Times New Roman" w:cs="Times New Roman"/>
                <w:sz w:val="16"/>
                <w:szCs w:val="16"/>
              </w:rPr>
            </w:pPr>
            <w:r w:rsidRPr="004201F7">
              <w:rPr>
                <w:rFonts w:ascii="Times New Roman" w:hAnsi="Times New Roman" w:cs="Times New Roman"/>
                <w:sz w:val="16"/>
                <w:szCs w:val="16"/>
              </w:rPr>
              <w:t>н/д</w:t>
            </w:r>
          </w:p>
        </w:tc>
        <w:tc>
          <w:tcPr>
            <w:tcW w:w="567" w:type="dxa"/>
            <w:vAlign w:val="center"/>
          </w:tcPr>
          <w:p w14:paraId="0D3B05FC" w14:textId="77777777" w:rsidR="00822F68" w:rsidRPr="006527A8" w:rsidRDefault="00822F68" w:rsidP="00822F68">
            <w:pPr>
              <w:jc w:val="both"/>
              <w:rPr>
                <w:rFonts w:ascii="Times New Roman" w:hAnsi="Times New Roman" w:cs="Times New Roman"/>
              </w:rPr>
            </w:pPr>
          </w:p>
        </w:tc>
        <w:tc>
          <w:tcPr>
            <w:tcW w:w="992" w:type="dxa"/>
            <w:vAlign w:val="center"/>
          </w:tcPr>
          <w:p w14:paraId="2C614062"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992" w:type="dxa"/>
            <w:vAlign w:val="center"/>
          </w:tcPr>
          <w:p w14:paraId="29EFAD0B"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993" w:type="dxa"/>
            <w:vAlign w:val="center"/>
          </w:tcPr>
          <w:p w14:paraId="6ACE56BC"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850" w:type="dxa"/>
            <w:vAlign w:val="center"/>
          </w:tcPr>
          <w:p w14:paraId="08E25F0A"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c>
          <w:tcPr>
            <w:tcW w:w="709" w:type="dxa"/>
            <w:vAlign w:val="center"/>
          </w:tcPr>
          <w:p w14:paraId="6F64B61B" w14:textId="77777777" w:rsidR="00822F68" w:rsidRPr="006527A8" w:rsidRDefault="00822F68" w:rsidP="00822F68">
            <w:pPr>
              <w:jc w:val="both"/>
              <w:rPr>
                <w:rFonts w:ascii="Times New Roman" w:hAnsi="Times New Roman" w:cs="Times New Roman"/>
              </w:rPr>
            </w:pPr>
            <w:r>
              <w:rPr>
                <w:rFonts w:ascii="Times New Roman" w:hAnsi="Times New Roman" w:cs="Times New Roman"/>
              </w:rPr>
              <w:t>-</w:t>
            </w:r>
          </w:p>
        </w:tc>
      </w:tr>
      <w:tr w:rsidR="00822F68" w14:paraId="1471B41C" w14:textId="77777777" w:rsidTr="008B2728">
        <w:trPr>
          <w:jc w:val="center"/>
        </w:trPr>
        <w:tc>
          <w:tcPr>
            <w:tcW w:w="421" w:type="dxa"/>
          </w:tcPr>
          <w:p w14:paraId="113E3503"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1A8469E4"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Водозабор 1А длиной 4,4км трубы Ф800мм - замена, L=4,4 км</w:t>
            </w:r>
          </w:p>
        </w:tc>
        <w:tc>
          <w:tcPr>
            <w:tcW w:w="1843" w:type="dxa"/>
          </w:tcPr>
          <w:p w14:paraId="64DF1356"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Схема водоснабжения и водоотведения муниципального образования «Город Майкоп»</w:t>
            </w:r>
          </w:p>
        </w:tc>
        <w:tc>
          <w:tcPr>
            <w:tcW w:w="1701" w:type="dxa"/>
            <w:shd w:val="clear" w:color="auto" w:fill="auto"/>
            <w:vAlign w:val="center"/>
          </w:tcPr>
          <w:p w14:paraId="5CF5BD55"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Муниципальное образование «Город Майкоп», г. Майкоп</w:t>
            </w:r>
          </w:p>
        </w:tc>
        <w:tc>
          <w:tcPr>
            <w:tcW w:w="708" w:type="dxa"/>
          </w:tcPr>
          <w:p w14:paraId="5A6D3FB7" w14:textId="77777777" w:rsidR="00822F68" w:rsidRPr="006527A8" w:rsidRDefault="00822F68" w:rsidP="00822F68">
            <w:pPr>
              <w:jc w:val="both"/>
              <w:rPr>
                <w:rFonts w:ascii="Times New Roman" w:hAnsi="Times New Roman" w:cs="Times New Roman"/>
              </w:rPr>
            </w:pPr>
          </w:p>
        </w:tc>
        <w:tc>
          <w:tcPr>
            <w:tcW w:w="851" w:type="dxa"/>
          </w:tcPr>
          <w:p w14:paraId="2C324784" w14:textId="77777777" w:rsidR="00822F68" w:rsidRPr="006527A8" w:rsidRDefault="00822F68" w:rsidP="00822F68">
            <w:pPr>
              <w:jc w:val="both"/>
              <w:rPr>
                <w:rFonts w:ascii="Times New Roman" w:hAnsi="Times New Roman" w:cs="Times New Roman"/>
              </w:rPr>
            </w:pPr>
          </w:p>
        </w:tc>
        <w:tc>
          <w:tcPr>
            <w:tcW w:w="992" w:type="dxa"/>
          </w:tcPr>
          <w:p w14:paraId="1FEE6C58" w14:textId="77777777" w:rsidR="00822F68" w:rsidRDefault="00822F68" w:rsidP="00822F68">
            <w:pPr>
              <w:jc w:val="both"/>
              <w:rPr>
                <w:rFonts w:ascii="Times New Roman" w:hAnsi="Times New Roman" w:cs="Times New Roman"/>
                <w:sz w:val="16"/>
                <w:szCs w:val="16"/>
              </w:rPr>
            </w:pPr>
          </w:p>
          <w:p w14:paraId="18BF3A32" w14:textId="77777777" w:rsidR="00822F68" w:rsidRPr="00CC2BDE" w:rsidRDefault="00822F68" w:rsidP="00822F68">
            <w:pPr>
              <w:jc w:val="both"/>
              <w:rPr>
                <w:rFonts w:ascii="Times New Roman" w:hAnsi="Times New Roman" w:cs="Times New Roman"/>
                <w:sz w:val="16"/>
                <w:szCs w:val="16"/>
              </w:rPr>
            </w:pPr>
            <w:r w:rsidRPr="00DD52D2">
              <w:rPr>
                <w:rFonts w:ascii="Times New Roman" w:hAnsi="Times New Roman" w:cs="Times New Roman"/>
                <w:sz w:val="16"/>
                <w:szCs w:val="16"/>
              </w:rPr>
              <w:t>L=4,4 км</w:t>
            </w:r>
          </w:p>
        </w:tc>
        <w:tc>
          <w:tcPr>
            <w:tcW w:w="1276" w:type="dxa"/>
          </w:tcPr>
          <w:p w14:paraId="565B1259" w14:textId="6C4675EC" w:rsidR="00822F68" w:rsidRDefault="00991547" w:rsidP="00822F68">
            <w:pPr>
              <w:jc w:val="both"/>
              <w:rPr>
                <w:rFonts w:ascii="Times New Roman" w:hAnsi="Times New Roman" w:cs="Times New Roman"/>
                <w:sz w:val="16"/>
                <w:szCs w:val="16"/>
              </w:rPr>
            </w:pPr>
            <w:r>
              <w:rPr>
                <w:rFonts w:ascii="Times New Roman" w:hAnsi="Times New Roman" w:cs="Times New Roman"/>
                <w:sz w:val="16"/>
                <w:szCs w:val="16"/>
              </w:rPr>
              <w:t>Ф800мм - замена</w:t>
            </w:r>
          </w:p>
        </w:tc>
        <w:tc>
          <w:tcPr>
            <w:tcW w:w="567" w:type="dxa"/>
          </w:tcPr>
          <w:p w14:paraId="7EDBC15C" w14:textId="77777777" w:rsidR="00822F68" w:rsidRPr="006527A8" w:rsidRDefault="00822F68" w:rsidP="00822F68">
            <w:pPr>
              <w:jc w:val="both"/>
              <w:rPr>
                <w:rFonts w:ascii="Times New Roman" w:hAnsi="Times New Roman" w:cs="Times New Roman"/>
              </w:rPr>
            </w:pPr>
          </w:p>
        </w:tc>
        <w:tc>
          <w:tcPr>
            <w:tcW w:w="992" w:type="dxa"/>
          </w:tcPr>
          <w:p w14:paraId="4F95EF3E" w14:textId="77777777" w:rsidR="00822F68" w:rsidRPr="006527A8" w:rsidRDefault="00822F68" w:rsidP="00822F68">
            <w:pPr>
              <w:jc w:val="both"/>
              <w:rPr>
                <w:rFonts w:ascii="Times New Roman" w:hAnsi="Times New Roman" w:cs="Times New Roman"/>
              </w:rPr>
            </w:pPr>
          </w:p>
        </w:tc>
        <w:tc>
          <w:tcPr>
            <w:tcW w:w="992" w:type="dxa"/>
          </w:tcPr>
          <w:p w14:paraId="4607EB13" w14:textId="77777777" w:rsidR="00822F68" w:rsidRPr="006527A8" w:rsidRDefault="00822F68" w:rsidP="00822F68">
            <w:pPr>
              <w:jc w:val="both"/>
              <w:rPr>
                <w:rFonts w:ascii="Times New Roman" w:hAnsi="Times New Roman" w:cs="Times New Roman"/>
              </w:rPr>
            </w:pPr>
          </w:p>
        </w:tc>
        <w:tc>
          <w:tcPr>
            <w:tcW w:w="993" w:type="dxa"/>
          </w:tcPr>
          <w:p w14:paraId="38D211AB" w14:textId="77777777" w:rsidR="00822F68" w:rsidRPr="006527A8" w:rsidRDefault="00822F68" w:rsidP="00822F68">
            <w:pPr>
              <w:jc w:val="both"/>
              <w:rPr>
                <w:rFonts w:ascii="Times New Roman" w:hAnsi="Times New Roman" w:cs="Times New Roman"/>
              </w:rPr>
            </w:pPr>
          </w:p>
        </w:tc>
        <w:tc>
          <w:tcPr>
            <w:tcW w:w="850" w:type="dxa"/>
          </w:tcPr>
          <w:p w14:paraId="6DFC97D2" w14:textId="77777777" w:rsidR="00822F68" w:rsidRPr="006527A8" w:rsidRDefault="00822F68" w:rsidP="00822F68">
            <w:pPr>
              <w:jc w:val="both"/>
              <w:rPr>
                <w:rFonts w:ascii="Times New Roman" w:hAnsi="Times New Roman" w:cs="Times New Roman"/>
              </w:rPr>
            </w:pPr>
          </w:p>
        </w:tc>
        <w:tc>
          <w:tcPr>
            <w:tcW w:w="709" w:type="dxa"/>
          </w:tcPr>
          <w:p w14:paraId="0E59572B" w14:textId="77777777" w:rsidR="00822F68" w:rsidRPr="006527A8" w:rsidRDefault="00822F68" w:rsidP="00822F68">
            <w:pPr>
              <w:jc w:val="both"/>
              <w:rPr>
                <w:rFonts w:ascii="Times New Roman" w:hAnsi="Times New Roman" w:cs="Times New Roman"/>
              </w:rPr>
            </w:pPr>
          </w:p>
        </w:tc>
      </w:tr>
      <w:tr w:rsidR="00822F68" w14:paraId="428E57D3" w14:textId="77777777" w:rsidTr="008B2728">
        <w:trPr>
          <w:jc w:val="center"/>
        </w:trPr>
        <w:tc>
          <w:tcPr>
            <w:tcW w:w="421" w:type="dxa"/>
          </w:tcPr>
          <w:p w14:paraId="69176572" w14:textId="77777777" w:rsidR="00822F68" w:rsidRPr="006527A8" w:rsidRDefault="00822F68" w:rsidP="00822F68">
            <w:pPr>
              <w:jc w:val="both"/>
              <w:rPr>
                <w:rFonts w:ascii="Times New Roman" w:hAnsi="Times New Roman" w:cs="Times New Roman"/>
              </w:rPr>
            </w:pPr>
          </w:p>
        </w:tc>
        <w:tc>
          <w:tcPr>
            <w:tcW w:w="2693" w:type="dxa"/>
            <w:shd w:val="clear" w:color="auto" w:fill="auto"/>
          </w:tcPr>
          <w:p w14:paraId="419BA6FF"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t>Водовод 1 дл-3,3км труба Ф500мм - замена, L=3,3 км</w:t>
            </w:r>
          </w:p>
        </w:tc>
        <w:tc>
          <w:tcPr>
            <w:tcW w:w="1843" w:type="dxa"/>
          </w:tcPr>
          <w:p w14:paraId="0B6263A6" w14:textId="77777777" w:rsidR="00822F68" w:rsidRPr="006527A8" w:rsidRDefault="00822F68" w:rsidP="00822F68">
            <w:pPr>
              <w:rPr>
                <w:rFonts w:ascii="Times New Roman" w:hAnsi="Times New Roman" w:cs="Times New Roman"/>
              </w:rPr>
            </w:pPr>
            <w:r w:rsidRPr="00105E9E">
              <w:rPr>
                <w:rFonts w:ascii="Times New Roman" w:hAnsi="Times New Roman" w:cs="Times New Roman"/>
                <w:sz w:val="16"/>
                <w:szCs w:val="16"/>
              </w:rPr>
              <w:t xml:space="preserve">Схема водоснабжения и водоотведения муниципального </w:t>
            </w:r>
            <w:r w:rsidRPr="00105E9E">
              <w:rPr>
                <w:rFonts w:ascii="Times New Roman" w:hAnsi="Times New Roman" w:cs="Times New Roman"/>
                <w:sz w:val="16"/>
                <w:szCs w:val="16"/>
              </w:rPr>
              <w:lastRenderedPageBreak/>
              <w:t>образования «Город Майкоп»</w:t>
            </w:r>
          </w:p>
        </w:tc>
        <w:tc>
          <w:tcPr>
            <w:tcW w:w="1701" w:type="dxa"/>
            <w:shd w:val="clear" w:color="auto" w:fill="auto"/>
            <w:vAlign w:val="center"/>
          </w:tcPr>
          <w:p w14:paraId="58959711" w14:textId="77777777" w:rsidR="00822F68" w:rsidRPr="00DD52D2" w:rsidRDefault="00822F68" w:rsidP="00822F68">
            <w:pPr>
              <w:rPr>
                <w:rFonts w:ascii="Times New Roman" w:hAnsi="Times New Roman" w:cs="Times New Roman"/>
                <w:sz w:val="16"/>
                <w:szCs w:val="16"/>
              </w:rPr>
            </w:pPr>
            <w:r w:rsidRPr="00DD52D2">
              <w:rPr>
                <w:rFonts w:ascii="Times New Roman" w:hAnsi="Times New Roman" w:cs="Times New Roman"/>
                <w:sz w:val="16"/>
                <w:szCs w:val="16"/>
              </w:rPr>
              <w:lastRenderedPageBreak/>
              <w:t>Муниципальное образование «Город Майкоп», г. Майкоп</w:t>
            </w:r>
          </w:p>
        </w:tc>
        <w:tc>
          <w:tcPr>
            <w:tcW w:w="708" w:type="dxa"/>
          </w:tcPr>
          <w:p w14:paraId="7DD1571D" w14:textId="77777777" w:rsidR="00822F68" w:rsidRPr="006527A8" w:rsidRDefault="00822F68" w:rsidP="00822F68">
            <w:pPr>
              <w:jc w:val="both"/>
              <w:rPr>
                <w:rFonts w:ascii="Times New Roman" w:hAnsi="Times New Roman" w:cs="Times New Roman"/>
              </w:rPr>
            </w:pPr>
          </w:p>
        </w:tc>
        <w:tc>
          <w:tcPr>
            <w:tcW w:w="851" w:type="dxa"/>
          </w:tcPr>
          <w:p w14:paraId="630801F9" w14:textId="77777777" w:rsidR="00822F68" w:rsidRPr="006527A8" w:rsidRDefault="00822F68" w:rsidP="00822F68">
            <w:pPr>
              <w:jc w:val="both"/>
              <w:rPr>
                <w:rFonts w:ascii="Times New Roman" w:hAnsi="Times New Roman" w:cs="Times New Roman"/>
              </w:rPr>
            </w:pPr>
          </w:p>
        </w:tc>
        <w:tc>
          <w:tcPr>
            <w:tcW w:w="992" w:type="dxa"/>
          </w:tcPr>
          <w:p w14:paraId="454092D6" w14:textId="77777777" w:rsidR="00822F68" w:rsidRDefault="00822F68" w:rsidP="00822F68">
            <w:pPr>
              <w:jc w:val="both"/>
              <w:rPr>
                <w:rFonts w:ascii="Times New Roman" w:hAnsi="Times New Roman" w:cs="Times New Roman"/>
                <w:sz w:val="16"/>
                <w:szCs w:val="16"/>
              </w:rPr>
            </w:pPr>
          </w:p>
          <w:p w14:paraId="594DEC5D" w14:textId="77777777" w:rsidR="00822F68" w:rsidRPr="00CC2BDE" w:rsidRDefault="00822F68" w:rsidP="00822F68">
            <w:pPr>
              <w:jc w:val="both"/>
              <w:rPr>
                <w:rFonts w:ascii="Times New Roman" w:hAnsi="Times New Roman" w:cs="Times New Roman"/>
                <w:sz w:val="16"/>
                <w:szCs w:val="16"/>
              </w:rPr>
            </w:pPr>
            <w:r w:rsidRPr="00DD52D2">
              <w:rPr>
                <w:rFonts w:ascii="Times New Roman" w:hAnsi="Times New Roman" w:cs="Times New Roman"/>
                <w:sz w:val="16"/>
                <w:szCs w:val="16"/>
              </w:rPr>
              <w:t>L=3,3 км</w:t>
            </w:r>
          </w:p>
        </w:tc>
        <w:tc>
          <w:tcPr>
            <w:tcW w:w="1276" w:type="dxa"/>
          </w:tcPr>
          <w:p w14:paraId="29AF7F50" w14:textId="4C028FEE" w:rsidR="00822F68" w:rsidRDefault="00991547" w:rsidP="00822F68">
            <w:pPr>
              <w:jc w:val="both"/>
              <w:rPr>
                <w:rFonts w:ascii="Times New Roman" w:hAnsi="Times New Roman" w:cs="Times New Roman"/>
                <w:sz w:val="16"/>
                <w:szCs w:val="16"/>
              </w:rPr>
            </w:pPr>
            <w:r>
              <w:rPr>
                <w:rFonts w:ascii="Times New Roman" w:hAnsi="Times New Roman" w:cs="Times New Roman"/>
                <w:sz w:val="16"/>
                <w:szCs w:val="16"/>
              </w:rPr>
              <w:t>Ф500мм - замена</w:t>
            </w:r>
          </w:p>
        </w:tc>
        <w:tc>
          <w:tcPr>
            <w:tcW w:w="567" w:type="dxa"/>
          </w:tcPr>
          <w:p w14:paraId="4CB3E692" w14:textId="77777777" w:rsidR="00822F68" w:rsidRPr="006527A8" w:rsidRDefault="00822F68" w:rsidP="00822F68">
            <w:pPr>
              <w:jc w:val="both"/>
              <w:rPr>
                <w:rFonts w:ascii="Times New Roman" w:hAnsi="Times New Roman" w:cs="Times New Roman"/>
              </w:rPr>
            </w:pPr>
          </w:p>
        </w:tc>
        <w:tc>
          <w:tcPr>
            <w:tcW w:w="992" w:type="dxa"/>
          </w:tcPr>
          <w:p w14:paraId="2CA145F5" w14:textId="77777777" w:rsidR="00822F68" w:rsidRPr="006527A8" w:rsidRDefault="00822F68" w:rsidP="00822F68">
            <w:pPr>
              <w:jc w:val="both"/>
              <w:rPr>
                <w:rFonts w:ascii="Times New Roman" w:hAnsi="Times New Roman" w:cs="Times New Roman"/>
              </w:rPr>
            </w:pPr>
          </w:p>
        </w:tc>
        <w:tc>
          <w:tcPr>
            <w:tcW w:w="992" w:type="dxa"/>
          </w:tcPr>
          <w:p w14:paraId="42059674" w14:textId="77777777" w:rsidR="00822F68" w:rsidRPr="006527A8" w:rsidRDefault="00822F68" w:rsidP="00822F68">
            <w:pPr>
              <w:jc w:val="both"/>
              <w:rPr>
                <w:rFonts w:ascii="Times New Roman" w:hAnsi="Times New Roman" w:cs="Times New Roman"/>
              </w:rPr>
            </w:pPr>
          </w:p>
        </w:tc>
        <w:tc>
          <w:tcPr>
            <w:tcW w:w="993" w:type="dxa"/>
          </w:tcPr>
          <w:p w14:paraId="6B69C0CC" w14:textId="77777777" w:rsidR="00822F68" w:rsidRPr="006527A8" w:rsidRDefault="00822F68" w:rsidP="00822F68">
            <w:pPr>
              <w:jc w:val="both"/>
              <w:rPr>
                <w:rFonts w:ascii="Times New Roman" w:hAnsi="Times New Roman" w:cs="Times New Roman"/>
              </w:rPr>
            </w:pPr>
          </w:p>
        </w:tc>
        <w:tc>
          <w:tcPr>
            <w:tcW w:w="850" w:type="dxa"/>
          </w:tcPr>
          <w:p w14:paraId="53163816" w14:textId="77777777" w:rsidR="00822F68" w:rsidRPr="006527A8" w:rsidRDefault="00822F68" w:rsidP="00822F68">
            <w:pPr>
              <w:jc w:val="both"/>
              <w:rPr>
                <w:rFonts w:ascii="Times New Roman" w:hAnsi="Times New Roman" w:cs="Times New Roman"/>
              </w:rPr>
            </w:pPr>
          </w:p>
        </w:tc>
        <w:tc>
          <w:tcPr>
            <w:tcW w:w="709" w:type="dxa"/>
          </w:tcPr>
          <w:p w14:paraId="16728614" w14:textId="77777777" w:rsidR="00822F68" w:rsidRPr="006527A8" w:rsidRDefault="00822F68" w:rsidP="00822F68">
            <w:pPr>
              <w:jc w:val="both"/>
              <w:rPr>
                <w:rFonts w:ascii="Times New Roman" w:hAnsi="Times New Roman" w:cs="Times New Roman"/>
              </w:rPr>
            </w:pPr>
          </w:p>
        </w:tc>
      </w:tr>
      <w:tr w:rsidR="00822F68" w14:paraId="2B38EFB4" w14:textId="77777777" w:rsidTr="008B2728">
        <w:trPr>
          <w:jc w:val="center"/>
        </w:trPr>
        <w:tc>
          <w:tcPr>
            <w:tcW w:w="421" w:type="dxa"/>
          </w:tcPr>
          <w:p w14:paraId="69CC1A15" w14:textId="77777777" w:rsidR="00822F68" w:rsidRPr="006527A8" w:rsidRDefault="00822F68" w:rsidP="00822F68">
            <w:pPr>
              <w:jc w:val="both"/>
              <w:rPr>
                <w:rFonts w:ascii="Times New Roman" w:hAnsi="Times New Roman" w:cs="Times New Roman"/>
              </w:rPr>
            </w:pPr>
          </w:p>
        </w:tc>
        <w:tc>
          <w:tcPr>
            <w:tcW w:w="2693" w:type="dxa"/>
          </w:tcPr>
          <w:p w14:paraId="56118F10" w14:textId="77777777" w:rsidR="00822F68" w:rsidRPr="00CC2BDE" w:rsidRDefault="00822F68" w:rsidP="00822F68">
            <w:pPr>
              <w:jc w:val="both"/>
              <w:rPr>
                <w:rFonts w:ascii="Times New Roman" w:hAnsi="Times New Roman" w:cs="Times New Roman"/>
                <w:sz w:val="16"/>
                <w:szCs w:val="16"/>
              </w:rPr>
            </w:pPr>
          </w:p>
        </w:tc>
        <w:tc>
          <w:tcPr>
            <w:tcW w:w="1843" w:type="dxa"/>
          </w:tcPr>
          <w:p w14:paraId="7AAA472E" w14:textId="77777777" w:rsidR="00822F68" w:rsidRPr="006527A8" w:rsidRDefault="00822F68" w:rsidP="00822F68">
            <w:pPr>
              <w:jc w:val="both"/>
              <w:rPr>
                <w:rFonts w:ascii="Times New Roman" w:hAnsi="Times New Roman" w:cs="Times New Roman"/>
              </w:rPr>
            </w:pPr>
          </w:p>
        </w:tc>
        <w:tc>
          <w:tcPr>
            <w:tcW w:w="1701" w:type="dxa"/>
          </w:tcPr>
          <w:p w14:paraId="71799EE7" w14:textId="77777777" w:rsidR="00822F68" w:rsidRPr="00CC2BDE" w:rsidRDefault="00822F68" w:rsidP="00822F68">
            <w:pPr>
              <w:jc w:val="both"/>
              <w:rPr>
                <w:rFonts w:ascii="Times New Roman" w:hAnsi="Times New Roman" w:cs="Times New Roman"/>
                <w:sz w:val="16"/>
                <w:szCs w:val="16"/>
              </w:rPr>
            </w:pPr>
          </w:p>
        </w:tc>
        <w:tc>
          <w:tcPr>
            <w:tcW w:w="708" w:type="dxa"/>
          </w:tcPr>
          <w:p w14:paraId="61D1F309" w14:textId="77777777" w:rsidR="00822F68" w:rsidRPr="006527A8" w:rsidRDefault="00822F68" w:rsidP="00822F68">
            <w:pPr>
              <w:jc w:val="both"/>
              <w:rPr>
                <w:rFonts w:ascii="Times New Roman" w:hAnsi="Times New Roman" w:cs="Times New Roman"/>
              </w:rPr>
            </w:pPr>
          </w:p>
        </w:tc>
        <w:tc>
          <w:tcPr>
            <w:tcW w:w="851" w:type="dxa"/>
          </w:tcPr>
          <w:p w14:paraId="4E65887F" w14:textId="77777777" w:rsidR="00822F68" w:rsidRPr="006527A8" w:rsidRDefault="00822F68" w:rsidP="00822F68">
            <w:pPr>
              <w:jc w:val="both"/>
              <w:rPr>
                <w:rFonts w:ascii="Times New Roman" w:hAnsi="Times New Roman" w:cs="Times New Roman"/>
              </w:rPr>
            </w:pPr>
          </w:p>
        </w:tc>
        <w:tc>
          <w:tcPr>
            <w:tcW w:w="992" w:type="dxa"/>
          </w:tcPr>
          <w:p w14:paraId="28323D04" w14:textId="77777777" w:rsidR="00822F68" w:rsidRPr="00CC2BDE" w:rsidRDefault="00822F68" w:rsidP="00822F68">
            <w:pPr>
              <w:jc w:val="both"/>
              <w:rPr>
                <w:rFonts w:ascii="Times New Roman" w:hAnsi="Times New Roman" w:cs="Times New Roman"/>
                <w:sz w:val="16"/>
                <w:szCs w:val="16"/>
              </w:rPr>
            </w:pPr>
          </w:p>
        </w:tc>
        <w:tc>
          <w:tcPr>
            <w:tcW w:w="1276" w:type="dxa"/>
          </w:tcPr>
          <w:p w14:paraId="2A5B83DE" w14:textId="77777777" w:rsidR="00822F68" w:rsidRDefault="00822F68" w:rsidP="00822F68">
            <w:pPr>
              <w:jc w:val="both"/>
              <w:rPr>
                <w:rFonts w:ascii="Times New Roman" w:hAnsi="Times New Roman" w:cs="Times New Roman"/>
                <w:sz w:val="16"/>
                <w:szCs w:val="16"/>
              </w:rPr>
            </w:pPr>
          </w:p>
        </w:tc>
        <w:tc>
          <w:tcPr>
            <w:tcW w:w="567" w:type="dxa"/>
          </w:tcPr>
          <w:p w14:paraId="13DEA515" w14:textId="77777777" w:rsidR="00822F68" w:rsidRPr="006527A8" w:rsidRDefault="00822F68" w:rsidP="00822F68">
            <w:pPr>
              <w:jc w:val="both"/>
              <w:rPr>
                <w:rFonts w:ascii="Times New Roman" w:hAnsi="Times New Roman" w:cs="Times New Roman"/>
              </w:rPr>
            </w:pPr>
          </w:p>
        </w:tc>
        <w:tc>
          <w:tcPr>
            <w:tcW w:w="992" w:type="dxa"/>
          </w:tcPr>
          <w:p w14:paraId="5F6FCA67" w14:textId="77777777" w:rsidR="00822F68" w:rsidRPr="006527A8" w:rsidRDefault="00822F68" w:rsidP="00822F68">
            <w:pPr>
              <w:jc w:val="both"/>
              <w:rPr>
                <w:rFonts w:ascii="Times New Roman" w:hAnsi="Times New Roman" w:cs="Times New Roman"/>
              </w:rPr>
            </w:pPr>
          </w:p>
        </w:tc>
        <w:tc>
          <w:tcPr>
            <w:tcW w:w="992" w:type="dxa"/>
          </w:tcPr>
          <w:p w14:paraId="5EB4BEF6" w14:textId="77777777" w:rsidR="00822F68" w:rsidRPr="006527A8" w:rsidRDefault="00822F68" w:rsidP="00822F68">
            <w:pPr>
              <w:jc w:val="both"/>
              <w:rPr>
                <w:rFonts w:ascii="Times New Roman" w:hAnsi="Times New Roman" w:cs="Times New Roman"/>
              </w:rPr>
            </w:pPr>
          </w:p>
        </w:tc>
        <w:tc>
          <w:tcPr>
            <w:tcW w:w="993" w:type="dxa"/>
          </w:tcPr>
          <w:p w14:paraId="570ED2A2" w14:textId="77777777" w:rsidR="00822F68" w:rsidRPr="006527A8" w:rsidRDefault="00822F68" w:rsidP="00822F68">
            <w:pPr>
              <w:jc w:val="both"/>
              <w:rPr>
                <w:rFonts w:ascii="Times New Roman" w:hAnsi="Times New Roman" w:cs="Times New Roman"/>
              </w:rPr>
            </w:pPr>
          </w:p>
        </w:tc>
        <w:tc>
          <w:tcPr>
            <w:tcW w:w="850" w:type="dxa"/>
          </w:tcPr>
          <w:p w14:paraId="6EB386F0" w14:textId="77777777" w:rsidR="00822F68" w:rsidRPr="006527A8" w:rsidRDefault="00822F68" w:rsidP="00822F68">
            <w:pPr>
              <w:jc w:val="both"/>
              <w:rPr>
                <w:rFonts w:ascii="Times New Roman" w:hAnsi="Times New Roman" w:cs="Times New Roman"/>
              </w:rPr>
            </w:pPr>
          </w:p>
        </w:tc>
        <w:tc>
          <w:tcPr>
            <w:tcW w:w="709" w:type="dxa"/>
          </w:tcPr>
          <w:p w14:paraId="784C8937" w14:textId="77777777" w:rsidR="00822F68" w:rsidRPr="006527A8" w:rsidRDefault="00822F68" w:rsidP="00822F68">
            <w:pPr>
              <w:jc w:val="both"/>
              <w:rPr>
                <w:rFonts w:ascii="Times New Roman" w:hAnsi="Times New Roman" w:cs="Times New Roman"/>
              </w:rPr>
            </w:pPr>
          </w:p>
        </w:tc>
      </w:tr>
      <w:tr w:rsidR="00822F68" w14:paraId="543C21EB" w14:textId="77777777" w:rsidTr="008B2728">
        <w:trPr>
          <w:jc w:val="center"/>
        </w:trPr>
        <w:tc>
          <w:tcPr>
            <w:tcW w:w="421" w:type="dxa"/>
          </w:tcPr>
          <w:p w14:paraId="42509572" w14:textId="77777777" w:rsidR="00822F68" w:rsidRPr="006527A8" w:rsidRDefault="00822F68" w:rsidP="00822F68">
            <w:pPr>
              <w:jc w:val="both"/>
              <w:rPr>
                <w:rFonts w:ascii="Times New Roman" w:hAnsi="Times New Roman" w:cs="Times New Roman"/>
              </w:rPr>
            </w:pPr>
          </w:p>
        </w:tc>
        <w:tc>
          <w:tcPr>
            <w:tcW w:w="2693" w:type="dxa"/>
          </w:tcPr>
          <w:p w14:paraId="28821414" w14:textId="77777777" w:rsidR="00822F68" w:rsidRPr="00CC2BDE" w:rsidRDefault="00822F68" w:rsidP="00822F68">
            <w:pPr>
              <w:jc w:val="both"/>
              <w:rPr>
                <w:rFonts w:ascii="Times New Roman" w:hAnsi="Times New Roman" w:cs="Times New Roman"/>
                <w:sz w:val="16"/>
                <w:szCs w:val="16"/>
              </w:rPr>
            </w:pPr>
          </w:p>
        </w:tc>
        <w:tc>
          <w:tcPr>
            <w:tcW w:w="1843" w:type="dxa"/>
          </w:tcPr>
          <w:p w14:paraId="2148F8B1" w14:textId="77777777" w:rsidR="00822F68" w:rsidRPr="006527A8" w:rsidRDefault="00822F68" w:rsidP="00822F68">
            <w:pPr>
              <w:jc w:val="both"/>
              <w:rPr>
                <w:rFonts w:ascii="Times New Roman" w:hAnsi="Times New Roman" w:cs="Times New Roman"/>
              </w:rPr>
            </w:pPr>
          </w:p>
        </w:tc>
        <w:tc>
          <w:tcPr>
            <w:tcW w:w="1701" w:type="dxa"/>
          </w:tcPr>
          <w:p w14:paraId="07796556" w14:textId="77777777" w:rsidR="00822F68" w:rsidRPr="00CC2BDE" w:rsidRDefault="00822F68" w:rsidP="00822F68">
            <w:pPr>
              <w:jc w:val="both"/>
              <w:rPr>
                <w:rFonts w:ascii="Times New Roman" w:hAnsi="Times New Roman" w:cs="Times New Roman"/>
                <w:sz w:val="16"/>
                <w:szCs w:val="16"/>
              </w:rPr>
            </w:pPr>
          </w:p>
        </w:tc>
        <w:tc>
          <w:tcPr>
            <w:tcW w:w="708" w:type="dxa"/>
          </w:tcPr>
          <w:p w14:paraId="57314F36" w14:textId="77777777" w:rsidR="00822F68" w:rsidRPr="006527A8" w:rsidRDefault="00822F68" w:rsidP="00822F68">
            <w:pPr>
              <w:jc w:val="both"/>
              <w:rPr>
                <w:rFonts w:ascii="Times New Roman" w:hAnsi="Times New Roman" w:cs="Times New Roman"/>
              </w:rPr>
            </w:pPr>
          </w:p>
        </w:tc>
        <w:tc>
          <w:tcPr>
            <w:tcW w:w="851" w:type="dxa"/>
          </w:tcPr>
          <w:p w14:paraId="19B8A296" w14:textId="77777777" w:rsidR="00822F68" w:rsidRPr="006527A8" w:rsidRDefault="00822F68" w:rsidP="00822F68">
            <w:pPr>
              <w:jc w:val="both"/>
              <w:rPr>
                <w:rFonts w:ascii="Times New Roman" w:hAnsi="Times New Roman" w:cs="Times New Roman"/>
              </w:rPr>
            </w:pPr>
          </w:p>
        </w:tc>
        <w:tc>
          <w:tcPr>
            <w:tcW w:w="992" w:type="dxa"/>
          </w:tcPr>
          <w:p w14:paraId="5B421168" w14:textId="77777777" w:rsidR="00822F68" w:rsidRPr="00CC2BDE" w:rsidRDefault="00822F68" w:rsidP="00822F68">
            <w:pPr>
              <w:jc w:val="both"/>
              <w:rPr>
                <w:rFonts w:ascii="Times New Roman" w:hAnsi="Times New Roman" w:cs="Times New Roman"/>
                <w:sz w:val="16"/>
                <w:szCs w:val="16"/>
              </w:rPr>
            </w:pPr>
          </w:p>
        </w:tc>
        <w:tc>
          <w:tcPr>
            <w:tcW w:w="1276" w:type="dxa"/>
          </w:tcPr>
          <w:p w14:paraId="10A2B679" w14:textId="77777777" w:rsidR="00822F68" w:rsidRDefault="00822F68" w:rsidP="00822F68">
            <w:pPr>
              <w:jc w:val="both"/>
              <w:rPr>
                <w:rFonts w:ascii="Times New Roman" w:hAnsi="Times New Roman" w:cs="Times New Roman"/>
                <w:sz w:val="16"/>
                <w:szCs w:val="16"/>
              </w:rPr>
            </w:pPr>
          </w:p>
        </w:tc>
        <w:tc>
          <w:tcPr>
            <w:tcW w:w="567" w:type="dxa"/>
          </w:tcPr>
          <w:p w14:paraId="4D3F04D1" w14:textId="77777777" w:rsidR="00822F68" w:rsidRPr="006527A8" w:rsidRDefault="00822F68" w:rsidP="00822F68">
            <w:pPr>
              <w:jc w:val="both"/>
              <w:rPr>
                <w:rFonts w:ascii="Times New Roman" w:hAnsi="Times New Roman" w:cs="Times New Roman"/>
              </w:rPr>
            </w:pPr>
          </w:p>
        </w:tc>
        <w:tc>
          <w:tcPr>
            <w:tcW w:w="992" w:type="dxa"/>
          </w:tcPr>
          <w:p w14:paraId="05A89CFF" w14:textId="77777777" w:rsidR="00822F68" w:rsidRPr="006527A8" w:rsidRDefault="00822F68" w:rsidP="00822F68">
            <w:pPr>
              <w:jc w:val="both"/>
              <w:rPr>
                <w:rFonts w:ascii="Times New Roman" w:hAnsi="Times New Roman" w:cs="Times New Roman"/>
              </w:rPr>
            </w:pPr>
          </w:p>
        </w:tc>
        <w:tc>
          <w:tcPr>
            <w:tcW w:w="992" w:type="dxa"/>
          </w:tcPr>
          <w:p w14:paraId="309B98A9" w14:textId="77777777" w:rsidR="00822F68" w:rsidRPr="006527A8" w:rsidRDefault="00822F68" w:rsidP="00822F68">
            <w:pPr>
              <w:jc w:val="both"/>
              <w:rPr>
                <w:rFonts w:ascii="Times New Roman" w:hAnsi="Times New Roman" w:cs="Times New Roman"/>
              </w:rPr>
            </w:pPr>
          </w:p>
        </w:tc>
        <w:tc>
          <w:tcPr>
            <w:tcW w:w="993" w:type="dxa"/>
          </w:tcPr>
          <w:p w14:paraId="5C3C63CF" w14:textId="77777777" w:rsidR="00822F68" w:rsidRPr="006527A8" w:rsidRDefault="00822F68" w:rsidP="00822F68">
            <w:pPr>
              <w:jc w:val="both"/>
              <w:rPr>
                <w:rFonts w:ascii="Times New Roman" w:hAnsi="Times New Roman" w:cs="Times New Roman"/>
              </w:rPr>
            </w:pPr>
          </w:p>
        </w:tc>
        <w:tc>
          <w:tcPr>
            <w:tcW w:w="850" w:type="dxa"/>
          </w:tcPr>
          <w:p w14:paraId="13CDE2EE" w14:textId="77777777" w:rsidR="00822F68" w:rsidRPr="006527A8" w:rsidRDefault="00822F68" w:rsidP="00822F68">
            <w:pPr>
              <w:jc w:val="both"/>
              <w:rPr>
                <w:rFonts w:ascii="Times New Roman" w:hAnsi="Times New Roman" w:cs="Times New Roman"/>
              </w:rPr>
            </w:pPr>
          </w:p>
        </w:tc>
        <w:tc>
          <w:tcPr>
            <w:tcW w:w="709" w:type="dxa"/>
          </w:tcPr>
          <w:p w14:paraId="5C87790F" w14:textId="77777777" w:rsidR="00822F68" w:rsidRPr="006527A8" w:rsidRDefault="00822F68" w:rsidP="00822F68">
            <w:pPr>
              <w:jc w:val="both"/>
              <w:rPr>
                <w:rFonts w:ascii="Times New Roman" w:hAnsi="Times New Roman" w:cs="Times New Roman"/>
              </w:rPr>
            </w:pPr>
          </w:p>
        </w:tc>
      </w:tr>
      <w:tr w:rsidR="00822F68" w14:paraId="798E835D" w14:textId="77777777" w:rsidTr="008B2728">
        <w:trPr>
          <w:jc w:val="center"/>
        </w:trPr>
        <w:tc>
          <w:tcPr>
            <w:tcW w:w="421" w:type="dxa"/>
          </w:tcPr>
          <w:p w14:paraId="21EE1CAC" w14:textId="77777777" w:rsidR="00822F68" w:rsidRPr="006527A8" w:rsidRDefault="00822F68" w:rsidP="00822F68">
            <w:pPr>
              <w:jc w:val="both"/>
              <w:rPr>
                <w:rFonts w:ascii="Times New Roman" w:hAnsi="Times New Roman" w:cs="Times New Roman"/>
              </w:rPr>
            </w:pPr>
          </w:p>
        </w:tc>
        <w:tc>
          <w:tcPr>
            <w:tcW w:w="10064" w:type="dxa"/>
            <w:gridSpan w:val="7"/>
          </w:tcPr>
          <w:p w14:paraId="46CEC654" w14:textId="77777777"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По годам</w:t>
            </w:r>
          </w:p>
        </w:tc>
        <w:tc>
          <w:tcPr>
            <w:tcW w:w="567" w:type="dxa"/>
          </w:tcPr>
          <w:p w14:paraId="059B682D" w14:textId="77777777" w:rsidR="00822F68" w:rsidRPr="00D273A4" w:rsidRDefault="00822F68" w:rsidP="00822F68">
            <w:pPr>
              <w:jc w:val="both"/>
              <w:rPr>
                <w:rFonts w:ascii="Times New Roman" w:hAnsi="Times New Roman" w:cs="Times New Roman"/>
                <w:b/>
                <w:sz w:val="16"/>
                <w:szCs w:val="16"/>
              </w:rPr>
            </w:pPr>
          </w:p>
        </w:tc>
        <w:tc>
          <w:tcPr>
            <w:tcW w:w="992" w:type="dxa"/>
          </w:tcPr>
          <w:p w14:paraId="35F829CA" w14:textId="35695BD4" w:rsidR="00822F68" w:rsidRPr="00D273A4"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37 961,</w:t>
            </w:r>
            <w:r w:rsidR="00822F68">
              <w:rPr>
                <w:rFonts w:ascii="Times New Roman" w:hAnsi="Times New Roman" w:cs="Times New Roman"/>
                <w:b/>
                <w:sz w:val="16"/>
                <w:szCs w:val="16"/>
              </w:rPr>
              <w:t>07</w:t>
            </w:r>
          </w:p>
        </w:tc>
        <w:tc>
          <w:tcPr>
            <w:tcW w:w="992" w:type="dxa"/>
          </w:tcPr>
          <w:p w14:paraId="0C680101" w14:textId="1742B87A" w:rsidR="00822F68" w:rsidRPr="00D273A4"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45</w:t>
            </w:r>
            <w:r w:rsidR="00991547">
              <w:rPr>
                <w:rFonts w:ascii="Times New Roman" w:hAnsi="Times New Roman" w:cs="Times New Roman"/>
                <w:b/>
                <w:sz w:val="16"/>
                <w:szCs w:val="16"/>
              </w:rPr>
              <w:t> 663,</w:t>
            </w:r>
            <w:r>
              <w:rPr>
                <w:rFonts w:ascii="Times New Roman" w:hAnsi="Times New Roman" w:cs="Times New Roman"/>
                <w:b/>
                <w:sz w:val="16"/>
                <w:szCs w:val="16"/>
              </w:rPr>
              <w:t>24</w:t>
            </w:r>
          </w:p>
        </w:tc>
        <w:tc>
          <w:tcPr>
            <w:tcW w:w="993" w:type="dxa"/>
          </w:tcPr>
          <w:p w14:paraId="0CFB35F1" w14:textId="7501387F" w:rsidR="00822F68" w:rsidRPr="00D273A4"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14</w:t>
            </w:r>
            <w:r w:rsidR="00991547">
              <w:rPr>
                <w:rFonts w:ascii="Times New Roman" w:hAnsi="Times New Roman" w:cs="Times New Roman"/>
                <w:b/>
                <w:sz w:val="16"/>
                <w:szCs w:val="16"/>
              </w:rPr>
              <w:t> 589,</w:t>
            </w:r>
            <w:r>
              <w:rPr>
                <w:rFonts w:ascii="Times New Roman" w:hAnsi="Times New Roman" w:cs="Times New Roman"/>
                <w:b/>
                <w:sz w:val="16"/>
                <w:szCs w:val="16"/>
              </w:rPr>
              <w:t>22</w:t>
            </w:r>
          </w:p>
        </w:tc>
        <w:tc>
          <w:tcPr>
            <w:tcW w:w="850" w:type="dxa"/>
          </w:tcPr>
          <w:p w14:paraId="1C512955" w14:textId="6BB140D3" w:rsidR="00822F68" w:rsidRPr="00D273A4" w:rsidRDefault="00822F68" w:rsidP="00822F68">
            <w:pPr>
              <w:jc w:val="both"/>
              <w:rPr>
                <w:rFonts w:ascii="Times New Roman" w:hAnsi="Times New Roman" w:cs="Times New Roman"/>
                <w:b/>
                <w:sz w:val="16"/>
                <w:szCs w:val="16"/>
              </w:rPr>
            </w:pPr>
            <w:r>
              <w:rPr>
                <w:rFonts w:ascii="Times New Roman" w:hAnsi="Times New Roman" w:cs="Times New Roman"/>
                <w:b/>
                <w:sz w:val="16"/>
                <w:szCs w:val="16"/>
              </w:rPr>
              <w:t>12</w:t>
            </w:r>
            <w:r w:rsidR="00991547">
              <w:rPr>
                <w:rFonts w:ascii="Times New Roman" w:hAnsi="Times New Roman" w:cs="Times New Roman"/>
                <w:b/>
                <w:sz w:val="16"/>
                <w:szCs w:val="16"/>
              </w:rPr>
              <w:t> 369,</w:t>
            </w:r>
            <w:r>
              <w:rPr>
                <w:rFonts w:ascii="Times New Roman" w:hAnsi="Times New Roman" w:cs="Times New Roman"/>
                <w:b/>
                <w:sz w:val="16"/>
                <w:szCs w:val="16"/>
              </w:rPr>
              <w:t>1</w:t>
            </w:r>
            <w:r w:rsidR="00991547">
              <w:rPr>
                <w:rFonts w:ascii="Times New Roman" w:hAnsi="Times New Roman" w:cs="Times New Roman"/>
                <w:b/>
                <w:sz w:val="16"/>
                <w:szCs w:val="16"/>
              </w:rPr>
              <w:t>0</w:t>
            </w:r>
          </w:p>
        </w:tc>
        <w:tc>
          <w:tcPr>
            <w:tcW w:w="709" w:type="dxa"/>
          </w:tcPr>
          <w:p w14:paraId="70AB5FFE" w14:textId="77777777" w:rsidR="00822F68" w:rsidRPr="00D273A4" w:rsidRDefault="00822F68" w:rsidP="00822F68">
            <w:pPr>
              <w:jc w:val="both"/>
              <w:rPr>
                <w:rFonts w:ascii="Times New Roman" w:hAnsi="Times New Roman" w:cs="Times New Roman"/>
                <w:b/>
                <w:sz w:val="16"/>
                <w:szCs w:val="16"/>
              </w:rPr>
            </w:pPr>
          </w:p>
        </w:tc>
      </w:tr>
      <w:tr w:rsidR="00822F68" w14:paraId="5E01CC38" w14:textId="77777777" w:rsidTr="00822F68">
        <w:trPr>
          <w:jc w:val="center"/>
        </w:trPr>
        <w:tc>
          <w:tcPr>
            <w:tcW w:w="11052" w:type="dxa"/>
            <w:gridSpan w:val="9"/>
          </w:tcPr>
          <w:p w14:paraId="6B527CCB" w14:textId="48FC2BDB" w:rsidR="00822F68" w:rsidRPr="002B5EF2" w:rsidRDefault="00822F68" w:rsidP="00822F68">
            <w:pPr>
              <w:jc w:val="both"/>
              <w:rPr>
                <w:rFonts w:ascii="Times New Roman" w:hAnsi="Times New Roman" w:cs="Times New Roman"/>
                <w:b/>
              </w:rPr>
            </w:pPr>
            <w:r>
              <w:rPr>
                <w:rFonts w:ascii="Times New Roman" w:hAnsi="Times New Roman" w:cs="Times New Roman"/>
                <w:b/>
              </w:rPr>
              <w:t>ИТОГО ПО ГРУППЕ 3</w:t>
            </w:r>
            <w:r w:rsidRPr="002B5EF2">
              <w:rPr>
                <w:rFonts w:ascii="Times New Roman" w:hAnsi="Times New Roman" w:cs="Times New Roman"/>
                <w:b/>
              </w:rPr>
              <w:t xml:space="preserve">  </w:t>
            </w:r>
            <w:r w:rsidR="00991547">
              <w:rPr>
                <w:rFonts w:ascii="Times New Roman" w:hAnsi="Times New Roman" w:cs="Times New Roman"/>
                <w:b/>
              </w:rPr>
              <w:t>расчетная УНЦС</w:t>
            </w:r>
            <w:r>
              <w:rPr>
                <w:rFonts w:ascii="Times New Roman" w:hAnsi="Times New Roman" w:cs="Times New Roman"/>
                <w:b/>
              </w:rPr>
              <w:t>-</w:t>
            </w:r>
            <w:r w:rsidR="00991547">
              <w:rPr>
                <w:rFonts w:ascii="Times New Roman" w:hAnsi="Times New Roman" w:cs="Times New Roman"/>
                <w:b/>
              </w:rPr>
              <w:t>22 г.   110 582,</w:t>
            </w:r>
            <w:r>
              <w:rPr>
                <w:rFonts w:ascii="Times New Roman" w:hAnsi="Times New Roman" w:cs="Times New Roman"/>
                <w:b/>
              </w:rPr>
              <w:t>63 тыс</w:t>
            </w:r>
            <w:r w:rsidR="00991547">
              <w:rPr>
                <w:rFonts w:ascii="Times New Roman" w:hAnsi="Times New Roman" w:cs="Times New Roman"/>
                <w:b/>
              </w:rPr>
              <w:t>. руб.</w:t>
            </w:r>
          </w:p>
        </w:tc>
        <w:tc>
          <w:tcPr>
            <w:tcW w:w="992" w:type="dxa"/>
          </w:tcPr>
          <w:p w14:paraId="568A7B3F" w14:textId="77777777" w:rsidR="00822F68" w:rsidRPr="006527A8" w:rsidRDefault="00822F68" w:rsidP="00822F68">
            <w:pPr>
              <w:jc w:val="both"/>
              <w:rPr>
                <w:rFonts w:ascii="Times New Roman" w:hAnsi="Times New Roman" w:cs="Times New Roman"/>
              </w:rPr>
            </w:pPr>
          </w:p>
        </w:tc>
        <w:tc>
          <w:tcPr>
            <w:tcW w:w="992" w:type="dxa"/>
          </w:tcPr>
          <w:p w14:paraId="19A6F156" w14:textId="77777777" w:rsidR="00822F68" w:rsidRPr="006527A8" w:rsidRDefault="00822F68" w:rsidP="00822F68">
            <w:pPr>
              <w:jc w:val="both"/>
              <w:rPr>
                <w:rFonts w:ascii="Times New Roman" w:hAnsi="Times New Roman" w:cs="Times New Roman"/>
              </w:rPr>
            </w:pPr>
          </w:p>
        </w:tc>
        <w:tc>
          <w:tcPr>
            <w:tcW w:w="993" w:type="dxa"/>
          </w:tcPr>
          <w:p w14:paraId="348534BA" w14:textId="77777777" w:rsidR="00822F68" w:rsidRPr="006527A8" w:rsidRDefault="00822F68" w:rsidP="00822F68">
            <w:pPr>
              <w:jc w:val="both"/>
              <w:rPr>
                <w:rFonts w:ascii="Times New Roman" w:hAnsi="Times New Roman" w:cs="Times New Roman"/>
              </w:rPr>
            </w:pPr>
          </w:p>
        </w:tc>
        <w:tc>
          <w:tcPr>
            <w:tcW w:w="850" w:type="dxa"/>
          </w:tcPr>
          <w:p w14:paraId="75449E28" w14:textId="77777777" w:rsidR="00822F68" w:rsidRPr="006527A8" w:rsidRDefault="00822F68" w:rsidP="00822F68">
            <w:pPr>
              <w:jc w:val="both"/>
              <w:rPr>
                <w:rFonts w:ascii="Times New Roman" w:hAnsi="Times New Roman" w:cs="Times New Roman"/>
              </w:rPr>
            </w:pPr>
          </w:p>
        </w:tc>
        <w:tc>
          <w:tcPr>
            <w:tcW w:w="709" w:type="dxa"/>
          </w:tcPr>
          <w:p w14:paraId="64745585" w14:textId="77777777" w:rsidR="00822F68" w:rsidRPr="006527A8" w:rsidRDefault="00822F68" w:rsidP="00822F68">
            <w:pPr>
              <w:jc w:val="both"/>
              <w:rPr>
                <w:rFonts w:ascii="Times New Roman" w:hAnsi="Times New Roman" w:cs="Times New Roman"/>
              </w:rPr>
            </w:pPr>
          </w:p>
        </w:tc>
      </w:tr>
      <w:tr w:rsidR="00822F68" w14:paraId="2DC3B63A" w14:textId="77777777" w:rsidTr="008B2728">
        <w:trPr>
          <w:jc w:val="center"/>
        </w:trPr>
        <w:tc>
          <w:tcPr>
            <w:tcW w:w="421" w:type="dxa"/>
          </w:tcPr>
          <w:p w14:paraId="060478AF" w14:textId="77777777" w:rsidR="00822F68" w:rsidRPr="006527A8" w:rsidRDefault="00822F68" w:rsidP="00822F68">
            <w:pPr>
              <w:jc w:val="both"/>
              <w:rPr>
                <w:rFonts w:ascii="Times New Roman" w:hAnsi="Times New Roman" w:cs="Times New Roman"/>
              </w:rPr>
            </w:pPr>
          </w:p>
        </w:tc>
        <w:tc>
          <w:tcPr>
            <w:tcW w:w="2693" w:type="dxa"/>
          </w:tcPr>
          <w:p w14:paraId="74967A1C" w14:textId="77777777" w:rsidR="00822F68" w:rsidRPr="006527A8" w:rsidRDefault="00822F68" w:rsidP="00822F68">
            <w:pPr>
              <w:jc w:val="both"/>
              <w:rPr>
                <w:rFonts w:ascii="Times New Roman" w:hAnsi="Times New Roman" w:cs="Times New Roman"/>
              </w:rPr>
            </w:pPr>
          </w:p>
        </w:tc>
        <w:tc>
          <w:tcPr>
            <w:tcW w:w="1843" w:type="dxa"/>
          </w:tcPr>
          <w:p w14:paraId="4BD76847" w14:textId="77777777" w:rsidR="00822F68" w:rsidRPr="006527A8" w:rsidRDefault="00822F68" w:rsidP="00822F68">
            <w:pPr>
              <w:jc w:val="both"/>
              <w:rPr>
                <w:rFonts w:ascii="Times New Roman" w:hAnsi="Times New Roman" w:cs="Times New Roman"/>
              </w:rPr>
            </w:pPr>
          </w:p>
        </w:tc>
        <w:tc>
          <w:tcPr>
            <w:tcW w:w="1701" w:type="dxa"/>
          </w:tcPr>
          <w:p w14:paraId="21C8390C" w14:textId="77777777" w:rsidR="00822F68" w:rsidRPr="006527A8" w:rsidRDefault="00822F68" w:rsidP="00822F68">
            <w:pPr>
              <w:jc w:val="both"/>
              <w:rPr>
                <w:rFonts w:ascii="Times New Roman" w:hAnsi="Times New Roman" w:cs="Times New Roman"/>
              </w:rPr>
            </w:pPr>
          </w:p>
        </w:tc>
        <w:tc>
          <w:tcPr>
            <w:tcW w:w="708" w:type="dxa"/>
          </w:tcPr>
          <w:p w14:paraId="19413F41" w14:textId="77777777" w:rsidR="00822F68" w:rsidRPr="006527A8" w:rsidRDefault="00822F68" w:rsidP="00822F68">
            <w:pPr>
              <w:jc w:val="both"/>
              <w:rPr>
                <w:rFonts w:ascii="Times New Roman" w:hAnsi="Times New Roman" w:cs="Times New Roman"/>
              </w:rPr>
            </w:pPr>
          </w:p>
        </w:tc>
        <w:tc>
          <w:tcPr>
            <w:tcW w:w="851" w:type="dxa"/>
          </w:tcPr>
          <w:p w14:paraId="7724556F" w14:textId="77777777" w:rsidR="00822F68" w:rsidRPr="006527A8" w:rsidRDefault="00822F68" w:rsidP="00822F68">
            <w:pPr>
              <w:jc w:val="both"/>
              <w:rPr>
                <w:rFonts w:ascii="Times New Roman" w:hAnsi="Times New Roman" w:cs="Times New Roman"/>
              </w:rPr>
            </w:pPr>
          </w:p>
        </w:tc>
        <w:tc>
          <w:tcPr>
            <w:tcW w:w="992" w:type="dxa"/>
          </w:tcPr>
          <w:p w14:paraId="47EE85B3" w14:textId="77777777" w:rsidR="00822F68" w:rsidRPr="006527A8" w:rsidRDefault="00822F68" w:rsidP="00822F68">
            <w:pPr>
              <w:jc w:val="both"/>
              <w:rPr>
                <w:rFonts w:ascii="Times New Roman" w:hAnsi="Times New Roman" w:cs="Times New Roman"/>
              </w:rPr>
            </w:pPr>
          </w:p>
        </w:tc>
        <w:tc>
          <w:tcPr>
            <w:tcW w:w="1276" w:type="dxa"/>
          </w:tcPr>
          <w:p w14:paraId="248BFFF7" w14:textId="77777777" w:rsidR="00822F68" w:rsidRPr="006527A8" w:rsidRDefault="00822F68" w:rsidP="00822F68">
            <w:pPr>
              <w:jc w:val="both"/>
              <w:rPr>
                <w:rFonts w:ascii="Times New Roman" w:hAnsi="Times New Roman" w:cs="Times New Roman"/>
              </w:rPr>
            </w:pPr>
          </w:p>
        </w:tc>
        <w:tc>
          <w:tcPr>
            <w:tcW w:w="567" w:type="dxa"/>
          </w:tcPr>
          <w:p w14:paraId="29E77BB3" w14:textId="77777777" w:rsidR="00822F68" w:rsidRPr="006527A8" w:rsidRDefault="00822F68" w:rsidP="00822F68">
            <w:pPr>
              <w:jc w:val="both"/>
              <w:rPr>
                <w:rFonts w:ascii="Times New Roman" w:hAnsi="Times New Roman" w:cs="Times New Roman"/>
              </w:rPr>
            </w:pPr>
          </w:p>
        </w:tc>
        <w:tc>
          <w:tcPr>
            <w:tcW w:w="992" w:type="dxa"/>
          </w:tcPr>
          <w:p w14:paraId="30815B1E" w14:textId="77777777" w:rsidR="00822F68" w:rsidRPr="006527A8" w:rsidRDefault="00822F68" w:rsidP="00822F68">
            <w:pPr>
              <w:jc w:val="both"/>
              <w:rPr>
                <w:rFonts w:ascii="Times New Roman" w:hAnsi="Times New Roman" w:cs="Times New Roman"/>
              </w:rPr>
            </w:pPr>
          </w:p>
        </w:tc>
        <w:tc>
          <w:tcPr>
            <w:tcW w:w="992" w:type="dxa"/>
          </w:tcPr>
          <w:p w14:paraId="6D91669C" w14:textId="77777777" w:rsidR="00822F68" w:rsidRPr="006527A8" w:rsidRDefault="00822F68" w:rsidP="00822F68">
            <w:pPr>
              <w:jc w:val="both"/>
              <w:rPr>
                <w:rFonts w:ascii="Times New Roman" w:hAnsi="Times New Roman" w:cs="Times New Roman"/>
              </w:rPr>
            </w:pPr>
          </w:p>
        </w:tc>
        <w:tc>
          <w:tcPr>
            <w:tcW w:w="993" w:type="dxa"/>
          </w:tcPr>
          <w:p w14:paraId="7E1A7145" w14:textId="77777777" w:rsidR="00822F68" w:rsidRPr="006527A8" w:rsidRDefault="00822F68" w:rsidP="00822F68">
            <w:pPr>
              <w:jc w:val="both"/>
              <w:rPr>
                <w:rFonts w:ascii="Times New Roman" w:hAnsi="Times New Roman" w:cs="Times New Roman"/>
              </w:rPr>
            </w:pPr>
          </w:p>
        </w:tc>
        <w:tc>
          <w:tcPr>
            <w:tcW w:w="850" w:type="dxa"/>
          </w:tcPr>
          <w:p w14:paraId="577854FB" w14:textId="77777777" w:rsidR="00822F68" w:rsidRPr="006527A8" w:rsidRDefault="00822F68" w:rsidP="00822F68">
            <w:pPr>
              <w:jc w:val="both"/>
              <w:rPr>
                <w:rFonts w:ascii="Times New Roman" w:hAnsi="Times New Roman" w:cs="Times New Roman"/>
              </w:rPr>
            </w:pPr>
          </w:p>
        </w:tc>
        <w:tc>
          <w:tcPr>
            <w:tcW w:w="709" w:type="dxa"/>
          </w:tcPr>
          <w:p w14:paraId="3E611732" w14:textId="77777777" w:rsidR="00822F68" w:rsidRPr="006527A8" w:rsidRDefault="00822F68" w:rsidP="00822F68">
            <w:pPr>
              <w:jc w:val="both"/>
              <w:rPr>
                <w:rFonts w:ascii="Times New Roman" w:hAnsi="Times New Roman" w:cs="Times New Roman"/>
              </w:rPr>
            </w:pPr>
          </w:p>
        </w:tc>
      </w:tr>
      <w:tr w:rsidR="00822F68" w14:paraId="2B1BBFF4" w14:textId="77777777" w:rsidTr="008B2728">
        <w:trPr>
          <w:jc w:val="center"/>
        </w:trPr>
        <w:tc>
          <w:tcPr>
            <w:tcW w:w="421" w:type="dxa"/>
          </w:tcPr>
          <w:p w14:paraId="48329979" w14:textId="77777777" w:rsidR="00822F68" w:rsidRPr="006527A8" w:rsidRDefault="00822F68" w:rsidP="00822F68">
            <w:pPr>
              <w:jc w:val="both"/>
              <w:rPr>
                <w:rFonts w:ascii="Times New Roman" w:hAnsi="Times New Roman" w:cs="Times New Roman"/>
              </w:rPr>
            </w:pPr>
          </w:p>
        </w:tc>
        <w:tc>
          <w:tcPr>
            <w:tcW w:w="2693" w:type="dxa"/>
          </w:tcPr>
          <w:p w14:paraId="58369EF5" w14:textId="77777777" w:rsidR="00822F68" w:rsidRPr="006527A8" w:rsidRDefault="00822F68" w:rsidP="00822F68">
            <w:pPr>
              <w:jc w:val="both"/>
              <w:rPr>
                <w:rFonts w:ascii="Times New Roman" w:hAnsi="Times New Roman" w:cs="Times New Roman"/>
              </w:rPr>
            </w:pPr>
          </w:p>
        </w:tc>
        <w:tc>
          <w:tcPr>
            <w:tcW w:w="1843" w:type="dxa"/>
          </w:tcPr>
          <w:p w14:paraId="427CFB57" w14:textId="77777777" w:rsidR="00822F68" w:rsidRPr="006527A8" w:rsidRDefault="00822F68" w:rsidP="00822F68">
            <w:pPr>
              <w:jc w:val="both"/>
              <w:rPr>
                <w:rFonts w:ascii="Times New Roman" w:hAnsi="Times New Roman" w:cs="Times New Roman"/>
              </w:rPr>
            </w:pPr>
          </w:p>
        </w:tc>
        <w:tc>
          <w:tcPr>
            <w:tcW w:w="1701" w:type="dxa"/>
          </w:tcPr>
          <w:p w14:paraId="4FC30661" w14:textId="77777777" w:rsidR="00822F68" w:rsidRPr="006527A8" w:rsidRDefault="00822F68" w:rsidP="00822F68">
            <w:pPr>
              <w:jc w:val="both"/>
              <w:rPr>
                <w:rFonts w:ascii="Times New Roman" w:hAnsi="Times New Roman" w:cs="Times New Roman"/>
              </w:rPr>
            </w:pPr>
          </w:p>
        </w:tc>
        <w:tc>
          <w:tcPr>
            <w:tcW w:w="708" w:type="dxa"/>
          </w:tcPr>
          <w:p w14:paraId="07D8A5E9" w14:textId="77777777" w:rsidR="00822F68" w:rsidRPr="006527A8" w:rsidRDefault="00822F68" w:rsidP="00822F68">
            <w:pPr>
              <w:jc w:val="both"/>
              <w:rPr>
                <w:rFonts w:ascii="Times New Roman" w:hAnsi="Times New Roman" w:cs="Times New Roman"/>
              </w:rPr>
            </w:pPr>
          </w:p>
        </w:tc>
        <w:tc>
          <w:tcPr>
            <w:tcW w:w="851" w:type="dxa"/>
          </w:tcPr>
          <w:p w14:paraId="1D6199FD" w14:textId="77777777" w:rsidR="00822F68" w:rsidRPr="006527A8" w:rsidRDefault="00822F68" w:rsidP="00822F68">
            <w:pPr>
              <w:jc w:val="both"/>
              <w:rPr>
                <w:rFonts w:ascii="Times New Roman" w:hAnsi="Times New Roman" w:cs="Times New Roman"/>
              </w:rPr>
            </w:pPr>
          </w:p>
        </w:tc>
        <w:tc>
          <w:tcPr>
            <w:tcW w:w="992" w:type="dxa"/>
          </w:tcPr>
          <w:p w14:paraId="445D372E" w14:textId="77777777" w:rsidR="00822F68" w:rsidRPr="006527A8" w:rsidRDefault="00822F68" w:rsidP="00822F68">
            <w:pPr>
              <w:jc w:val="both"/>
              <w:rPr>
                <w:rFonts w:ascii="Times New Roman" w:hAnsi="Times New Roman" w:cs="Times New Roman"/>
              </w:rPr>
            </w:pPr>
          </w:p>
        </w:tc>
        <w:tc>
          <w:tcPr>
            <w:tcW w:w="1276" w:type="dxa"/>
          </w:tcPr>
          <w:p w14:paraId="471AC95C" w14:textId="77777777" w:rsidR="00822F68" w:rsidRPr="006527A8" w:rsidRDefault="00822F68" w:rsidP="00822F68">
            <w:pPr>
              <w:jc w:val="both"/>
              <w:rPr>
                <w:rFonts w:ascii="Times New Roman" w:hAnsi="Times New Roman" w:cs="Times New Roman"/>
              </w:rPr>
            </w:pPr>
          </w:p>
        </w:tc>
        <w:tc>
          <w:tcPr>
            <w:tcW w:w="567" w:type="dxa"/>
          </w:tcPr>
          <w:p w14:paraId="69ABAC9B" w14:textId="77777777" w:rsidR="00822F68" w:rsidRPr="006527A8" w:rsidRDefault="00822F68" w:rsidP="00822F68">
            <w:pPr>
              <w:jc w:val="both"/>
              <w:rPr>
                <w:rFonts w:ascii="Times New Roman" w:hAnsi="Times New Roman" w:cs="Times New Roman"/>
              </w:rPr>
            </w:pPr>
          </w:p>
        </w:tc>
        <w:tc>
          <w:tcPr>
            <w:tcW w:w="992" w:type="dxa"/>
          </w:tcPr>
          <w:p w14:paraId="7A099C82" w14:textId="77777777" w:rsidR="00822F68" w:rsidRPr="006527A8" w:rsidRDefault="00822F68" w:rsidP="00822F68">
            <w:pPr>
              <w:jc w:val="both"/>
              <w:rPr>
                <w:rFonts w:ascii="Times New Roman" w:hAnsi="Times New Roman" w:cs="Times New Roman"/>
              </w:rPr>
            </w:pPr>
          </w:p>
        </w:tc>
        <w:tc>
          <w:tcPr>
            <w:tcW w:w="992" w:type="dxa"/>
          </w:tcPr>
          <w:p w14:paraId="5DC61E23" w14:textId="77777777" w:rsidR="00822F68" w:rsidRPr="006527A8" w:rsidRDefault="00822F68" w:rsidP="00822F68">
            <w:pPr>
              <w:jc w:val="both"/>
              <w:rPr>
                <w:rFonts w:ascii="Times New Roman" w:hAnsi="Times New Roman" w:cs="Times New Roman"/>
              </w:rPr>
            </w:pPr>
          </w:p>
        </w:tc>
        <w:tc>
          <w:tcPr>
            <w:tcW w:w="993" w:type="dxa"/>
          </w:tcPr>
          <w:p w14:paraId="147F08BF" w14:textId="77777777" w:rsidR="00822F68" w:rsidRPr="006527A8" w:rsidRDefault="00822F68" w:rsidP="00822F68">
            <w:pPr>
              <w:jc w:val="both"/>
              <w:rPr>
                <w:rFonts w:ascii="Times New Roman" w:hAnsi="Times New Roman" w:cs="Times New Roman"/>
              </w:rPr>
            </w:pPr>
          </w:p>
        </w:tc>
        <w:tc>
          <w:tcPr>
            <w:tcW w:w="850" w:type="dxa"/>
          </w:tcPr>
          <w:p w14:paraId="687F4DAB" w14:textId="77777777" w:rsidR="00822F68" w:rsidRPr="006527A8" w:rsidRDefault="00822F68" w:rsidP="00822F68">
            <w:pPr>
              <w:jc w:val="both"/>
              <w:rPr>
                <w:rFonts w:ascii="Times New Roman" w:hAnsi="Times New Roman" w:cs="Times New Roman"/>
              </w:rPr>
            </w:pPr>
          </w:p>
        </w:tc>
        <w:tc>
          <w:tcPr>
            <w:tcW w:w="709" w:type="dxa"/>
          </w:tcPr>
          <w:p w14:paraId="76D3817E" w14:textId="77777777" w:rsidR="00822F68" w:rsidRPr="006527A8" w:rsidRDefault="00822F68" w:rsidP="00822F68">
            <w:pPr>
              <w:jc w:val="both"/>
              <w:rPr>
                <w:rFonts w:ascii="Times New Roman" w:hAnsi="Times New Roman" w:cs="Times New Roman"/>
              </w:rPr>
            </w:pPr>
          </w:p>
        </w:tc>
      </w:tr>
      <w:tr w:rsidR="00822F68" w14:paraId="51BC2F41" w14:textId="77777777" w:rsidTr="008B2728">
        <w:trPr>
          <w:jc w:val="center"/>
        </w:trPr>
        <w:tc>
          <w:tcPr>
            <w:tcW w:w="421" w:type="dxa"/>
          </w:tcPr>
          <w:p w14:paraId="629FACCF" w14:textId="77777777" w:rsidR="00822F68" w:rsidRPr="006527A8" w:rsidRDefault="00822F68" w:rsidP="00822F68">
            <w:pPr>
              <w:jc w:val="both"/>
              <w:rPr>
                <w:rFonts w:ascii="Times New Roman" w:hAnsi="Times New Roman" w:cs="Times New Roman"/>
              </w:rPr>
            </w:pPr>
          </w:p>
        </w:tc>
        <w:tc>
          <w:tcPr>
            <w:tcW w:w="2693" w:type="dxa"/>
          </w:tcPr>
          <w:p w14:paraId="22B571BE" w14:textId="77777777" w:rsidR="00822F68" w:rsidRPr="006527A8" w:rsidRDefault="00822F68" w:rsidP="00822F68">
            <w:pPr>
              <w:jc w:val="both"/>
              <w:rPr>
                <w:rFonts w:ascii="Times New Roman" w:hAnsi="Times New Roman" w:cs="Times New Roman"/>
              </w:rPr>
            </w:pPr>
          </w:p>
        </w:tc>
        <w:tc>
          <w:tcPr>
            <w:tcW w:w="1843" w:type="dxa"/>
          </w:tcPr>
          <w:p w14:paraId="25D9591F" w14:textId="77777777" w:rsidR="00822F68" w:rsidRPr="006527A8" w:rsidRDefault="00822F68" w:rsidP="00822F68">
            <w:pPr>
              <w:jc w:val="both"/>
              <w:rPr>
                <w:rFonts w:ascii="Times New Roman" w:hAnsi="Times New Roman" w:cs="Times New Roman"/>
              </w:rPr>
            </w:pPr>
          </w:p>
        </w:tc>
        <w:tc>
          <w:tcPr>
            <w:tcW w:w="1701" w:type="dxa"/>
          </w:tcPr>
          <w:p w14:paraId="1E3CBE99" w14:textId="77777777" w:rsidR="00822F68" w:rsidRPr="006527A8" w:rsidRDefault="00822F68" w:rsidP="00822F68">
            <w:pPr>
              <w:jc w:val="both"/>
              <w:rPr>
                <w:rFonts w:ascii="Times New Roman" w:hAnsi="Times New Roman" w:cs="Times New Roman"/>
              </w:rPr>
            </w:pPr>
          </w:p>
        </w:tc>
        <w:tc>
          <w:tcPr>
            <w:tcW w:w="708" w:type="dxa"/>
          </w:tcPr>
          <w:p w14:paraId="1B68C03C" w14:textId="77777777" w:rsidR="00822F68" w:rsidRPr="006527A8" w:rsidRDefault="00822F68" w:rsidP="00822F68">
            <w:pPr>
              <w:jc w:val="both"/>
              <w:rPr>
                <w:rFonts w:ascii="Times New Roman" w:hAnsi="Times New Roman" w:cs="Times New Roman"/>
              </w:rPr>
            </w:pPr>
          </w:p>
        </w:tc>
        <w:tc>
          <w:tcPr>
            <w:tcW w:w="851" w:type="dxa"/>
          </w:tcPr>
          <w:p w14:paraId="1CA390AC" w14:textId="77777777" w:rsidR="00822F68" w:rsidRPr="006527A8" w:rsidRDefault="00822F68" w:rsidP="00822F68">
            <w:pPr>
              <w:jc w:val="both"/>
              <w:rPr>
                <w:rFonts w:ascii="Times New Roman" w:hAnsi="Times New Roman" w:cs="Times New Roman"/>
              </w:rPr>
            </w:pPr>
          </w:p>
        </w:tc>
        <w:tc>
          <w:tcPr>
            <w:tcW w:w="992" w:type="dxa"/>
          </w:tcPr>
          <w:p w14:paraId="49F1C5EA" w14:textId="77777777" w:rsidR="00822F68" w:rsidRPr="006527A8" w:rsidRDefault="00822F68" w:rsidP="00822F68">
            <w:pPr>
              <w:jc w:val="both"/>
              <w:rPr>
                <w:rFonts w:ascii="Times New Roman" w:hAnsi="Times New Roman" w:cs="Times New Roman"/>
              </w:rPr>
            </w:pPr>
          </w:p>
        </w:tc>
        <w:tc>
          <w:tcPr>
            <w:tcW w:w="1276" w:type="dxa"/>
          </w:tcPr>
          <w:p w14:paraId="5B427B05" w14:textId="77777777" w:rsidR="00822F68" w:rsidRPr="006527A8" w:rsidRDefault="00822F68" w:rsidP="00822F68">
            <w:pPr>
              <w:jc w:val="both"/>
              <w:rPr>
                <w:rFonts w:ascii="Times New Roman" w:hAnsi="Times New Roman" w:cs="Times New Roman"/>
              </w:rPr>
            </w:pPr>
          </w:p>
        </w:tc>
        <w:tc>
          <w:tcPr>
            <w:tcW w:w="567" w:type="dxa"/>
          </w:tcPr>
          <w:p w14:paraId="207666EE" w14:textId="77777777" w:rsidR="00822F68" w:rsidRPr="006527A8" w:rsidRDefault="00822F68" w:rsidP="00822F68">
            <w:pPr>
              <w:jc w:val="both"/>
              <w:rPr>
                <w:rFonts w:ascii="Times New Roman" w:hAnsi="Times New Roman" w:cs="Times New Roman"/>
              </w:rPr>
            </w:pPr>
          </w:p>
        </w:tc>
        <w:tc>
          <w:tcPr>
            <w:tcW w:w="992" w:type="dxa"/>
          </w:tcPr>
          <w:p w14:paraId="79577274" w14:textId="77777777" w:rsidR="00822F68" w:rsidRPr="006527A8" w:rsidRDefault="00822F68" w:rsidP="00822F68">
            <w:pPr>
              <w:jc w:val="both"/>
              <w:rPr>
                <w:rFonts w:ascii="Times New Roman" w:hAnsi="Times New Roman" w:cs="Times New Roman"/>
              </w:rPr>
            </w:pPr>
          </w:p>
        </w:tc>
        <w:tc>
          <w:tcPr>
            <w:tcW w:w="992" w:type="dxa"/>
          </w:tcPr>
          <w:p w14:paraId="2ACEBC9C" w14:textId="77777777" w:rsidR="00822F68" w:rsidRPr="006527A8" w:rsidRDefault="00822F68" w:rsidP="00822F68">
            <w:pPr>
              <w:jc w:val="both"/>
              <w:rPr>
                <w:rFonts w:ascii="Times New Roman" w:hAnsi="Times New Roman" w:cs="Times New Roman"/>
              </w:rPr>
            </w:pPr>
          </w:p>
        </w:tc>
        <w:tc>
          <w:tcPr>
            <w:tcW w:w="993" w:type="dxa"/>
          </w:tcPr>
          <w:p w14:paraId="582678DF" w14:textId="77777777" w:rsidR="00822F68" w:rsidRPr="006527A8" w:rsidRDefault="00822F68" w:rsidP="00822F68">
            <w:pPr>
              <w:jc w:val="both"/>
              <w:rPr>
                <w:rFonts w:ascii="Times New Roman" w:hAnsi="Times New Roman" w:cs="Times New Roman"/>
              </w:rPr>
            </w:pPr>
          </w:p>
        </w:tc>
        <w:tc>
          <w:tcPr>
            <w:tcW w:w="850" w:type="dxa"/>
          </w:tcPr>
          <w:p w14:paraId="56F7F8CC" w14:textId="77777777" w:rsidR="00822F68" w:rsidRPr="006527A8" w:rsidRDefault="00822F68" w:rsidP="00822F68">
            <w:pPr>
              <w:jc w:val="both"/>
              <w:rPr>
                <w:rFonts w:ascii="Times New Roman" w:hAnsi="Times New Roman" w:cs="Times New Roman"/>
              </w:rPr>
            </w:pPr>
          </w:p>
        </w:tc>
        <w:tc>
          <w:tcPr>
            <w:tcW w:w="709" w:type="dxa"/>
          </w:tcPr>
          <w:p w14:paraId="021098A2" w14:textId="77777777" w:rsidR="00822F68" w:rsidRPr="006527A8" w:rsidRDefault="00822F68" w:rsidP="00822F68">
            <w:pPr>
              <w:jc w:val="both"/>
              <w:rPr>
                <w:rFonts w:ascii="Times New Roman" w:hAnsi="Times New Roman" w:cs="Times New Roman"/>
              </w:rPr>
            </w:pPr>
          </w:p>
        </w:tc>
      </w:tr>
    </w:tbl>
    <w:p w14:paraId="7AF82429" w14:textId="77777777" w:rsidR="007A1956" w:rsidRPr="004C4003" w:rsidRDefault="007A1956" w:rsidP="003307E6">
      <w:pPr>
        <w:spacing w:after="0" w:line="240" w:lineRule="auto"/>
        <w:ind w:firstLine="567"/>
        <w:jc w:val="both"/>
        <w:rPr>
          <w:rFonts w:ascii="Times New Roman" w:hAnsi="Times New Roman" w:cs="Times New Roman"/>
          <w:sz w:val="26"/>
          <w:szCs w:val="26"/>
        </w:rPr>
      </w:pPr>
    </w:p>
    <w:p w14:paraId="1C902D0A" w14:textId="77777777" w:rsidR="00324837" w:rsidRPr="004C4003" w:rsidRDefault="00324837" w:rsidP="003307E6">
      <w:pPr>
        <w:spacing w:after="0" w:line="240" w:lineRule="auto"/>
        <w:ind w:firstLine="567"/>
        <w:jc w:val="both"/>
        <w:rPr>
          <w:rFonts w:ascii="Times New Roman" w:hAnsi="Times New Roman" w:cs="Times New Roman"/>
          <w:sz w:val="26"/>
          <w:szCs w:val="26"/>
        </w:rPr>
      </w:pPr>
    </w:p>
    <w:p w14:paraId="253331FB" w14:textId="77777777" w:rsidR="00FA689E" w:rsidRPr="004C4003" w:rsidRDefault="00FA689E" w:rsidP="003307E6">
      <w:pPr>
        <w:spacing w:after="0" w:line="240" w:lineRule="auto"/>
        <w:ind w:firstLine="567"/>
        <w:jc w:val="both"/>
        <w:rPr>
          <w:rFonts w:ascii="Times New Roman" w:hAnsi="Times New Roman" w:cs="Times New Roman"/>
          <w:sz w:val="26"/>
          <w:szCs w:val="26"/>
        </w:rPr>
        <w:sectPr w:rsidR="00FA689E" w:rsidRPr="004C4003" w:rsidSect="006C3120">
          <w:pgSz w:w="16838" w:h="11906" w:orient="landscape"/>
          <w:pgMar w:top="851" w:right="1134" w:bottom="1701" w:left="993" w:header="709" w:footer="709" w:gutter="0"/>
          <w:cols w:space="708"/>
          <w:docGrid w:linePitch="360"/>
        </w:sectPr>
      </w:pPr>
    </w:p>
    <w:p w14:paraId="381139D5" w14:textId="77777777" w:rsidR="003D6D51" w:rsidRPr="0030640A" w:rsidRDefault="003D6D51" w:rsidP="00456D6F">
      <w:pPr>
        <w:spacing w:after="0" w:line="240" w:lineRule="auto"/>
        <w:jc w:val="center"/>
        <w:rPr>
          <w:rFonts w:ascii="Times New Roman" w:hAnsi="Times New Roman" w:cs="Times New Roman"/>
          <w:b/>
          <w:sz w:val="26"/>
          <w:szCs w:val="26"/>
        </w:rPr>
      </w:pPr>
      <w:r w:rsidRPr="0030640A">
        <w:rPr>
          <w:rFonts w:ascii="Times New Roman" w:hAnsi="Times New Roman" w:cs="Times New Roman"/>
          <w:b/>
          <w:sz w:val="26"/>
          <w:szCs w:val="26"/>
        </w:rPr>
        <w:lastRenderedPageBreak/>
        <w:t xml:space="preserve">ОПРЕДЕЛЕНИЕ </w:t>
      </w:r>
    </w:p>
    <w:p w14:paraId="07E47D72" w14:textId="77777777" w:rsidR="003D6D51" w:rsidRDefault="003D6D51" w:rsidP="003307E6">
      <w:pPr>
        <w:spacing w:after="0" w:line="240" w:lineRule="auto"/>
        <w:ind w:firstLine="567"/>
        <w:jc w:val="center"/>
        <w:rPr>
          <w:rFonts w:ascii="Times New Roman" w:hAnsi="Times New Roman" w:cs="Times New Roman"/>
          <w:b/>
          <w:sz w:val="26"/>
          <w:szCs w:val="26"/>
        </w:rPr>
      </w:pPr>
      <w:r w:rsidRPr="0030640A">
        <w:rPr>
          <w:rFonts w:ascii="Times New Roman" w:hAnsi="Times New Roman" w:cs="Times New Roman"/>
          <w:b/>
          <w:sz w:val="26"/>
          <w:szCs w:val="26"/>
        </w:rPr>
        <w:t xml:space="preserve">РАСХОДОВ НА РЕАЛИЗАЦИЮ ИНВЕСТИЦИОННОГО ПРОЕКТА </w:t>
      </w:r>
    </w:p>
    <w:p w14:paraId="2AF3A654" w14:textId="7788ABF0" w:rsidR="00C9713F" w:rsidRPr="00C9713F" w:rsidRDefault="00C9713F" w:rsidP="003307E6">
      <w:pPr>
        <w:spacing w:after="0" w:line="240" w:lineRule="auto"/>
        <w:ind w:firstLine="567"/>
        <w:jc w:val="center"/>
        <w:rPr>
          <w:rFonts w:ascii="Times New Roman" w:hAnsi="Times New Roman" w:cs="Times New Roman"/>
          <w:sz w:val="26"/>
          <w:szCs w:val="26"/>
        </w:rPr>
      </w:pPr>
      <w:r w:rsidRPr="00C9713F">
        <w:rPr>
          <w:rFonts w:ascii="Times New Roman" w:hAnsi="Times New Roman" w:cs="Times New Roman"/>
          <w:sz w:val="26"/>
          <w:szCs w:val="26"/>
        </w:rPr>
        <w:t>по мероприятиям, изложенным в Генеральном плане муниципального образования «Город Майкоп»</w:t>
      </w:r>
    </w:p>
    <w:p w14:paraId="63AD2274" w14:textId="77777777" w:rsidR="003D6D51" w:rsidRPr="004C4003" w:rsidRDefault="003D6D51" w:rsidP="003307E6">
      <w:pPr>
        <w:spacing w:after="0" w:line="240" w:lineRule="auto"/>
        <w:ind w:firstLine="567"/>
        <w:jc w:val="both"/>
        <w:rPr>
          <w:rFonts w:ascii="Times New Roman" w:hAnsi="Times New Roman" w:cs="Times New Roman"/>
          <w:sz w:val="26"/>
          <w:szCs w:val="26"/>
        </w:rPr>
      </w:pPr>
    </w:p>
    <w:p w14:paraId="1C194EC0" w14:textId="084759AE" w:rsidR="0020311C" w:rsidRDefault="006C3120" w:rsidP="003307E6">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ab/>
      </w:r>
      <w:r w:rsidR="002C45D3" w:rsidRPr="002C45D3">
        <w:rPr>
          <w:rFonts w:ascii="Times New Roman" w:hAnsi="Times New Roman" w:cs="Times New Roman"/>
          <w:sz w:val="26"/>
          <w:szCs w:val="26"/>
        </w:rPr>
        <w:t>Приказ</w:t>
      </w:r>
      <w:r w:rsidR="002C45D3">
        <w:rPr>
          <w:rFonts w:ascii="Times New Roman" w:hAnsi="Times New Roman" w:cs="Times New Roman"/>
          <w:sz w:val="26"/>
          <w:szCs w:val="26"/>
        </w:rPr>
        <w:t>ом</w:t>
      </w:r>
      <w:r w:rsidR="002C45D3" w:rsidRPr="002C45D3">
        <w:rPr>
          <w:rFonts w:ascii="Times New Roman" w:hAnsi="Times New Roman" w:cs="Times New Roman"/>
          <w:sz w:val="26"/>
          <w:szCs w:val="26"/>
        </w:rPr>
        <w:t xml:space="preserve"> Министерства строительства и жилищно-коммуна</w:t>
      </w:r>
      <w:r w:rsidR="0020311C">
        <w:rPr>
          <w:rFonts w:ascii="Times New Roman" w:hAnsi="Times New Roman" w:cs="Times New Roman"/>
          <w:sz w:val="26"/>
          <w:szCs w:val="26"/>
        </w:rPr>
        <w:t xml:space="preserve">льного хозяйства </w:t>
      </w:r>
      <w:r w:rsidR="00F835D7" w:rsidRPr="00F835D7">
        <w:rPr>
          <w:rFonts w:ascii="Times New Roman" w:hAnsi="Times New Roman" w:cs="Times New Roman"/>
          <w:sz w:val="26"/>
          <w:szCs w:val="26"/>
        </w:rPr>
        <w:t>Российской Федерации</w:t>
      </w:r>
      <w:r w:rsidR="0020311C">
        <w:rPr>
          <w:rFonts w:ascii="Times New Roman" w:hAnsi="Times New Roman" w:cs="Times New Roman"/>
          <w:sz w:val="26"/>
          <w:szCs w:val="26"/>
        </w:rPr>
        <w:t xml:space="preserve"> от 28.03.</w:t>
      </w:r>
      <w:r w:rsidR="002C45D3" w:rsidRPr="002C45D3">
        <w:rPr>
          <w:rFonts w:ascii="Times New Roman" w:hAnsi="Times New Roman" w:cs="Times New Roman"/>
          <w:sz w:val="26"/>
          <w:szCs w:val="26"/>
        </w:rPr>
        <w:t>2022 </w:t>
      </w:r>
      <w:r w:rsidR="0020311C">
        <w:rPr>
          <w:rFonts w:ascii="Times New Roman" w:hAnsi="Times New Roman" w:cs="Times New Roman"/>
          <w:sz w:val="26"/>
          <w:szCs w:val="26"/>
        </w:rPr>
        <w:t>№</w:t>
      </w:r>
      <w:r w:rsidR="002C45D3" w:rsidRPr="002C45D3">
        <w:rPr>
          <w:rFonts w:ascii="Times New Roman" w:hAnsi="Times New Roman" w:cs="Times New Roman"/>
          <w:sz w:val="26"/>
          <w:szCs w:val="26"/>
        </w:rPr>
        <w:t> 203/пр</w:t>
      </w:r>
      <w:r w:rsidR="002C45D3">
        <w:rPr>
          <w:rFonts w:ascii="Times New Roman" w:hAnsi="Times New Roman" w:cs="Times New Roman"/>
          <w:sz w:val="26"/>
          <w:szCs w:val="26"/>
        </w:rPr>
        <w:t xml:space="preserve"> </w:t>
      </w:r>
      <w:r w:rsidR="0020311C">
        <w:rPr>
          <w:rFonts w:ascii="Times New Roman" w:hAnsi="Times New Roman" w:cs="Times New Roman"/>
          <w:sz w:val="26"/>
          <w:szCs w:val="26"/>
        </w:rPr>
        <w:t xml:space="preserve">утверждены </w:t>
      </w:r>
      <w:r w:rsidR="00030F7C">
        <w:rPr>
          <w:rFonts w:ascii="Times New Roman" w:hAnsi="Times New Roman" w:cs="Times New Roman"/>
          <w:sz w:val="26"/>
          <w:szCs w:val="26"/>
        </w:rPr>
        <w:t>«У</w:t>
      </w:r>
      <w:r w:rsidR="0020311C">
        <w:rPr>
          <w:rFonts w:ascii="Times New Roman" w:hAnsi="Times New Roman" w:cs="Times New Roman"/>
          <w:sz w:val="26"/>
          <w:szCs w:val="26"/>
        </w:rPr>
        <w:t>крупненные нормативы</w:t>
      </w:r>
      <w:r w:rsidR="002C45D3" w:rsidRPr="002C45D3">
        <w:rPr>
          <w:rFonts w:ascii="Times New Roman" w:hAnsi="Times New Roman" w:cs="Times New Roman"/>
          <w:sz w:val="26"/>
          <w:szCs w:val="26"/>
        </w:rPr>
        <w:t xml:space="preserve"> цен строительства</w:t>
      </w:r>
      <w:r w:rsidR="00030F7C">
        <w:rPr>
          <w:rFonts w:ascii="Times New Roman" w:hAnsi="Times New Roman" w:cs="Times New Roman"/>
          <w:sz w:val="26"/>
          <w:szCs w:val="26"/>
        </w:rPr>
        <w:t xml:space="preserve"> </w:t>
      </w:r>
      <w:r w:rsidR="00030F7C" w:rsidRPr="00030F7C">
        <w:rPr>
          <w:rFonts w:ascii="Times New Roman" w:hAnsi="Times New Roman" w:cs="Times New Roman"/>
          <w:sz w:val="26"/>
          <w:szCs w:val="26"/>
        </w:rPr>
        <w:t xml:space="preserve">НДС 81-02-14-2022. Сборник </w:t>
      </w:r>
      <w:r w:rsidR="00030F7C">
        <w:rPr>
          <w:rFonts w:ascii="Times New Roman" w:hAnsi="Times New Roman" w:cs="Times New Roman"/>
          <w:sz w:val="26"/>
          <w:szCs w:val="26"/>
        </w:rPr>
        <w:t>№</w:t>
      </w:r>
      <w:r w:rsidR="00030F7C" w:rsidRPr="00030F7C">
        <w:rPr>
          <w:rFonts w:ascii="Times New Roman" w:hAnsi="Times New Roman" w:cs="Times New Roman"/>
          <w:sz w:val="26"/>
          <w:szCs w:val="26"/>
        </w:rPr>
        <w:t> 14. Наружные с</w:t>
      </w:r>
      <w:r w:rsidR="00030F7C">
        <w:rPr>
          <w:rFonts w:ascii="Times New Roman" w:hAnsi="Times New Roman" w:cs="Times New Roman"/>
          <w:sz w:val="26"/>
          <w:szCs w:val="26"/>
        </w:rPr>
        <w:t>ети водоснабжения и канализации»</w:t>
      </w:r>
      <w:r w:rsidR="00030F7C" w:rsidRPr="00030F7C">
        <w:rPr>
          <w:rFonts w:ascii="Times New Roman" w:hAnsi="Times New Roman" w:cs="Times New Roman"/>
          <w:sz w:val="26"/>
          <w:szCs w:val="26"/>
        </w:rPr>
        <w:t>.</w:t>
      </w:r>
    </w:p>
    <w:p w14:paraId="50515802" w14:textId="77777777" w:rsidR="00CD6A68" w:rsidRPr="004C4003" w:rsidRDefault="00CD6A68" w:rsidP="003307E6">
      <w:pPr>
        <w:spacing w:after="0" w:line="240" w:lineRule="auto"/>
        <w:ind w:firstLine="567"/>
        <w:jc w:val="both"/>
        <w:rPr>
          <w:rFonts w:ascii="Times New Roman" w:hAnsi="Times New Roman" w:cs="Times New Roman"/>
          <w:b/>
          <w:sz w:val="26"/>
          <w:szCs w:val="26"/>
        </w:rPr>
      </w:pPr>
    </w:p>
    <w:tbl>
      <w:tblPr>
        <w:tblStyle w:val="ab"/>
        <w:tblW w:w="9246" w:type="dxa"/>
        <w:tblLook w:val="04A0" w:firstRow="1" w:lastRow="0" w:firstColumn="1" w:lastColumn="0" w:noHBand="0" w:noVBand="1"/>
      </w:tblPr>
      <w:tblGrid>
        <w:gridCol w:w="541"/>
        <w:gridCol w:w="1664"/>
        <w:gridCol w:w="2043"/>
        <w:gridCol w:w="1806"/>
        <w:gridCol w:w="1596"/>
        <w:gridCol w:w="1596"/>
      </w:tblGrid>
      <w:tr w:rsidR="00822F68" w:rsidRPr="004C4003" w14:paraId="139A33C7" w14:textId="77777777" w:rsidTr="00822F68">
        <w:trPr>
          <w:trHeight w:val="1572"/>
        </w:trPr>
        <w:tc>
          <w:tcPr>
            <w:tcW w:w="541" w:type="dxa"/>
          </w:tcPr>
          <w:p w14:paraId="53B9A9DB" w14:textId="77777777" w:rsidR="00822F68" w:rsidRPr="007B1A5A" w:rsidRDefault="00822F68" w:rsidP="00822F68">
            <w:pPr>
              <w:jc w:val="both"/>
              <w:rPr>
                <w:rFonts w:ascii="Times New Roman" w:hAnsi="Times New Roman" w:cs="Times New Roman"/>
                <w:sz w:val="24"/>
                <w:szCs w:val="24"/>
              </w:rPr>
            </w:pPr>
            <w:r w:rsidRPr="007B1A5A">
              <w:rPr>
                <w:rFonts w:ascii="Times New Roman" w:hAnsi="Times New Roman" w:cs="Times New Roman"/>
                <w:sz w:val="24"/>
                <w:szCs w:val="24"/>
              </w:rPr>
              <w:t>№</w:t>
            </w:r>
          </w:p>
          <w:p w14:paraId="14B61B57" w14:textId="77777777" w:rsidR="00822F68" w:rsidRPr="007B1A5A" w:rsidRDefault="00822F68" w:rsidP="00822F68">
            <w:pPr>
              <w:jc w:val="both"/>
              <w:rPr>
                <w:rFonts w:ascii="Times New Roman" w:hAnsi="Times New Roman" w:cs="Times New Roman"/>
                <w:sz w:val="24"/>
                <w:szCs w:val="24"/>
              </w:rPr>
            </w:pPr>
            <w:r w:rsidRPr="007B1A5A">
              <w:rPr>
                <w:rFonts w:ascii="Times New Roman" w:hAnsi="Times New Roman" w:cs="Times New Roman"/>
                <w:sz w:val="24"/>
                <w:szCs w:val="24"/>
              </w:rPr>
              <w:t>п/п</w:t>
            </w:r>
          </w:p>
        </w:tc>
        <w:tc>
          <w:tcPr>
            <w:tcW w:w="1664" w:type="dxa"/>
            <w:vMerge w:val="restart"/>
          </w:tcPr>
          <w:p w14:paraId="294397D9" w14:textId="77777777" w:rsidR="00822F68" w:rsidRPr="007B1A5A" w:rsidRDefault="00822F68" w:rsidP="00822F68">
            <w:pPr>
              <w:jc w:val="both"/>
              <w:rPr>
                <w:rFonts w:ascii="Times New Roman" w:hAnsi="Times New Roman" w:cs="Times New Roman"/>
                <w:sz w:val="24"/>
                <w:szCs w:val="24"/>
              </w:rPr>
            </w:pPr>
            <w:r w:rsidRPr="007B1A5A">
              <w:rPr>
                <w:rFonts w:ascii="Times New Roman" w:hAnsi="Times New Roman" w:cs="Times New Roman"/>
                <w:sz w:val="24"/>
                <w:szCs w:val="24"/>
              </w:rPr>
              <w:t>Диаметр трубы материал ПЭ</w:t>
            </w:r>
          </w:p>
        </w:tc>
        <w:tc>
          <w:tcPr>
            <w:tcW w:w="3849" w:type="dxa"/>
            <w:gridSpan w:val="2"/>
            <w:vAlign w:val="center"/>
          </w:tcPr>
          <w:p w14:paraId="21251F00" w14:textId="77777777" w:rsidR="00822F68" w:rsidRPr="007B1A5A" w:rsidRDefault="00822F68" w:rsidP="00822F68">
            <w:pPr>
              <w:jc w:val="both"/>
              <w:rPr>
                <w:rFonts w:ascii="Times New Roman" w:hAnsi="Times New Roman" w:cs="Times New Roman"/>
                <w:sz w:val="24"/>
                <w:szCs w:val="24"/>
              </w:rPr>
            </w:pPr>
            <w:r>
              <w:rPr>
                <w:rFonts w:ascii="Times New Roman" w:hAnsi="Times New Roman" w:cs="Times New Roman"/>
                <w:sz w:val="24"/>
                <w:szCs w:val="24"/>
              </w:rPr>
              <w:t>Расчетная сумма затрат на 1 км СМР, оборудования и прочих затрат</w:t>
            </w:r>
          </w:p>
        </w:tc>
        <w:tc>
          <w:tcPr>
            <w:tcW w:w="1596" w:type="dxa"/>
            <w:vAlign w:val="center"/>
          </w:tcPr>
          <w:p w14:paraId="2822FB33" w14:textId="77777777" w:rsidR="00822F68" w:rsidRPr="007B1A5A" w:rsidRDefault="00822F68" w:rsidP="00822F68">
            <w:pPr>
              <w:jc w:val="both"/>
              <w:rPr>
                <w:rFonts w:ascii="Times New Roman" w:hAnsi="Times New Roman" w:cs="Times New Roman"/>
                <w:sz w:val="24"/>
                <w:szCs w:val="24"/>
              </w:rPr>
            </w:pPr>
          </w:p>
        </w:tc>
        <w:tc>
          <w:tcPr>
            <w:tcW w:w="1596" w:type="dxa"/>
          </w:tcPr>
          <w:p w14:paraId="610B8FD8" w14:textId="77777777" w:rsidR="00822F68" w:rsidRDefault="00822F68" w:rsidP="00822F68">
            <w:pPr>
              <w:jc w:val="both"/>
              <w:rPr>
                <w:rFonts w:ascii="Times New Roman" w:hAnsi="Times New Roman" w:cs="Times New Roman"/>
                <w:sz w:val="24"/>
                <w:szCs w:val="24"/>
              </w:rPr>
            </w:pPr>
            <w:r>
              <w:rPr>
                <w:rFonts w:ascii="Times New Roman" w:hAnsi="Times New Roman" w:cs="Times New Roman"/>
                <w:sz w:val="24"/>
                <w:szCs w:val="24"/>
              </w:rPr>
              <w:t xml:space="preserve">Фактическая сумма </w:t>
            </w:r>
            <w:r w:rsidRPr="007B1A5A">
              <w:rPr>
                <w:rFonts w:ascii="Times New Roman" w:hAnsi="Times New Roman" w:cs="Times New Roman"/>
                <w:sz w:val="24"/>
                <w:szCs w:val="24"/>
              </w:rPr>
              <w:t>З</w:t>
            </w:r>
            <w:r>
              <w:rPr>
                <w:rFonts w:ascii="Times New Roman" w:hAnsi="Times New Roman" w:cs="Times New Roman"/>
                <w:sz w:val="24"/>
                <w:szCs w:val="24"/>
              </w:rPr>
              <w:t>атрат</w:t>
            </w:r>
            <w:r w:rsidRPr="007B1A5A">
              <w:rPr>
                <w:rFonts w:ascii="Times New Roman" w:hAnsi="Times New Roman" w:cs="Times New Roman"/>
                <w:sz w:val="24"/>
                <w:szCs w:val="24"/>
              </w:rPr>
              <w:t xml:space="preserve"> </w:t>
            </w:r>
            <w:r>
              <w:rPr>
                <w:rFonts w:ascii="Times New Roman" w:hAnsi="Times New Roman" w:cs="Times New Roman"/>
                <w:sz w:val="24"/>
                <w:szCs w:val="24"/>
              </w:rPr>
              <w:t>рассчитанная для Республики Адыгея</w:t>
            </w:r>
          </w:p>
        </w:tc>
      </w:tr>
      <w:tr w:rsidR="00822F68" w:rsidRPr="004C4003" w14:paraId="0CC6A3FA" w14:textId="77777777" w:rsidTr="00822F68">
        <w:trPr>
          <w:trHeight w:val="1572"/>
        </w:trPr>
        <w:tc>
          <w:tcPr>
            <w:tcW w:w="541" w:type="dxa"/>
          </w:tcPr>
          <w:p w14:paraId="1DC118C2" w14:textId="77777777" w:rsidR="00822F68" w:rsidRPr="007B1A5A" w:rsidRDefault="00822F68" w:rsidP="00822F68">
            <w:pPr>
              <w:jc w:val="both"/>
              <w:rPr>
                <w:rFonts w:ascii="Times New Roman" w:hAnsi="Times New Roman" w:cs="Times New Roman"/>
                <w:sz w:val="24"/>
                <w:szCs w:val="24"/>
              </w:rPr>
            </w:pPr>
          </w:p>
        </w:tc>
        <w:tc>
          <w:tcPr>
            <w:tcW w:w="1664" w:type="dxa"/>
            <w:vMerge/>
          </w:tcPr>
          <w:p w14:paraId="13DF9E8D" w14:textId="77777777" w:rsidR="00822F68" w:rsidRPr="007B1A5A" w:rsidRDefault="00822F68" w:rsidP="00822F68">
            <w:pPr>
              <w:jc w:val="both"/>
              <w:rPr>
                <w:rFonts w:ascii="Times New Roman" w:hAnsi="Times New Roman" w:cs="Times New Roman"/>
                <w:sz w:val="24"/>
                <w:szCs w:val="24"/>
              </w:rPr>
            </w:pPr>
          </w:p>
        </w:tc>
        <w:tc>
          <w:tcPr>
            <w:tcW w:w="2043" w:type="dxa"/>
          </w:tcPr>
          <w:p w14:paraId="04D2330F" w14:textId="77777777" w:rsidR="00822F68" w:rsidRDefault="00822F68" w:rsidP="00822F68">
            <w:pPr>
              <w:jc w:val="both"/>
              <w:rPr>
                <w:rFonts w:ascii="Times New Roman" w:hAnsi="Times New Roman" w:cs="Times New Roman"/>
                <w:sz w:val="24"/>
                <w:szCs w:val="24"/>
              </w:rPr>
            </w:pPr>
            <w:r>
              <w:rPr>
                <w:rFonts w:ascii="Times New Roman" w:hAnsi="Times New Roman" w:cs="Times New Roman"/>
                <w:sz w:val="24"/>
                <w:szCs w:val="24"/>
              </w:rPr>
              <w:t>Глубина заложения в отвал сух грунт</w:t>
            </w:r>
          </w:p>
          <w:p w14:paraId="0EFD83E5" w14:textId="77777777" w:rsidR="00822F68" w:rsidRPr="007B1A5A" w:rsidRDefault="00822F68" w:rsidP="00822F68">
            <w:pPr>
              <w:jc w:val="both"/>
              <w:rPr>
                <w:rFonts w:ascii="Times New Roman" w:hAnsi="Times New Roman" w:cs="Times New Roman"/>
                <w:sz w:val="24"/>
                <w:szCs w:val="24"/>
              </w:rPr>
            </w:pPr>
            <w:r>
              <w:rPr>
                <w:rFonts w:ascii="Times New Roman" w:hAnsi="Times New Roman" w:cs="Times New Roman"/>
                <w:sz w:val="24"/>
                <w:szCs w:val="24"/>
              </w:rPr>
              <w:t>1.0 метра</w:t>
            </w:r>
          </w:p>
        </w:tc>
        <w:tc>
          <w:tcPr>
            <w:tcW w:w="1806" w:type="dxa"/>
          </w:tcPr>
          <w:p w14:paraId="2EB99992" w14:textId="77777777" w:rsidR="00822F68" w:rsidRPr="007B1A5A" w:rsidRDefault="00822F68" w:rsidP="00822F68">
            <w:pPr>
              <w:jc w:val="both"/>
              <w:rPr>
                <w:rFonts w:ascii="Times New Roman" w:hAnsi="Times New Roman" w:cs="Times New Roman"/>
                <w:sz w:val="24"/>
                <w:szCs w:val="24"/>
              </w:rPr>
            </w:pPr>
            <w:r>
              <w:rPr>
                <w:rFonts w:ascii="Times New Roman" w:hAnsi="Times New Roman" w:cs="Times New Roman"/>
                <w:sz w:val="24"/>
                <w:szCs w:val="24"/>
              </w:rPr>
              <w:t>Глубина заложения в отвал сух грунт 2.0 метра</w:t>
            </w:r>
          </w:p>
        </w:tc>
        <w:tc>
          <w:tcPr>
            <w:tcW w:w="1596" w:type="dxa"/>
          </w:tcPr>
          <w:p w14:paraId="2145446B" w14:textId="77777777" w:rsidR="00822F68" w:rsidRDefault="00822F68" w:rsidP="00822F68">
            <w:pPr>
              <w:jc w:val="both"/>
              <w:rPr>
                <w:rFonts w:ascii="Times New Roman" w:hAnsi="Times New Roman" w:cs="Times New Roman"/>
                <w:sz w:val="24"/>
                <w:szCs w:val="24"/>
              </w:rPr>
            </w:pPr>
            <w:r>
              <w:rPr>
                <w:rFonts w:ascii="Times New Roman" w:hAnsi="Times New Roman" w:cs="Times New Roman"/>
                <w:sz w:val="24"/>
                <w:szCs w:val="24"/>
              </w:rPr>
              <w:t>Глубина заложения в отвал сух грунт</w:t>
            </w:r>
          </w:p>
          <w:p w14:paraId="795E7032" w14:textId="77777777" w:rsidR="00822F68" w:rsidRPr="007B1A5A" w:rsidRDefault="00822F68" w:rsidP="00822F68">
            <w:pPr>
              <w:jc w:val="both"/>
              <w:rPr>
                <w:rFonts w:ascii="Times New Roman" w:hAnsi="Times New Roman" w:cs="Times New Roman"/>
                <w:sz w:val="24"/>
                <w:szCs w:val="24"/>
              </w:rPr>
            </w:pPr>
            <w:r>
              <w:rPr>
                <w:rFonts w:ascii="Times New Roman" w:hAnsi="Times New Roman" w:cs="Times New Roman"/>
                <w:sz w:val="24"/>
                <w:szCs w:val="24"/>
              </w:rPr>
              <w:t>1.0 метра</w:t>
            </w:r>
          </w:p>
        </w:tc>
        <w:tc>
          <w:tcPr>
            <w:tcW w:w="1596" w:type="dxa"/>
          </w:tcPr>
          <w:p w14:paraId="37031843" w14:textId="77777777" w:rsidR="00822F68" w:rsidRPr="007B1A5A" w:rsidRDefault="00822F68" w:rsidP="00822F68">
            <w:pPr>
              <w:jc w:val="both"/>
              <w:rPr>
                <w:rFonts w:ascii="Times New Roman" w:hAnsi="Times New Roman" w:cs="Times New Roman"/>
                <w:sz w:val="24"/>
                <w:szCs w:val="24"/>
              </w:rPr>
            </w:pPr>
          </w:p>
        </w:tc>
      </w:tr>
      <w:tr w:rsidR="00822F68" w:rsidRPr="004C4003" w14:paraId="1211D913" w14:textId="77777777" w:rsidTr="00822F68">
        <w:trPr>
          <w:trHeight w:val="285"/>
        </w:trPr>
        <w:tc>
          <w:tcPr>
            <w:tcW w:w="541" w:type="dxa"/>
          </w:tcPr>
          <w:p w14:paraId="3B8D54EF"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w:t>
            </w:r>
          </w:p>
        </w:tc>
        <w:tc>
          <w:tcPr>
            <w:tcW w:w="1664" w:type="dxa"/>
          </w:tcPr>
          <w:p w14:paraId="3800279F"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50 мм</w:t>
            </w:r>
          </w:p>
        </w:tc>
        <w:tc>
          <w:tcPr>
            <w:tcW w:w="2043" w:type="dxa"/>
          </w:tcPr>
          <w:p w14:paraId="78FCCD95" w14:textId="47918EA6"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300,6</w:t>
            </w:r>
            <w:r w:rsidR="00991547">
              <w:rPr>
                <w:rFonts w:ascii="Times New Roman" w:hAnsi="Times New Roman" w:cs="Times New Roman"/>
                <w:sz w:val="26"/>
                <w:szCs w:val="26"/>
              </w:rPr>
              <w:t>0</w:t>
            </w:r>
          </w:p>
        </w:tc>
        <w:tc>
          <w:tcPr>
            <w:tcW w:w="1806" w:type="dxa"/>
          </w:tcPr>
          <w:p w14:paraId="1567D0A2"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596" w:type="dxa"/>
          </w:tcPr>
          <w:p w14:paraId="4ABB81EF" w14:textId="77777777" w:rsidR="00822F68" w:rsidRPr="004C4003" w:rsidRDefault="00822F68" w:rsidP="00822F68">
            <w:pPr>
              <w:jc w:val="center"/>
              <w:rPr>
                <w:rFonts w:ascii="Times New Roman" w:hAnsi="Times New Roman" w:cs="Times New Roman"/>
                <w:sz w:val="26"/>
                <w:szCs w:val="26"/>
              </w:rPr>
            </w:pPr>
          </w:p>
        </w:tc>
        <w:tc>
          <w:tcPr>
            <w:tcW w:w="1596" w:type="dxa"/>
          </w:tcPr>
          <w:p w14:paraId="167498AD" w14:textId="77777777" w:rsidR="00822F68" w:rsidRPr="004C4003" w:rsidRDefault="00822F68" w:rsidP="00822F68">
            <w:pPr>
              <w:jc w:val="center"/>
              <w:rPr>
                <w:rFonts w:ascii="Times New Roman" w:hAnsi="Times New Roman" w:cs="Times New Roman"/>
                <w:sz w:val="26"/>
                <w:szCs w:val="26"/>
              </w:rPr>
            </w:pPr>
          </w:p>
        </w:tc>
      </w:tr>
      <w:tr w:rsidR="00822F68" w:rsidRPr="004C4003" w14:paraId="288BB456" w14:textId="77777777" w:rsidTr="00822F68">
        <w:trPr>
          <w:trHeight w:val="271"/>
        </w:trPr>
        <w:tc>
          <w:tcPr>
            <w:tcW w:w="541" w:type="dxa"/>
          </w:tcPr>
          <w:p w14:paraId="51C17888"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2</w:t>
            </w:r>
          </w:p>
        </w:tc>
        <w:tc>
          <w:tcPr>
            <w:tcW w:w="1664" w:type="dxa"/>
          </w:tcPr>
          <w:p w14:paraId="0639CFF4"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70мм</w:t>
            </w:r>
          </w:p>
        </w:tc>
        <w:tc>
          <w:tcPr>
            <w:tcW w:w="2043" w:type="dxa"/>
          </w:tcPr>
          <w:p w14:paraId="72EB6F3F" w14:textId="617B0592"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600,4</w:t>
            </w:r>
            <w:r w:rsidR="00991547">
              <w:rPr>
                <w:rFonts w:ascii="Times New Roman" w:hAnsi="Times New Roman" w:cs="Times New Roman"/>
                <w:sz w:val="26"/>
                <w:szCs w:val="26"/>
              </w:rPr>
              <w:t>0</w:t>
            </w:r>
          </w:p>
        </w:tc>
        <w:tc>
          <w:tcPr>
            <w:tcW w:w="1806" w:type="dxa"/>
          </w:tcPr>
          <w:p w14:paraId="4D17B926"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596" w:type="dxa"/>
          </w:tcPr>
          <w:p w14:paraId="2226CAFC" w14:textId="1D872E96"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32</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500,0</w:t>
            </w:r>
          </w:p>
        </w:tc>
        <w:tc>
          <w:tcPr>
            <w:tcW w:w="1596" w:type="dxa"/>
          </w:tcPr>
          <w:p w14:paraId="4545F9C4"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r>
      <w:tr w:rsidR="00822F68" w:rsidRPr="004C4003" w14:paraId="31BF96DA" w14:textId="77777777" w:rsidTr="00822F68">
        <w:trPr>
          <w:trHeight w:val="285"/>
        </w:trPr>
        <w:tc>
          <w:tcPr>
            <w:tcW w:w="541" w:type="dxa"/>
          </w:tcPr>
          <w:p w14:paraId="129222CF"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3</w:t>
            </w:r>
          </w:p>
        </w:tc>
        <w:tc>
          <w:tcPr>
            <w:tcW w:w="1664" w:type="dxa"/>
          </w:tcPr>
          <w:p w14:paraId="0B4E1154"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80мм</w:t>
            </w:r>
          </w:p>
        </w:tc>
        <w:tc>
          <w:tcPr>
            <w:tcW w:w="2043" w:type="dxa"/>
          </w:tcPr>
          <w:p w14:paraId="4CFB8AD9"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806" w:type="dxa"/>
          </w:tcPr>
          <w:p w14:paraId="690A7DAC"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596" w:type="dxa"/>
          </w:tcPr>
          <w:p w14:paraId="52841D54" w14:textId="6612E145"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80</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778,0</w:t>
            </w:r>
          </w:p>
        </w:tc>
        <w:tc>
          <w:tcPr>
            <w:tcW w:w="1596" w:type="dxa"/>
          </w:tcPr>
          <w:p w14:paraId="3166044C"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r>
      <w:tr w:rsidR="00822F68" w:rsidRPr="004C4003" w14:paraId="242F6D24" w14:textId="77777777" w:rsidTr="00822F68">
        <w:trPr>
          <w:trHeight w:val="271"/>
        </w:trPr>
        <w:tc>
          <w:tcPr>
            <w:tcW w:w="541" w:type="dxa"/>
          </w:tcPr>
          <w:p w14:paraId="1E0AE85D"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4</w:t>
            </w:r>
          </w:p>
        </w:tc>
        <w:tc>
          <w:tcPr>
            <w:tcW w:w="1664" w:type="dxa"/>
          </w:tcPr>
          <w:p w14:paraId="2380EFFC"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110</w:t>
            </w:r>
            <w:r w:rsidRPr="004C4003">
              <w:rPr>
                <w:rFonts w:ascii="Times New Roman" w:hAnsi="Times New Roman" w:cs="Times New Roman"/>
                <w:sz w:val="26"/>
                <w:szCs w:val="26"/>
              </w:rPr>
              <w:t>мм</w:t>
            </w:r>
          </w:p>
        </w:tc>
        <w:tc>
          <w:tcPr>
            <w:tcW w:w="2043" w:type="dxa"/>
          </w:tcPr>
          <w:p w14:paraId="248352DE" w14:textId="2176B142"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3</w:t>
            </w:r>
            <w:r w:rsidR="00991547">
              <w:rPr>
                <w:rFonts w:ascii="Times New Roman" w:hAnsi="Times New Roman" w:cs="Times New Roman"/>
                <w:sz w:val="26"/>
                <w:szCs w:val="26"/>
              </w:rPr>
              <w:t xml:space="preserve"> 316,</w:t>
            </w:r>
            <w:r>
              <w:rPr>
                <w:rFonts w:ascii="Times New Roman" w:hAnsi="Times New Roman" w:cs="Times New Roman"/>
                <w:sz w:val="26"/>
                <w:szCs w:val="26"/>
              </w:rPr>
              <w:t>52</w:t>
            </w:r>
          </w:p>
        </w:tc>
        <w:tc>
          <w:tcPr>
            <w:tcW w:w="1806" w:type="dxa"/>
          </w:tcPr>
          <w:p w14:paraId="5D0ECA97" w14:textId="5352F067" w:rsidR="00822F68" w:rsidRPr="004C4003" w:rsidRDefault="00991547" w:rsidP="00822F68">
            <w:pPr>
              <w:jc w:val="center"/>
              <w:rPr>
                <w:rFonts w:ascii="Times New Roman" w:hAnsi="Times New Roman" w:cs="Times New Roman"/>
                <w:sz w:val="26"/>
                <w:szCs w:val="26"/>
              </w:rPr>
            </w:pPr>
            <w:r>
              <w:rPr>
                <w:rFonts w:ascii="Times New Roman" w:hAnsi="Times New Roman" w:cs="Times New Roman"/>
                <w:sz w:val="26"/>
                <w:szCs w:val="26"/>
              </w:rPr>
              <w:t>4 212,</w:t>
            </w:r>
            <w:r w:rsidR="00822F68">
              <w:rPr>
                <w:rFonts w:ascii="Times New Roman" w:hAnsi="Times New Roman" w:cs="Times New Roman"/>
                <w:sz w:val="26"/>
                <w:szCs w:val="26"/>
              </w:rPr>
              <w:t>74</w:t>
            </w:r>
          </w:p>
        </w:tc>
        <w:tc>
          <w:tcPr>
            <w:tcW w:w="1596" w:type="dxa"/>
          </w:tcPr>
          <w:p w14:paraId="1B7EE8B0" w14:textId="34D35594"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2</w:t>
            </w:r>
            <w:r w:rsidR="00991547">
              <w:rPr>
                <w:rFonts w:ascii="Times New Roman" w:hAnsi="Times New Roman" w:cs="Times New Roman"/>
                <w:sz w:val="26"/>
                <w:szCs w:val="26"/>
              </w:rPr>
              <w:t> 653,</w:t>
            </w:r>
            <w:r>
              <w:rPr>
                <w:rFonts w:ascii="Times New Roman" w:hAnsi="Times New Roman" w:cs="Times New Roman"/>
                <w:sz w:val="26"/>
                <w:szCs w:val="26"/>
              </w:rPr>
              <w:t>21</w:t>
            </w:r>
          </w:p>
        </w:tc>
        <w:tc>
          <w:tcPr>
            <w:tcW w:w="1596" w:type="dxa"/>
          </w:tcPr>
          <w:p w14:paraId="6EB155A4" w14:textId="6CED29A6" w:rsidR="00822F68" w:rsidRPr="004C4003" w:rsidRDefault="00991547" w:rsidP="00822F68">
            <w:pPr>
              <w:jc w:val="center"/>
              <w:rPr>
                <w:rFonts w:ascii="Times New Roman" w:hAnsi="Times New Roman" w:cs="Times New Roman"/>
                <w:sz w:val="26"/>
                <w:szCs w:val="26"/>
              </w:rPr>
            </w:pPr>
            <w:r>
              <w:rPr>
                <w:rFonts w:ascii="Times New Roman" w:hAnsi="Times New Roman" w:cs="Times New Roman"/>
                <w:sz w:val="26"/>
                <w:szCs w:val="26"/>
              </w:rPr>
              <w:t>3 370,</w:t>
            </w:r>
            <w:r w:rsidR="00822F68">
              <w:rPr>
                <w:rFonts w:ascii="Times New Roman" w:hAnsi="Times New Roman" w:cs="Times New Roman"/>
                <w:sz w:val="26"/>
                <w:szCs w:val="26"/>
              </w:rPr>
              <w:t>19</w:t>
            </w:r>
          </w:p>
        </w:tc>
      </w:tr>
      <w:tr w:rsidR="00822F68" w:rsidRPr="004C4003" w14:paraId="75B453CF" w14:textId="77777777" w:rsidTr="00822F68">
        <w:trPr>
          <w:trHeight w:val="285"/>
        </w:trPr>
        <w:tc>
          <w:tcPr>
            <w:tcW w:w="541" w:type="dxa"/>
          </w:tcPr>
          <w:p w14:paraId="4A7ABB98"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5</w:t>
            </w:r>
          </w:p>
        </w:tc>
        <w:tc>
          <w:tcPr>
            <w:tcW w:w="1664" w:type="dxa"/>
          </w:tcPr>
          <w:p w14:paraId="617B94ED"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16</w:t>
            </w:r>
            <w:r w:rsidRPr="004C4003">
              <w:rPr>
                <w:rFonts w:ascii="Times New Roman" w:hAnsi="Times New Roman" w:cs="Times New Roman"/>
                <w:sz w:val="26"/>
                <w:szCs w:val="26"/>
              </w:rPr>
              <w:t>0 мм</w:t>
            </w:r>
          </w:p>
        </w:tc>
        <w:tc>
          <w:tcPr>
            <w:tcW w:w="2043" w:type="dxa"/>
          </w:tcPr>
          <w:p w14:paraId="5D0D38B7" w14:textId="2C895BD8"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4</w:t>
            </w:r>
            <w:r w:rsidR="00991547">
              <w:rPr>
                <w:rFonts w:ascii="Times New Roman" w:hAnsi="Times New Roman" w:cs="Times New Roman"/>
                <w:sz w:val="26"/>
                <w:szCs w:val="26"/>
              </w:rPr>
              <w:t> 129,</w:t>
            </w:r>
            <w:r>
              <w:rPr>
                <w:rFonts w:ascii="Times New Roman" w:hAnsi="Times New Roman" w:cs="Times New Roman"/>
                <w:sz w:val="26"/>
                <w:szCs w:val="26"/>
              </w:rPr>
              <w:t>67</w:t>
            </w:r>
          </w:p>
        </w:tc>
        <w:tc>
          <w:tcPr>
            <w:tcW w:w="1806" w:type="dxa"/>
          </w:tcPr>
          <w:p w14:paraId="5F459E8B" w14:textId="2FDD9176" w:rsidR="00822F68" w:rsidRPr="004C4003" w:rsidRDefault="00991547" w:rsidP="00822F68">
            <w:pPr>
              <w:jc w:val="center"/>
              <w:rPr>
                <w:rFonts w:ascii="Times New Roman" w:hAnsi="Times New Roman" w:cs="Times New Roman"/>
                <w:sz w:val="26"/>
                <w:szCs w:val="26"/>
              </w:rPr>
            </w:pPr>
            <w:r>
              <w:rPr>
                <w:rFonts w:ascii="Times New Roman" w:hAnsi="Times New Roman" w:cs="Times New Roman"/>
                <w:sz w:val="26"/>
                <w:szCs w:val="26"/>
              </w:rPr>
              <w:t>5 034,</w:t>
            </w:r>
            <w:r w:rsidR="00822F68">
              <w:rPr>
                <w:rFonts w:ascii="Times New Roman" w:hAnsi="Times New Roman" w:cs="Times New Roman"/>
                <w:sz w:val="26"/>
                <w:szCs w:val="26"/>
              </w:rPr>
              <w:t>55</w:t>
            </w:r>
          </w:p>
        </w:tc>
        <w:tc>
          <w:tcPr>
            <w:tcW w:w="1596" w:type="dxa"/>
          </w:tcPr>
          <w:p w14:paraId="0CE02114" w14:textId="3935D1A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3</w:t>
            </w:r>
            <w:r w:rsidR="00991547">
              <w:rPr>
                <w:rFonts w:ascii="Times New Roman" w:hAnsi="Times New Roman" w:cs="Times New Roman"/>
                <w:sz w:val="26"/>
                <w:szCs w:val="26"/>
              </w:rPr>
              <w:t> 303,</w:t>
            </w:r>
            <w:r>
              <w:rPr>
                <w:rFonts w:ascii="Times New Roman" w:hAnsi="Times New Roman" w:cs="Times New Roman"/>
                <w:sz w:val="26"/>
                <w:szCs w:val="26"/>
              </w:rPr>
              <w:t>73</w:t>
            </w:r>
          </w:p>
        </w:tc>
        <w:tc>
          <w:tcPr>
            <w:tcW w:w="1596" w:type="dxa"/>
          </w:tcPr>
          <w:p w14:paraId="0D61A2EF" w14:textId="561E8311"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4</w:t>
            </w:r>
            <w:r w:rsidR="00991547">
              <w:rPr>
                <w:rFonts w:ascii="Times New Roman" w:hAnsi="Times New Roman" w:cs="Times New Roman"/>
                <w:sz w:val="26"/>
                <w:szCs w:val="26"/>
              </w:rPr>
              <w:t> 027,</w:t>
            </w:r>
            <w:r>
              <w:rPr>
                <w:rFonts w:ascii="Times New Roman" w:hAnsi="Times New Roman" w:cs="Times New Roman"/>
                <w:sz w:val="26"/>
                <w:szCs w:val="26"/>
              </w:rPr>
              <w:t>64</w:t>
            </w:r>
          </w:p>
        </w:tc>
      </w:tr>
      <w:tr w:rsidR="00822F68" w:rsidRPr="004C4003" w14:paraId="312841B5" w14:textId="77777777" w:rsidTr="00822F68">
        <w:trPr>
          <w:trHeight w:val="285"/>
        </w:trPr>
        <w:tc>
          <w:tcPr>
            <w:tcW w:w="541" w:type="dxa"/>
          </w:tcPr>
          <w:p w14:paraId="220013C1"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6</w:t>
            </w:r>
          </w:p>
        </w:tc>
        <w:tc>
          <w:tcPr>
            <w:tcW w:w="1664" w:type="dxa"/>
          </w:tcPr>
          <w:p w14:paraId="780287C9"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200 мм</w:t>
            </w:r>
          </w:p>
        </w:tc>
        <w:tc>
          <w:tcPr>
            <w:tcW w:w="2043" w:type="dxa"/>
          </w:tcPr>
          <w:p w14:paraId="14201E76" w14:textId="243FCB73" w:rsidR="00822F68" w:rsidRPr="004C4003" w:rsidRDefault="00991547" w:rsidP="00822F68">
            <w:pPr>
              <w:jc w:val="center"/>
              <w:rPr>
                <w:rFonts w:ascii="Times New Roman" w:hAnsi="Times New Roman" w:cs="Times New Roman"/>
                <w:sz w:val="26"/>
                <w:szCs w:val="26"/>
              </w:rPr>
            </w:pPr>
            <w:r>
              <w:rPr>
                <w:rFonts w:ascii="Times New Roman" w:hAnsi="Times New Roman" w:cs="Times New Roman"/>
                <w:sz w:val="26"/>
                <w:szCs w:val="26"/>
              </w:rPr>
              <w:t>5 050,</w:t>
            </w:r>
            <w:r w:rsidR="00822F68">
              <w:rPr>
                <w:rFonts w:ascii="Times New Roman" w:hAnsi="Times New Roman" w:cs="Times New Roman"/>
                <w:sz w:val="26"/>
                <w:szCs w:val="26"/>
              </w:rPr>
              <w:t>49</w:t>
            </w:r>
          </w:p>
        </w:tc>
        <w:tc>
          <w:tcPr>
            <w:tcW w:w="1806" w:type="dxa"/>
          </w:tcPr>
          <w:p w14:paraId="2F3D52D6" w14:textId="322C6633"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5</w:t>
            </w:r>
            <w:r w:rsidR="00991547">
              <w:rPr>
                <w:rFonts w:ascii="Times New Roman" w:hAnsi="Times New Roman" w:cs="Times New Roman"/>
                <w:sz w:val="26"/>
                <w:szCs w:val="26"/>
              </w:rPr>
              <w:t> 974,</w:t>
            </w:r>
            <w:r>
              <w:rPr>
                <w:rFonts w:ascii="Times New Roman" w:hAnsi="Times New Roman" w:cs="Times New Roman"/>
                <w:sz w:val="26"/>
                <w:szCs w:val="26"/>
              </w:rPr>
              <w:t>25</w:t>
            </w:r>
          </w:p>
        </w:tc>
        <w:tc>
          <w:tcPr>
            <w:tcW w:w="1596" w:type="dxa"/>
          </w:tcPr>
          <w:p w14:paraId="5E9F9789" w14:textId="0CCF62D9"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4</w:t>
            </w:r>
            <w:r w:rsidR="00991547">
              <w:rPr>
                <w:rFonts w:ascii="Times New Roman" w:hAnsi="Times New Roman" w:cs="Times New Roman"/>
                <w:sz w:val="26"/>
                <w:szCs w:val="26"/>
              </w:rPr>
              <w:t> 040,3</w:t>
            </w:r>
            <w:r>
              <w:rPr>
                <w:rFonts w:ascii="Times New Roman" w:hAnsi="Times New Roman" w:cs="Times New Roman"/>
                <w:sz w:val="26"/>
                <w:szCs w:val="26"/>
              </w:rPr>
              <w:t>9</w:t>
            </w:r>
          </w:p>
        </w:tc>
        <w:tc>
          <w:tcPr>
            <w:tcW w:w="1596" w:type="dxa"/>
          </w:tcPr>
          <w:p w14:paraId="2B853AA9" w14:textId="1CDBD0E9"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4</w:t>
            </w:r>
            <w:r w:rsidR="00991547">
              <w:rPr>
                <w:rFonts w:ascii="Times New Roman" w:hAnsi="Times New Roman" w:cs="Times New Roman"/>
                <w:sz w:val="26"/>
                <w:szCs w:val="26"/>
              </w:rPr>
              <w:t> 779,</w:t>
            </w:r>
            <w:r>
              <w:rPr>
                <w:rFonts w:ascii="Times New Roman" w:hAnsi="Times New Roman" w:cs="Times New Roman"/>
                <w:sz w:val="26"/>
                <w:szCs w:val="26"/>
              </w:rPr>
              <w:t>4</w:t>
            </w:r>
            <w:r w:rsidR="00991547">
              <w:rPr>
                <w:rFonts w:ascii="Times New Roman" w:hAnsi="Times New Roman" w:cs="Times New Roman"/>
                <w:sz w:val="26"/>
                <w:szCs w:val="26"/>
              </w:rPr>
              <w:t>0</w:t>
            </w:r>
          </w:p>
        </w:tc>
      </w:tr>
      <w:tr w:rsidR="00822F68" w:rsidRPr="004C4003" w14:paraId="420ABA66" w14:textId="77777777" w:rsidTr="00822F68">
        <w:trPr>
          <w:trHeight w:val="271"/>
        </w:trPr>
        <w:tc>
          <w:tcPr>
            <w:tcW w:w="541" w:type="dxa"/>
          </w:tcPr>
          <w:p w14:paraId="706D8E33" w14:textId="77777777" w:rsidR="00822F68" w:rsidRPr="004C4003" w:rsidRDefault="00822F68" w:rsidP="00822F68">
            <w:pPr>
              <w:jc w:val="center"/>
              <w:rPr>
                <w:rFonts w:ascii="Times New Roman" w:hAnsi="Times New Roman" w:cs="Times New Roman"/>
                <w:sz w:val="26"/>
                <w:szCs w:val="26"/>
              </w:rPr>
            </w:pPr>
          </w:p>
        </w:tc>
        <w:tc>
          <w:tcPr>
            <w:tcW w:w="1664" w:type="dxa"/>
          </w:tcPr>
          <w:p w14:paraId="35F52560"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250 мм</w:t>
            </w:r>
          </w:p>
        </w:tc>
        <w:tc>
          <w:tcPr>
            <w:tcW w:w="2043" w:type="dxa"/>
          </w:tcPr>
          <w:p w14:paraId="18A7AE9E" w14:textId="6A64E724"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6</w:t>
            </w:r>
            <w:r w:rsidR="00991547">
              <w:rPr>
                <w:rFonts w:ascii="Times New Roman" w:hAnsi="Times New Roman" w:cs="Times New Roman"/>
                <w:sz w:val="26"/>
                <w:szCs w:val="26"/>
              </w:rPr>
              <w:t> 207,</w:t>
            </w:r>
            <w:r>
              <w:rPr>
                <w:rFonts w:ascii="Times New Roman" w:hAnsi="Times New Roman" w:cs="Times New Roman"/>
                <w:sz w:val="26"/>
                <w:szCs w:val="26"/>
              </w:rPr>
              <w:t>65</w:t>
            </w:r>
          </w:p>
        </w:tc>
        <w:tc>
          <w:tcPr>
            <w:tcW w:w="1806" w:type="dxa"/>
          </w:tcPr>
          <w:p w14:paraId="73E29599" w14:textId="55B2570A"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7</w:t>
            </w:r>
            <w:r w:rsidR="00991547">
              <w:rPr>
                <w:rFonts w:ascii="Times New Roman" w:hAnsi="Times New Roman" w:cs="Times New Roman"/>
                <w:sz w:val="26"/>
                <w:szCs w:val="26"/>
              </w:rPr>
              <w:t> 118,</w:t>
            </w:r>
            <w:r>
              <w:rPr>
                <w:rFonts w:ascii="Times New Roman" w:hAnsi="Times New Roman" w:cs="Times New Roman"/>
                <w:sz w:val="26"/>
                <w:szCs w:val="26"/>
              </w:rPr>
              <w:t>39</w:t>
            </w:r>
          </w:p>
        </w:tc>
        <w:tc>
          <w:tcPr>
            <w:tcW w:w="1596" w:type="dxa"/>
          </w:tcPr>
          <w:p w14:paraId="5692033F" w14:textId="64697E21"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4</w:t>
            </w:r>
            <w:r w:rsidR="00991547">
              <w:rPr>
                <w:rFonts w:ascii="Times New Roman" w:hAnsi="Times New Roman" w:cs="Times New Roman"/>
                <w:sz w:val="26"/>
                <w:szCs w:val="26"/>
              </w:rPr>
              <w:t> 779,</w:t>
            </w:r>
            <w:r>
              <w:rPr>
                <w:rFonts w:ascii="Times New Roman" w:hAnsi="Times New Roman" w:cs="Times New Roman"/>
                <w:sz w:val="26"/>
                <w:szCs w:val="26"/>
              </w:rPr>
              <w:t>40</w:t>
            </w:r>
          </w:p>
        </w:tc>
        <w:tc>
          <w:tcPr>
            <w:tcW w:w="1596" w:type="dxa"/>
          </w:tcPr>
          <w:p w14:paraId="3A935AAF" w14:textId="756D4AE3"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5</w:t>
            </w:r>
            <w:r w:rsidR="00991547">
              <w:rPr>
                <w:rFonts w:ascii="Times New Roman" w:hAnsi="Times New Roman" w:cs="Times New Roman"/>
                <w:sz w:val="26"/>
                <w:szCs w:val="26"/>
              </w:rPr>
              <w:t> 694,</w:t>
            </w:r>
            <w:r>
              <w:rPr>
                <w:rFonts w:ascii="Times New Roman" w:hAnsi="Times New Roman" w:cs="Times New Roman"/>
                <w:sz w:val="26"/>
                <w:szCs w:val="26"/>
              </w:rPr>
              <w:t>71</w:t>
            </w:r>
          </w:p>
        </w:tc>
      </w:tr>
      <w:tr w:rsidR="00822F68" w:rsidRPr="004C4003" w14:paraId="2CBDC98E" w14:textId="77777777" w:rsidTr="00822F68">
        <w:trPr>
          <w:trHeight w:val="271"/>
        </w:trPr>
        <w:tc>
          <w:tcPr>
            <w:tcW w:w="541" w:type="dxa"/>
          </w:tcPr>
          <w:p w14:paraId="309DB831" w14:textId="77777777" w:rsidR="00822F68" w:rsidRPr="004C4003" w:rsidRDefault="00822F68" w:rsidP="00822F68">
            <w:pPr>
              <w:jc w:val="center"/>
              <w:rPr>
                <w:rFonts w:ascii="Times New Roman" w:hAnsi="Times New Roman" w:cs="Times New Roman"/>
                <w:sz w:val="26"/>
                <w:szCs w:val="26"/>
              </w:rPr>
            </w:pPr>
          </w:p>
        </w:tc>
        <w:tc>
          <w:tcPr>
            <w:tcW w:w="1664" w:type="dxa"/>
          </w:tcPr>
          <w:p w14:paraId="2DB0012D"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315 мм</w:t>
            </w:r>
          </w:p>
        </w:tc>
        <w:tc>
          <w:tcPr>
            <w:tcW w:w="2043" w:type="dxa"/>
          </w:tcPr>
          <w:p w14:paraId="5429D8DD"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806" w:type="dxa"/>
          </w:tcPr>
          <w:p w14:paraId="647174FE" w14:textId="57A6CE18"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8</w:t>
            </w:r>
            <w:r w:rsidR="00991547">
              <w:rPr>
                <w:rFonts w:ascii="Times New Roman" w:hAnsi="Times New Roman" w:cs="Times New Roman"/>
                <w:sz w:val="26"/>
                <w:szCs w:val="26"/>
              </w:rPr>
              <w:t> 959,</w:t>
            </w:r>
            <w:r>
              <w:rPr>
                <w:rFonts w:ascii="Times New Roman" w:hAnsi="Times New Roman" w:cs="Times New Roman"/>
                <w:sz w:val="26"/>
                <w:szCs w:val="26"/>
              </w:rPr>
              <w:t>06</w:t>
            </w:r>
          </w:p>
        </w:tc>
        <w:tc>
          <w:tcPr>
            <w:tcW w:w="1596" w:type="dxa"/>
          </w:tcPr>
          <w:p w14:paraId="6FA224E3"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596" w:type="dxa"/>
          </w:tcPr>
          <w:p w14:paraId="3A6E18E5" w14:textId="1FF9B513"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7</w:t>
            </w:r>
            <w:r w:rsidR="00991547">
              <w:rPr>
                <w:rFonts w:ascii="Times New Roman" w:hAnsi="Times New Roman" w:cs="Times New Roman"/>
                <w:sz w:val="26"/>
                <w:szCs w:val="26"/>
              </w:rPr>
              <w:t> 167,</w:t>
            </w:r>
            <w:r>
              <w:rPr>
                <w:rFonts w:ascii="Times New Roman" w:hAnsi="Times New Roman" w:cs="Times New Roman"/>
                <w:sz w:val="26"/>
                <w:szCs w:val="26"/>
              </w:rPr>
              <w:t>24</w:t>
            </w:r>
          </w:p>
        </w:tc>
      </w:tr>
      <w:tr w:rsidR="00822F68" w:rsidRPr="004C4003" w14:paraId="39C19B48" w14:textId="77777777" w:rsidTr="00822F68">
        <w:trPr>
          <w:trHeight w:val="271"/>
        </w:trPr>
        <w:tc>
          <w:tcPr>
            <w:tcW w:w="541" w:type="dxa"/>
          </w:tcPr>
          <w:p w14:paraId="07EA278D" w14:textId="77777777" w:rsidR="00822F68" w:rsidRPr="004C4003" w:rsidRDefault="00822F68" w:rsidP="00822F68">
            <w:pPr>
              <w:jc w:val="center"/>
              <w:rPr>
                <w:rFonts w:ascii="Times New Roman" w:hAnsi="Times New Roman" w:cs="Times New Roman"/>
                <w:sz w:val="26"/>
                <w:szCs w:val="26"/>
              </w:rPr>
            </w:pPr>
          </w:p>
        </w:tc>
        <w:tc>
          <w:tcPr>
            <w:tcW w:w="1664" w:type="dxa"/>
          </w:tcPr>
          <w:p w14:paraId="3CFC1355" w14:textId="77777777" w:rsidR="00822F68" w:rsidRDefault="00822F68" w:rsidP="00822F68">
            <w:pPr>
              <w:jc w:val="center"/>
              <w:rPr>
                <w:rFonts w:ascii="Times New Roman" w:hAnsi="Times New Roman" w:cs="Times New Roman"/>
                <w:sz w:val="26"/>
                <w:szCs w:val="26"/>
              </w:rPr>
            </w:pPr>
            <w:r>
              <w:rPr>
                <w:rFonts w:ascii="Times New Roman" w:hAnsi="Times New Roman" w:cs="Times New Roman"/>
                <w:sz w:val="26"/>
                <w:szCs w:val="26"/>
              </w:rPr>
              <w:t>400 мм</w:t>
            </w:r>
          </w:p>
        </w:tc>
        <w:tc>
          <w:tcPr>
            <w:tcW w:w="2043" w:type="dxa"/>
          </w:tcPr>
          <w:p w14:paraId="2D7E65D1" w14:textId="77777777" w:rsidR="00822F68"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806" w:type="dxa"/>
          </w:tcPr>
          <w:p w14:paraId="6514D6C5" w14:textId="1EA4EC2A" w:rsidR="00822F68" w:rsidRDefault="00822F68" w:rsidP="00822F68">
            <w:pPr>
              <w:jc w:val="center"/>
              <w:rPr>
                <w:rFonts w:ascii="Times New Roman" w:hAnsi="Times New Roman" w:cs="Times New Roman"/>
                <w:sz w:val="26"/>
                <w:szCs w:val="26"/>
              </w:rPr>
            </w:pPr>
            <w:r>
              <w:rPr>
                <w:rFonts w:ascii="Times New Roman" w:hAnsi="Times New Roman" w:cs="Times New Roman"/>
                <w:sz w:val="26"/>
                <w:szCs w:val="26"/>
              </w:rPr>
              <w:t>12</w:t>
            </w:r>
            <w:r w:rsidR="00991547">
              <w:rPr>
                <w:rFonts w:ascii="Times New Roman" w:hAnsi="Times New Roman" w:cs="Times New Roman"/>
                <w:sz w:val="26"/>
                <w:szCs w:val="26"/>
              </w:rPr>
              <w:t> 617,</w:t>
            </w:r>
            <w:r>
              <w:rPr>
                <w:rFonts w:ascii="Times New Roman" w:hAnsi="Times New Roman" w:cs="Times New Roman"/>
                <w:sz w:val="26"/>
                <w:szCs w:val="26"/>
              </w:rPr>
              <w:t>01</w:t>
            </w:r>
          </w:p>
        </w:tc>
        <w:tc>
          <w:tcPr>
            <w:tcW w:w="1596" w:type="dxa"/>
          </w:tcPr>
          <w:p w14:paraId="6B802738"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596" w:type="dxa"/>
          </w:tcPr>
          <w:p w14:paraId="2E6D7F83" w14:textId="5CEBFC0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10</w:t>
            </w:r>
            <w:r w:rsidR="00991547">
              <w:rPr>
                <w:rFonts w:ascii="Times New Roman" w:hAnsi="Times New Roman" w:cs="Times New Roman"/>
                <w:sz w:val="26"/>
                <w:szCs w:val="26"/>
              </w:rPr>
              <w:t> 093,</w:t>
            </w:r>
            <w:r>
              <w:rPr>
                <w:rFonts w:ascii="Times New Roman" w:hAnsi="Times New Roman" w:cs="Times New Roman"/>
                <w:sz w:val="26"/>
                <w:szCs w:val="26"/>
              </w:rPr>
              <w:t>6</w:t>
            </w:r>
            <w:r w:rsidR="00991547">
              <w:rPr>
                <w:rFonts w:ascii="Times New Roman" w:hAnsi="Times New Roman" w:cs="Times New Roman"/>
                <w:sz w:val="26"/>
                <w:szCs w:val="26"/>
              </w:rPr>
              <w:t>0</w:t>
            </w:r>
          </w:p>
        </w:tc>
      </w:tr>
      <w:tr w:rsidR="00822F68" w:rsidRPr="004C4003" w14:paraId="496D096C" w14:textId="77777777" w:rsidTr="00822F68">
        <w:trPr>
          <w:trHeight w:val="271"/>
        </w:trPr>
        <w:tc>
          <w:tcPr>
            <w:tcW w:w="541" w:type="dxa"/>
          </w:tcPr>
          <w:p w14:paraId="536EF910" w14:textId="77777777" w:rsidR="00822F68" w:rsidRPr="004C4003" w:rsidRDefault="00822F68" w:rsidP="00822F68">
            <w:pPr>
              <w:jc w:val="center"/>
              <w:rPr>
                <w:rFonts w:ascii="Times New Roman" w:hAnsi="Times New Roman" w:cs="Times New Roman"/>
                <w:sz w:val="26"/>
                <w:szCs w:val="26"/>
              </w:rPr>
            </w:pPr>
          </w:p>
        </w:tc>
        <w:tc>
          <w:tcPr>
            <w:tcW w:w="1664" w:type="dxa"/>
          </w:tcPr>
          <w:p w14:paraId="6355C7D5" w14:textId="77777777" w:rsidR="00822F68" w:rsidRDefault="00822F68" w:rsidP="00822F68">
            <w:pPr>
              <w:jc w:val="center"/>
              <w:rPr>
                <w:rFonts w:ascii="Times New Roman" w:hAnsi="Times New Roman" w:cs="Times New Roman"/>
                <w:sz w:val="26"/>
                <w:szCs w:val="26"/>
              </w:rPr>
            </w:pPr>
            <w:r>
              <w:rPr>
                <w:rFonts w:ascii="Times New Roman" w:hAnsi="Times New Roman" w:cs="Times New Roman"/>
                <w:sz w:val="26"/>
                <w:szCs w:val="26"/>
              </w:rPr>
              <w:t>500 мм</w:t>
            </w:r>
          </w:p>
        </w:tc>
        <w:tc>
          <w:tcPr>
            <w:tcW w:w="2043" w:type="dxa"/>
          </w:tcPr>
          <w:p w14:paraId="6CE01B3B" w14:textId="77777777" w:rsidR="00822F68"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806" w:type="dxa"/>
          </w:tcPr>
          <w:p w14:paraId="6C819301" w14:textId="162ED3FC" w:rsidR="00822F68" w:rsidRDefault="00822F68" w:rsidP="00822F68">
            <w:pPr>
              <w:jc w:val="center"/>
              <w:rPr>
                <w:rFonts w:ascii="Times New Roman" w:hAnsi="Times New Roman" w:cs="Times New Roman"/>
                <w:sz w:val="26"/>
                <w:szCs w:val="26"/>
              </w:rPr>
            </w:pPr>
            <w:r>
              <w:rPr>
                <w:rFonts w:ascii="Times New Roman" w:hAnsi="Times New Roman" w:cs="Times New Roman"/>
                <w:sz w:val="26"/>
                <w:szCs w:val="26"/>
              </w:rPr>
              <w:t>18</w:t>
            </w:r>
            <w:r w:rsidR="00991547">
              <w:rPr>
                <w:rFonts w:ascii="Times New Roman" w:hAnsi="Times New Roman" w:cs="Times New Roman"/>
                <w:sz w:val="26"/>
                <w:szCs w:val="26"/>
              </w:rPr>
              <w:t> 172,</w:t>
            </w:r>
            <w:r>
              <w:rPr>
                <w:rFonts w:ascii="Times New Roman" w:hAnsi="Times New Roman" w:cs="Times New Roman"/>
                <w:sz w:val="26"/>
                <w:szCs w:val="26"/>
              </w:rPr>
              <w:t>14</w:t>
            </w:r>
          </w:p>
        </w:tc>
        <w:tc>
          <w:tcPr>
            <w:tcW w:w="1596" w:type="dxa"/>
          </w:tcPr>
          <w:p w14:paraId="41F16ED8" w14:textId="77777777"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w:t>
            </w:r>
          </w:p>
        </w:tc>
        <w:tc>
          <w:tcPr>
            <w:tcW w:w="1596" w:type="dxa"/>
          </w:tcPr>
          <w:p w14:paraId="66363A72" w14:textId="3B28224C"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14</w:t>
            </w:r>
            <w:r w:rsidR="00991547">
              <w:rPr>
                <w:rFonts w:ascii="Times New Roman" w:hAnsi="Times New Roman" w:cs="Times New Roman"/>
                <w:sz w:val="26"/>
                <w:szCs w:val="26"/>
              </w:rPr>
              <w:t> 537,</w:t>
            </w:r>
            <w:r>
              <w:rPr>
                <w:rFonts w:ascii="Times New Roman" w:hAnsi="Times New Roman" w:cs="Times New Roman"/>
                <w:sz w:val="26"/>
                <w:szCs w:val="26"/>
              </w:rPr>
              <w:t>71</w:t>
            </w:r>
          </w:p>
        </w:tc>
      </w:tr>
    </w:tbl>
    <w:p w14:paraId="252766AF" w14:textId="77777777" w:rsidR="00905F4F" w:rsidRPr="004C4003" w:rsidRDefault="00905F4F" w:rsidP="003307E6">
      <w:pPr>
        <w:spacing w:after="0" w:line="240" w:lineRule="auto"/>
        <w:ind w:firstLine="567"/>
        <w:jc w:val="both"/>
        <w:rPr>
          <w:rFonts w:ascii="Times New Roman" w:hAnsi="Times New Roman" w:cs="Times New Roman"/>
          <w:sz w:val="26"/>
          <w:szCs w:val="26"/>
        </w:rPr>
        <w:sectPr w:rsidR="00905F4F" w:rsidRPr="004C4003" w:rsidSect="006C3120">
          <w:pgSz w:w="11906" w:h="16838"/>
          <w:pgMar w:top="1134" w:right="850" w:bottom="1134" w:left="993" w:header="708" w:footer="708" w:gutter="0"/>
          <w:cols w:space="708"/>
          <w:docGrid w:linePitch="360"/>
        </w:sectPr>
      </w:pPr>
    </w:p>
    <w:p w14:paraId="739B10A0" w14:textId="77777777" w:rsidR="002C4CDB" w:rsidRPr="004C4003" w:rsidRDefault="002C4CDB" w:rsidP="003307E6">
      <w:pPr>
        <w:spacing w:after="0" w:line="240" w:lineRule="auto"/>
        <w:ind w:firstLine="567"/>
        <w:jc w:val="center"/>
        <w:rPr>
          <w:rFonts w:ascii="Times New Roman" w:hAnsi="Times New Roman" w:cs="Times New Roman"/>
          <w:b/>
          <w:sz w:val="26"/>
          <w:szCs w:val="26"/>
        </w:rPr>
      </w:pPr>
      <w:r w:rsidRPr="004C4003">
        <w:rPr>
          <w:rFonts w:ascii="Times New Roman" w:hAnsi="Times New Roman" w:cs="Times New Roman"/>
          <w:b/>
          <w:sz w:val="26"/>
          <w:szCs w:val="26"/>
        </w:rPr>
        <w:lastRenderedPageBreak/>
        <w:t>АНАЛИЗ СОСТОЯНИЯ СИСТЕМЫ ВОДООТВЕДЕНИЯ</w:t>
      </w:r>
    </w:p>
    <w:p w14:paraId="24C663BE" w14:textId="28A3BC1C" w:rsidR="00905F4F" w:rsidRPr="004C4003" w:rsidRDefault="00905F4F" w:rsidP="003307E6">
      <w:pPr>
        <w:spacing w:after="0" w:line="240" w:lineRule="auto"/>
        <w:ind w:firstLine="567"/>
        <w:jc w:val="center"/>
        <w:rPr>
          <w:rFonts w:ascii="Times New Roman" w:hAnsi="Times New Roman" w:cs="Times New Roman"/>
          <w:b/>
          <w:sz w:val="26"/>
          <w:szCs w:val="26"/>
        </w:rPr>
      </w:pPr>
      <w:r w:rsidRPr="004C4003">
        <w:rPr>
          <w:rFonts w:ascii="Times New Roman" w:hAnsi="Times New Roman" w:cs="Times New Roman"/>
          <w:b/>
          <w:sz w:val="26"/>
          <w:szCs w:val="26"/>
        </w:rPr>
        <w:t>ПЕРЕЧЕНЬ МЕРОПРИЯТИЙ</w:t>
      </w:r>
      <w:r w:rsidR="00105E9E">
        <w:rPr>
          <w:rFonts w:ascii="Times New Roman" w:hAnsi="Times New Roman" w:cs="Times New Roman"/>
          <w:b/>
          <w:sz w:val="26"/>
          <w:szCs w:val="26"/>
        </w:rPr>
        <w:t>.</w:t>
      </w:r>
      <w:r w:rsidR="00C64694" w:rsidRPr="004C4003">
        <w:rPr>
          <w:rFonts w:ascii="Times New Roman" w:hAnsi="Times New Roman" w:cs="Times New Roman"/>
          <w:b/>
          <w:sz w:val="26"/>
          <w:szCs w:val="26"/>
        </w:rPr>
        <w:t xml:space="preserve"> </w:t>
      </w:r>
      <w:r w:rsidR="00105E9E">
        <w:rPr>
          <w:rFonts w:ascii="Times New Roman" w:hAnsi="Times New Roman" w:cs="Times New Roman"/>
          <w:b/>
          <w:sz w:val="26"/>
          <w:szCs w:val="26"/>
        </w:rPr>
        <w:t>ВОДООТВЕДЕНИЕ</w:t>
      </w:r>
    </w:p>
    <w:p w14:paraId="4E7C9D5D" w14:textId="77777777" w:rsidR="00905F4F" w:rsidRPr="004C4003" w:rsidRDefault="00905F4F" w:rsidP="003307E6">
      <w:pPr>
        <w:spacing w:after="0" w:line="240" w:lineRule="auto"/>
        <w:ind w:firstLine="567"/>
        <w:jc w:val="both"/>
        <w:rPr>
          <w:rFonts w:ascii="Times New Roman" w:hAnsi="Times New Roman" w:cs="Times New Roman"/>
          <w:sz w:val="26"/>
          <w:szCs w:val="26"/>
        </w:rPr>
      </w:pPr>
    </w:p>
    <w:tbl>
      <w:tblPr>
        <w:tblStyle w:val="ab"/>
        <w:tblW w:w="15310" w:type="dxa"/>
        <w:tblInd w:w="-289" w:type="dxa"/>
        <w:tblLook w:val="04A0" w:firstRow="1" w:lastRow="0" w:firstColumn="1" w:lastColumn="0" w:noHBand="0" w:noVBand="1"/>
      </w:tblPr>
      <w:tblGrid>
        <w:gridCol w:w="1466"/>
        <w:gridCol w:w="3354"/>
        <w:gridCol w:w="2552"/>
        <w:gridCol w:w="2268"/>
        <w:gridCol w:w="5670"/>
      </w:tblGrid>
      <w:tr w:rsidR="00FA53FB" w:rsidRPr="004C4003" w14:paraId="6E41C414" w14:textId="77777777" w:rsidTr="00A022F1">
        <w:trPr>
          <w:tblHeader/>
        </w:trPr>
        <w:tc>
          <w:tcPr>
            <w:tcW w:w="1466" w:type="dxa"/>
            <w:tcBorders>
              <w:top w:val="single" w:sz="4" w:space="0" w:color="auto"/>
              <w:left w:val="single" w:sz="4" w:space="0" w:color="auto"/>
              <w:bottom w:val="single" w:sz="4" w:space="0" w:color="auto"/>
              <w:right w:val="single" w:sz="4" w:space="0" w:color="auto"/>
            </w:tcBorders>
            <w:shd w:val="clear" w:color="auto" w:fill="auto"/>
            <w:vAlign w:val="center"/>
          </w:tcPr>
          <w:p w14:paraId="1DADD181"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Наименование</w:t>
            </w:r>
          </w:p>
          <w:p w14:paraId="304AF7BD"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планируемого объекта</w:t>
            </w:r>
          </w:p>
        </w:tc>
        <w:tc>
          <w:tcPr>
            <w:tcW w:w="3354" w:type="dxa"/>
            <w:tcBorders>
              <w:top w:val="single" w:sz="4" w:space="0" w:color="auto"/>
              <w:left w:val="single" w:sz="4" w:space="0" w:color="auto"/>
              <w:bottom w:val="single" w:sz="4" w:space="0" w:color="auto"/>
              <w:right w:val="single" w:sz="4" w:space="0" w:color="auto"/>
            </w:tcBorders>
            <w:shd w:val="clear" w:color="auto" w:fill="auto"/>
            <w:vAlign w:val="center"/>
          </w:tcPr>
          <w:p w14:paraId="470ED824" w14:textId="77777777" w:rsidR="00FA53FB" w:rsidRPr="004C4003" w:rsidRDefault="00FA53FB" w:rsidP="003307E6">
            <w:pPr>
              <w:ind w:firstLine="5"/>
              <w:jc w:val="both"/>
              <w:rPr>
                <w:rFonts w:ascii="Times New Roman" w:hAnsi="Times New Roman" w:cs="Times New Roman"/>
                <w:b/>
                <w:sz w:val="16"/>
                <w:szCs w:val="16"/>
              </w:rPr>
            </w:pPr>
            <w:r w:rsidRPr="004C4003">
              <w:rPr>
                <w:rFonts w:ascii="Times New Roman" w:hAnsi="Times New Roman" w:cs="Times New Roman"/>
                <w:b/>
                <w:sz w:val="16"/>
                <w:szCs w:val="16"/>
              </w:rPr>
              <w:t>Основные</w:t>
            </w:r>
          </w:p>
          <w:p w14:paraId="1F86A5B0" w14:textId="77777777" w:rsidR="00FA53FB" w:rsidRPr="004C4003" w:rsidRDefault="00FA53FB" w:rsidP="003307E6">
            <w:pPr>
              <w:ind w:firstLine="5"/>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B8F04CB"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Местоположение</w:t>
            </w:r>
          </w:p>
        </w:tc>
        <w:tc>
          <w:tcPr>
            <w:tcW w:w="2268" w:type="dxa"/>
            <w:tcBorders>
              <w:top w:val="single" w:sz="4" w:space="0" w:color="auto"/>
              <w:left w:val="single" w:sz="4" w:space="0" w:color="auto"/>
              <w:bottom w:val="single" w:sz="4" w:space="0" w:color="auto"/>
              <w:right w:val="single" w:sz="4" w:space="0" w:color="auto"/>
            </w:tcBorders>
            <w:vAlign w:val="center"/>
          </w:tcPr>
          <w:p w14:paraId="08B78789"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зон с особыми условиями использования территории</w:t>
            </w:r>
          </w:p>
        </w:tc>
        <w:tc>
          <w:tcPr>
            <w:tcW w:w="5670" w:type="dxa"/>
            <w:tcBorders>
              <w:top w:val="single" w:sz="4" w:space="0" w:color="auto"/>
              <w:left w:val="single" w:sz="4" w:space="0" w:color="auto"/>
              <w:bottom w:val="single" w:sz="4" w:space="0" w:color="auto"/>
              <w:right w:val="single" w:sz="4" w:space="0" w:color="auto"/>
            </w:tcBorders>
            <w:vAlign w:val="center"/>
          </w:tcPr>
          <w:p w14:paraId="03D7578F" w14:textId="77777777" w:rsidR="00FA53FB" w:rsidRPr="004C4003" w:rsidRDefault="00FA53FB" w:rsidP="003307E6">
            <w:pPr>
              <w:ind w:hanging="9"/>
              <w:jc w:val="both"/>
              <w:rPr>
                <w:rFonts w:ascii="Times New Roman" w:hAnsi="Times New Roman" w:cs="Times New Roman"/>
                <w:b/>
                <w:sz w:val="16"/>
                <w:szCs w:val="16"/>
              </w:rPr>
            </w:pPr>
            <w:r w:rsidRPr="004C4003">
              <w:rPr>
                <w:rFonts w:ascii="Times New Roman" w:hAnsi="Times New Roman" w:cs="Times New Roman"/>
                <w:b/>
                <w:sz w:val="16"/>
                <w:szCs w:val="16"/>
              </w:rPr>
              <w:t>Обоснование выбранного варианта размещения объектов местного значения.</w:t>
            </w:r>
          </w:p>
          <w:p w14:paraId="7746B2AE" w14:textId="77777777" w:rsidR="00FA53FB" w:rsidRPr="004C4003" w:rsidRDefault="00FA53FB" w:rsidP="003307E6">
            <w:pPr>
              <w:ind w:hanging="9"/>
              <w:jc w:val="both"/>
              <w:rPr>
                <w:rFonts w:ascii="Times New Roman" w:hAnsi="Times New Roman" w:cs="Times New Roman"/>
                <w:b/>
                <w:sz w:val="16"/>
                <w:szCs w:val="16"/>
              </w:rPr>
            </w:pPr>
            <w:r w:rsidRPr="004C4003">
              <w:rPr>
                <w:rFonts w:ascii="Times New Roman" w:hAnsi="Times New Roman" w:cs="Times New Roman"/>
                <w:b/>
                <w:sz w:val="16"/>
                <w:szCs w:val="16"/>
              </w:rPr>
              <w:t>Основание для включения в перечень</w:t>
            </w:r>
          </w:p>
        </w:tc>
      </w:tr>
      <w:tr w:rsidR="00FA53FB" w:rsidRPr="004C4003" w14:paraId="0E5A9CEB" w14:textId="77777777" w:rsidTr="00A022F1">
        <w:trPr>
          <w:tblHeader/>
        </w:trPr>
        <w:tc>
          <w:tcPr>
            <w:tcW w:w="1466" w:type="dxa"/>
          </w:tcPr>
          <w:p w14:paraId="6C0C31AB" w14:textId="77777777" w:rsidR="00FA53FB" w:rsidRPr="004C4003" w:rsidRDefault="00FA53FB" w:rsidP="003307E6">
            <w:pPr>
              <w:jc w:val="center"/>
              <w:rPr>
                <w:rFonts w:ascii="Times New Roman" w:hAnsi="Times New Roman" w:cs="Times New Roman"/>
                <w:b/>
                <w:sz w:val="18"/>
                <w:szCs w:val="18"/>
              </w:rPr>
            </w:pPr>
            <w:r w:rsidRPr="004C4003">
              <w:rPr>
                <w:rFonts w:ascii="Times New Roman" w:hAnsi="Times New Roman" w:cs="Times New Roman"/>
                <w:b/>
                <w:sz w:val="18"/>
                <w:szCs w:val="18"/>
              </w:rPr>
              <w:t>2</w:t>
            </w:r>
          </w:p>
        </w:tc>
        <w:tc>
          <w:tcPr>
            <w:tcW w:w="3354" w:type="dxa"/>
          </w:tcPr>
          <w:p w14:paraId="2ADA5772" w14:textId="77777777" w:rsidR="00FA53FB" w:rsidRPr="004C4003" w:rsidRDefault="00FA53FB" w:rsidP="003307E6">
            <w:pPr>
              <w:ind w:firstLine="5"/>
              <w:jc w:val="center"/>
              <w:rPr>
                <w:rFonts w:ascii="Times New Roman" w:hAnsi="Times New Roman" w:cs="Times New Roman"/>
                <w:b/>
                <w:sz w:val="18"/>
                <w:szCs w:val="18"/>
              </w:rPr>
            </w:pPr>
            <w:r w:rsidRPr="004C4003">
              <w:rPr>
                <w:rFonts w:ascii="Times New Roman" w:hAnsi="Times New Roman" w:cs="Times New Roman"/>
                <w:b/>
                <w:sz w:val="18"/>
                <w:szCs w:val="18"/>
              </w:rPr>
              <w:t>3</w:t>
            </w:r>
          </w:p>
        </w:tc>
        <w:tc>
          <w:tcPr>
            <w:tcW w:w="2552" w:type="dxa"/>
          </w:tcPr>
          <w:p w14:paraId="155980AA" w14:textId="77777777" w:rsidR="00FA53FB" w:rsidRPr="004C4003" w:rsidRDefault="00FA53FB" w:rsidP="003307E6">
            <w:pPr>
              <w:jc w:val="center"/>
              <w:rPr>
                <w:rFonts w:ascii="Times New Roman" w:hAnsi="Times New Roman" w:cs="Times New Roman"/>
                <w:b/>
                <w:sz w:val="18"/>
                <w:szCs w:val="18"/>
              </w:rPr>
            </w:pPr>
            <w:r w:rsidRPr="004C4003">
              <w:rPr>
                <w:rFonts w:ascii="Times New Roman" w:hAnsi="Times New Roman" w:cs="Times New Roman"/>
                <w:b/>
                <w:sz w:val="18"/>
                <w:szCs w:val="18"/>
              </w:rPr>
              <w:t>4</w:t>
            </w:r>
          </w:p>
        </w:tc>
        <w:tc>
          <w:tcPr>
            <w:tcW w:w="2268" w:type="dxa"/>
          </w:tcPr>
          <w:p w14:paraId="25A9C1D7" w14:textId="77777777" w:rsidR="00FA53FB" w:rsidRPr="004C4003" w:rsidRDefault="00FA53FB" w:rsidP="003307E6">
            <w:pPr>
              <w:jc w:val="center"/>
              <w:rPr>
                <w:rFonts w:ascii="Times New Roman" w:hAnsi="Times New Roman" w:cs="Times New Roman"/>
                <w:b/>
                <w:sz w:val="18"/>
                <w:szCs w:val="18"/>
              </w:rPr>
            </w:pPr>
            <w:r w:rsidRPr="004C4003">
              <w:rPr>
                <w:rFonts w:ascii="Times New Roman" w:hAnsi="Times New Roman" w:cs="Times New Roman"/>
                <w:b/>
                <w:sz w:val="18"/>
                <w:szCs w:val="18"/>
              </w:rPr>
              <w:t>6</w:t>
            </w:r>
          </w:p>
        </w:tc>
        <w:tc>
          <w:tcPr>
            <w:tcW w:w="5670" w:type="dxa"/>
          </w:tcPr>
          <w:p w14:paraId="7C7E24E7" w14:textId="3F21A438" w:rsidR="00FA53FB" w:rsidRPr="004C4003" w:rsidRDefault="008A597F" w:rsidP="003307E6">
            <w:pPr>
              <w:ind w:hanging="9"/>
              <w:jc w:val="center"/>
              <w:rPr>
                <w:rFonts w:ascii="Times New Roman" w:hAnsi="Times New Roman" w:cs="Times New Roman"/>
                <w:b/>
                <w:sz w:val="18"/>
                <w:szCs w:val="18"/>
              </w:rPr>
            </w:pPr>
            <w:r>
              <w:rPr>
                <w:rFonts w:ascii="Times New Roman" w:hAnsi="Times New Roman" w:cs="Times New Roman"/>
                <w:b/>
                <w:sz w:val="18"/>
                <w:szCs w:val="18"/>
              </w:rPr>
              <w:t>7</w:t>
            </w:r>
          </w:p>
        </w:tc>
      </w:tr>
      <w:tr w:rsidR="00FA53FB" w:rsidRPr="004C4003" w14:paraId="3C3F2E80" w14:textId="77777777" w:rsidTr="00A022F1">
        <w:tc>
          <w:tcPr>
            <w:tcW w:w="1466" w:type="dxa"/>
            <w:shd w:val="clear" w:color="auto" w:fill="auto"/>
            <w:vAlign w:val="center"/>
          </w:tcPr>
          <w:p w14:paraId="108431B7"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Канализационные очистные сооружения (КОС)</w:t>
            </w:r>
          </w:p>
        </w:tc>
        <w:tc>
          <w:tcPr>
            <w:tcW w:w="3354" w:type="dxa"/>
            <w:shd w:val="clear" w:color="auto" w:fill="auto"/>
            <w:vAlign w:val="center"/>
          </w:tcPr>
          <w:p w14:paraId="3A73E936"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очистных сооружений с увеличением производительности 200 тысяч  м3/сут.</w:t>
            </w:r>
          </w:p>
        </w:tc>
        <w:tc>
          <w:tcPr>
            <w:tcW w:w="2552" w:type="dxa"/>
            <w:shd w:val="clear" w:color="auto" w:fill="auto"/>
            <w:vAlign w:val="center"/>
          </w:tcPr>
          <w:p w14:paraId="0BC68B25"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2268" w:type="dxa"/>
            <w:vAlign w:val="center"/>
          </w:tcPr>
          <w:p w14:paraId="5AD4CBB4"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Радиус 300 м., табл. 7.1.2. СанПиН 1200</w:t>
            </w:r>
          </w:p>
        </w:tc>
        <w:tc>
          <w:tcPr>
            <w:tcW w:w="5670" w:type="dxa"/>
            <w:vAlign w:val="center"/>
          </w:tcPr>
          <w:p w14:paraId="30979A40" w14:textId="0AA8C69A" w:rsidR="00FA53FB" w:rsidRPr="004C4003" w:rsidRDefault="00FA53FB" w:rsidP="008A597F">
            <w:pPr>
              <w:ind w:hanging="9"/>
              <w:rPr>
                <w:rFonts w:ascii="Times New Roman" w:hAnsi="Times New Roman" w:cs="Times New Roman"/>
                <w:sz w:val="16"/>
                <w:szCs w:val="16"/>
              </w:rPr>
            </w:pPr>
            <w:r w:rsidRPr="004C4003">
              <w:rPr>
                <w:rFonts w:ascii="Times New Roman" w:hAnsi="Times New Roman" w:cs="Times New Roman"/>
                <w:sz w:val="16"/>
                <w:szCs w:val="16"/>
              </w:rPr>
              <w:t>Схема водоснабжения и водоотведения муниципального образования «Город Майкоп», ее развития с учетом правового регулирования в области энергосбережения и повышения энергетической эффективности на период 2014-2028 годы», утвержденная постановлением Администрации муниципального образования «Гор</w:t>
            </w:r>
            <w:r w:rsidR="00A022F1">
              <w:rPr>
                <w:rFonts w:ascii="Times New Roman" w:hAnsi="Times New Roman" w:cs="Times New Roman"/>
                <w:sz w:val="16"/>
                <w:szCs w:val="16"/>
              </w:rPr>
              <w:t xml:space="preserve">од Майкоп» от 17.10.2014 </w:t>
            </w:r>
            <w:r w:rsidRPr="004C4003">
              <w:rPr>
                <w:rFonts w:ascii="Times New Roman" w:hAnsi="Times New Roman" w:cs="Times New Roman"/>
                <w:sz w:val="16"/>
                <w:szCs w:val="16"/>
              </w:rPr>
              <w:t>№</w:t>
            </w:r>
            <w:r w:rsidR="00A022F1">
              <w:rPr>
                <w:rFonts w:ascii="Times New Roman" w:hAnsi="Times New Roman" w:cs="Times New Roman"/>
                <w:sz w:val="16"/>
                <w:szCs w:val="16"/>
              </w:rPr>
              <w:t xml:space="preserve"> </w:t>
            </w:r>
            <w:r w:rsidRPr="004C4003">
              <w:rPr>
                <w:rFonts w:ascii="Times New Roman" w:hAnsi="Times New Roman" w:cs="Times New Roman"/>
                <w:sz w:val="16"/>
                <w:szCs w:val="16"/>
              </w:rPr>
              <w:t>709 (в редакции постановления Администрации муниципального образования «Город</w:t>
            </w:r>
            <w:r w:rsidR="00D35303">
              <w:rPr>
                <w:rFonts w:ascii="Times New Roman" w:hAnsi="Times New Roman" w:cs="Times New Roman"/>
                <w:sz w:val="16"/>
                <w:szCs w:val="16"/>
              </w:rPr>
              <w:t xml:space="preserve"> Майкоп» от 29.05.2018 №</w:t>
            </w:r>
            <w:r w:rsidR="00A022F1">
              <w:rPr>
                <w:rFonts w:ascii="Times New Roman" w:hAnsi="Times New Roman" w:cs="Times New Roman"/>
                <w:sz w:val="16"/>
                <w:szCs w:val="16"/>
              </w:rPr>
              <w:t xml:space="preserve"> </w:t>
            </w:r>
            <w:r w:rsidR="00D35303">
              <w:rPr>
                <w:rFonts w:ascii="Times New Roman" w:hAnsi="Times New Roman" w:cs="Times New Roman"/>
                <w:sz w:val="16"/>
                <w:szCs w:val="16"/>
              </w:rPr>
              <w:t xml:space="preserve">654) (далее – </w:t>
            </w:r>
            <w:r w:rsidR="008A597F">
              <w:rPr>
                <w:rFonts w:ascii="Times New Roman" w:hAnsi="Times New Roman" w:cs="Times New Roman"/>
                <w:sz w:val="16"/>
                <w:szCs w:val="16"/>
              </w:rPr>
              <w:t>Схема водоснабжения и водоотведения муниципального образования «Город Майкоп»).</w:t>
            </w:r>
          </w:p>
          <w:p w14:paraId="43054545" w14:textId="77777777" w:rsidR="00FA53FB" w:rsidRPr="004C4003" w:rsidRDefault="00FA53FB"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7EE78A8D" w14:textId="77777777" w:rsidTr="00A022F1">
        <w:tc>
          <w:tcPr>
            <w:tcW w:w="1466" w:type="dxa"/>
            <w:shd w:val="clear" w:color="auto" w:fill="auto"/>
            <w:vAlign w:val="center"/>
          </w:tcPr>
          <w:p w14:paraId="5EE7B472"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7A027258" w14:textId="718FE6D6" w:rsidR="00FA53FB" w:rsidRPr="004C4003" w:rsidRDefault="00991547" w:rsidP="008A597F">
            <w:pPr>
              <w:ind w:firstLine="5"/>
              <w:rPr>
                <w:rFonts w:ascii="Times New Roman" w:hAnsi="Times New Roman" w:cs="Times New Roman"/>
                <w:sz w:val="16"/>
                <w:szCs w:val="16"/>
              </w:rPr>
            </w:pPr>
            <w:r>
              <w:rPr>
                <w:rFonts w:ascii="Times New Roman" w:hAnsi="Times New Roman" w:cs="Times New Roman"/>
                <w:sz w:val="16"/>
                <w:szCs w:val="16"/>
              </w:rPr>
              <w:t xml:space="preserve">Строительство коллектора </w:t>
            </w:r>
            <w:r w:rsidR="00FA53FB" w:rsidRPr="004C4003">
              <w:rPr>
                <w:rFonts w:ascii="Times New Roman" w:hAnsi="Times New Roman" w:cs="Times New Roman"/>
                <w:sz w:val="16"/>
                <w:szCs w:val="16"/>
              </w:rPr>
              <w:t xml:space="preserve">по ул.Ветеранов от ул.Кужорская до ул.Победы (Ду = 630 </w:t>
            </w:r>
            <w:r>
              <w:rPr>
                <w:rFonts w:ascii="Times New Roman" w:hAnsi="Times New Roman" w:cs="Times New Roman"/>
                <w:sz w:val="16"/>
                <w:szCs w:val="16"/>
              </w:rPr>
              <w:t xml:space="preserve">мм), </w:t>
            </w:r>
            <w:r w:rsidR="00FA53FB" w:rsidRPr="004C4003">
              <w:rPr>
                <w:rFonts w:ascii="Times New Roman" w:hAnsi="Times New Roman" w:cs="Times New Roman"/>
                <w:sz w:val="16"/>
                <w:szCs w:val="16"/>
              </w:rPr>
              <w:t>L = 3,0 км</w:t>
            </w:r>
          </w:p>
        </w:tc>
        <w:tc>
          <w:tcPr>
            <w:tcW w:w="2552" w:type="dxa"/>
            <w:shd w:val="clear" w:color="auto" w:fill="auto"/>
            <w:vAlign w:val="center"/>
          </w:tcPr>
          <w:p w14:paraId="4AE9A09D"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ул. Ветеранов от ул. Кужорская до ул. Победы</w:t>
            </w:r>
          </w:p>
        </w:tc>
        <w:tc>
          <w:tcPr>
            <w:tcW w:w="2268" w:type="dxa"/>
            <w:vAlign w:val="center"/>
          </w:tcPr>
          <w:p w14:paraId="7FC3909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759C61D2" w14:textId="5858E548"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795CF9C9" w14:textId="0B61B87E" w:rsidR="00FA53FB" w:rsidRPr="004C4003" w:rsidRDefault="00FA53FB"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62D698AE" w14:textId="77777777" w:rsidTr="00A022F1">
        <w:tc>
          <w:tcPr>
            <w:tcW w:w="1466" w:type="dxa"/>
            <w:shd w:val="clear" w:color="auto" w:fill="auto"/>
            <w:vAlign w:val="center"/>
          </w:tcPr>
          <w:p w14:paraId="13BB5137"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1427668D" w14:textId="2A954776"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 xml:space="preserve">Строительство напорной канализации </w:t>
            </w:r>
            <w:r w:rsidR="00991547">
              <w:rPr>
                <w:rFonts w:ascii="Times New Roman" w:hAnsi="Times New Roman" w:cs="Times New Roman"/>
                <w:sz w:val="16"/>
                <w:szCs w:val="16"/>
              </w:rPr>
              <w:t>в х.Гавердовский (Ду = 200 мм)</w:t>
            </w:r>
            <w:r w:rsidRPr="004C4003">
              <w:rPr>
                <w:rFonts w:ascii="Times New Roman" w:hAnsi="Times New Roman" w:cs="Times New Roman"/>
                <w:sz w:val="16"/>
                <w:szCs w:val="16"/>
              </w:rPr>
              <w:t>, L = 1,85км</w:t>
            </w:r>
          </w:p>
        </w:tc>
        <w:tc>
          <w:tcPr>
            <w:tcW w:w="2552" w:type="dxa"/>
            <w:shd w:val="clear" w:color="auto" w:fill="auto"/>
            <w:vAlign w:val="center"/>
          </w:tcPr>
          <w:p w14:paraId="4695F235"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х. Гавердовский  </w:t>
            </w:r>
          </w:p>
        </w:tc>
        <w:tc>
          <w:tcPr>
            <w:tcW w:w="2268" w:type="dxa"/>
            <w:vAlign w:val="center"/>
          </w:tcPr>
          <w:p w14:paraId="0179C3EF"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028F7E4E" w14:textId="064D2389"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38745B12" w14:textId="55ED2910" w:rsidR="00FA53FB" w:rsidRPr="004C4003" w:rsidRDefault="00FA53FB"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5ACF49DF" w14:textId="77777777" w:rsidTr="00A022F1">
        <w:tc>
          <w:tcPr>
            <w:tcW w:w="1466" w:type="dxa"/>
            <w:shd w:val="clear" w:color="auto" w:fill="auto"/>
            <w:vAlign w:val="center"/>
          </w:tcPr>
          <w:p w14:paraId="5DAC2E90"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318344F9" w14:textId="3BE33A75" w:rsidR="00FA53FB" w:rsidRPr="004C4003" w:rsidRDefault="00FA53FB" w:rsidP="00991547">
            <w:pPr>
              <w:ind w:firstLine="5"/>
              <w:rPr>
                <w:rFonts w:ascii="Times New Roman" w:hAnsi="Times New Roman" w:cs="Times New Roman"/>
                <w:sz w:val="16"/>
                <w:szCs w:val="16"/>
              </w:rPr>
            </w:pPr>
            <w:r w:rsidRPr="004C4003">
              <w:rPr>
                <w:rFonts w:ascii="Times New Roman" w:hAnsi="Times New Roman" w:cs="Times New Roman"/>
                <w:sz w:val="16"/>
                <w:szCs w:val="16"/>
              </w:rPr>
              <w:t>Строительство напорной канализации от КНС п. Северного до  канализационного коллектора по ул. Индустриальной г. Майкопа. (Ду = 200 мм), L = 3,5 км</w:t>
            </w:r>
          </w:p>
        </w:tc>
        <w:tc>
          <w:tcPr>
            <w:tcW w:w="2552" w:type="dxa"/>
            <w:shd w:val="clear" w:color="auto" w:fill="auto"/>
            <w:vAlign w:val="center"/>
          </w:tcPr>
          <w:p w14:paraId="13F9C533" w14:textId="6004E13B" w:rsidR="00FA53FB" w:rsidRPr="004C4003" w:rsidRDefault="00FA53FB" w:rsidP="00A022F1">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от КН</w:t>
            </w:r>
            <w:r w:rsidR="00A022F1">
              <w:rPr>
                <w:rFonts w:ascii="Times New Roman" w:hAnsi="Times New Roman" w:cs="Times New Roman"/>
                <w:sz w:val="16"/>
                <w:szCs w:val="16"/>
              </w:rPr>
              <w:t xml:space="preserve">С п. Северного до </w:t>
            </w:r>
            <w:r w:rsidRPr="004C4003">
              <w:rPr>
                <w:rFonts w:ascii="Times New Roman" w:hAnsi="Times New Roman" w:cs="Times New Roman"/>
                <w:sz w:val="16"/>
                <w:szCs w:val="16"/>
              </w:rPr>
              <w:t>канализационного коллектора по ул. Индустриальной г. Майкопа</w:t>
            </w:r>
          </w:p>
        </w:tc>
        <w:tc>
          <w:tcPr>
            <w:tcW w:w="2268" w:type="dxa"/>
            <w:vAlign w:val="center"/>
          </w:tcPr>
          <w:p w14:paraId="700EE69A"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325146AA"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6780FF4E" w14:textId="7310C56A"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53D65A84" w14:textId="77777777" w:rsidTr="00A022F1">
        <w:tc>
          <w:tcPr>
            <w:tcW w:w="1466" w:type="dxa"/>
            <w:shd w:val="clear" w:color="auto" w:fill="auto"/>
            <w:vAlign w:val="center"/>
          </w:tcPr>
          <w:p w14:paraId="5D51D77C"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Канализационная насосная станция (КНС)</w:t>
            </w:r>
          </w:p>
        </w:tc>
        <w:tc>
          <w:tcPr>
            <w:tcW w:w="3354" w:type="dxa"/>
            <w:shd w:val="clear" w:color="auto" w:fill="auto"/>
            <w:vAlign w:val="center"/>
          </w:tcPr>
          <w:p w14:paraId="27C4AA55"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КНС очистных сооружений водоотведения г.Майкопа, в количестве 1 шт.</w:t>
            </w:r>
          </w:p>
        </w:tc>
        <w:tc>
          <w:tcPr>
            <w:tcW w:w="2552" w:type="dxa"/>
            <w:shd w:val="clear" w:color="auto" w:fill="auto"/>
            <w:vAlign w:val="center"/>
          </w:tcPr>
          <w:p w14:paraId="3EC74324"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2268" w:type="dxa"/>
            <w:vAlign w:val="center"/>
          </w:tcPr>
          <w:p w14:paraId="7D6781C2"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73189B80"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572F7CDF" w14:textId="121265CE"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075E385F" w14:textId="77777777" w:rsidTr="00A022F1">
        <w:tc>
          <w:tcPr>
            <w:tcW w:w="1466" w:type="dxa"/>
            <w:shd w:val="clear" w:color="auto" w:fill="auto"/>
            <w:vAlign w:val="center"/>
          </w:tcPr>
          <w:p w14:paraId="615B5C2F"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Канализационная насосная станция (КНС)</w:t>
            </w:r>
          </w:p>
        </w:tc>
        <w:tc>
          <w:tcPr>
            <w:tcW w:w="3354" w:type="dxa"/>
            <w:shd w:val="clear" w:color="auto" w:fill="auto"/>
            <w:vAlign w:val="center"/>
          </w:tcPr>
          <w:p w14:paraId="08EC55F0"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и автоматики КНС пос. Северного ул. Ленина, в количестве 1 шт.</w:t>
            </w:r>
          </w:p>
        </w:tc>
        <w:tc>
          <w:tcPr>
            <w:tcW w:w="2552" w:type="dxa"/>
            <w:shd w:val="clear" w:color="auto" w:fill="auto"/>
            <w:vAlign w:val="center"/>
          </w:tcPr>
          <w:p w14:paraId="6DA98A03"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пос. Северного ул. Ленина</w:t>
            </w:r>
          </w:p>
        </w:tc>
        <w:tc>
          <w:tcPr>
            <w:tcW w:w="2268" w:type="dxa"/>
            <w:vAlign w:val="center"/>
          </w:tcPr>
          <w:p w14:paraId="1C208D47"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10B53015"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3C28E176" w14:textId="12025F70"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32C883F1" w14:textId="77777777" w:rsidTr="00A022F1">
        <w:tc>
          <w:tcPr>
            <w:tcW w:w="1466" w:type="dxa"/>
            <w:shd w:val="clear" w:color="auto" w:fill="auto"/>
            <w:vAlign w:val="center"/>
          </w:tcPr>
          <w:p w14:paraId="44A55972"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Канализационная насосная станция (КНС)</w:t>
            </w:r>
          </w:p>
        </w:tc>
        <w:tc>
          <w:tcPr>
            <w:tcW w:w="3354" w:type="dxa"/>
            <w:shd w:val="clear" w:color="auto" w:fill="auto"/>
            <w:vAlign w:val="center"/>
          </w:tcPr>
          <w:p w14:paraId="16654874"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и автоматики КНС ул. Мелиораторов, в количестве 1 шт.</w:t>
            </w:r>
          </w:p>
        </w:tc>
        <w:tc>
          <w:tcPr>
            <w:tcW w:w="2552" w:type="dxa"/>
            <w:shd w:val="clear" w:color="auto" w:fill="auto"/>
            <w:vAlign w:val="center"/>
          </w:tcPr>
          <w:p w14:paraId="46993C0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ул. Мелиораторов</w:t>
            </w:r>
          </w:p>
        </w:tc>
        <w:tc>
          <w:tcPr>
            <w:tcW w:w="2268" w:type="dxa"/>
            <w:vAlign w:val="center"/>
          </w:tcPr>
          <w:p w14:paraId="7FA14AC8"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19B5257E"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5B464B6D" w14:textId="556C1D8D"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2D08A987" w14:textId="77777777" w:rsidTr="00A022F1">
        <w:tc>
          <w:tcPr>
            <w:tcW w:w="1466" w:type="dxa"/>
            <w:shd w:val="clear" w:color="auto" w:fill="auto"/>
            <w:vAlign w:val="center"/>
          </w:tcPr>
          <w:p w14:paraId="517A8B3E"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Канализационная насосная станция (КНС)</w:t>
            </w:r>
          </w:p>
        </w:tc>
        <w:tc>
          <w:tcPr>
            <w:tcW w:w="3354" w:type="dxa"/>
            <w:shd w:val="clear" w:color="auto" w:fill="auto"/>
            <w:vAlign w:val="center"/>
          </w:tcPr>
          <w:p w14:paraId="653CA96E"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и автоматики КНС (ул. Дальняя, кв. 699) Кирпичный завод, в количестве 1 шт.</w:t>
            </w:r>
          </w:p>
        </w:tc>
        <w:tc>
          <w:tcPr>
            <w:tcW w:w="2552" w:type="dxa"/>
            <w:shd w:val="clear" w:color="auto" w:fill="auto"/>
            <w:vAlign w:val="center"/>
          </w:tcPr>
          <w:p w14:paraId="633CCDF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ул. Дальняя, кв. 699 Кирпичный завод</w:t>
            </w:r>
          </w:p>
        </w:tc>
        <w:tc>
          <w:tcPr>
            <w:tcW w:w="2268" w:type="dxa"/>
            <w:vAlign w:val="center"/>
          </w:tcPr>
          <w:p w14:paraId="2EB6FB0A"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0B993989"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17943D84" w14:textId="1040F485"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7B8D8B32" w14:textId="77777777" w:rsidTr="00A022F1">
        <w:tc>
          <w:tcPr>
            <w:tcW w:w="1466" w:type="dxa"/>
            <w:shd w:val="clear" w:color="auto" w:fill="auto"/>
            <w:vAlign w:val="center"/>
          </w:tcPr>
          <w:p w14:paraId="405C58D7"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lastRenderedPageBreak/>
              <w:t>Канализационная насосная станция (КНС)</w:t>
            </w:r>
          </w:p>
        </w:tc>
        <w:tc>
          <w:tcPr>
            <w:tcW w:w="3354" w:type="dxa"/>
            <w:shd w:val="clear" w:color="auto" w:fill="auto"/>
            <w:vAlign w:val="center"/>
          </w:tcPr>
          <w:p w14:paraId="31C8FDCF"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и автоматики КНС х. Гавердовский (ул. Титова), в количестве 1 шт.</w:t>
            </w:r>
          </w:p>
        </w:tc>
        <w:tc>
          <w:tcPr>
            <w:tcW w:w="2552" w:type="dxa"/>
            <w:shd w:val="clear" w:color="auto" w:fill="auto"/>
            <w:vAlign w:val="center"/>
          </w:tcPr>
          <w:p w14:paraId="06BDAF8A"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х. Гавердовский (ул. Титова)</w:t>
            </w:r>
          </w:p>
        </w:tc>
        <w:tc>
          <w:tcPr>
            <w:tcW w:w="2268" w:type="dxa"/>
            <w:vAlign w:val="center"/>
          </w:tcPr>
          <w:p w14:paraId="36040398"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11DE451C"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5DED817D" w14:textId="170E0064"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67D2A5E2" w14:textId="77777777" w:rsidTr="00A022F1">
        <w:tc>
          <w:tcPr>
            <w:tcW w:w="1466" w:type="dxa"/>
            <w:shd w:val="clear" w:color="auto" w:fill="auto"/>
            <w:vAlign w:val="center"/>
          </w:tcPr>
          <w:p w14:paraId="002207DC"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Канализационная насосная станция (КНС)</w:t>
            </w:r>
          </w:p>
        </w:tc>
        <w:tc>
          <w:tcPr>
            <w:tcW w:w="3354" w:type="dxa"/>
            <w:shd w:val="clear" w:color="auto" w:fill="auto"/>
            <w:vAlign w:val="center"/>
          </w:tcPr>
          <w:p w14:paraId="34943ECA"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и автоматики КНС по ул. Майкопская (Мечеть), в количестве 1 шт.</w:t>
            </w:r>
          </w:p>
        </w:tc>
        <w:tc>
          <w:tcPr>
            <w:tcW w:w="2552" w:type="dxa"/>
            <w:shd w:val="clear" w:color="auto" w:fill="auto"/>
            <w:vAlign w:val="center"/>
          </w:tcPr>
          <w:p w14:paraId="3639AA3F"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ул. Майкопская (Мечеть)</w:t>
            </w:r>
          </w:p>
        </w:tc>
        <w:tc>
          <w:tcPr>
            <w:tcW w:w="2268" w:type="dxa"/>
            <w:vAlign w:val="center"/>
          </w:tcPr>
          <w:p w14:paraId="5D44F319"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027F8900"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5A25664E" w14:textId="71B77733"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4EE12906" w14:textId="77777777" w:rsidTr="00A022F1">
        <w:tc>
          <w:tcPr>
            <w:tcW w:w="1466" w:type="dxa"/>
            <w:shd w:val="clear" w:color="auto" w:fill="auto"/>
            <w:vAlign w:val="center"/>
          </w:tcPr>
          <w:p w14:paraId="1732D05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Канализационная насосная станция (КНС)</w:t>
            </w:r>
          </w:p>
        </w:tc>
        <w:tc>
          <w:tcPr>
            <w:tcW w:w="3354" w:type="dxa"/>
            <w:shd w:val="clear" w:color="auto" w:fill="auto"/>
            <w:vAlign w:val="center"/>
          </w:tcPr>
          <w:p w14:paraId="136FF333"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и автоматики КНС п. Подгорный, в количестве 1 шт.</w:t>
            </w:r>
          </w:p>
        </w:tc>
        <w:tc>
          <w:tcPr>
            <w:tcW w:w="2552" w:type="dxa"/>
            <w:shd w:val="clear" w:color="auto" w:fill="auto"/>
            <w:vAlign w:val="center"/>
          </w:tcPr>
          <w:p w14:paraId="48D1B196"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 Подгорный</w:t>
            </w:r>
          </w:p>
        </w:tc>
        <w:tc>
          <w:tcPr>
            <w:tcW w:w="2268" w:type="dxa"/>
            <w:vAlign w:val="center"/>
          </w:tcPr>
          <w:p w14:paraId="2F969AF7"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052D4587"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523ED0E8" w14:textId="34D10AD5"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65FA982D" w14:textId="77777777" w:rsidTr="00A022F1">
        <w:tc>
          <w:tcPr>
            <w:tcW w:w="1466" w:type="dxa"/>
            <w:shd w:val="clear" w:color="auto" w:fill="auto"/>
            <w:vAlign w:val="center"/>
          </w:tcPr>
          <w:p w14:paraId="2EEFB5B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3D1B85A6"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Строительство напорной канализации от КНС п. Подгорный до КНС п. Северный 2Ду = 100 мм, L = 5,1 км</w:t>
            </w:r>
          </w:p>
        </w:tc>
        <w:tc>
          <w:tcPr>
            <w:tcW w:w="2552" w:type="dxa"/>
            <w:shd w:val="clear" w:color="auto" w:fill="auto"/>
            <w:vAlign w:val="center"/>
          </w:tcPr>
          <w:p w14:paraId="63E30C6A"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от КНС п. Подгорный до КНС п. Северный</w:t>
            </w:r>
          </w:p>
        </w:tc>
        <w:tc>
          <w:tcPr>
            <w:tcW w:w="2268" w:type="dxa"/>
            <w:vAlign w:val="center"/>
          </w:tcPr>
          <w:p w14:paraId="186039E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6355D2CA"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4DE1AEC5" w14:textId="6E846FD0"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40DD8518" w14:textId="77777777" w:rsidTr="00A022F1">
        <w:tc>
          <w:tcPr>
            <w:tcW w:w="1466" w:type="dxa"/>
            <w:shd w:val="clear" w:color="auto" w:fill="auto"/>
            <w:vAlign w:val="center"/>
          </w:tcPr>
          <w:p w14:paraId="59ACE3A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58A6F17C"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Замена участков сети водоотведения, исчерпавших ресурс, на территории п. Подгорный Ду = 100 мм, L = 1,8 км</w:t>
            </w:r>
          </w:p>
        </w:tc>
        <w:tc>
          <w:tcPr>
            <w:tcW w:w="2552" w:type="dxa"/>
            <w:shd w:val="clear" w:color="auto" w:fill="auto"/>
            <w:vAlign w:val="center"/>
          </w:tcPr>
          <w:p w14:paraId="178AFE23"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 Подгорный</w:t>
            </w:r>
          </w:p>
        </w:tc>
        <w:tc>
          <w:tcPr>
            <w:tcW w:w="2268" w:type="dxa"/>
            <w:vAlign w:val="center"/>
          </w:tcPr>
          <w:p w14:paraId="4A444142"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6435A627"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03B7E51F" w14:textId="7934234C"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7F51EBAC" w14:textId="77777777" w:rsidTr="00A022F1">
        <w:tc>
          <w:tcPr>
            <w:tcW w:w="1466" w:type="dxa"/>
            <w:shd w:val="clear" w:color="auto" w:fill="auto"/>
            <w:vAlign w:val="center"/>
          </w:tcPr>
          <w:p w14:paraId="0D47B15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126B960D"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Замена участков сети водоотведения, исчерпавших ресурс, на территории г. Майкоп (Ду = 300 мм) , L = 17,8 км</w:t>
            </w:r>
          </w:p>
        </w:tc>
        <w:tc>
          <w:tcPr>
            <w:tcW w:w="2552" w:type="dxa"/>
            <w:shd w:val="clear" w:color="auto" w:fill="auto"/>
            <w:vAlign w:val="center"/>
          </w:tcPr>
          <w:p w14:paraId="446827B8"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территория города</w:t>
            </w:r>
          </w:p>
        </w:tc>
        <w:tc>
          <w:tcPr>
            <w:tcW w:w="2268" w:type="dxa"/>
            <w:vAlign w:val="center"/>
          </w:tcPr>
          <w:p w14:paraId="6AC8A41E"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52B4DB05"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5D898220" w14:textId="7F433B02"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2BF274D8" w14:textId="77777777" w:rsidTr="00A022F1">
        <w:tc>
          <w:tcPr>
            <w:tcW w:w="1466" w:type="dxa"/>
            <w:shd w:val="clear" w:color="auto" w:fill="auto"/>
            <w:vAlign w:val="center"/>
          </w:tcPr>
          <w:p w14:paraId="04CB34D3"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 Канализационная насосная станция (КНС)</w:t>
            </w:r>
          </w:p>
        </w:tc>
        <w:tc>
          <w:tcPr>
            <w:tcW w:w="3354" w:type="dxa"/>
            <w:shd w:val="clear" w:color="auto" w:fill="auto"/>
            <w:vAlign w:val="center"/>
          </w:tcPr>
          <w:p w14:paraId="02B64891"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Наружная сеть и КНС пос. Подгорный – Ремонт, в количестве 1 шт.</w:t>
            </w:r>
          </w:p>
        </w:tc>
        <w:tc>
          <w:tcPr>
            <w:tcW w:w="2552" w:type="dxa"/>
            <w:shd w:val="clear" w:color="auto" w:fill="auto"/>
            <w:vAlign w:val="center"/>
          </w:tcPr>
          <w:p w14:paraId="260A81D9"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пос. Подгорный</w:t>
            </w:r>
          </w:p>
        </w:tc>
        <w:tc>
          <w:tcPr>
            <w:tcW w:w="2268" w:type="dxa"/>
            <w:vAlign w:val="center"/>
          </w:tcPr>
          <w:p w14:paraId="7C242AE3"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 xml:space="preserve">Радиус </w:t>
            </w:r>
            <w:smartTag w:uri="urn:schemas-microsoft-com:office:smarttags" w:element="metricconverter">
              <w:smartTagPr>
                <w:attr w:name="ProductID" w:val="20 м"/>
              </w:smartTagPr>
              <w:r w:rsidRPr="004C4003">
                <w:rPr>
                  <w:rFonts w:ascii="Times New Roman" w:hAnsi="Times New Roman" w:cs="Times New Roman"/>
                  <w:sz w:val="16"/>
                  <w:szCs w:val="16"/>
                </w:rPr>
                <w:t>20 м</w:t>
              </w:r>
            </w:smartTag>
            <w:r w:rsidRPr="004C4003">
              <w:rPr>
                <w:rFonts w:ascii="Times New Roman" w:hAnsi="Times New Roman" w:cs="Times New Roman"/>
                <w:sz w:val="16"/>
                <w:szCs w:val="16"/>
              </w:rPr>
              <w:t>., табл. 7.1.2. СанПиН 1200</w:t>
            </w:r>
          </w:p>
        </w:tc>
        <w:tc>
          <w:tcPr>
            <w:tcW w:w="5670" w:type="dxa"/>
            <w:vAlign w:val="center"/>
          </w:tcPr>
          <w:p w14:paraId="7D4ED810"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757F33C8" w14:textId="54C3E86E"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5A4942C1" w14:textId="77777777" w:rsidTr="00A022F1">
        <w:tc>
          <w:tcPr>
            <w:tcW w:w="1466" w:type="dxa"/>
            <w:shd w:val="clear" w:color="auto" w:fill="auto"/>
            <w:vAlign w:val="center"/>
          </w:tcPr>
          <w:p w14:paraId="0F795F9C"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3E558EAE"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Строительство сетей водоотведения от участка застройки по ул. Героев Отечества, 93 до коллектора Д=1000, проходящего по ул. Загородной, L = 1,1 км</w:t>
            </w:r>
          </w:p>
        </w:tc>
        <w:tc>
          <w:tcPr>
            <w:tcW w:w="2552" w:type="dxa"/>
            <w:shd w:val="clear" w:color="auto" w:fill="auto"/>
            <w:vAlign w:val="center"/>
          </w:tcPr>
          <w:p w14:paraId="734F8D16"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ул. Героев Отечества, 93 до коллектора, проходящего по ул. Загородной</w:t>
            </w:r>
          </w:p>
        </w:tc>
        <w:tc>
          <w:tcPr>
            <w:tcW w:w="2268" w:type="dxa"/>
            <w:vAlign w:val="center"/>
          </w:tcPr>
          <w:p w14:paraId="4DE48A10"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17C41090"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0EC5EE07" w14:textId="57BC11CB"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0185FBBF" w14:textId="77777777" w:rsidTr="00A022F1">
        <w:tc>
          <w:tcPr>
            <w:tcW w:w="1466" w:type="dxa"/>
            <w:shd w:val="clear" w:color="auto" w:fill="auto"/>
            <w:vAlign w:val="center"/>
          </w:tcPr>
          <w:p w14:paraId="4792D981"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67AEF936"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Строительство сетей водоотведения от участка застройки с кадастровым номером 01:08:0512001:889 до колодца коллектора Д=800, проходящего по территории кадастрового квартала №01:08:0512001, L = 0,16 км</w:t>
            </w:r>
          </w:p>
        </w:tc>
        <w:tc>
          <w:tcPr>
            <w:tcW w:w="2552" w:type="dxa"/>
            <w:shd w:val="clear" w:color="auto" w:fill="auto"/>
            <w:vAlign w:val="center"/>
          </w:tcPr>
          <w:p w14:paraId="3E9B742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от участка 01:08:0512001:889 до участка территории кадастрового квартала №01:08:0512001</w:t>
            </w:r>
          </w:p>
        </w:tc>
        <w:tc>
          <w:tcPr>
            <w:tcW w:w="2268" w:type="dxa"/>
            <w:vAlign w:val="center"/>
          </w:tcPr>
          <w:p w14:paraId="6CC47082"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51C84539"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413DF8FE" w14:textId="0B147254"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5A447DC4" w14:textId="77777777" w:rsidTr="00A022F1">
        <w:trPr>
          <w:trHeight w:val="776"/>
        </w:trPr>
        <w:tc>
          <w:tcPr>
            <w:tcW w:w="1466" w:type="dxa"/>
            <w:shd w:val="clear" w:color="auto" w:fill="auto"/>
            <w:vAlign w:val="center"/>
          </w:tcPr>
          <w:p w14:paraId="0C178F34"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lastRenderedPageBreak/>
              <w:t>Канализационный коллектор</w:t>
            </w:r>
          </w:p>
        </w:tc>
        <w:tc>
          <w:tcPr>
            <w:tcW w:w="3354" w:type="dxa"/>
            <w:shd w:val="clear" w:color="auto" w:fill="auto"/>
            <w:vAlign w:val="center"/>
          </w:tcPr>
          <w:p w14:paraId="7EDD75EF"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Строительство дворовых сетей на территории участка с кадастровым №01:08:0512001:889, L = 0,13 км</w:t>
            </w:r>
          </w:p>
        </w:tc>
        <w:tc>
          <w:tcPr>
            <w:tcW w:w="2552" w:type="dxa"/>
            <w:shd w:val="clear" w:color="auto" w:fill="auto"/>
            <w:vAlign w:val="center"/>
          </w:tcPr>
          <w:p w14:paraId="11025870" w14:textId="529E371F"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т</w:t>
            </w:r>
            <w:r w:rsidR="008A597F">
              <w:rPr>
                <w:rFonts w:ascii="Times New Roman" w:hAnsi="Times New Roman" w:cs="Times New Roman"/>
                <w:sz w:val="16"/>
                <w:szCs w:val="16"/>
              </w:rPr>
              <w:t xml:space="preserve">ерритория участка с кадастровым </w:t>
            </w:r>
            <w:r w:rsidRPr="004C4003">
              <w:rPr>
                <w:rFonts w:ascii="Times New Roman" w:hAnsi="Times New Roman" w:cs="Times New Roman"/>
                <w:sz w:val="16"/>
                <w:szCs w:val="16"/>
              </w:rPr>
              <w:t>№01:08:0512001:889</w:t>
            </w:r>
          </w:p>
        </w:tc>
        <w:tc>
          <w:tcPr>
            <w:tcW w:w="2268" w:type="dxa"/>
            <w:vAlign w:val="center"/>
          </w:tcPr>
          <w:p w14:paraId="22076D46"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0D4D6A80"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6A79B5E8" w14:textId="6DFB6E9D"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50BE21B3" w14:textId="77777777" w:rsidTr="00A022F1">
        <w:trPr>
          <w:trHeight w:val="1217"/>
        </w:trPr>
        <w:tc>
          <w:tcPr>
            <w:tcW w:w="1466" w:type="dxa"/>
            <w:shd w:val="clear" w:color="auto" w:fill="auto"/>
            <w:vAlign w:val="center"/>
          </w:tcPr>
          <w:p w14:paraId="1099A50B"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Канализационный коллектор</w:t>
            </w:r>
          </w:p>
        </w:tc>
        <w:tc>
          <w:tcPr>
            <w:tcW w:w="3354" w:type="dxa"/>
            <w:shd w:val="clear" w:color="auto" w:fill="auto"/>
            <w:vAlign w:val="center"/>
          </w:tcPr>
          <w:p w14:paraId="715D4C7E" w14:textId="77777777" w:rsidR="00FA53FB" w:rsidRPr="004C4003" w:rsidRDefault="00FA53FB" w:rsidP="008A597F">
            <w:pPr>
              <w:ind w:firstLine="5"/>
              <w:rPr>
                <w:rFonts w:ascii="Times New Roman" w:hAnsi="Times New Roman" w:cs="Times New Roman"/>
                <w:sz w:val="16"/>
                <w:szCs w:val="16"/>
              </w:rPr>
            </w:pPr>
            <w:r w:rsidRPr="004C4003">
              <w:rPr>
                <w:rFonts w:ascii="Times New Roman" w:hAnsi="Times New Roman" w:cs="Times New Roman"/>
                <w:sz w:val="16"/>
                <w:szCs w:val="16"/>
              </w:rPr>
              <w:t>Строительство сетей водоотведения от участка застройки на 685 квартир в районе ул. Михайлова до сети канализации Д=300, проходящей по ул. Михайлова, L = 0,42 км</w:t>
            </w:r>
          </w:p>
        </w:tc>
        <w:tc>
          <w:tcPr>
            <w:tcW w:w="2552" w:type="dxa"/>
            <w:shd w:val="clear" w:color="auto" w:fill="auto"/>
            <w:vAlign w:val="center"/>
          </w:tcPr>
          <w:p w14:paraId="234C7224"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ул. Михайлова</w:t>
            </w:r>
          </w:p>
        </w:tc>
        <w:tc>
          <w:tcPr>
            <w:tcW w:w="2268" w:type="dxa"/>
            <w:vAlign w:val="center"/>
          </w:tcPr>
          <w:p w14:paraId="46C38600" w14:textId="77777777" w:rsidR="00FA53FB" w:rsidRPr="004C4003" w:rsidRDefault="00FA53FB" w:rsidP="008A597F">
            <w:pPr>
              <w:rPr>
                <w:rFonts w:ascii="Times New Roman" w:hAnsi="Times New Roman" w:cs="Times New Roman"/>
                <w:sz w:val="16"/>
                <w:szCs w:val="16"/>
              </w:rPr>
            </w:pPr>
            <w:r w:rsidRPr="004C4003">
              <w:rPr>
                <w:rFonts w:ascii="Times New Roman" w:hAnsi="Times New Roman" w:cs="Times New Roman"/>
                <w:sz w:val="16"/>
                <w:szCs w:val="16"/>
              </w:rPr>
              <w:t>Установление зон с особыми условиями использования территории не требуется</w:t>
            </w:r>
          </w:p>
        </w:tc>
        <w:tc>
          <w:tcPr>
            <w:tcW w:w="5670" w:type="dxa"/>
            <w:vAlign w:val="center"/>
          </w:tcPr>
          <w:p w14:paraId="6D9A5AA2" w14:textId="77777777" w:rsidR="008A597F" w:rsidRDefault="008A597F" w:rsidP="008A597F">
            <w:pPr>
              <w:ind w:hanging="9"/>
              <w:rPr>
                <w:rFonts w:ascii="Times New Roman" w:hAnsi="Times New Roman" w:cs="Times New Roman"/>
                <w:sz w:val="16"/>
                <w:szCs w:val="16"/>
              </w:rPr>
            </w:pPr>
            <w:r>
              <w:rPr>
                <w:rFonts w:ascii="Times New Roman" w:hAnsi="Times New Roman" w:cs="Times New Roman"/>
                <w:sz w:val="16"/>
                <w:szCs w:val="16"/>
              </w:rPr>
              <w:t>Схема водоснабжения и водоотведения муниципального образования «Город Майкоп».</w:t>
            </w:r>
          </w:p>
          <w:p w14:paraId="3B51EB56" w14:textId="5593FC46" w:rsidR="00FA53FB" w:rsidRPr="004C4003" w:rsidRDefault="008A597F" w:rsidP="008A597F">
            <w:pPr>
              <w:ind w:hanging="9"/>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bl>
    <w:p w14:paraId="094D7F3C" w14:textId="77777777" w:rsidR="00905F4F" w:rsidRPr="004C4003" w:rsidRDefault="00905F4F" w:rsidP="003307E6">
      <w:pPr>
        <w:spacing w:after="0" w:line="240" w:lineRule="auto"/>
        <w:ind w:firstLine="567"/>
        <w:jc w:val="both"/>
        <w:rPr>
          <w:rFonts w:ascii="Times New Roman" w:hAnsi="Times New Roman" w:cs="Times New Roman"/>
          <w:sz w:val="26"/>
          <w:szCs w:val="26"/>
        </w:rPr>
      </w:pPr>
    </w:p>
    <w:p w14:paraId="46778BBB" w14:textId="77777777" w:rsidR="001C4E02" w:rsidRDefault="001C4E02" w:rsidP="003307E6">
      <w:pPr>
        <w:spacing w:after="0" w:line="240" w:lineRule="auto"/>
        <w:ind w:firstLine="567"/>
        <w:jc w:val="center"/>
        <w:rPr>
          <w:rFonts w:ascii="Times New Roman" w:hAnsi="Times New Roman" w:cs="Times New Roman"/>
          <w:b/>
          <w:sz w:val="26"/>
          <w:szCs w:val="26"/>
        </w:rPr>
      </w:pPr>
    </w:p>
    <w:p w14:paraId="5AA73524" w14:textId="77777777" w:rsidR="00991547" w:rsidRDefault="00991547" w:rsidP="00822F68">
      <w:pPr>
        <w:spacing w:after="0" w:line="240" w:lineRule="auto"/>
        <w:ind w:firstLine="567"/>
        <w:jc w:val="center"/>
        <w:rPr>
          <w:rFonts w:ascii="Times New Roman" w:hAnsi="Times New Roman" w:cs="Times New Roman"/>
          <w:b/>
          <w:sz w:val="24"/>
          <w:szCs w:val="24"/>
        </w:rPr>
        <w:sectPr w:rsidR="00991547" w:rsidSect="00991547">
          <w:pgSz w:w="16838" w:h="11906" w:orient="landscape"/>
          <w:pgMar w:top="851" w:right="1134" w:bottom="1701" w:left="992" w:header="709" w:footer="709" w:gutter="0"/>
          <w:cols w:space="708"/>
          <w:docGrid w:linePitch="360"/>
        </w:sectPr>
      </w:pPr>
    </w:p>
    <w:p w14:paraId="49B068D6" w14:textId="3D2BF6C8" w:rsidR="00822F68" w:rsidRPr="004C4003" w:rsidRDefault="00822F68" w:rsidP="00822F68">
      <w:pPr>
        <w:spacing w:after="0" w:line="240" w:lineRule="auto"/>
        <w:ind w:firstLine="567"/>
        <w:jc w:val="center"/>
        <w:rPr>
          <w:rFonts w:ascii="Times New Roman" w:hAnsi="Times New Roman" w:cs="Times New Roman"/>
          <w:b/>
          <w:sz w:val="24"/>
          <w:szCs w:val="24"/>
        </w:rPr>
      </w:pPr>
      <w:r w:rsidRPr="004C4003">
        <w:rPr>
          <w:rFonts w:ascii="Times New Roman" w:hAnsi="Times New Roman" w:cs="Times New Roman"/>
          <w:b/>
          <w:sz w:val="24"/>
          <w:szCs w:val="24"/>
        </w:rPr>
        <w:lastRenderedPageBreak/>
        <w:t>ИНВЕСТИЦИОННЫЙ ПРОЕКТ</w:t>
      </w:r>
    </w:p>
    <w:p w14:paraId="0FB2A619" w14:textId="77777777" w:rsidR="00822F68" w:rsidRPr="004C4003" w:rsidRDefault="00822F68" w:rsidP="00822F68">
      <w:pPr>
        <w:spacing w:after="0" w:line="240" w:lineRule="auto"/>
        <w:ind w:firstLine="567"/>
        <w:jc w:val="center"/>
        <w:rPr>
          <w:rFonts w:ascii="Times New Roman" w:hAnsi="Times New Roman" w:cs="Times New Roman"/>
          <w:i/>
          <w:sz w:val="24"/>
          <w:szCs w:val="24"/>
        </w:rPr>
      </w:pPr>
      <w:r w:rsidRPr="004C4003">
        <w:rPr>
          <w:rFonts w:ascii="Times New Roman" w:hAnsi="Times New Roman" w:cs="Times New Roman"/>
          <w:b/>
          <w:sz w:val="24"/>
          <w:szCs w:val="24"/>
        </w:rPr>
        <w:t>в отношении центра</w:t>
      </w:r>
      <w:r>
        <w:rPr>
          <w:rFonts w:ascii="Times New Roman" w:hAnsi="Times New Roman" w:cs="Times New Roman"/>
          <w:b/>
          <w:sz w:val="24"/>
          <w:szCs w:val="24"/>
        </w:rPr>
        <w:t>лизованной системы водоотведения</w:t>
      </w:r>
      <w:r w:rsidRPr="004C4003">
        <w:rPr>
          <w:rFonts w:ascii="Times New Roman" w:hAnsi="Times New Roman" w:cs="Times New Roman"/>
          <w:b/>
          <w:sz w:val="24"/>
          <w:szCs w:val="24"/>
        </w:rPr>
        <w:t xml:space="preserve"> </w:t>
      </w:r>
      <w:r w:rsidRPr="004C4003">
        <w:rPr>
          <w:rFonts w:ascii="Times New Roman" w:hAnsi="Times New Roman" w:cs="Times New Roman"/>
          <w:i/>
          <w:sz w:val="24"/>
          <w:szCs w:val="24"/>
        </w:rPr>
        <w:t>п</w:t>
      </w:r>
      <w:r>
        <w:rPr>
          <w:rFonts w:ascii="Times New Roman" w:hAnsi="Times New Roman" w:cs="Times New Roman"/>
          <w:i/>
          <w:sz w:val="24"/>
          <w:szCs w:val="24"/>
        </w:rPr>
        <w:t>о мероприятиям, изложенным</w:t>
      </w:r>
      <w:r w:rsidRPr="004C4003">
        <w:rPr>
          <w:rFonts w:ascii="Times New Roman" w:hAnsi="Times New Roman" w:cs="Times New Roman"/>
          <w:i/>
          <w:sz w:val="24"/>
          <w:szCs w:val="24"/>
        </w:rPr>
        <w:t xml:space="preserve"> в </w:t>
      </w:r>
      <w:r w:rsidRPr="0067025E">
        <w:rPr>
          <w:rFonts w:ascii="Times New Roman" w:hAnsi="Times New Roman" w:cs="Times New Roman"/>
          <w:b/>
          <w:i/>
          <w:sz w:val="24"/>
          <w:szCs w:val="24"/>
          <w:u w:val="single"/>
        </w:rPr>
        <w:t>Генеральном плане</w:t>
      </w:r>
      <w:r>
        <w:rPr>
          <w:rFonts w:ascii="Times New Roman" w:hAnsi="Times New Roman" w:cs="Times New Roman"/>
          <w:i/>
          <w:sz w:val="24"/>
          <w:szCs w:val="24"/>
        </w:rPr>
        <w:t xml:space="preserve"> муниципального образования «Город Майкоп»</w:t>
      </w:r>
    </w:p>
    <w:p w14:paraId="733870FA" w14:textId="77777777" w:rsidR="001C4E02" w:rsidRDefault="001C4E02" w:rsidP="003307E6">
      <w:pPr>
        <w:spacing w:after="0" w:line="240" w:lineRule="auto"/>
        <w:ind w:firstLine="567"/>
        <w:jc w:val="center"/>
        <w:rPr>
          <w:rFonts w:ascii="Times New Roman" w:hAnsi="Times New Roman" w:cs="Times New Roman"/>
          <w:b/>
          <w:sz w:val="26"/>
          <w:szCs w:val="26"/>
        </w:rPr>
      </w:pPr>
    </w:p>
    <w:tbl>
      <w:tblPr>
        <w:tblStyle w:val="ab"/>
        <w:tblW w:w="15163" w:type="dxa"/>
        <w:jc w:val="center"/>
        <w:tblLayout w:type="fixed"/>
        <w:tblLook w:val="04A0" w:firstRow="1" w:lastRow="0" w:firstColumn="1" w:lastColumn="0" w:noHBand="0" w:noVBand="1"/>
      </w:tblPr>
      <w:tblGrid>
        <w:gridCol w:w="562"/>
        <w:gridCol w:w="1985"/>
        <w:gridCol w:w="1984"/>
        <w:gridCol w:w="1843"/>
        <w:gridCol w:w="992"/>
        <w:gridCol w:w="851"/>
        <w:gridCol w:w="709"/>
        <w:gridCol w:w="850"/>
        <w:gridCol w:w="851"/>
        <w:gridCol w:w="850"/>
        <w:gridCol w:w="992"/>
        <w:gridCol w:w="851"/>
        <w:gridCol w:w="992"/>
        <w:gridCol w:w="851"/>
      </w:tblGrid>
      <w:tr w:rsidR="00822F68" w:rsidRPr="004330DF" w14:paraId="74ECF0A5" w14:textId="77777777" w:rsidTr="00822F68">
        <w:trPr>
          <w:tblHeader/>
          <w:jc w:val="center"/>
        </w:trPr>
        <w:tc>
          <w:tcPr>
            <w:tcW w:w="562" w:type="dxa"/>
            <w:vMerge w:val="restart"/>
            <w:shd w:val="clear" w:color="auto" w:fill="FBFFC9"/>
            <w:vAlign w:val="center"/>
          </w:tcPr>
          <w:p w14:paraId="0F3AD0ED"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w:t>
            </w:r>
          </w:p>
          <w:p w14:paraId="5E6DCE64"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пп</w:t>
            </w:r>
          </w:p>
        </w:tc>
        <w:tc>
          <w:tcPr>
            <w:tcW w:w="1985" w:type="dxa"/>
            <w:vMerge w:val="restart"/>
            <w:shd w:val="clear" w:color="auto" w:fill="FBFFC9"/>
            <w:vAlign w:val="center"/>
          </w:tcPr>
          <w:p w14:paraId="3593B84E"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Наименование мероприятия</w:t>
            </w:r>
          </w:p>
        </w:tc>
        <w:tc>
          <w:tcPr>
            <w:tcW w:w="1984" w:type="dxa"/>
            <w:vMerge w:val="restart"/>
            <w:shd w:val="clear" w:color="auto" w:fill="FBFFC9"/>
            <w:vAlign w:val="center"/>
          </w:tcPr>
          <w:p w14:paraId="7F126A57"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Обоснование реализации</w:t>
            </w:r>
          </w:p>
        </w:tc>
        <w:tc>
          <w:tcPr>
            <w:tcW w:w="1843" w:type="dxa"/>
            <w:vMerge w:val="restart"/>
            <w:shd w:val="clear" w:color="auto" w:fill="FBFFC9"/>
            <w:vAlign w:val="center"/>
          </w:tcPr>
          <w:p w14:paraId="00867BED"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Место</w:t>
            </w:r>
          </w:p>
          <w:p w14:paraId="424CF15D"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Нахождения</w:t>
            </w:r>
          </w:p>
          <w:p w14:paraId="1CD45474"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объекта</w:t>
            </w:r>
          </w:p>
        </w:tc>
        <w:tc>
          <w:tcPr>
            <w:tcW w:w="3402" w:type="dxa"/>
            <w:gridSpan w:val="4"/>
            <w:shd w:val="clear" w:color="auto" w:fill="FBFFC9"/>
          </w:tcPr>
          <w:p w14:paraId="18B8B904"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Основные технические характеристики</w:t>
            </w:r>
          </w:p>
        </w:tc>
        <w:tc>
          <w:tcPr>
            <w:tcW w:w="4536" w:type="dxa"/>
            <w:gridSpan w:val="5"/>
            <w:shd w:val="clear" w:color="auto" w:fill="FBFFC9"/>
          </w:tcPr>
          <w:p w14:paraId="019E7DE3"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Расходы на реализацию мероприятий в прогнозных ценах, тыс. руб. (с НДС)</w:t>
            </w:r>
          </w:p>
        </w:tc>
        <w:tc>
          <w:tcPr>
            <w:tcW w:w="851" w:type="dxa"/>
            <w:vMerge w:val="restart"/>
            <w:shd w:val="clear" w:color="auto" w:fill="FBFFC9"/>
          </w:tcPr>
          <w:p w14:paraId="3850201E" w14:textId="77777777" w:rsidR="00822F68" w:rsidRPr="004330DF" w:rsidRDefault="00822F68" w:rsidP="00822F68">
            <w:pPr>
              <w:jc w:val="both"/>
              <w:rPr>
                <w:rFonts w:ascii="Times New Roman" w:hAnsi="Times New Roman" w:cs="Times New Roman"/>
                <w:sz w:val="16"/>
                <w:szCs w:val="16"/>
              </w:rPr>
            </w:pPr>
          </w:p>
        </w:tc>
      </w:tr>
      <w:tr w:rsidR="00822F68" w:rsidRPr="004330DF" w14:paraId="33ED2F9D" w14:textId="77777777" w:rsidTr="00822F68">
        <w:trPr>
          <w:tblHeader/>
          <w:jc w:val="center"/>
        </w:trPr>
        <w:tc>
          <w:tcPr>
            <w:tcW w:w="562" w:type="dxa"/>
            <w:vMerge/>
            <w:shd w:val="clear" w:color="auto" w:fill="FBFFC9"/>
          </w:tcPr>
          <w:p w14:paraId="40D8D5C3" w14:textId="77777777" w:rsidR="00822F68" w:rsidRPr="004330DF" w:rsidRDefault="00822F68" w:rsidP="00822F68">
            <w:pPr>
              <w:jc w:val="both"/>
              <w:rPr>
                <w:rFonts w:ascii="Times New Roman" w:hAnsi="Times New Roman" w:cs="Times New Roman"/>
                <w:sz w:val="16"/>
                <w:szCs w:val="16"/>
              </w:rPr>
            </w:pPr>
          </w:p>
        </w:tc>
        <w:tc>
          <w:tcPr>
            <w:tcW w:w="1985" w:type="dxa"/>
            <w:vMerge/>
            <w:shd w:val="clear" w:color="auto" w:fill="FBFFC9"/>
          </w:tcPr>
          <w:p w14:paraId="598D825D" w14:textId="77777777" w:rsidR="00822F68" w:rsidRPr="004330DF" w:rsidRDefault="00822F68" w:rsidP="00822F68">
            <w:pPr>
              <w:jc w:val="both"/>
              <w:rPr>
                <w:rFonts w:ascii="Times New Roman" w:hAnsi="Times New Roman" w:cs="Times New Roman"/>
                <w:sz w:val="16"/>
                <w:szCs w:val="16"/>
              </w:rPr>
            </w:pPr>
          </w:p>
        </w:tc>
        <w:tc>
          <w:tcPr>
            <w:tcW w:w="1984" w:type="dxa"/>
            <w:vMerge/>
            <w:shd w:val="clear" w:color="auto" w:fill="FBFFC9"/>
          </w:tcPr>
          <w:p w14:paraId="24CF1289" w14:textId="77777777" w:rsidR="00822F68" w:rsidRPr="004330DF" w:rsidRDefault="00822F68" w:rsidP="00822F68">
            <w:pPr>
              <w:jc w:val="both"/>
              <w:rPr>
                <w:rFonts w:ascii="Times New Roman" w:hAnsi="Times New Roman" w:cs="Times New Roman"/>
                <w:sz w:val="16"/>
                <w:szCs w:val="16"/>
              </w:rPr>
            </w:pPr>
          </w:p>
        </w:tc>
        <w:tc>
          <w:tcPr>
            <w:tcW w:w="1843" w:type="dxa"/>
            <w:vMerge/>
            <w:shd w:val="clear" w:color="auto" w:fill="FBFFC9"/>
          </w:tcPr>
          <w:p w14:paraId="3706E910" w14:textId="77777777" w:rsidR="00822F68" w:rsidRPr="004330DF" w:rsidRDefault="00822F68" w:rsidP="00822F68">
            <w:pPr>
              <w:jc w:val="both"/>
              <w:rPr>
                <w:rFonts w:ascii="Times New Roman" w:hAnsi="Times New Roman" w:cs="Times New Roman"/>
                <w:sz w:val="16"/>
                <w:szCs w:val="16"/>
              </w:rPr>
            </w:pPr>
          </w:p>
        </w:tc>
        <w:tc>
          <w:tcPr>
            <w:tcW w:w="992" w:type="dxa"/>
            <w:shd w:val="clear" w:color="auto" w:fill="FBFFC9"/>
          </w:tcPr>
          <w:p w14:paraId="1F27D5BE"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До реализ проекта</w:t>
            </w:r>
          </w:p>
        </w:tc>
        <w:tc>
          <w:tcPr>
            <w:tcW w:w="851" w:type="dxa"/>
            <w:shd w:val="clear" w:color="auto" w:fill="FBFFC9"/>
          </w:tcPr>
          <w:p w14:paraId="563FA613"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После реализ проекта</w:t>
            </w:r>
          </w:p>
        </w:tc>
        <w:tc>
          <w:tcPr>
            <w:tcW w:w="1559" w:type="dxa"/>
            <w:gridSpan w:val="2"/>
            <w:shd w:val="clear" w:color="auto" w:fill="FBFFC9"/>
          </w:tcPr>
          <w:p w14:paraId="62D30EC0"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Значение показателя</w:t>
            </w:r>
          </w:p>
        </w:tc>
        <w:tc>
          <w:tcPr>
            <w:tcW w:w="851" w:type="dxa"/>
            <w:shd w:val="clear" w:color="auto" w:fill="FBFFC9"/>
            <w:vAlign w:val="center"/>
          </w:tcPr>
          <w:p w14:paraId="55E9D283"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2022</w:t>
            </w:r>
          </w:p>
        </w:tc>
        <w:tc>
          <w:tcPr>
            <w:tcW w:w="850" w:type="dxa"/>
            <w:shd w:val="clear" w:color="auto" w:fill="FBFFC9"/>
            <w:vAlign w:val="center"/>
          </w:tcPr>
          <w:p w14:paraId="063DC19D"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2023</w:t>
            </w:r>
          </w:p>
        </w:tc>
        <w:tc>
          <w:tcPr>
            <w:tcW w:w="992" w:type="dxa"/>
            <w:shd w:val="clear" w:color="auto" w:fill="FBFFC9"/>
            <w:vAlign w:val="center"/>
          </w:tcPr>
          <w:p w14:paraId="0A39453B"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2024</w:t>
            </w:r>
          </w:p>
        </w:tc>
        <w:tc>
          <w:tcPr>
            <w:tcW w:w="851" w:type="dxa"/>
            <w:shd w:val="clear" w:color="auto" w:fill="FBFFC9"/>
            <w:vAlign w:val="center"/>
          </w:tcPr>
          <w:p w14:paraId="5221ADD1"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2025</w:t>
            </w:r>
          </w:p>
        </w:tc>
        <w:tc>
          <w:tcPr>
            <w:tcW w:w="992" w:type="dxa"/>
            <w:shd w:val="clear" w:color="auto" w:fill="FBFFC9"/>
            <w:vAlign w:val="center"/>
          </w:tcPr>
          <w:p w14:paraId="71160C68" w14:textId="77777777" w:rsidR="00822F68" w:rsidRPr="004330DF" w:rsidRDefault="00822F68" w:rsidP="00822F68">
            <w:pPr>
              <w:jc w:val="both"/>
              <w:rPr>
                <w:rFonts w:ascii="Times New Roman" w:hAnsi="Times New Roman" w:cs="Times New Roman"/>
                <w:b/>
                <w:sz w:val="16"/>
                <w:szCs w:val="16"/>
              </w:rPr>
            </w:pPr>
            <w:r w:rsidRPr="004330DF">
              <w:rPr>
                <w:rFonts w:ascii="Times New Roman" w:hAnsi="Times New Roman" w:cs="Times New Roman"/>
                <w:b/>
                <w:sz w:val="16"/>
                <w:szCs w:val="16"/>
              </w:rPr>
              <w:t>2026-32</w:t>
            </w:r>
          </w:p>
        </w:tc>
        <w:tc>
          <w:tcPr>
            <w:tcW w:w="851" w:type="dxa"/>
            <w:vMerge/>
            <w:shd w:val="clear" w:color="auto" w:fill="FBFFC9"/>
          </w:tcPr>
          <w:p w14:paraId="75E6D7AE" w14:textId="77777777" w:rsidR="00822F68" w:rsidRPr="004330DF" w:rsidRDefault="00822F68" w:rsidP="00822F68">
            <w:pPr>
              <w:jc w:val="both"/>
              <w:rPr>
                <w:rFonts w:ascii="Times New Roman" w:hAnsi="Times New Roman" w:cs="Times New Roman"/>
                <w:sz w:val="16"/>
                <w:szCs w:val="16"/>
              </w:rPr>
            </w:pPr>
          </w:p>
        </w:tc>
      </w:tr>
      <w:tr w:rsidR="00822F68" w:rsidRPr="004330DF" w14:paraId="0C6EE28E" w14:textId="77777777" w:rsidTr="00822F68">
        <w:trPr>
          <w:tblHeader/>
          <w:jc w:val="center"/>
        </w:trPr>
        <w:tc>
          <w:tcPr>
            <w:tcW w:w="562" w:type="dxa"/>
            <w:shd w:val="clear" w:color="auto" w:fill="FBFFC9"/>
          </w:tcPr>
          <w:p w14:paraId="2D486830"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1</w:t>
            </w:r>
          </w:p>
        </w:tc>
        <w:tc>
          <w:tcPr>
            <w:tcW w:w="1985" w:type="dxa"/>
            <w:shd w:val="clear" w:color="auto" w:fill="FBFFC9"/>
          </w:tcPr>
          <w:p w14:paraId="4DD1BE39"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2</w:t>
            </w:r>
          </w:p>
        </w:tc>
        <w:tc>
          <w:tcPr>
            <w:tcW w:w="1984" w:type="dxa"/>
            <w:shd w:val="clear" w:color="auto" w:fill="FBFFC9"/>
          </w:tcPr>
          <w:p w14:paraId="027B60CF"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3</w:t>
            </w:r>
          </w:p>
        </w:tc>
        <w:tc>
          <w:tcPr>
            <w:tcW w:w="1843" w:type="dxa"/>
            <w:shd w:val="clear" w:color="auto" w:fill="FBFFC9"/>
          </w:tcPr>
          <w:p w14:paraId="523D9F58"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4</w:t>
            </w:r>
          </w:p>
        </w:tc>
        <w:tc>
          <w:tcPr>
            <w:tcW w:w="992" w:type="dxa"/>
            <w:shd w:val="clear" w:color="auto" w:fill="FBFFC9"/>
          </w:tcPr>
          <w:p w14:paraId="2116CB04"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5</w:t>
            </w:r>
          </w:p>
        </w:tc>
        <w:tc>
          <w:tcPr>
            <w:tcW w:w="851" w:type="dxa"/>
            <w:shd w:val="clear" w:color="auto" w:fill="FBFFC9"/>
          </w:tcPr>
          <w:p w14:paraId="02770CFB"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6</w:t>
            </w:r>
          </w:p>
        </w:tc>
        <w:tc>
          <w:tcPr>
            <w:tcW w:w="1559" w:type="dxa"/>
            <w:gridSpan w:val="2"/>
            <w:shd w:val="clear" w:color="auto" w:fill="FBFFC9"/>
          </w:tcPr>
          <w:p w14:paraId="2C39B953"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7</w:t>
            </w:r>
          </w:p>
        </w:tc>
        <w:tc>
          <w:tcPr>
            <w:tcW w:w="851" w:type="dxa"/>
            <w:shd w:val="clear" w:color="auto" w:fill="FBFFC9"/>
          </w:tcPr>
          <w:p w14:paraId="3D876B37"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8</w:t>
            </w:r>
          </w:p>
        </w:tc>
        <w:tc>
          <w:tcPr>
            <w:tcW w:w="850" w:type="dxa"/>
            <w:shd w:val="clear" w:color="auto" w:fill="FBFFC9"/>
          </w:tcPr>
          <w:p w14:paraId="0F28E118"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9</w:t>
            </w:r>
          </w:p>
        </w:tc>
        <w:tc>
          <w:tcPr>
            <w:tcW w:w="992" w:type="dxa"/>
            <w:shd w:val="clear" w:color="auto" w:fill="FBFFC9"/>
          </w:tcPr>
          <w:p w14:paraId="2E500D78"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10</w:t>
            </w:r>
          </w:p>
        </w:tc>
        <w:tc>
          <w:tcPr>
            <w:tcW w:w="851" w:type="dxa"/>
            <w:shd w:val="clear" w:color="auto" w:fill="FBFFC9"/>
          </w:tcPr>
          <w:p w14:paraId="50216D77"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11</w:t>
            </w:r>
          </w:p>
        </w:tc>
        <w:tc>
          <w:tcPr>
            <w:tcW w:w="992" w:type="dxa"/>
            <w:shd w:val="clear" w:color="auto" w:fill="FBFFC9"/>
          </w:tcPr>
          <w:p w14:paraId="2D7142E7"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12</w:t>
            </w:r>
          </w:p>
        </w:tc>
        <w:tc>
          <w:tcPr>
            <w:tcW w:w="851" w:type="dxa"/>
            <w:shd w:val="clear" w:color="auto" w:fill="FBFFC9"/>
          </w:tcPr>
          <w:p w14:paraId="6D205522" w14:textId="77777777" w:rsidR="00822F68" w:rsidRPr="004330DF" w:rsidRDefault="00822F68" w:rsidP="00822F68">
            <w:pPr>
              <w:jc w:val="center"/>
              <w:rPr>
                <w:rFonts w:ascii="Times New Roman" w:hAnsi="Times New Roman" w:cs="Times New Roman"/>
                <w:b/>
                <w:sz w:val="16"/>
                <w:szCs w:val="16"/>
              </w:rPr>
            </w:pPr>
            <w:r w:rsidRPr="004330DF">
              <w:rPr>
                <w:rFonts w:ascii="Times New Roman" w:hAnsi="Times New Roman" w:cs="Times New Roman"/>
                <w:b/>
                <w:sz w:val="16"/>
                <w:szCs w:val="16"/>
              </w:rPr>
              <w:t>13</w:t>
            </w:r>
          </w:p>
        </w:tc>
      </w:tr>
      <w:tr w:rsidR="00822F68" w:rsidRPr="004330DF" w14:paraId="1799129D" w14:textId="77777777" w:rsidTr="00822F68">
        <w:trPr>
          <w:jc w:val="center"/>
        </w:trPr>
        <w:tc>
          <w:tcPr>
            <w:tcW w:w="562" w:type="dxa"/>
          </w:tcPr>
          <w:p w14:paraId="14F615F7" w14:textId="77777777" w:rsidR="00822F68" w:rsidRPr="004330DF" w:rsidRDefault="00822F68" w:rsidP="00822F68">
            <w:pPr>
              <w:jc w:val="both"/>
              <w:rPr>
                <w:rFonts w:ascii="Times New Roman" w:hAnsi="Times New Roman" w:cs="Times New Roman"/>
                <w:sz w:val="16"/>
                <w:szCs w:val="16"/>
              </w:rPr>
            </w:pPr>
          </w:p>
        </w:tc>
        <w:tc>
          <w:tcPr>
            <w:tcW w:w="1985" w:type="dxa"/>
          </w:tcPr>
          <w:p w14:paraId="3FB556EF" w14:textId="77777777" w:rsidR="00822F68" w:rsidRPr="004330DF" w:rsidRDefault="00822F68" w:rsidP="00822F68">
            <w:pPr>
              <w:jc w:val="both"/>
              <w:rPr>
                <w:rFonts w:ascii="Times New Roman" w:hAnsi="Times New Roman" w:cs="Times New Roman"/>
                <w:sz w:val="16"/>
                <w:szCs w:val="16"/>
              </w:rPr>
            </w:pPr>
          </w:p>
        </w:tc>
        <w:tc>
          <w:tcPr>
            <w:tcW w:w="1984" w:type="dxa"/>
          </w:tcPr>
          <w:p w14:paraId="2AD4DD20" w14:textId="77777777" w:rsidR="00822F68" w:rsidRPr="004330DF" w:rsidRDefault="00822F68" w:rsidP="00822F68">
            <w:pPr>
              <w:jc w:val="both"/>
              <w:rPr>
                <w:rFonts w:ascii="Times New Roman" w:hAnsi="Times New Roman" w:cs="Times New Roman"/>
                <w:sz w:val="16"/>
                <w:szCs w:val="16"/>
              </w:rPr>
            </w:pPr>
          </w:p>
        </w:tc>
        <w:tc>
          <w:tcPr>
            <w:tcW w:w="1843" w:type="dxa"/>
          </w:tcPr>
          <w:p w14:paraId="4333E759" w14:textId="77777777" w:rsidR="00822F68" w:rsidRPr="004330DF" w:rsidRDefault="00822F68" w:rsidP="00822F68">
            <w:pPr>
              <w:jc w:val="both"/>
              <w:rPr>
                <w:rFonts w:ascii="Times New Roman" w:hAnsi="Times New Roman" w:cs="Times New Roman"/>
                <w:sz w:val="16"/>
                <w:szCs w:val="16"/>
              </w:rPr>
            </w:pPr>
          </w:p>
        </w:tc>
        <w:tc>
          <w:tcPr>
            <w:tcW w:w="992" w:type="dxa"/>
          </w:tcPr>
          <w:p w14:paraId="393F0930" w14:textId="77777777" w:rsidR="00822F68" w:rsidRPr="004330DF" w:rsidRDefault="00822F68" w:rsidP="00822F68">
            <w:pPr>
              <w:jc w:val="both"/>
              <w:rPr>
                <w:rFonts w:ascii="Times New Roman" w:hAnsi="Times New Roman" w:cs="Times New Roman"/>
                <w:sz w:val="16"/>
                <w:szCs w:val="16"/>
              </w:rPr>
            </w:pPr>
          </w:p>
        </w:tc>
        <w:tc>
          <w:tcPr>
            <w:tcW w:w="851" w:type="dxa"/>
          </w:tcPr>
          <w:p w14:paraId="425057B2" w14:textId="77777777" w:rsidR="00822F68" w:rsidRPr="004330DF" w:rsidRDefault="00822F68" w:rsidP="00822F68">
            <w:pPr>
              <w:jc w:val="both"/>
              <w:rPr>
                <w:rFonts w:ascii="Times New Roman" w:hAnsi="Times New Roman" w:cs="Times New Roman"/>
                <w:sz w:val="16"/>
                <w:szCs w:val="16"/>
              </w:rPr>
            </w:pPr>
          </w:p>
        </w:tc>
        <w:tc>
          <w:tcPr>
            <w:tcW w:w="709" w:type="dxa"/>
          </w:tcPr>
          <w:p w14:paraId="1F4118AA" w14:textId="77777777" w:rsidR="00822F68" w:rsidRPr="004330DF" w:rsidRDefault="00822F68" w:rsidP="00822F68">
            <w:pPr>
              <w:jc w:val="both"/>
              <w:rPr>
                <w:rFonts w:ascii="Times New Roman" w:hAnsi="Times New Roman" w:cs="Times New Roman"/>
                <w:sz w:val="16"/>
                <w:szCs w:val="16"/>
              </w:rPr>
            </w:pPr>
          </w:p>
        </w:tc>
        <w:tc>
          <w:tcPr>
            <w:tcW w:w="850" w:type="dxa"/>
          </w:tcPr>
          <w:p w14:paraId="1F5BF2CC" w14:textId="77777777" w:rsidR="00822F68" w:rsidRPr="004330DF" w:rsidRDefault="00822F68" w:rsidP="00822F68">
            <w:pPr>
              <w:jc w:val="both"/>
              <w:rPr>
                <w:rFonts w:ascii="Times New Roman" w:hAnsi="Times New Roman" w:cs="Times New Roman"/>
                <w:sz w:val="16"/>
                <w:szCs w:val="16"/>
              </w:rPr>
            </w:pPr>
          </w:p>
        </w:tc>
        <w:tc>
          <w:tcPr>
            <w:tcW w:w="851" w:type="dxa"/>
          </w:tcPr>
          <w:p w14:paraId="257E4910" w14:textId="77777777" w:rsidR="00822F68" w:rsidRPr="004330DF" w:rsidRDefault="00822F68" w:rsidP="00822F68">
            <w:pPr>
              <w:jc w:val="both"/>
              <w:rPr>
                <w:rFonts w:ascii="Times New Roman" w:hAnsi="Times New Roman" w:cs="Times New Roman"/>
                <w:sz w:val="16"/>
                <w:szCs w:val="16"/>
              </w:rPr>
            </w:pPr>
          </w:p>
        </w:tc>
        <w:tc>
          <w:tcPr>
            <w:tcW w:w="850" w:type="dxa"/>
          </w:tcPr>
          <w:p w14:paraId="78C5B331" w14:textId="77777777" w:rsidR="00822F68" w:rsidRPr="004330DF" w:rsidRDefault="00822F68" w:rsidP="00822F68">
            <w:pPr>
              <w:jc w:val="both"/>
              <w:rPr>
                <w:rFonts w:ascii="Times New Roman" w:hAnsi="Times New Roman" w:cs="Times New Roman"/>
                <w:sz w:val="16"/>
                <w:szCs w:val="16"/>
              </w:rPr>
            </w:pPr>
          </w:p>
        </w:tc>
        <w:tc>
          <w:tcPr>
            <w:tcW w:w="992" w:type="dxa"/>
          </w:tcPr>
          <w:p w14:paraId="53784A79" w14:textId="77777777" w:rsidR="00822F68" w:rsidRPr="004330DF" w:rsidRDefault="00822F68" w:rsidP="00822F68">
            <w:pPr>
              <w:jc w:val="both"/>
              <w:rPr>
                <w:rFonts w:ascii="Times New Roman" w:hAnsi="Times New Roman" w:cs="Times New Roman"/>
                <w:sz w:val="16"/>
                <w:szCs w:val="16"/>
              </w:rPr>
            </w:pPr>
          </w:p>
        </w:tc>
        <w:tc>
          <w:tcPr>
            <w:tcW w:w="851" w:type="dxa"/>
          </w:tcPr>
          <w:p w14:paraId="48CDDE8C" w14:textId="77777777" w:rsidR="00822F68" w:rsidRPr="004330DF" w:rsidRDefault="00822F68" w:rsidP="00822F68">
            <w:pPr>
              <w:jc w:val="both"/>
              <w:rPr>
                <w:rFonts w:ascii="Times New Roman" w:hAnsi="Times New Roman" w:cs="Times New Roman"/>
                <w:sz w:val="16"/>
                <w:szCs w:val="16"/>
              </w:rPr>
            </w:pPr>
          </w:p>
        </w:tc>
        <w:tc>
          <w:tcPr>
            <w:tcW w:w="992" w:type="dxa"/>
          </w:tcPr>
          <w:p w14:paraId="1CDF6B7E" w14:textId="77777777" w:rsidR="00822F68" w:rsidRPr="004330DF" w:rsidRDefault="00822F68" w:rsidP="00822F68">
            <w:pPr>
              <w:jc w:val="both"/>
              <w:rPr>
                <w:rFonts w:ascii="Times New Roman" w:hAnsi="Times New Roman" w:cs="Times New Roman"/>
                <w:sz w:val="16"/>
                <w:szCs w:val="16"/>
              </w:rPr>
            </w:pPr>
          </w:p>
        </w:tc>
        <w:tc>
          <w:tcPr>
            <w:tcW w:w="851" w:type="dxa"/>
          </w:tcPr>
          <w:p w14:paraId="422B70F4" w14:textId="77777777" w:rsidR="00822F68" w:rsidRPr="004330DF" w:rsidRDefault="00822F68" w:rsidP="00822F68">
            <w:pPr>
              <w:jc w:val="both"/>
              <w:rPr>
                <w:rFonts w:ascii="Times New Roman" w:hAnsi="Times New Roman" w:cs="Times New Roman"/>
                <w:sz w:val="16"/>
                <w:szCs w:val="16"/>
              </w:rPr>
            </w:pPr>
          </w:p>
        </w:tc>
      </w:tr>
      <w:tr w:rsidR="00822F68" w:rsidRPr="004330DF" w14:paraId="537AB7ED" w14:textId="77777777" w:rsidTr="00822F68">
        <w:trPr>
          <w:jc w:val="center"/>
        </w:trPr>
        <w:tc>
          <w:tcPr>
            <w:tcW w:w="15163" w:type="dxa"/>
            <w:gridSpan w:val="14"/>
          </w:tcPr>
          <w:p w14:paraId="666BDFEF" w14:textId="77777777" w:rsidR="00822F68" w:rsidRPr="004330DF" w:rsidRDefault="00822F68" w:rsidP="00822F68">
            <w:pPr>
              <w:jc w:val="both"/>
              <w:rPr>
                <w:rFonts w:ascii="Times New Roman" w:hAnsi="Times New Roman" w:cs="Times New Roman"/>
                <w:sz w:val="16"/>
                <w:szCs w:val="16"/>
              </w:rPr>
            </w:pPr>
            <w:r w:rsidRPr="004330DF">
              <w:rPr>
                <w:rFonts w:ascii="Times New Roman" w:hAnsi="Times New Roman" w:cs="Times New Roman"/>
                <w:b/>
                <w:sz w:val="16"/>
                <w:szCs w:val="16"/>
              </w:rPr>
              <w:t>Группа 1. Строительство, реконструкция или модернизация объектов в целях подключения потребителей:</w:t>
            </w:r>
          </w:p>
        </w:tc>
      </w:tr>
      <w:tr w:rsidR="00822F68" w:rsidRPr="004330DF" w14:paraId="06E3FF71" w14:textId="77777777" w:rsidTr="00822F68">
        <w:trPr>
          <w:jc w:val="center"/>
        </w:trPr>
        <w:tc>
          <w:tcPr>
            <w:tcW w:w="562" w:type="dxa"/>
          </w:tcPr>
          <w:p w14:paraId="25EEF2B7" w14:textId="77777777" w:rsidR="00822F68" w:rsidRPr="004330DF" w:rsidRDefault="00822F68" w:rsidP="00822F68">
            <w:pPr>
              <w:jc w:val="both"/>
              <w:rPr>
                <w:rFonts w:ascii="Times New Roman" w:hAnsi="Times New Roman" w:cs="Times New Roman"/>
                <w:sz w:val="16"/>
                <w:szCs w:val="16"/>
              </w:rPr>
            </w:pPr>
          </w:p>
        </w:tc>
        <w:tc>
          <w:tcPr>
            <w:tcW w:w="1985" w:type="dxa"/>
          </w:tcPr>
          <w:p w14:paraId="5AE2145F" w14:textId="77777777" w:rsidR="00822F68" w:rsidRPr="004330DF" w:rsidRDefault="00822F68" w:rsidP="00822F68">
            <w:pPr>
              <w:jc w:val="both"/>
              <w:rPr>
                <w:rFonts w:ascii="Times New Roman" w:hAnsi="Times New Roman" w:cs="Times New Roman"/>
                <w:sz w:val="16"/>
                <w:szCs w:val="16"/>
              </w:rPr>
            </w:pPr>
          </w:p>
        </w:tc>
        <w:tc>
          <w:tcPr>
            <w:tcW w:w="1984" w:type="dxa"/>
          </w:tcPr>
          <w:p w14:paraId="2E345BB3" w14:textId="77777777" w:rsidR="00822F68" w:rsidRPr="004330DF" w:rsidRDefault="00822F68" w:rsidP="00822F68">
            <w:pPr>
              <w:jc w:val="both"/>
              <w:rPr>
                <w:rFonts w:ascii="Times New Roman" w:hAnsi="Times New Roman" w:cs="Times New Roman"/>
                <w:sz w:val="16"/>
                <w:szCs w:val="16"/>
              </w:rPr>
            </w:pPr>
          </w:p>
        </w:tc>
        <w:tc>
          <w:tcPr>
            <w:tcW w:w="1843" w:type="dxa"/>
          </w:tcPr>
          <w:p w14:paraId="29AEBE0A" w14:textId="77777777" w:rsidR="00822F68" w:rsidRPr="004330DF" w:rsidRDefault="00822F68" w:rsidP="00822F68">
            <w:pPr>
              <w:jc w:val="both"/>
              <w:rPr>
                <w:rFonts w:ascii="Times New Roman" w:hAnsi="Times New Roman" w:cs="Times New Roman"/>
                <w:sz w:val="16"/>
                <w:szCs w:val="16"/>
              </w:rPr>
            </w:pPr>
          </w:p>
        </w:tc>
        <w:tc>
          <w:tcPr>
            <w:tcW w:w="992" w:type="dxa"/>
            <w:vAlign w:val="center"/>
          </w:tcPr>
          <w:p w14:paraId="2FBD6192"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0F54F303" w14:textId="77777777" w:rsidR="00822F68" w:rsidRPr="004330DF" w:rsidRDefault="00822F68" w:rsidP="00822F68">
            <w:pPr>
              <w:jc w:val="both"/>
              <w:rPr>
                <w:rFonts w:ascii="Times New Roman" w:hAnsi="Times New Roman" w:cs="Times New Roman"/>
                <w:sz w:val="16"/>
                <w:szCs w:val="16"/>
              </w:rPr>
            </w:pPr>
          </w:p>
        </w:tc>
        <w:tc>
          <w:tcPr>
            <w:tcW w:w="1559" w:type="dxa"/>
            <w:gridSpan w:val="2"/>
            <w:vAlign w:val="center"/>
          </w:tcPr>
          <w:p w14:paraId="48FB6CD1"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708A66A3" w14:textId="77777777" w:rsidR="00822F68" w:rsidRPr="004330DF" w:rsidRDefault="00822F68" w:rsidP="00822F68">
            <w:pPr>
              <w:jc w:val="both"/>
              <w:rPr>
                <w:rFonts w:ascii="Times New Roman" w:hAnsi="Times New Roman" w:cs="Times New Roman"/>
                <w:b/>
                <w:sz w:val="16"/>
                <w:szCs w:val="16"/>
              </w:rPr>
            </w:pPr>
          </w:p>
        </w:tc>
        <w:tc>
          <w:tcPr>
            <w:tcW w:w="850" w:type="dxa"/>
            <w:vAlign w:val="center"/>
          </w:tcPr>
          <w:p w14:paraId="08907DD2" w14:textId="77777777" w:rsidR="00822F68" w:rsidRPr="004330DF" w:rsidRDefault="00822F68" w:rsidP="00822F68">
            <w:pPr>
              <w:jc w:val="both"/>
              <w:rPr>
                <w:rFonts w:ascii="Times New Roman" w:hAnsi="Times New Roman" w:cs="Times New Roman"/>
                <w:sz w:val="16"/>
                <w:szCs w:val="16"/>
              </w:rPr>
            </w:pPr>
          </w:p>
        </w:tc>
        <w:tc>
          <w:tcPr>
            <w:tcW w:w="992" w:type="dxa"/>
            <w:vAlign w:val="center"/>
          </w:tcPr>
          <w:p w14:paraId="2A37857B"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2F088F42" w14:textId="77777777" w:rsidR="00822F68" w:rsidRPr="004330DF" w:rsidRDefault="00822F68" w:rsidP="00822F68">
            <w:pPr>
              <w:jc w:val="both"/>
              <w:rPr>
                <w:rFonts w:ascii="Times New Roman" w:hAnsi="Times New Roman" w:cs="Times New Roman"/>
                <w:sz w:val="16"/>
                <w:szCs w:val="16"/>
              </w:rPr>
            </w:pPr>
          </w:p>
        </w:tc>
        <w:tc>
          <w:tcPr>
            <w:tcW w:w="992" w:type="dxa"/>
            <w:vAlign w:val="center"/>
          </w:tcPr>
          <w:p w14:paraId="766CAD11"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42385A10" w14:textId="77777777" w:rsidR="00822F68" w:rsidRPr="004330DF" w:rsidRDefault="00822F68" w:rsidP="00822F68">
            <w:pPr>
              <w:jc w:val="both"/>
              <w:rPr>
                <w:rFonts w:ascii="Times New Roman" w:hAnsi="Times New Roman" w:cs="Times New Roman"/>
                <w:sz w:val="16"/>
                <w:szCs w:val="16"/>
              </w:rPr>
            </w:pPr>
          </w:p>
        </w:tc>
      </w:tr>
      <w:tr w:rsidR="00822F68" w:rsidRPr="004330DF" w14:paraId="51F4054A" w14:textId="77777777" w:rsidTr="00822F68">
        <w:trPr>
          <w:jc w:val="center"/>
        </w:trPr>
        <w:tc>
          <w:tcPr>
            <w:tcW w:w="562" w:type="dxa"/>
          </w:tcPr>
          <w:p w14:paraId="73CB4D8A" w14:textId="77777777" w:rsidR="00822F68" w:rsidRPr="004330DF" w:rsidRDefault="00822F68" w:rsidP="00822F68">
            <w:pPr>
              <w:jc w:val="both"/>
              <w:rPr>
                <w:rFonts w:ascii="Times New Roman" w:hAnsi="Times New Roman" w:cs="Times New Roman"/>
                <w:sz w:val="16"/>
                <w:szCs w:val="16"/>
              </w:rPr>
            </w:pPr>
          </w:p>
        </w:tc>
        <w:tc>
          <w:tcPr>
            <w:tcW w:w="1985" w:type="dxa"/>
          </w:tcPr>
          <w:p w14:paraId="596AAFE0"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Строительство коллектора  по ул.Ветеранов от ул.Кужорская до ул.Победы (Ду = 630 мм) , L = 3,0 км</w:t>
            </w:r>
          </w:p>
        </w:tc>
        <w:tc>
          <w:tcPr>
            <w:tcW w:w="1984" w:type="dxa"/>
          </w:tcPr>
          <w:p w14:paraId="6CEA113E"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tcPr>
          <w:p w14:paraId="6AA474CD" w14:textId="77777777" w:rsidR="00822F68" w:rsidRPr="004330DF" w:rsidRDefault="00822F68" w:rsidP="00822F68">
            <w:pPr>
              <w:jc w:val="both"/>
              <w:rPr>
                <w:rFonts w:ascii="Times New Roman" w:hAnsi="Times New Roman" w:cs="Times New Roman"/>
                <w:sz w:val="16"/>
                <w:szCs w:val="16"/>
              </w:rPr>
            </w:pPr>
          </w:p>
        </w:tc>
        <w:tc>
          <w:tcPr>
            <w:tcW w:w="992" w:type="dxa"/>
            <w:vAlign w:val="center"/>
          </w:tcPr>
          <w:p w14:paraId="4221D149"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2666BE2E" w14:textId="77777777" w:rsidR="00822F68" w:rsidRPr="004330DF" w:rsidRDefault="00822F68" w:rsidP="00822F68">
            <w:pPr>
              <w:jc w:val="both"/>
              <w:rPr>
                <w:rFonts w:ascii="Times New Roman" w:hAnsi="Times New Roman" w:cs="Times New Roman"/>
                <w:sz w:val="16"/>
                <w:szCs w:val="16"/>
              </w:rPr>
            </w:pPr>
          </w:p>
        </w:tc>
        <w:tc>
          <w:tcPr>
            <w:tcW w:w="1559" w:type="dxa"/>
            <w:gridSpan w:val="2"/>
            <w:vAlign w:val="center"/>
          </w:tcPr>
          <w:p w14:paraId="4E9AAA53"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1E851429" w14:textId="77777777" w:rsidR="00822F68" w:rsidRPr="004321C3" w:rsidRDefault="00822F68" w:rsidP="00822F68">
            <w:pPr>
              <w:jc w:val="both"/>
              <w:rPr>
                <w:rFonts w:ascii="Times New Roman" w:hAnsi="Times New Roman" w:cs="Times New Roman"/>
                <w:b/>
                <w:sz w:val="16"/>
                <w:szCs w:val="16"/>
              </w:rPr>
            </w:pPr>
          </w:p>
        </w:tc>
        <w:tc>
          <w:tcPr>
            <w:tcW w:w="850" w:type="dxa"/>
            <w:vAlign w:val="center"/>
          </w:tcPr>
          <w:p w14:paraId="726332D9"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62A29362"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11FD0DD1"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3407BE07"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2811E7BD" w14:textId="77777777" w:rsidR="00822F68" w:rsidRPr="004321C3" w:rsidRDefault="00822F68" w:rsidP="00822F68">
            <w:pPr>
              <w:jc w:val="both"/>
              <w:rPr>
                <w:rFonts w:ascii="Times New Roman" w:hAnsi="Times New Roman" w:cs="Times New Roman"/>
                <w:b/>
                <w:sz w:val="16"/>
                <w:szCs w:val="16"/>
              </w:rPr>
            </w:pPr>
          </w:p>
        </w:tc>
      </w:tr>
      <w:tr w:rsidR="00822F68" w:rsidRPr="004330DF" w14:paraId="525E0ED7" w14:textId="77777777" w:rsidTr="00822F68">
        <w:trPr>
          <w:jc w:val="center"/>
        </w:trPr>
        <w:tc>
          <w:tcPr>
            <w:tcW w:w="562" w:type="dxa"/>
          </w:tcPr>
          <w:p w14:paraId="197BDA9A"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3F7DFCF1"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Строительство напорной канализации в х.Гавердовский  (Ду = 200 мм) , L = 1,85км</w:t>
            </w:r>
          </w:p>
        </w:tc>
        <w:tc>
          <w:tcPr>
            <w:tcW w:w="1984" w:type="dxa"/>
            <w:shd w:val="clear" w:color="auto" w:fill="auto"/>
            <w:vAlign w:val="center"/>
          </w:tcPr>
          <w:p w14:paraId="5F5D8FD4"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tcPr>
          <w:p w14:paraId="23638F89"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х. Гавердовский  </w:t>
            </w:r>
          </w:p>
        </w:tc>
        <w:tc>
          <w:tcPr>
            <w:tcW w:w="992" w:type="dxa"/>
            <w:vAlign w:val="center"/>
          </w:tcPr>
          <w:p w14:paraId="3D86343D"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608EEE36"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Ду-200</w:t>
            </w:r>
          </w:p>
        </w:tc>
        <w:tc>
          <w:tcPr>
            <w:tcW w:w="1559" w:type="dxa"/>
            <w:gridSpan w:val="2"/>
            <w:vAlign w:val="center"/>
          </w:tcPr>
          <w:p w14:paraId="66557697"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1.85 км</w:t>
            </w:r>
          </w:p>
        </w:tc>
        <w:tc>
          <w:tcPr>
            <w:tcW w:w="851" w:type="dxa"/>
            <w:vAlign w:val="center"/>
          </w:tcPr>
          <w:p w14:paraId="77B36B0D" w14:textId="77777777" w:rsidR="00822F68" w:rsidRPr="004321C3" w:rsidRDefault="00822F68" w:rsidP="00822F68">
            <w:pPr>
              <w:jc w:val="both"/>
              <w:rPr>
                <w:rFonts w:ascii="Times New Roman" w:hAnsi="Times New Roman" w:cs="Times New Roman"/>
                <w:b/>
                <w:sz w:val="16"/>
                <w:szCs w:val="16"/>
              </w:rPr>
            </w:pPr>
          </w:p>
        </w:tc>
        <w:tc>
          <w:tcPr>
            <w:tcW w:w="850" w:type="dxa"/>
            <w:vAlign w:val="center"/>
          </w:tcPr>
          <w:p w14:paraId="391EB6A7"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6A51F1EB"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64BAA8A0"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67E3DD50"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2BAE2213" w14:textId="77777777" w:rsidR="00822F68" w:rsidRPr="004321C3" w:rsidRDefault="00822F68" w:rsidP="00822F68">
            <w:pPr>
              <w:jc w:val="both"/>
              <w:rPr>
                <w:rFonts w:ascii="Times New Roman" w:hAnsi="Times New Roman" w:cs="Times New Roman"/>
                <w:b/>
                <w:sz w:val="16"/>
                <w:szCs w:val="16"/>
              </w:rPr>
            </w:pPr>
          </w:p>
        </w:tc>
      </w:tr>
      <w:tr w:rsidR="00822F68" w:rsidRPr="004330DF" w14:paraId="40492751" w14:textId="77777777" w:rsidTr="00822F68">
        <w:trPr>
          <w:jc w:val="center"/>
        </w:trPr>
        <w:tc>
          <w:tcPr>
            <w:tcW w:w="562" w:type="dxa"/>
          </w:tcPr>
          <w:p w14:paraId="7D6C2312"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388A68FE"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Строительство напорной канализации от КНС п. Северного до  канализационного коллектора по ул. Индустриальной г. Майкопа. (Ду = 200 мм) , L = 3,5 км</w:t>
            </w:r>
          </w:p>
        </w:tc>
        <w:tc>
          <w:tcPr>
            <w:tcW w:w="1984" w:type="dxa"/>
            <w:shd w:val="clear" w:color="auto" w:fill="auto"/>
            <w:vAlign w:val="center"/>
          </w:tcPr>
          <w:p w14:paraId="30EAB111"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vAlign w:val="center"/>
          </w:tcPr>
          <w:p w14:paraId="36979605"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от КН</w:t>
            </w:r>
            <w:r>
              <w:rPr>
                <w:rFonts w:ascii="Times New Roman" w:hAnsi="Times New Roman" w:cs="Times New Roman"/>
                <w:sz w:val="16"/>
                <w:szCs w:val="16"/>
              </w:rPr>
              <w:t xml:space="preserve">С п. Северного до </w:t>
            </w:r>
            <w:r w:rsidRPr="004C4003">
              <w:rPr>
                <w:rFonts w:ascii="Times New Roman" w:hAnsi="Times New Roman" w:cs="Times New Roman"/>
                <w:sz w:val="16"/>
                <w:szCs w:val="16"/>
              </w:rPr>
              <w:t>канализационного коллектора по ул. Индустриальной г. Майкопа</w:t>
            </w:r>
          </w:p>
        </w:tc>
        <w:tc>
          <w:tcPr>
            <w:tcW w:w="992" w:type="dxa"/>
            <w:vAlign w:val="center"/>
          </w:tcPr>
          <w:p w14:paraId="7063042C"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21A3FB54"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Ду-200</w:t>
            </w:r>
          </w:p>
        </w:tc>
        <w:tc>
          <w:tcPr>
            <w:tcW w:w="1559" w:type="dxa"/>
            <w:gridSpan w:val="2"/>
            <w:vAlign w:val="center"/>
          </w:tcPr>
          <w:p w14:paraId="2AED9C5C"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3.5 км</w:t>
            </w:r>
          </w:p>
        </w:tc>
        <w:tc>
          <w:tcPr>
            <w:tcW w:w="851" w:type="dxa"/>
            <w:vAlign w:val="center"/>
          </w:tcPr>
          <w:p w14:paraId="78943CE6" w14:textId="77777777" w:rsidR="00822F68" w:rsidRPr="004321C3" w:rsidRDefault="00822F68" w:rsidP="00822F68">
            <w:pPr>
              <w:jc w:val="both"/>
              <w:rPr>
                <w:rFonts w:ascii="Times New Roman" w:hAnsi="Times New Roman" w:cs="Times New Roman"/>
                <w:b/>
                <w:sz w:val="16"/>
                <w:szCs w:val="16"/>
              </w:rPr>
            </w:pPr>
          </w:p>
        </w:tc>
        <w:tc>
          <w:tcPr>
            <w:tcW w:w="850" w:type="dxa"/>
            <w:vAlign w:val="center"/>
          </w:tcPr>
          <w:p w14:paraId="69F14EB2"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6964E857"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5F323E1A"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258545E3"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04D6D229" w14:textId="77777777" w:rsidR="00822F68" w:rsidRPr="004321C3" w:rsidRDefault="00822F68" w:rsidP="00822F68">
            <w:pPr>
              <w:jc w:val="both"/>
              <w:rPr>
                <w:rFonts w:ascii="Times New Roman" w:hAnsi="Times New Roman" w:cs="Times New Roman"/>
                <w:b/>
                <w:sz w:val="16"/>
                <w:szCs w:val="16"/>
              </w:rPr>
            </w:pPr>
          </w:p>
        </w:tc>
      </w:tr>
      <w:tr w:rsidR="00822F68" w:rsidRPr="004330DF" w14:paraId="56EC50A9" w14:textId="77777777" w:rsidTr="00822F68">
        <w:trPr>
          <w:jc w:val="center"/>
        </w:trPr>
        <w:tc>
          <w:tcPr>
            <w:tcW w:w="562" w:type="dxa"/>
          </w:tcPr>
          <w:p w14:paraId="51761FA6"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3BA8F93F"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КНС очистных сооружений водоотведения г.Майкопа, в количестве 1 шт.</w:t>
            </w:r>
          </w:p>
        </w:tc>
        <w:tc>
          <w:tcPr>
            <w:tcW w:w="1984" w:type="dxa"/>
            <w:shd w:val="clear" w:color="auto" w:fill="auto"/>
            <w:vAlign w:val="center"/>
          </w:tcPr>
          <w:p w14:paraId="5C6ECCD6"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vAlign w:val="center"/>
          </w:tcPr>
          <w:p w14:paraId="21B51D9D"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992" w:type="dxa"/>
            <w:vAlign w:val="center"/>
          </w:tcPr>
          <w:p w14:paraId="3C3DCAC8"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шт</w:t>
            </w:r>
          </w:p>
        </w:tc>
        <w:tc>
          <w:tcPr>
            <w:tcW w:w="851" w:type="dxa"/>
            <w:vAlign w:val="center"/>
          </w:tcPr>
          <w:p w14:paraId="29991DB8"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1</w:t>
            </w:r>
          </w:p>
        </w:tc>
        <w:tc>
          <w:tcPr>
            <w:tcW w:w="1559" w:type="dxa"/>
            <w:gridSpan w:val="2"/>
            <w:vAlign w:val="center"/>
          </w:tcPr>
          <w:p w14:paraId="7215E51F"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4D03C8D4" w14:textId="027781D6" w:rsidR="00822F68" w:rsidRPr="004321C3"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150,00</w:t>
            </w:r>
          </w:p>
        </w:tc>
        <w:tc>
          <w:tcPr>
            <w:tcW w:w="850" w:type="dxa"/>
            <w:vAlign w:val="center"/>
          </w:tcPr>
          <w:p w14:paraId="253C3C84"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12EA6315"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44E7C8E9"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0B1379E6"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05382B93" w14:textId="77777777" w:rsidR="00822F68" w:rsidRPr="004321C3" w:rsidRDefault="00822F68" w:rsidP="00822F68">
            <w:pPr>
              <w:jc w:val="both"/>
              <w:rPr>
                <w:rFonts w:ascii="Times New Roman" w:hAnsi="Times New Roman" w:cs="Times New Roman"/>
                <w:b/>
                <w:sz w:val="16"/>
                <w:szCs w:val="16"/>
              </w:rPr>
            </w:pPr>
          </w:p>
        </w:tc>
      </w:tr>
      <w:tr w:rsidR="00822F68" w:rsidRPr="004330DF" w14:paraId="495501E1" w14:textId="77777777" w:rsidTr="00822F68">
        <w:trPr>
          <w:jc w:val="center"/>
        </w:trPr>
        <w:tc>
          <w:tcPr>
            <w:tcW w:w="562" w:type="dxa"/>
          </w:tcPr>
          <w:p w14:paraId="42DF4E51"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0BCC5AFC" w14:textId="77777777" w:rsidR="00822F68" w:rsidRPr="004C4003" w:rsidRDefault="00822F68" w:rsidP="00822F68">
            <w:pPr>
              <w:jc w:val="both"/>
              <w:rPr>
                <w:rFonts w:ascii="Times New Roman" w:hAnsi="Times New Roman" w:cs="Times New Roman"/>
                <w:sz w:val="16"/>
                <w:szCs w:val="16"/>
              </w:rPr>
            </w:pPr>
          </w:p>
        </w:tc>
        <w:tc>
          <w:tcPr>
            <w:tcW w:w="1984" w:type="dxa"/>
            <w:shd w:val="clear" w:color="auto" w:fill="auto"/>
            <w:vAlign w:val="center"/>
          </w:tcPr>
          <w:p w14:paraId="39CB3C0E" w14:textId="77777777" w:rsidR="00822F68" w:rsidRDefault="00822F68" w:rsidP="00822F68">
            <w:pPr>
              <w:jc w:val="both"/>
              <w:rPr>
                <w:rFonts w:ascii="Times New Roman" w:hAnsi="Times New Roman" w:cs="Times New Roman"/>
                <w:sz w:val="16"/>
                <w:szCs w:val="16"/>
              </w:rPr>
            </w:pPr>
          </w:p>
        </w:tc>
        <w:tc>
          <w:tcPr>
            <w:tcW w:w="1843" w:type="dxa"/>
            <w:vAlign w:val="center"/>
          </w:tcPr>
          <w:p w14:paraId="44CBBC01" w14:textId="77777777" w:rsidR="00822F68" w:rsidRPr="004C4003" w:rsidRDefault="00822F68" w:rsidP="00822F68">
            <w:pPr>
              <w:jc w:val="both"/>
              <w:rPr>
                <w:rFonts w:ascii="Times New Roman" w:hAnsi="Times New Roman" w:cs="Times New Roman"/>
                <w:sz w:val="16"/>
                <w:szCs w:val="16"/>
              </w:rPr>
            </w:pPr>
          </w:p>
        </w:tc>
        <w:tc>
          <w:tcPr>
            <w:tcW w:w="992" w:type="dxa"/>
            <w:vAlign w:val="center"/>
          </w:tcPr>
          <w:p w14:paraId="56F840D0"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0CDB4C39" w14:textId="77777777" w:rsidR="00822F68" w:rsidRPr="004330DF" w:rsidRDefault="00822F68" w:rsidP="00822F68">
            <w:pPr>
              <w:jc w:val="both"/>
              <w:rPr>
                <w:rFonts w:ascii="Times New Roman" w:hAnsi="Times New Roman" w:cs="Times New Roman"/>
                <w:sz w:val="16"/>
                <w:szCs w:val="16"/>
              </w:rPr>
            </w:pPr>
          </w:p>
        </w:tc>
        <w:tc>
          <w:tcPr>
            <w:tcW w:w="1559" w:type="dxa"/>
            <w:gridSpan w:val="2"/>
            <w:vAlign w:val="center"/>
          </w:tcPr>
          <w:p w14:paraId="5407E652"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4E1BB9CB" w14:textId="77777777" w:rsidR="00822F68" w:rsidRPr="004321C3" w:rsidRDefault="00822F68" w:rsidP="00822F68">
            <w:pPr>
              <w:jc w:val="both"/>
              <w:rPr>
                <w:rFonts w:ascii="Times New Roman" w:hAnsi="Times New Roman" w:cs="Times New Roman"/>
                <w:b/>
                <w:sz w:val="16"/>
                <w:szCs w:val="16"/>
              </w:rPr>
            </w:pPr>
          </w:p>
        </w:tc>
        <w:tc>
          <w:tcPr>
            <w:tcW w:w="850" w:type="dxa"/>
            <w:vAlign w:val="center"/>
          </w:tcPr>
          <w:p w14:paraId="18B39111"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3BD0F75E"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5AAEA1D8"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7883CD5B"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736A1FDB" w14:textId="77777777" w:rsidR="00822F68" w:rsidRPr="004321C3" w:rsidRDefault="00822F68" w:rsidP="00822F68">
            <w:pPr>
              <w:jc w:val="both"/>
              <w:rPr>
                <w:rFonts w:ascii="Times New Roman" w:hAnsi="Times New Roman" w:cs="Times New Roman"/>
                <w:b/>
                <w:sz w:val="16"/>
                <w:szCs w:val="16"/>
              </w:rPr>
            </w:pPr>
          </w:p>
        </w:tc>
      </w:tr>
      <w:tr w:rsidR="00822F68" w:rsidRPr="004330DF" w14:paraId="160F2D28" w14:textId="77777777" w:rsidTr="00822F68">
        <w:trPr>
          <w:jc w:val="center"/>
        </w:trPr>
        <w:tc>
          <w:tcPr>
            <w:tcW w:w="562" w:type="dxa"/>
          </w:tcPr>
          <w:p w14:paraId="5D35EF2D"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79257466"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Строительство напорной канализации от КНС п. Подгорный до КНС п. Северный 2Ду = 100 мм, L = 5,1 км</w:t>
            </w:r>
          </w:p>
        </w:tc>
        <w:tc>
          <w:tcPr>
            <w:tcW w:w="1984" w:type="dxa"/>
            <w:shd w:val="clear" w:color="auto" w:fill="auto"/>
            <w:vAlign w:val="center"/>
          </w:tcPr>
          <w:p w14:paraId="2CEF7234" w14:textId="77777777"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vAlign w:val="center"/>
          </w:tcPr>
          <w:p w14:paraId="78FD062F"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от КНС п. Подгорный до КНС п. Северный</w:t>
            </w:r>
          </w:p>
        </w:tc>
        <w:tc>
          <w:tcPr>
            <w:tcW w:w="992" w:type="dxa"/>
            <w:vAlign w:val="center"/>
          </w:tcPr>
          <w:p w14:paraId="1DE33C5A"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318F052A"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Ду-100</w:t>
            </w:r>
          </w:p>
        </w:tc>
        <w:tc>
          <w:tcPr>
            <w:tcW w:w="1559" w:type="dxa"/>
            <w:gridSpan w:val="2"/>
            <w:vAlign w:val="center"/>
          </w:tcPr>
          <w:p w14:paraId="56C5E623" w14:textId="6F33C92A" w:rsidR="00822F68" w:rsidRPr="004330DF" w:rsidRDefault="00991547" w:rsidP="00822F68">
            <w:pPr>
              <w:jc w:val="both"/>
              <w:rPr>
                <w:rFonts w:ascii="Times New Roman" w:hAnsi="Times New Roman" w:cs="Times New Roman"/>
                <w:sz w:val="16"/>
                <w:szCs w:val="16"/>
              </w:rPr>
            </w:pPr>
            <w:r>
              <w:rPr>
                <w:rFonts w:ascii="Times New Roman" w:hAnsi="Times New Roman" w:cs="Times New Roman"/>
                <w:sz w:val="16"/>
                <w:szCs w:val="16"/>
              </w:rPr>
              <w:t xml:space="preserve">Длина 5.1 </w:t>
            </w:r>
            <w:r w:rsidR="00822F68">
              <w:rPr>
                <w:rFonts w:ascii="Times New Roman" w:hAnsi="Times New Roman" w:cs="Times New Roman"/>
                <w:sz w:val="16"/>
                <w:szCs w:val="16"/>
              </w:rPr>
              <w:t>км</w:t>
            </w:r>
          </w:p>
        </w:tc>
        <w:tc>
          <w:tcPr>
            <w:tcW w:w="851" w:type="dxa"/>
            <w:vAlign w:val="center"/>
          </w:tcPr>
          <w:p w14:paraId="011AAA4E" w14:textId="77777777" w:rsidR="00822F68" w:rsidRPr="004321C3" w:rsidRDefault="00822F68" w:rsidP="00822F68">
            <w:pPr>
              <w:jc w:val="both"/>
              <w:rPr>
                <w:rFonts w:ascii="Times New Roman" w:hAnsi="Times New Roman" w:cs="Times New Roman"/>
                <w:b/>
                <w:sz w:val="16"/>
                <w:szCs w:val="16"/>
              </w:rPr>
            </w:pPr>
          </w:p>
        </w:tc>
        <w:tc>
          <w:tcPr>
            <w:tcW w:w="850" w:type="dxa"/>
            <w:vAlign w:val="center"/>
          </w:tcPr>
          <w:p w14:paraId="770420CA"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746AD6E6"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41C32220"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7601071B"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207A7CB7" w14:textId="77777777" w:rsidR="00822F68" w:rsidRPr="004321C3" w:rsidRDefault="00822F68" w:rsidP="00822F68">
            <w:pPr>
              <w:jc w:val="both"/>
              <w:rPr>
                <w:rFonts w:ascii="Times New Roman" w:hAnsi="Times New Roman" w:cs="Times New Roman"/>
                <w:b/>
                <w:sz w:val="16"/>
                <w:szCs w:val="16"/>
              </w:rPr>
            </w:pPr>
          </w:p>
        </w:tc>
      </w:tr>
      <w:tr w:rsidR="00822F68" w:rsidRPr="004330DF" w14:paraId="19D1B1CF" w14:textId="77777777" w:rsidTr="00822F68">
        <w:trPr>
          <w:jc w:val="center"/>
        </w:trPr>
        <w:tc>
          <w:tcPr>
            <w:tcW w:w="562" w:type="dxa"/>
          </w:tcPr>
          <w:p w14:paraId="5F44259B"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54638F7D"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 xml:space="preserve">Строительство сетей водоотведения от участка </w:t>
            </w:r>
            <w:r w:rsidRPr="004C4003">
              <w:rPr>
                <w:rFonts w:ascii="Times New Roman" w:hAnsi="Times New Roman" w:cs="Times New Roman"/>
                <w:sz w:val="16"/>
                <w:szCs w:val="16"/>
              </w:rPr>
              <w:lastRenderedPageBreak/>
              <w:t>застройки по ул. Героев Отечества, 93 до коллектора Д=1000, проходящего по ул. Загородной, L = 1,1 км</w:t>
            </w:r>
          </w:p>
        </w:tc>
        <w:tc>
          <w:tcPr>
            <w:tcW w:w="1984" w:type="dxa"/>
            <w:shd w:val="clear" w:color="auto" w:fill="auto"/>
          </w:tcPr>
          <w:p w14:paraId="0A8482A2" w14:textId="77777777" w:rsidR="00822F68" w:rsidRDefault="00822F68" w:rsidP="00822F68">
            <w:pPr>
              <w:jc w:val="both"/>
              <w:rPr>
                <w:rFonts w:ascii="Times New Roman" w:hAnsi="Times New Roman" w:cs="Times New Roman"/>
                <w:sz w:val="16"/>
                <w:szCs w:val="16"/>
              </w:rPr>
            </w:pPr>
            <w:r w:rsidRPr="00F86D8D">
              <w:rPr>
                <w:rFonts w:ascii="Times New Roman" w:hAnsi="Times New Roman" w:cs="Times New Roman"/>
                <w:sz w:val="16"/>
                <w:szCs w:val="16"/>
              </w:rPr>
              <w:lastRenderedPageBreak/>
              <w:t>Схема водоотведения</w:t>
            </w:r>
          </w:p>
        </w:tc>
        <w:tc>
          <w:tcPr>
            <w:tcW w:w="1843" w:type="dxa"/>
            <w:vAlign w:val="center"/>
          </w:tcPr>
          <w:p w14:paraId="18943AA0"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w:t>
            </w:r>
            <w:r w:rsidRPr="004C4003">
              <w:rPr>
                <w:rFonts w:ascii="Times New Roman" w:hAnsi="Times New Roman" w:cs="Times New Roman"/>
                <w:sz w:val="16"/>
                <w:szCs w:val="16"/>
              </w:rPr>
              <w:lastRenderedPageBreak/>
              <w:t>Майкоп», г. Майкоп, ул. Героев Отечества, 93 до коллектора, проходящего по ул. Загородной</w:t>
            </w:r>
          </w:p>
        </w:tc>
        <w:tc>
          <w:tcPr>
            <w:tcW w:w="992" w:type="dxa"/>
            <w:vAlign w:val="center"/>
          </w:tcPr>
          <w:p w14:paraId="0999C154"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6A9A65A4"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Ду-110</w:t>
            </w:r>
          </w:p>
        </w:tc>
        <w:tc>
          <w:tcPr>
            <w:tcW w:w="1559" w:type="dxa"/>
            <w:gridSpan w:val="2"/>
            <w:vAlign w:val="center"/>
          </w:tcPr>
          <w:p w14:paraId="403A3246"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1.1 км</w:t>
            </w:r>
          </w:p>
        </w:tc>
        <w:tc>
          <w:tcPr>
            <w:tcW w:w="851" w:type="dxa"/>
            <w:vAlign w:val="center"/>
          </w:tcPr>
          <w:p w14:paraId="13A77E46" w14:textId="0AFDF51F" w:rsidR="00822F68" w:rsidRPr="004321C3" w:rsidRDefault="00991547" w:rsidP="00822F68">
            <w:pPr>
              <w:jc w:val="both"/>
              <w:rPr>
                <w:rFonts w:ascii="Times New Roman" w:hAnsi="Times New Roman" w:cs="Times New Roman"/>
                <w:b/>
                <w:sz w:val="16"/>
                <w:szCs w:val="16"/>
              </w:rPr>
            </w:pPr>
            <w:r>
              <w:rPr>
                <w:rFonts w:ascii="Times New Roman" w:hAnsi="Times New Roman" w:cs="Times New Roman"/>
                <w:b/>
                <w:sz w:val="16"/>
                <w:szCs w:val="16"/>
              </w:rPr>
              <w:t>290,00</w:t>
            </w:r>
          </w:p>
        </w:tc>
        <w:tc>
          <w:tcPr>
            <w:tcW w:w="850" w:type="dxa"/>
            <w:vAlign w:val="center"/>
          </w:tcPr>
          <w:p w14:paraId="1BA40AEA"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7F43716B"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596321D6"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4B15F445"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2448D9A1" w14:textId="77777777" w:rsidR="00822F68" w:rsidRPr="004321C3" w:rsidRDefault="00822F68" w:rsidP="00822F68">
            <w:pPr>
              <w:jc w:val="both"/>
              <w:rPr>
                <w:rFonts w:ascii="Times New Roman" w:hAnsi="Times New Roman" w:cs="Times New Roman"/>
                <w:b/>
                <w:sz w:val="16"/>
                <w:szCs w:val="16"/>
              </w:rPr>
            </w:pPr>
          </w:p>
        </w:tc>
      </w:tr>
      <w:tr w:rsidR="00822F68" w:rsidRPr="004330DF" w14:paraId="0924149C" w14:textId="77777777" w:rsidTr="00822F68">
        <w:trPr>
          <w:jc w:val="center"/>
        </w:trPr>
        <w:tc>
          <w:tcPr>
            <w:tcW w:w="562" w:type="dxa"/>
          </w:tcPr>
          <w:p w14:paraId="1C9F0E25"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1CEE60E8"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Строительство сетей водоотведения от участка застройки с кадастровым номером 01:08:0512001:889 до колодца коллектора Д=800, проходящего по территории кадастрового квартала №01:08:0512001, L = 0,16 км</w:t>
            </w:r>
          </w:p>
        </w:tc>
        <w:tc>
          <w:tcPr>
            <w:tcW w:w="1984" w:type="dxa"/>
            <w:shd w:val="clear" w:color="auto" w:fill="auto"/>
          </w:tcPr>
          <w:p w14:paraId="0008785B" w14:textId="77777777" w:rsidR="00822F68" w:rsidRDefault="00822F68" w:rsidP="00822F68">
            <w:pPr>
              <w:jc w:val="both"/>
              <w:rPr>
                <w:rFonts w:ascii="Times New Roman" w:hAnsi="Times New Roman" w:cs="Times New Roman"/>
                <w:sz w:val="16"/>
                <w:szCs w:val="16"/>
              </w:rPr>
            </w:pPr>
            <w:r w:rsidRPr="00F86D8D">
              <w:rPr>
                <w:rFonts w:ascii="Times New Roman" w:hAnsi="Times New Roman" w:cs="Times New Roman"/>
                <w:sz w:val="16"/>
                <w:szCs w:val="16"/>
              </w:rPr>
              <w:t>Схема водоотведения</w:t>
            </w:r>
          </w:p>
        </w:tc>
        <w:tc>
          <w:tcPr>
            <w:tcW w:w="1843" w:type="dxa"/>
            <w:vAlign w:val="center"/>
          </w:tcPr>
          <w:p w14:paraId="5FFDE6E4"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от участка 01:08:0512001:889 до участка территории кадастрового квартала №01:08:0512001</w:t>
            </w:r>
          </w:p>
        </w:tc>
        <w:tc>
          <w:tcPr>
            <w:tcW w:w="992" w:type="dxa"/>
            <w:vAlign w:val="center"/>
          </w:tcPr>
          <w:p w14:paraId="2A8F9CA3"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6278D83A"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Ду-800</w:t>
            </w:r>
          </w:p>
        </w:tc>
        <w:tc>
          <w:tcPr>
            <w:tcW w:w="1559" w:type="dxa"/>
            <w:gridSpan w:val="2"/>
            <w:vAlign w:val="center"/>
          </w:tcPr>
          <w:p w14:paraId="510C200E"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0.16 км</w:t>
            </w:r>
          </w:p>
        </w:tc>
        <w:tc>
          <w:tcPr>
            <w:tcW w:w="851" w:type="dxa"/>
            <w:vAlign w:val="center"/>
          </w:tcPr>
          <w:p w14:paraId="5936A402" w14:textId="77777777" w:rsidR="00822F68" w:rsidRPr="004321C3" w:rsidRDefault="00822F68" w:rsidP="00822F68">
            <w:pPr>
              <w:jc w:val="both"/>
              <w:rPr>
                <w:rFonts w:ascii="Times New Roman" w:hAnsi="Times New Roman" w:cs="Times New Roman"/>
                <w:b/>
                <w:sz w:val="16"/>
                <w:szCs w:val="16"/>
              </w:rPr>
            </w:pPr>
          </w:p>
        </w:tc>
        <w:tc>
          <w:tcPr>
            <w:tcW w:w="850" w:type="dxa"/>
            <w:vAlign w:val="center"/>
          </w:tcPr>
          <w:p w14:paraId="203EC249"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22B03107"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5C55B075"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5E5F6D51"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0DF19D16" w14:textId="77777777" w:rsidR="00822F68" w:rsidRPr="004321C3" w:rsidRDefault="00822F68" w:rsidP="00822F68">
            <w:pPr>
              <w:jc w:val="both"/>
              <w:rPr>
                <w:rFonts w:ascii="Times New Roman" w:hAnsi="Times New Roman" w:cs="Times New Roman"/>
                <w:b/>
                <w:sz w:val="16"/>
                <w:szCs w:val="16"/>
              </w:rPr>
            </w:pPr>
          </w:p>
        </w:tc>
      </w:tr>
      <w:tr w:rsidR="00822F68" w:rsidRPr="004330DF" w14:paraId="0FFCDE65" w14:textId="77777777" w:rsidTr="00822F68">
        <w:trPr>
          <w:jc w:val="center"/>
        </w:trPr>
        <w:tc>
          <w:tcPr>
            <w:tcW w:w="562" w:type="dxa"/>
          </w:tcPr>
          <w:p w14:paraId="48376051"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0F76CD62"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Строительство дворовых сетей на территории участка с кадастровым №01:08:0512001:889, L = 0,13 км</w:t>
            </w:r>
          </w:p>
        </w:tc>
        <w:tc>
          <w:tcPr>
            <w:tcW w:w="1984" w:type="dxa"/>
            <w:shd w:val="clear" w:color="auto" w:fill="auto"/>
          </w:tcPr>
          <w:p w14:paraId="5BB1E6CA" w14:textId="77777777" w:rsidR="00822F68" w:rsidRDefault="00822F68" w:rsidP="00822F68">
            <w:pPr>
              <w:jc w:val="both"/>
              <w:rPr>
                <w:rFonts w:ascii="Times New Roman" w:hAnsi="Times New Roman" w:cs="Times New Roman"/>
                <w:sz w:val="16"/>
                <w:szCs w:val="16"/>
              </w:rPr>
            </w:pPr>
            <w:r w:rsidRPr="001F7035">
              <w:rPr>
                <w:rFonts w:ascii="Times New Roman" w:hAnsi="Times New Roman" w:cs="Times New Roman"/>
                <w:sz w:val="16"/>
                <w:szCs w:val="16"/>
              </w:rPr>
              <w:t>Схема водоотведения</w:t>
            </w:r>
          </w:p>
        </w:tc>
        <w:tc>
          <w:tcPr>
            <w:tcW w:w="1843" w:type="dxa"/>
            <w:vAlign w:val="center"/>
          </w:tcPr>
          <w:p w14:paraId="52EFCA71"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т</w:t>
            </w:r>
            <w:r>
              <w:rPr>
                <w:rFonts w:ascii="Times New Roman" w:hAnsi="Times New Roman" w:cs="Times New Roman"/>
                <w:sz w:val="16"/>
                <w:szCs w:val="16"/>
              </w:rPr>
              <w:t xml:space="preserve">ерритория участка с кадастровым </w:t>
            </w:r>
            <w:r w:rsidRPr="004C4003">
              <w:rPr>
                <w:rFonts w:ascii="Times New Roman" w:hAnsi="Times New Roman" w:cs="Times New Roman"/>
                <w:sz w:val="16"/>
                <w:szCs w:val="16"/>
              </w:rPr>
              <w:t>№01:08:0512001:889</w:t>
            </w:r>
          </w:p>
        </w:tc>
        <w:tc>
          <w:tcPr>
            <w:tcW w:w="992" w:type="dxa"/>
            <w:vAlign w:val="center"/>
          </w:tcPr>
          <w:p w14:paraId="543642F1"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40B2F4FD"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Ду-200</w:t>
            </w:r>
          </w:p>
        </w:tc>
        <w:tc>
          <w:tcPr>
            <w:tcW w:w="1559" w:type="dxa"/>
            <w:gridSpan w:val="2"/>
            <w:vAlign w:val="center"/>
          </w:tcPr>
          <w:p w14:paraId="2C6D54CB"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0.13 км</w:t>
            </w:r>
          </w:p>
        </w:tc>
        <w:tc>
          <w:tcPr>
            <w:tcW w:w="851" w:type="dxa"/>
            <w:vAlign w:val="center"/>
          </w:tcPr>
          <w:p w14:paraId="795AC323" w14:textId="77777777" w:rsidR="00822F68" w:rsidRPr="004321C3" w:rsidRDefault="00822F68" w:rsidP="00822F68">
            <w:pPr>
              <w:jc w:val="both"/>
              <w:rPr>
                <w:rFonts w:ascii="Times New Roman" w:hAnsi="Times New Roman" w:cs="Times New Roman"/>
                <w:b/>
                <w:sz w:val="16"/>
                <w:szCs w:val="16"/>
              </w:rPr>
            </w:pPr>
          </w:p>
        </w:tc>
        <w:tc>
          <w:tcPr>
            <w:tcW w:w="850" w:type="dxa"/>
            <w:vAlign w:val="center"/>
          </w:tcPr>
          <w:p w14:paraId="29FD1C4A"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6E32FF0C"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356F6A18" w14:textId="77777777" w:rsidR="00822F68" w:rsidRPr="004321C3" w:rsidRDefault="00822F68" w:rsidP="00822F68">
            <w:pPr>
              <w:jc w:val="both"/>
              <w:rPr>
                <w:rFonts w:ascii="Times New Roman" w:hAnsi="Times New Roman" w:cs="Times New Roman"/>
                <w:b/>
                <w:sz w:val="16"/>
                <w:szCs w:val="16"/>
              </w:rPr>
            </w:pPr>
          </w:p>
        </w:tc>
        <w:tc>
          <w:tcPr>
            <w:tcW w:w="992" w:type="dxa"/>
            <w:vAlign w:val="center"/>
          </w:tcPr>
          <w:p w14:paraId="0E45E294" w14:textId="77777777" w:rsidR="00822F68" w:rsidRPr="004321C3" w:rsidRDefault="00822F68" w:rsidP="00822F68">
            <w:pPr>
              <w:jc w:val="both"/>
              <w:rPr>
                <w:rFonts w:ascii="Times New Roman" w:hAnsi="Times New Roman" w:cs="Times New Roman"/>
                <w:b/>
                <w:sz w:val="16"/>
                <w:szCs w:val="16"/>
              </w:rPr>
            </w:pPr>
          </w:p>
        </w:tc>
        <w:tc>
          <w:tcPr>
            <w:tcW w:w="851" w:type="dxa"/>
            <w:vAlign w:val="center"/>
          </w:tcPr>
          <w:p w14:paraId="2A1202A9" w14:textId="77777777" w:rsidR="00822F68" w:rsidRPr="004321C3" w:rsidRDefault="00822F68" w:rsidP="00822F68">
            <w:pPr>
              <w:jc w:val="both"/>
              <w:rPr>
                <w:rFonts w:ascii="Times New Roman" w:hAnsi="Times New Roman" w:cs="Times New Roman"/>
                <w:b/>
                <w:sz w:val="16"/>
                <w:szCs w:val="16"/>
              </w:rPr>
            </w:pPr>
          </w:p>
        </w:tc>
      </w:tr>
      <w:tr w:rsidR="00822F68" w:rsidRPr="004330DF" w14:paraId="776C97E2" w14:textId="77777777" w:rsidTr="00822F68">
        <w:trPr>
          <w:jc w:val="center"/>
        </w:trPr>
        <w:tc>
          <w:tcPr>
            <w:tcW w:w="15163" w:type="dxa"/>
            <w:gridSpan w:val="14"/>
          </w:tcPr>
          <w:p w14:paraId="72EC89BA" w14:textId="77777777" w:rsidR="00822F68" w:rsidRPr="004330DF" w:rsidRDefault="00822F68" w:rsidP="00822F68">
            <w:pPr>
              <w:jc w:val="both"/>
              <w:rPr>
                <w:rFonts w:ascii="Times New Roman" w:hAnsi="Times New Roman" w:cs="Times New Roman"/>
                <w:sz w:val="16"/>
                <w:szCs w:val="16"/>
              </w:rPr>
            </w:pPr>
            <w:r w:rsidRPr="004330DF">
              <w:rPr>
                <w:rFonts w:ascii="Times New Roman" w:hAnsi="Times New Roman" w:cs="Times New Roman"/>
                <w:b/>
                <w:sz w:val="16"/>
                <w:szCs w:val="16"/>
              </w:rPr>
              <w:t>Группа 2. Строительство новых объектов системы централизованного водоснабжения, не связанных с подключением новых потребителей, в том числе строительство новых водопроводных сетей</w:t>
            </w:r>
          </w:p>
        </w:tc>
      </w:tr>
      <w:tr w:rsidR="00822F68" w:rsidRPr="004330DF" w14:paraId="2A4814D2" w14:textId="77777777" w:rsidTr="00822F68">
        <w:trPr>
          <w:jc w:val="center"/>
        </w:trPr>
        <w:tc>
          <w:tcPr>
            <w:tcW w:w="562" w:type="dxa"/>
          </w:tcPr>
          <w:p w14:paraId="1C0BA7EC"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0635D517"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Строительство сетей водоотведения от участка застройки на 685 квартир в районе ул. Михайлова до сети канализации Д=300, проходящей по ул. Михайлова, L = 0,42 км</w:t>
            </w:r>
          </w:p>
        </w:tc>
        <w:tc>
          <w:tcPr>
            <w:tcW w:w="1984" w:type="dxa"/>
            <w:shd w:val="clear" w:color="auto" w:fill="auto"/>
          </w:tcPr>
          <w:p w14:paraId="5A3C8A5A" w14:textId="77777777" w:rsidR="00822F68" w:rsidRPr="004330DF" w:rsidRDefault="00822F68" w:rsidP="00822F68">
            <w:pPr>
              <w:jc w:val="both"/>
              <w:rPr>
                <w:rFonts w:ascii="Times New Roman" w:hAnsi="Times New Roman" w:cs="Times New Roman"/>
                <w:sz w:val="16"/>
                <w:szCs w:val="16"/>
              </w:rPr>
            </w:pPr>
            <w:r w:rsidRPr="001F7035">
              <w:rPr>
                <w:rFonts w:ascii="Times New Roman" w:hAnsi="Times New Roman" w:cs="Times New Roman"/>
                <w:sz w:val="16"/>
                <w:szCs w:val="16"/>
              </w:rPr>
              <w:t>Схема водоотведения</w:t>
            </w:r>
          </w:p>
        </w:tc>
        <w:tc>
          <w:tcPr>
            <w:tcW w:w="1843" w:type="dxa"/>
            <w:vAlign w:val="center"/>
          </w:tcPr>
          <w:p w14:paraId="5F9484F9"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ул. Михайлова</w:t>
            </w:r>
          </w:p>
        </w:tc>
        <w:tc>
          <w:tcPr>
            <w:tcW w:w="992" w:type="dxa"/>
          </w:tcPr>
          <w:p w14:paraId="5FBE1BF9"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1B43FF4B"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Ду-300</w:t>
            </w:r>
          </w:p>
        </w:tc>
        <w:tc>
          <w:tcPr>
            <w:tcW w:w="709" w:type="dxa"/>
            <w:vAlign w:val="center"/>
          </w:tcPr>
          <w:p w14:paraId="1AA59FF0"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0.45 км</w:t>
            </w:r>
          </w:p>
        </w:tc>
        <w:tc>
          <w:tcPr>
            <w:tcW w:w="850" w:type="dxa"/>
          </w:tcPr>
          <w:p w14:paraId="5EF57CCC" w14:textId="77777777" w:rsidR="00822F68" w:rsidRPr="004330DF" w:rsidRDefault="00822F68" w:rsidP="00822F68">
            <w:pPr>
              <w:jc w:val="both"/>
              <w:rPr>
                <w:rFonts w:ascii="Times New Roman" w:hAnsi="Times New Roman" w:cs="Times New Roman"/>
                <w:sz w:val="16"/>
                <w:szCs w:val="16"/>
              </w:rPr>
            </w:pPr>
          </w:p>
        </w:tc>
        <w:tc>
          <w:tcPr>
            <w:tcW w:w="851" w:type="dxa"/>
          </w:tcPr>
          <w:p w14:paraId="0AC18A4F" w14:textId="77777777" w:rsidR="00822F68" w:rsidRPr="004330DF" w:rsidRDefault="00822F68" w:rsidP="00822F68">
            <w:pPr>
              <w:jc w:val="both"/>
              <w:rPr>
                <w:rFonts w:ascii="Times New Roman" w:hAnsi="Times New Roman" w:cs="Times New Roman"/>
                <w:sz w:val="16"/>
                <w:szCs w:val="16"/>
              </w:rPr>
            </w:pPr>
          </w:p>
        </w:tc>
        <w:tc>
          <w:tcPr>
            <w:tcW w:w="850" w:type="dxa"/>
          </w:tcPr>
          <w:p w14:paraId="3DE3B744" w14:textId="77777777" w:rsidR="00822F68" w:rsidRPr="004330DF" w:rsidRDefault="00822F68" w:rsidP="00822F68">
            <w:pPr>
              <w:jc w:val="both"/>
              <w:rPr>
                <w:rFonts w:ascii="Times New Roman" w:hAnsi="Times New Roman" w:cs="Times New Roman"/>
                <w:sz w:val="16"/>
                <w:szCs w:val="16"/>
              </w:rPr>
            </w:pPr>
          </w:p>
        </w:tc>
        <w:tc>
          <w:tcPr>
            <w:tcW w:w="992" w:type="dxa"/>
          </w:tcPr>
          <w:p w14:paraId="63FA78E1" w14:textId="77777777" w:rsidR="00822F68" w:rsidRPr="004330DF" w:rsidRDefault="00822F68" w:rsidP="00822F68">
            <w:pPr>
              <w:jc w:val="both"/>
              <w:rPr>
                <w:rFonts w:ascii="Times New Roman" w:hAnsi="Times New Roman" w:cs="Times New Roman"/>
                <w:sz w:val="16"/>
                <w:szCs w:val="16"/>
              </w:rPr>
            </w:pPr>
          </w:p>
        </w:tc>
        <w:tc>
          <w:tcPr>
            <w:tcW w:w="851" w:type="dxa"/>
          </w:tcPr>
          <w:p w14:paraId="1AFC2D07" w14:textId="77777777" w:rsidR="00822F68" w:rsidRPr="004330DF" w:rsidRDefault="00822F68" w:rsidP="00822F68">
            <w:pPr>
              <w:jc w:val="both"/>
              <w:rPr>
                <w:rFonts w:ascii="Times New Roman" w:hAnsi="Times New Roman" w:cs="Times New Roman"/>
                <w:sz w:val="16"/>
                <w:szCs w:val="16"/>
              </w:rPr>
            </w:pPr>
          </w:p>
        </w:tc>
        <w:tc>
          <w:tcPr>
            <w:tcW w:w="992" w:type="dxa"/>
          </w:tcPr>
          <w:p w14:paraId="57581E7D" w14:textId="77777777" w:rsidR="00822F68" w:rsidRPr="004330DF" w:rsidRDefault="00822F68" w:rsidP="00822F68">
            <w:pPr>
              <w:jc w:val="both"/>
              <w:rPr>
                <w:rFonts w:ascii="Times New Roman" w:hAnsi="Times New Roman" w:cs="Times New Roman"/>
                <w:sz w:val="16"/>
                <w:szCs w:val="16"/>
              </w:rPr>
            </w:pPr>
          </w:p>
        </w:tc>
        <w:tc>
          <w:tcPr>
            <w:tcW w:w="851" w:type="dxa"/>
          </w:tcPr>
          <w:p w14:paraId="6A967D0C" w14:textId="77777777" w:rsidR="00822F68" w:rsidRPr="004330DF" w:rsidRDefault="00822F68" w:rsidP="00822F68">
            <w:pPr>
              <w:jc w:val="both"/>
              <w:rPr>
                <w:rFonts w:ascii="Times New Roman" w:hAnsi="Times New Roman" w:cs="Times New Roman"/>
                <w:sz w:val="16"/>
                <w:szCs w:val="16"/>
              </w:rPr>
            </w:pPr>
          </w:p>
        </w:tc>
      </w:tr>
      <w:tr w:rsidR="00822F68" w:rsidRPr="004330DF" w14:paraId="604F28B7" w14:textId="77777777" w:rsidTr="00822F68">
        <w:trPr>
          <w:jc w:val="center"/>
        </w:trPr>
        <w:tc>
          <w:tcPr>
            <w:tcW w:w="15163" w:type="dxa"/>
            <w:gridSpan w:val="14"/>
          </w:tcPr>
          <w:p w14:paraId="2A537F80" w14:textId="77777777" w:rsidR="00822F68" w:rsidRPr="004330DF" w:rsidRDefault="00822F68" w:rsidP="00822F68">
            <w:pPr>
              <w:jc w:val="both"/>
              <w:rPr>
                <w:rFonts w:ascii="Times New Roman" w:hAnsi="Times New Roman" w:cs="Times New Roman"/>
                <w:sz w:val="16"/>
                <w:szCs w:val="16"/>
              </w:rPr>
            </w:pPr>
            <w:r w:rsidRPr="004330DF">
              <w:rPr>
                <w:rFonts w:ascii="Times New Roman" w:hAnsi="Times New Roman" w:cs="Times New Roman"/>
                <w:b/>
                <w:sz w:val="16"/>
                <w:szCs w:val="16"/>
              </w:rPr>
              <w:t>Группа 3. Реконструкция или модернизация существующих объектов в целях снижения уровня износа существующих объектов и (или) поставки воды от разных источников</w:t>
            </w:r>
          </w:p>
        </w:tc>
      </w:tr>
      <w:tr w:rsidR="00822F68" w:rsidRPr="004330DF" w14:paraId="5C455502" w14:textId="77777777" w:rsidTr="00822F68">
        <w:trPr>
          <w:jc w:val="center"/>
        </w:trPr>
        <w:tc>
          <w:tcPr>
            <w:tcW w:w="15163" w:type="dxa"/>
            <w:gridSpan w:val="14"/>
          </w:tcPr>
          <w:p w14:paraId="57D9DECD" w14:textId="77777777" w:rsidR="00822F68" w:rsidRPr="004330DF" w:rsidRDefault="00822F68" w:rsidP="00822F68">
            <w:pPr>
              <w:jc w:val="both"/>
              <w:rPr>
                <w:rFonts w:ascii="Times New Roman" w:hAnsi="Times New Roman" w:cs="Times New Roman"/>
                <w:b/>
                <w:sz w:val="16"/>
                <w:szCs w:val="16"/>
              </w:rPr>
            </w:pPr>
          </w:p>
        </w:tc>
      </w:tr>
      <w:tr w:rsidR="00822F68" w:rsidRPr="004330DF" w14:paraId="2B4DAE33" w14:textId="77777777" w:rsidTr="00822F68">
        <w:trPr>
          <w:jc w:val="center"/>
        </w:trPr>
        <w:tc>
          <w:tcPr>
            <w:tcW w:w="562" w:type="dxa"/>
          </w:tcPr>
          <w:p w14:paraId="6ADB1533"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71C93FCF"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Замена участков сети водоотведения, исчерпавших ресурс, на территории п. Подгорный Ду = 100 мм, L = 1,8 км</w:t>
            </w:r>
          </w:p>
        </w:tc>
        <w:tc>
          <w:tcPr>
            <w:tcW w:w="1984" w:type="dxa"/>
            <w:shd w:val="clear" w:color="auto" w:fill="auto"/>
            <w:vAlign w:val="center"/>
          </w:tcPr>
          <w:p w14:paraId="50A1D2D2"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vAlign w:val="center"/>
          </w:tcPr>
          <w:p w14:paraId="6B21AE69"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 Подгорный</w:t>
            </w:r>
          </w:p>
        </w:tc>
        <w:tc>
          <w:tcPr>
            <w:tcW w:w="992" w:type="dxa"/>
          </w:tcPr>
          <w:p w14:paraId="062CD01C" w14:textId="77777777" w:rsidR="00822F68" w:rsidRPr="004330DF" w:rsidRDefault="00822F68" w:rsidP="00822F68">
            <w:pPr>
              <w:jc w:val="both"/>
              <w:rPr>
                <w:rFonts w:ascii="Times New Roman" w:hAnsi="Times New Roman" w:cs="Times New Roman"/>
                <w:sz w:val="16"/>
                <w:szCs w:val="16"/>
              </w:rPr>
            </w:pPr>
          </w:p>
        </w:tc>
        <w:tc>
          <w:tcPr>
            <w:tcW w:w="851" w:type="dxa"/>
            <w:vAlign w:val="center"/>
          </w:tcPr>
          <w:p w14:paraId="00386D43"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Ду-100</w:t>
            </w:r>
          </w:p>
        </w:tc>
        <w:tc>
          <w:tcPr>
            <w:tcW w:w="709" w:type="dxa"/>
            <w:vAlign w:val="center"/>
          </w:tcPr>
          <w:p w14:paraId="0FC44177"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1.85 км</w:t>
            </w:r>
          </w:p>
        </w:tc>
        <w:tc>
          <w:tcPr>
            <w:tcW w:w="850" w:type="dxa"/>
          </w:tcPr>
          <w:p w14:paraId="77102674" w14:textId="77777777" w:rsidR="00822F68" w:rsidRPr="004330DF" w:rsidRDefault="00822F68" w:rsidP="00822F68">
            <w:pPr>
              <w:jc w:val="both"/>
              <w:rPr>
                <w:rFonts w:ascii="Times New Roman" w:hAnsi="Times New Roman" w:cs="Times New Roman"/>
                <w:sz w:val="16"/>
                <w:szCs w:val="16"/>
              </w:rPr>
            </w:pPr>
          </w:p>
        </w:tc>
        <w:tc>
          <w:tcPr>
            <w:tcW w:w="851" w:type="dxa"/>
          </w:tcPr>
          <w:p w14:paraId="41A02F80" w14:textId="77777777" w:rsidR="00822F68" w:rsidRPr="004330DF" w:rsidRDefault="00822F68" w:rsidP="00822F68">
            <w:pPr>
              <w:jc w:val="both"/>
              <w:rPr>
                <w:rFonts w:ascii="Times New Roman" w:hAnsi="Times New Roman" w:cs="Times New Roman"/>
                <w:sz w:val="16"/>
                <w:szCs w:val="16"/>
              </w:rPr>
            </w:pPr>
          </w:p>
        </w:tc>
        <w:tc>
          <w:tcPr>
            <w:tcW w:w="850" w:type="dxa"/>
          </w:tcPr>
          <w:p w14:paraId="394B1B31" w14:textId="77777777" w:rsidR="00822F68" w:rsidRPr="004330DF" w:rsidRDefault="00822F68" w:rsidP="00822F68">
            <w:pPr>
              <w:jc w:val="both"/>
              <w:rPr>
                <w:rFonts w:ascii="Times New Roman" w:hAnsi="Times New Roman" w:cs="Times New Roman"/>
                <w:sz w:val="16"/>
                <w:szCs w:val="16"/>
              </w:rPr>
            </w:pPr>
          </w:p>
        </w:tc>
        <w:tc>
          <w:tcPr>
            <w:tcW w:w="992" w:type="dxa"/>
          </w:tcPr>
          <w:p w14:paraId="115EEA8A" w14:textId="77777777" w:rsidR="00822F68" w:rsidRPr="004330DF" w:rsidRDefault="00822F68" w:rsidP="00822F68">
            <w:pPr>
              <w:jc w:val="both"/>
              <w:rPr>
                <w:rFonts w:ascii="Times New Roman" w:hAnsi="Times New Roman" w:cs="Times New Roman"/>
                <w:sz w:val="16"/>
                <w:szCs w:val="16"/>
              </w:rPr>
            </w:pPr>
          </w:p>
        </w:tc>
        <w:tc>
          <w:tcPr>
            <w:tcW w:w="851" w:type="dxa"/>
          </w:tcPr>
          <w:p w14:paraId="01586B68" w14:textId="77777777" w:rsidR="00822F68" w:rsidRPr="004330DF" w:rsidRDefault="00822F68" w:rsidP="00822F68">
            <w:pPr>
              <w:jc w:val="both"/>
              <w:rPr>
                <w:rFonts w:ascii="Times New Roman" w:hAnsi="Times New Roman" w:cs="Times New Roman"/>
                <w:sz w:val="16"/>
                <w:szCs w:val="16"/>
              </w:rPr>
            </w:pPr>
          </w:p>
        </w:tc>
        <w:tc>
          <w:tcPr>
            <w:tcW w:w="992" w:type="dxa"/>
          </w:tcPr>
          <w:p w14:paraId="381D1BE5" w14:textId="77777777" w:rsidR="00822F68" w:rsidRPr="004330DF" w:rsidRDefault="00822F68" w:rsidP="00822F68">
            <w:pPr>
              <w:jc w:val="both"/>
              <w:rPr>
                <w:rFonts w:ascii="Times New Roman" w:hAnsi="Times New Roman" w:cs="Times New Roman"/>
                <w:sz w:val="16"/>
                <w:szCs w:val="16"/>
              </w:rPr>
            </w:pPr>
          </w:p>
        </w:tc>
        <w:tc>
          <w:tcPr>
            <w:tcW w:w="851" w:type="dxa"/>
          </w:tcPr>
          <w:p w14:paraId="4FC3F2FD" w14:textId="77777777" w:rsidR="00822F68" w:rsidRPr="004330DF" w:rsidRDefault="00822F68" w:rsidP="00822F68">
            <w:pPr>
              <w:jc w:val="both"/>
              <w:rPr>
                <w:rFonts w:ascii="Times New Roman" w:hAnsi="Times New Roman" w:cs="Times New Roman"/>
                <w:sz w:val="16"/>
                <w:szCs w:val="16"/>
              </w:rPr>
            </w:pPr>
          </w:p>
        </w:tc>
      </w:tr>
      <w:tr w:rsidR="00822F68" w:rsidRPr="004330DF" w14:paraId="02E02D9B" w14:textId="77777777" w:rsidTr="00822F68">
        <w:trPr>
          <w:jc w:val="center"/>
        </w:trPr>
        <w:tc>
          <w:tcPr>
            <w:tcW w:w="562" w:type="dxa"/>
          </w:tcPr>
          <w:p w14:paraId="5E20AFA5" w14:textId="77777777" w:rsidR="00822F68" w:rsidRPr="004330DF" w:rsidRDefault="00822F68" w:rsidP="00822F68">
            <w:pPr>
              <w:jc w:val="both"/>
              <w:rPr>
                <w:rFonts w:ascii="Times New Roman" w:hAnsi="Times New Roman" w:cs="Times New Roman"/>
                <w:sz w:val="16"/>
                <w:szCs w:val="16"/>
              </w:rPr>
            </w:pPr>
          </w:p>
        </w:tc>
        <w:tc>
          <w:tcPr>
            <w:tcW w:w="1985" w:type="dxa"/>
          </w:tcPr>
          <w:p w14:paraId="26FF33F8"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 xml:space="preserve">Реконструкция очистных сооружений с увеличением </w:t>
            </w:r>
            <w:r w:rsidRPr="004C4003">
              <w:rPr>
                <w:rFonts w:ascii="Times New Roman" w:hAnsi="Times New Roman" w:cs="Times New Roman"/>
                <w:sz w:val="16"/>
                <w:szCs w:val="16"/>
              </w:rPr>
              <w:lastRenderedPageBreak/>
              <w:t>производительности 200 тысяч  м3/сут.</w:t>
            </w:r>
          </w:p>
        </w:tc>
        <w:tc>
          <w:tcPr>
            <w:tcW w:w="1984" w:type="dxa"/>
          </w:tcPr>
          <w:p w14:paraId="27798192" w14:textId="77777777"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lastRenderedPageBreak/>
              <w:t>Схема водоотведения</w:t>
            </w:r>
          </w:p>
        </w:tc>
        <w:tc>
          <w:tcPr>
            <w:tcW w:w="1843" w:type="dxa"/>
          </w:tcPr>
          <w:p w14:paraId="7B6C74A9" w14:textId="77777777" w:rsidR="00822F68" w:rsidRPr="004C4003"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992" w:type="dxa"/>
          </w:tcPr>
          <w:p w14:paraId="0AC46132"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0</w:t>
            </w:r>
          </w:p>
        </w:tc>
        <w:tc>
          <w:tcPr>
            <w:tcW w:w="851" w:type="dxa"/>
          </w:tcPr>
          <w:p w14:paraId="2AD180ED" w14:textId="77777777" w:rsidR="00822F68" w:rsidRDefault="00822F68" w:rsidP="00822F68">
            <w:pPr>
              <w:jc w:val="both"/>
              <w:rPr>
                <w:rFonts w:ascii="Times New Roman" w:hAnsi="Times New Roman" w:cs="Times New Roman"/>
                <w:sz w:val="16"/>
                <w:szCs w:val="16"/>
              </w:rPr>
            </w:pPr>
            <w:r>
              <w:rPr>
                <w:rFonts w:ascii="Times New Roman" w:hAnsi="Times New Roman" w:cs="Times New Roman"/>
                <w:sz w:val="16"/>
                <w:szCs w:val="16"/>
              </w:rPr>
              <w:t>200 000</w:t>
            </w:r>
          </w:p>
          <w:p w14:paraId="424BBBB2"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м3/сут</w:t>
            </w:r>
          </w:p>
        </w:tc>
        <w:tc>
          <w:tcPr>
            <w:tcW w:w="709" w:type="dxa"/>
          </w:tcPr>
          <w:p w14:paraId="6E6C6CF5" w14:textId="77777777" w:rsidR="00822F68" w:rsidRPr="004330DF" w:rsidRDefault="00822F68" w:rsidP="00822F68">
            <w:pPr>
              <w:jc w:val="both"/>
              <w:rPr>
                <w:rFonts w:ascii="Times New Roman" w:hAnsi="Times New Roman" w:cs="Times New Roman"/>
                <w:sz w:val="16"/>
                <w:szCs w:val="16"/>
              </w:rPr>
            </w:pPr>
          </w:p>
        </w:tc>
        <w:tc>
          <w:tcPr>
            <w:tcW w:w="850" w:type="dxa"/>
          </w:tcPr>
          <w:p w14:paraId="509CF647" w14:textId="77777777" w:rsidR="00822F68" w:rsidRPr="004330DF" w:rsidRDefault="00822F68" w:rsidP="00822F68">
            <w:pPr>
              <w:jc w:val="both"/>
              <w:rPr>
                <w:rFonts w:ascii="Times New Roman" w:hAnsi="Times New Roman" w:cs="Times New Roman"/>
                <w:sz w:val="16"/>
                <w:szCs w:val="16"/>
              </w:rPr>
            </w:pPr>
          </w:p>
        </w:tc>
        <w:tc>
          <w:tcPr>
            <w:tcW w:w="851" w:type="dxa"/>
          </w:tcPr>
          <w:p w14:paraId="30A0E4A0" w14:textId="77777777" w:rsidR="00822F68" w:rsidRPr="004330DF" w:rsidRDefault="00822F68" w:rsidP="00822F68">
            <w:pPr>
              <w:jc w:val="both"/>
              <w:rPr>
                <w:rFonts w:ascii="Times New Roman" w:hAnsi="Times New Roman" w:cs="Times New Roman"/>
                <w:sz w:val="16"/>
                <w:szCs w:val="16"/>
              </w:rPr>
            </w:pPr>
          </w:p>
        </w:tc>
        <w:tc>
          <w:tcPr>
            <w:tcW w:w="850" w:type="dxa"/>
          </w:tcPr>
          <w:p w14:paraId="276F9802" w14:textId="77777777" w:rsidR="00822F68" w:rsidRPr="004330DF" w:rsidRDefault="00822F68" w:rsidP="00822F68">
            <w:pPr>
              <w:jc w:val="both"/>
              <w:rPr>
                <w:rFonts w:ascii="Times New Roman" w:hAnsi="Times New Roman" w:cs="Times New Roman"/>
                <w:sz w:val="16"/>
                <w:szCs w:val="16"/>
              </w:rPr>
            </w:pPr>
          </w:p>
        </w:tc>
        <w:tc>
          <w:tcPr>
            <w:tcW w:w="992" w:type="dxa"/>
          </w:tcPr>
          <w:p w14:paraId="7F273BF2" w14:textId="1B824A6B" w:rsidR="00822F68" w:rsidRPr="004330DF" w:rsidRDefault="00991547" w:rsidP="00822F68">
            <w:pPr>
              <w:jc w:val="both"/>
              <w:rPr>
                <w:rFonts w:ascii="Times New Roman" w:hAnsi="Times New Roman" w:cs="Times New Roman"/>
                <w:sz w:val="16"/>
                <w:szCs w:val="16"/>
              </w:rPr>
            </w:pPr>
            <w:r>
              <w:rPr>
                <w:rFonts w:ascii="Times New Roman" w:hAnsi="Times New Roman" w:cs="Times New Roman"/>
                <w:sz w:val="16"/>
                <w:szCs w:val="16"/>
              </w:rPr>
              <w:t>250 000,00</w:t>
            </w:r>
          </w:p>
        </w:tc>
        <w:tc>
          <w:tcPr>
            <w:tcW w:w="851" w:type="dxa"/>
          </w:tcPr>
          <w:p w14:paraId="1F33AE19" w14:textId="77777777" w:rsidR="00822F68" w:rsidRPr="004330DF" w:rsidRDefault="00822F68" w:rsidP="00822F68">
            <w:pPr>
              <w:jc w:val="both"/>
              <w:rPr>
                <w:rFonts w:ascii="Times New Roman" w:hAnsi="Times New Roman" w:cs="Times New Roman"/>
                <w:sz w:val="16"/>
                <w:szCs w:val="16"/>
              </w:rPr>
            </w:pPr>
          </w:p>
        </w:tc>
        <w:tc>
          <w:tcPr>
            <w:tcW w:w="992" w:type="dxa"/>
          </w:tcPr>
          <w:p w14:paraId="1CAAC03D" w14:textId="77777777" w:rsidR="00822F68" w:rsidRPr="004330DF" w:rsidRDefault="00822F68" w:rsidP="00822F68">
            <w:pPr>
              <w:jc w:val="both"/>
              <w:rPr>
                <w:rFonts w:ascii="Times New Roman" w:hAnsi="Times New Roman" w:cs="Times New Roman"/>
                <w:sz w:val="16"/>
                <w:szCs w:val="16"/>
              </w:rPr>
            </w:pPr>
          </w:p>
        </w:tc>
        <w:tc>
          <w:tcPr>
            <w:tcW w:w="851" w:type="dxa"/>
          </w:tcPr>
          <w:p w14:paraId="5D9D9EC1" w14:textId="77777777" w:rsidR="00822F68" w:rsidRPr="004330DF" w:rsidRDefault="00822F68" w:rsidP="00822F68">
            <w:pPr>
              <w:jc w:val="both"/>
              <w:rPr>
                <w:rFonts w:ascii="Times New Roman" w:hAnsi="Times New Roman" w:cs="Times New Roman"/>
                <w:sz w:val="16"/>
                <w:szCs w:val="16"/>
              </w:rPr>
            </w:pPr>
          </w:p>
        </w:tc>
      </w:tr>
      <w:tr w:rsidR="00822F68" w:rsidRPr="004330DF" w14:paraId="17E645D6" w14:textId="77777777" w:rsidTr="00822F68">
        <w:trPr>
          <w:trHeight w:val="968"/>
          <w:jc w:val="center"/>
        </w:trPr>
        <w:tc>
          <w:tcPr>
            <w:tcW w:w="562" w:type="dxa"/>
          </w:tcPr>
          <w:p w14:paraId="6D423E77"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21634D0D"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Замена участков сети водоотведения, исчерпавших ресурс, на территории г. Майкоп (</w:t>
            </w:r>
          </w:p>
        </w:tc>
        <w:tc>
          <w:tcPr>
            <w:tcW w:w="1984" w:type="dxa"/>
            <w:shd w:val="clear" w:color="auto" w:fill="auto"/>
          </w:tcPr>
          <w:p w14:paraId="798FB2D4" w14:textId="77777777" w:rsidR="00822F68" w:rsidRPr="004330DF" w:rsidRDefault="00822F68" w:rsidP="00822F68">
            <w:pPr>
              <w:jc w:val="both"/>
              <w:rPr>
                <w:rFonts w:ascii="Times New Roman" w:hAnsi="Times New Roman" w:cs="Times New Roman"/>
                <w:sz w:val="16"/>
                <w:szCs w:val="16"/>
              </w:rPr>
            </w:pPr>
            <w:r w:rsidRPr="00F86D8D">
              <w:rPr>
                <w:rFonts w:ascii="Times New Roman" w:hAnsi="Times New Roman" w:cs="Times New Roman"/>
                <w:sz w:val="16"/>
                <w:szCs w:val="16"/>
              </w:rPr>
              <w:t>Схема водоотведения</w:t>
            </w:r>
          </w:p>
        </w:tc>
        <w:tc>
          <w:tcPr>
            <w:tcW w:w="1843" w:type="dxa"/>
            <w:vAlign w:val="center"/>
          </w:tcPr>
          <w:p w14:paraId="18CC5752"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территория города</w:t>
            </w:r>
          </w:p>
        </w:tc>
        <w:tc>
          <w:tcPr>
            <w:tcW w:w="992" w:type="dxa"/>
          </w:tcPr>
          <w:p w14:paraId="723E9245" w14:textId="77777777" w:rsidR="00822F68" w:rsidRPr="004330DF" w:rsidRDefault="00822F68" w:rsidP="00822F68">
            <w:pPr>
              <w:jc w:val="both"/>
              <w:rPr>
                <w:rFonts w:ascii="Times New Roman" w:hAnsi="Times New Roman" w:cs="Times New Roman"/>
                <w:sz w:val="16"/>
                <w:szCs w:val="16"/>
              </w:rPr>
            </w:pPr>
          </w:p>
        </w:tc>
        <w:tc>
          <w:tcPr>
            <w:tcW w:w="851" w:type="dxa"/>
          </w:tcPr>
          <w:p w14:paraId="657E44B8" w14:textId="77777777" w:rsidR="00822F68" w:rsidRPr="004330DF" w:rsidRDefault="00822F68" w:rsidP="00822F68">
            <w:pPr>
              <w:jc w:val="both"/>
              <w:rPr>
                <w:rFonts w:ascii="Times New Roman" w:hAnsi="Times New Roman" w:cs="Times New Roman"/>
                <w:sz w:val="16"/>
                <w:szCs w:val="16"/>
              </w:rPr>
            </w:pPr>
          </w:p>
        </w:tc>
        <w:tc>
          <w:tcPr>
            <w:tcW w:w="709" w:type="dxa"/>
          </w:tcPr>
          <w:p w14:paraId="381F3729" w14:textId="07DF2E4D" w:rsidR="00822F68" w:rsidRPr="004330DF" w:rsidRDefault="00991547" w:rsidP="00991547">
            <w:pPr>
              <w:jc w:val="both"/>
              <w:rPr>
                <w:rFonts w:ascii="Times New Roman" w:hAnsi="Times New Roman" w:cs="Times New Roman"/>
                <w:sz w:val="16"/>
                <w:szCs w:val="16"/>
              </w:rPr>
            </w:pPr>
            <w:r>
              <w:rPr>
                <w:rFonts w:ascii="Times New Roman" w:hAnsi="Times New Roman" w:cs="Times New Roman"/>
                <w:sz w:val="16"/>
                <w:szCs w:val="16"/>
              </w:rPr>
              <w:t>L</w:t>
            </w:r>
            <w:r w:rsidR="00822F68" w:rsidRPr="004C4003">
              <w:rPr>
                <w:rFonts w:ascii="Times New Roman" w:hAnsi="Times New Roman" w:cs="Times New Roman"/>
                <w:sz w:val="16"/>
                <w:szCs w:val="16"/>
              </w:rPr>
              <w:t>=17,8 км</w:t>
            </w:r>
          </w:p>
        </w:tc>
        <w:tc>
          <w:tcPr>
            <w:tcW w:w="850" w:type="dxa"/>
          </w:tcPr>
          <w:p w14:paraId="20940473" w14:textId="539B1862"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Д</w:t>
            </w:r>
            <w:r w:rsidR="00991547">
              <w:rPr>
                <w:rFonts w:ascii="Times New Roman" w:hAnsi="Times New Roman" w:cs="Times New Roman"/>
                <w:sz w:val="16"/>
                <w:szCs w:val="16"/>
              </w:rPr>
              <w:t>у = 300 мм</w:t>
            </w:r>
          </w:p>
        </w:tc>
        <w:tc>
          <w:tcPr>
            <w:tcW w:w="851" w:type="dxa"/>
          </w:tcPr>
          <w:p w14:paraId="697B8079" w14:textId="77777777" w:rsidR="00822F68" w:rsidRPr="004330DF" w:rsidRDefault="00822F68" w:rsidP="00822F68">
            <w:pPr>
              <w:jc w:val="both"/>
              <w:rPr>
                <w:rFonts w:ascii="Times New Roman" w:hAnsi="Times New Roman" w:cs="Times New Roman"/>
                <w:sz w:val="16"/>
                <w:szCs w:val="16"/>
              </w:rPr>
            </w:pPr>
          </w:p>
        </w:tc>
        <w:tc>
          <w:tcPr>
            <w:tcW w:w="850" w:type="dxa"/>
          </w:tcPr>
          <w:p w14:paraId="41FC93D9" w14:textId="77777777" w:rsidR="00822F68" w:rsidRPr="004330DF" w:rsidRDefault="00822F68" w:rsidP="00822F68">
            <w:pPr>
              <w:jc w:val="both"/>
              <w:rPr>
                <w:rFonts w:ascii="Times New Roman" w:hAnsi="Times New Roman" w:cs="Times New Roman"/>
                <w:sz w:val="16"/>
                <w:szCs w:val="16"/>
              </w:rPr>
            </w:pPr>
          </w:p>
        </w:tc>
        <w:tc>
          <w:tcPr>
            <w:tcW w:w="992" w:type="dxa"/>
          </w:tcPr>
          <w:p w14:paraId="11C0C945" w14:textId="77777777" w:rsidR="00822F68" w:rsidRPr="004330DF" w:rsidRDefault="00822F68" w:rsidP="00822F68">
            <w:pPr>
              <w:jc w:val="both"/>
              <w:rPr>
                <w:rFonts w:ascii="Times New Roman" w:hAnsi="Times New Roman" w:cs="Times New Roman"/>
                <w:sz w:val="16"/>
                <w:szCs w:val="16"/>
              </w:rPr>
            </w:pPr>
          </w:p>
        </w:tc>
        <w:tc>
          <w:tcPr>
            <w:tcW w:w="851" w:type="dxa"/>
          </w:tcPr>
          <w:p w14:paraId="2BF622F3" w14:textId="77777777" w:rsidR="00822F68" w:rsidRPr="004330DF" w:rsidRDefault="00822F68" w:rsidP="00822F68">
            <w:pPr>
              <w:jc w:val="both"/>
              <w:rPr>
                <w:rFonts w:ascii="Times New Roman" w:hAnsi="Times New Roman" w:cs="Times New Roman"/>
                <w:sz w:val="16"/>
                <w:szCs w:val="16"/>
              </w:rPr>
            </w:pPr>
          </w:p>
        </w:tc>
        <w:tc>
          <w:tcPr>
            <w:tcW w:w="992" w:type="dxa"/>
          </w:tcPr>
          <w:p w14:paraId="1CA797AD" w14:textId="77777777" w:rsidR="00822F68" w:rsidRPr="004330DF" w:rsidRDefault="00822F68" w:rsidP="00822F68">
            <w:pPr>
              <w:jc w:val="both"/>
              <w:rPr>
                <w:rFonts w:ascii="Times New Roman" w:hAnsi="Times New Roman" w:cs="Times New Roman"/>
                <w:sz w:val="16"/>
                <w:szCs w:val="16"/>
              </w:rPr>
            </w:pPr>
          </w:p>
        </w:tc>
        <w:tc>
          <w:tcPr>
            <w:tcW w:w="851" w:type="dxa"/>
          </w:tcPr>
          <w:p w14:paraId="647281B1" w14:textId="77777777" w:rsidR="00822F68" w:rsidRPr="004330DF" w:rsidRDefault="00822F68" w:rsidP="00822F68">
            <w:pPr>
              <w:jc w:val="both"/>
              <w:rPr>
                <w:rFonts w:ascii="Times New Roman" w:hAnsi="Times New Roman" w:cs="Times New Roman"/>
                <w:sz w:val="16"/>
                <w:szCs w:val="16"/>
              </w:rPr>
            </w:pPr>
          </w:p>
        </w:tc>
      </w:tr>
      <w:tr w:rsidR="00822F68" w:rsidRPr="004330DF" w14:paraId="49CC0327" w14:textId="77777777" w:rsidTr="00822F68">
        <w:trPr>
          <w:jc w:val="center"/>
        </w:trPr>
        <w:tc>
          <w:tcPr>
            <w:tcW w:w="562" w:type="dxa"/>
          </w:tcPr>
          <w:p w14:paraId="7811D0BF"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5E821D74"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Наружная сеть и КНС пос. Подгорный – Ремонт, в количестве 1 шт.</w:t>
            </w:r>
          </w:p>
        </w:tc>
        <w:tc>
          <w:tcPr>
            <w:tcW w:w="1984" w:type="dxa"/>
            <w:shd w:val="clear" w:color="auto" w:fill="auto"/>
          </w:tcPr>
          <w:p w14:paraId="40B0E4E6" w14:textId="77777777" w:rsidR="00822F68" w:rsidRPr="004330DF" w:rsidRDefault="00822F68" w:rsidP="00822F68">
            <w:pPr>
              <w:jc w:val="both"/>
              <w:rPr>
                <w:rFonts w:ascii="Times New Roman" w:hAnsi="Times New Roman" w:cs="Times New Roman"/>
                <w:sz w:val="16"/>
                <w:szCs w:val="16"/>
              </w:rPr>
            </w:pPr>
            <w:r w:rsidRPr="00F86D8D">
              <w:rPr>
                <w:rFonts w:ascii="Times New Roman" w:hAnsi="Times New Roman" w:cs="Times New Roman"/>
                <w:sz w:val="16"/>
                <w:szCs w:val="16"/>
              </w:rPr>
              <w:t>Схема водоотведения</w:t>
            </w:r>
          </w:p>
        </w:tc>
        <w:tc>
          <w:tcPr>
            <w:tcW w:w="1843" w:type="dxa"/>
            <w:vAlign w:val="center"/>
          </w:tcPr>
          <w:p w14:paraId="5D4A2BC3"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пос. Подгорный</w:t>
            </w:r>
          </w:p>
        </w:tc>
        <w:tc>
          <w:tcPr>
            <w:tcW w:w="992" w:type="dxa"/>
          </w:tcPr>
          <w:p w14:paraId="017DBA60"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300</w:t>
            </w:r>
            <w:r w:rsidRPr="004C4003">
              <w:rPr>
                <w:rFonts w:ascii="Times New Roman" w:hAnsi="Times New Roman" w:cs="Times New Roman"/>
                <w:sz w:val="16"/>
                <w:szCs w:val="16"/>
              </w:rPr>
              <w:t xml:space="preserve"> м3/сут</w:t>
            </w:r>
          </w:p>
        </w:tc>
        <w:tc>
          <w:tcPr>
            <w:tcW w:w="851" w:type="dxa"/>
          </w:tcPr>
          <w:p w14:paraId="4F63A2E1" w14:textId="77777777" w:rsidR="00822F68" w:rsidRPr="004330DF" w:rsidRDefault="00822F68" w:rsidP="00822F68">
            <w:pPr>
              <w:jc w:val="both"/>
              <w:rPr>
                <w:rFonts w:ascii="Times New Roman" w:hAnsi="Times New Roman" w:cs="Times New Roman"/>
                <w:sz w:val="16"/>
                <w:szCs w:val="16"/>
              </w:rPr>
            </w:pPr>
          </w:p>
        </w:tc>
        <w:tc>
          <w:tcPr>
            <w:tcW w:w="709" w:type="dxa"/>
          </w:tcPr>
          <w:p w14:paraId="3C6C7FCF" w14:textId="77777777" w:rsidR="00822F68" w:rsidRPr="004330DF" w:rsidRDefault="00822F68" w:rsidP="00822F68">
            <w:pPr>
              <w:jc w:val="both"/>
              <w:rPr>
                <w:rFonts w:ascii="Times New Roman" w:hAnsi="Times New Roman" w:cs="Times New Roman"/>
                <w:sz w:val="16"/>
                <w:szCs w:val="16"/>
              </w:rPr>
            </w:pPr>
          </w:p>
        </w:tc>
        <w:tc>
          <w:tcPr>
            <w:tcW w:w="850" w:type="dxa"/>
          </w:tcPr>
          <w:p w14:paraId="297006FC" w14:textId="77777777" w:rsidR="00822F68" w:rsidRPr="004330DF" w:rsidRDefault="00822F68" w:rsidP="00822F68">
            <w:pPr>
              <w:jc w:val="both"/>
              <w:rPr>
                <w:rFonts w:ascii="Times New Roman" w:hAnsi="Times New Roman" w:cs="Times New Roman"/>
                <w:sz w:val="16"/>
                <w:szCs w:val="16"/>
              </w:rPr>
            </w:pPr>
          </w:p>
        </w:tc>
        <w:tc>
          <w:tcPr>
            <w:tcW w:w="851" w:type="dxa"/>
          </w:tcPr>
          <w:p w14:paraId="49C8C2C5" w14:textId="77777777" w:rsidR="00822F68" w:rsidRPr="004330DF" w:rsidRDefault="00822F68" w:rsidP="00822F68">
            <w:pPr>
              <w:jc w:val="both"/>
              <w:rPr>
                <w:rFonts w:ascii="Times New Roman" w:hAnsi="Times New Roman" w:cs="Times New Roman"/>
                <w:sz w:val="16"/>
                <w:szCs w:val="16"/>
              </w:rPr>
            </w:pPr>
          </w:p>
        </w:tc>
        <w:tc>
          <w:tcPr>
            <w:tcW w:w="850" w:type="dxa"/>
          </w:tcPr>
          <w:p w14:paraId="35E4D583" w14:textId="77777777" w:rsidR="00822F68" w:rsidRPr="004330DF" w:rsidRDefault="00822F68" w:rsidP="00822F68">
            <w:pPr>
              <w:jc w:val="both"/>
              <w:rPr>
                <w:rFonts w:ascii="Times New Roman" w:hAnsi="Times New Roman" w:cs="Times New Roman"/>
                <w:sz w:val="16"/>
                <w:szCs w:val="16"/>
              </w:rPr>
            </w:pPr>
          </w:p>
        </w:tc>
        <w:tc>
          <w:tcPr>
            <w:tcW w:w="992" w:type="dxa"/>
          </w:tcPr>
          <w:p w14:paraId="26DFC32E" w14:textId="15F18EFF" w:rsidR="00822F68" w:rsidRPr="004330DF" w:rsidRDefault="00991547" w:rsidP="00822F68">
            <w:pPr>
              <w:jc w:val="both"/>
              <w:rPr>
                <w:rFonts w:ascii="Times New Roman" w:hAnsi="Times New Roman" w:cs="Times New Roman"/>
                <w:sz w:val="16"/>
                <w:szCs w:val="16"/>
              </w:rPr>
            </w:pPr>
            <w:r>
              <w:rPr>
                <w:rFonts w:ascii="Times New Roman" w:hAnsi="Times New Roman" w:cs="Times New Roman"/>
                <w:sz w:val="16"/>
                <w:szCs w:val="16"/>
              </w:rPr>
              <w:t>490,</w:t>
            </w:r>
            <w:r w:rsidR="00822F68">
              <w:rPr>
                <w:rFonts w:ascii="Times New Roman" w:hAnsi="Times New Roman" w:cs="Times New Roman"/>
                <w:sz w:val="16"/>
                <w:szCs w:val="16"/>
              </w:rPr>
              <w:t>00</w:t>
            </w:r>
          </w:p>
        </w:tc>
        <w:tc>
          <w:tcPr>
            <w:tcW w:w="851" w:type="dxa"/>
          </w:tcPr>
          <w:p w14:paraId="714F8537" w14:textId="77777777" w:rsidR="00822F68" w:rsidRPr="004330DF" w:rsidRDefault="00822F68" w:rsidP="00822F68">
            <w:pPr>
              <w:jc w:val="both"/>
              <w:rPr>
                <w:rFonts w:ascii="Times New Roman" w:hAnsi="Times New Roman" w:cs="Times New Roman"/>
                <w:sz w:val="16"/>
                <w:szCs w:val="16"/>
              </w:rPr>
            </w:pPr>
          </w:p>
        </w:tc>
        <w:tc>
          <w:tcPr>
            <w:tcW w:w="992" w:type="dxa"/>
          </w:tcPr>
          <w:p w14:paraId="12B67017" w14:textId="77777777" w:rsidR="00822F68" w:rsidRPr="004330DF" w:rsidRDefault="00822F68" w:rsidP="00822F68">
            <w:pPr>
              <w:jc w:val="both"/>
              <w:rPr>
                <w:rFonts w:ascii="Times New Roman" w:hAnsi="Times New Roman" w:cs="Times New Roman"/>
                <w:sz w:val="16"/>
                <w:szCs w:val="16"/>
              </w:rPr>
            </w:pPr>
          </w:p>
        </w:tc>
        <w:tc>
          <w:tcPr>
            <w:tcW w:w="851" w:type="dxa"/>
          </w:tcPr>
          <w:p w14:paraId="7BF6E56A" w14:textId="77777777" w:rsidR="00822F68" w:rsidRPr="004330DF" w:rsidRDefault="00822F68" w:rsidP="00822F68">
            <w:pPr>
              <w:jc w:val="both"/>
              <w:rPr>
                <w:rFonts w:ascii="Times New Roman" w:hAnsi="Times New Roman" w:cs="Times New Roman"/>
                <w:sz w:val="16"/>
                <w:szCs w:val="16"/>
              </w:rPr>
            </w:pPr>
          </w:p>
        </w:tc>
      </w:tr>
      <w:tr w:rsidR="00822F68" w:rsidRPr="004330DF" w14:paraId="3817EE2B" w14:textId="77777777" w:rsidTr="00822F68">
        <w:trPr>
          <w:jc w:val="center"/>
        </w:trPr>
        <w:tc>
          <w:tcPr>
            <w:tcW w:w="562" w:type="dxa"/>
          </w:tcPr>
          <w:p w14:paraId="32A1BB85"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01A3BAAE"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Замена участков сети водоотведения, исчерпавших ресурс, на территории п. Подгорный Ду = 100 мм, L = 1,8 км</w:t>
            </w:r>
          </w:p>
        </w:tc>
        <w:tc>
          <w:tcPr>
            <w:tcW w:w="1984" w:type="dxa"/>
            <w:shd w:val="clear" w:color="auto" w:fill="auto"/>
            <w:vAlign w:val="center"/>
          </w:tcPr>
          <w:p w14:paraId="013D6521"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vAlign w:val="center"/>
          </w:tcPr>
          <w:p w14:paraId="2B5D5425"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 Подгорный</w:t>
            </w:r>
          </w:p>
        </w:tc>
        <w:tc>
          <w:tcPr>
            <w:tcW w:w="992" w:type="dxa"/>
          </w:tcPr>
          <w:p w14:paraId="3671D469" w14:textId="77777777" w:rsidR="00822F68" w:rsidRPr="004330DF" w:rsidRDefault="00822F68" w:rsidP="00822F68">
            <w:pPr>
              <w:jc w:val="both"/>
              <w:rPr>
                <w:rFonts w:ascii="Times New Roman" w:hAnsi="Times New Roman" w:cs="Times New Roman"/>
                <w:sz w:val="16"/>
                <w:szCs w:val="16"/>
              </w:rPr>
            </w:pPr>
          </w:p>
        </w:tc>
        <w:tc>
          <w:tcPr>
            <w:tcW w:w="851" w:type="dxa"/>
          </w:tcPr>
          <w:p w14:paraId="47EE9DD8" w14:textId="77777777" w:rsidR="00822F68" w:rsidRPr="004330DF" w:rsidRDefault="00822F68" w:rsidP="00822F68">
            <w:pPr>
              <w:jc w:val="both"/>
              <w:rPr>
                <w:rFonts w:ascii="Times New Roman" w:hAnsi="Times New Roman" w:cs="Times New Roman"/>
                <w:sz w:val="16"/>
                <w:szCs w:val="16"/>
              </w:rPr>
            </w:pPr>
          </w:p>
        </w:tc>
        <w:tc>
          <w:tcPr>
            <w:tcW w:w="709" w:type="dxa"/>
            <w:vAlign w:val="center"/>
          </w:tcPr>
          <w:p w14:paraId="282A3399"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Ду-100</w:t>
            </w:r>
          </w:p>
        </w:tc>
        <w:tc>
          <w:tcPr>
            <w:tcW w:w="850" w:type="dxa"/>
            <w:vAlign w:val="center"/>
          </w:tcPr>
          <w:p w14:paraId="760A3D09"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Длина 1.8 км</w:t>
            </w:r>
          </w:p>
        </w:tc>
        <w:tc>
          <w:tcPr>
            <w:tcW w:w="851" w:type="dxa"/>
          </w:tcPr>
          <w:p w14:paraId="01D474EA" w14:textId="77777777" w:rsidR="00822F68" w:rsidRPr="004330DF" w:rsidRDefault="00822F68" w:rsidP="00822F68">
            <w:pPr>
              <w:jc w:val="both"/>
              <w:rPr>
                <w:rFonts w:ascii="Times New Roman" w:hAnsi="Times New Roman" w:cs="Times New Roman"/>
                <w:sz w:val="16"/>
                <w:szCs w:val="16"/>
              </w:rPr>
            </w:pPr>
          </w:p>
        </w:tc>
        <w:tc>
          <w:tcPr>
            <w:tcW w:w="850" w:type="dxa"/>
          </w:tcPr>
          <w:p w14:paraId="4E95E530" w14:textId="77777777" w:rsidR="00822F68" w:rsidRPr="004330DF" w:rsidRDefault="00822F68" w:rsidP="00822F68">
            <w:pPr>
              <w:jc w:val="both"/>
              <w:rPr>
                <w:rFonts w:ascii="Times New Roman" w:hAnsi="Times New Roman" w:cs="Times New Roman"/>
                <w:sz w:val="16"/>
                <w:szCs w:val="16"/>
              </w:rPr>
            </w:pPr>
          </w:p>
        </w:tc>
        <w:tc>
          <w:tcPr>
            <w:tcW w:w="992" w:type="dxa"/>
          </w:tcPr>
          <w:p w14:paraId="67863469" w14:textId="77777777" w:rsidR="00822F68" w:rsidRPr="004330DF" w:rsidRDefault="00822F68" w:rsidP="00822F68">
            <w:pPr>
              <w:jc w:val="both"/>
              <w:rPr>
                <w:rFonts w:ascii="Times New Roman" w:hAnsi="Times New Roman" w:cs="Times New Roman"/>
                <w:sz w:val="16"/>
                <w:szCs w:val="16"/>
              </w:rPr>
            </w:pPr>
          </w:p>
        </w:tc>
        <w:tc>
          <w:tcPr>
            <w:tcW w:w="851" w:type="dxa"/>
          </w:tcPr>
          <w:p w14:paraId="2295860D" w14:textId="1430A3F3"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89</w:t>
            </w:r>
            <w:r w:rsidR="00991547">
              <w:rPr>
                <w:rFonts w:ascii="Times New Roman" w:hAnsi="Times New Roman" w:cs="Times New Roman"/>
                <w:sz w:val="16"/>
                <w:szCs w:val="16"/>
              </w:rPr>
              <w:t> 020,00</w:t>
            </w:r>
          </w:p>
        </w:tc>
        <w:tc>
          <w:tcPr>
            <w:tcW w:w="992" w:type="dxa"/>
          </w:tcPr>
          <w:p w14:paraId="5D445565" w14:textId="77777777" w:rsidR="00822F68" w:rsidRPr="004330DF" w:rsidRDefault="00822F68" w:rsidP="00822F68">
            <w:pPr>
              <w:jc w:val="both"/>
              <w:rPr>
                <w:rFonts w:ascii="Times New Roman" w:hAnsi="Times New Roman" w:cs="Times New Roman"/>
                <w:sz w:val="16"/>
                <w:szCs w:val="16"/>
              </w:rPr>
            </w:pPr>
          </w:p>
        </w:tc>
        <w:tc>
          <w:tcPr>
            <w:tcW w:w="851" w:type="dxa"/>
          </w:tcPr>
          <w:p w14:paraId="218CF822" w14:textId="77777777" w:rsidR="00822F68" w:rsidRPr="004330DF" w:rsidRDefault="00822F68" w:rsidP="00822F68">
            <w:pPr>
              <w:jc w:val="both"/>
              <w:rPr>
                <w:rFonts w:ascii="Times New Roman" w:hAnsi="Times New Roman" w:cs="Times New Roman"/>
                <w:sz w:val="16"/>
                <w:szCs w:val="16"/>
              </w:rPr>
            </w:pPr>
          </w:p>
        </w:tc>
      </w:tr>
      <w:tr w:rsidR="00822F68" w:rsidRPr="004330DF" w14:paraId="1C49D1B1" w14:textId="77777777" w:rsidTr="00822F68">
        <w:trPr>
          <w:jc w:val="center"/>
        </w:trPr>
        <w:tc>
          <w:tcPr>
            <w:tcW w:w="562" w:type="dxa"/>
          </w:tcPr>
          <w:p w14:paraId="0918BBD8" w14:textId="77777777" w:rsidR="00822F68" w:rsidRPr="004330DF" w:rsidRDefault="00822F68" w:rsidP="00822F68">
            <w:pPr>
              <w:jc w:val="both"/>
              <w:rPr>
                <w:rFonts w:ascii="Times New Roman" w:hAnsi="Times New Roman" w:cs="Times New Roman"/>
                <w:sz w:val="16"/>
                <w:szCs w:val="16"/>
              </w:rPr>
            </w:pPr>
          </w:p>
        </w:tc>
        <w:tc>
          <w:tcPr>
            <w:tcW w:w="1985" w:type="dxa"/>
            <w:shd w:val="clear" w:color="auto" w:fill="auto"/>
            <w:vAlign w:val="center"/>
          </w:tcPr>
          <w:p w14:paraId="14EB073E"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Реконструкция насосного оборудования и автоматики КНС п. Подгорный, в количестве 1 шт.</w:t>
            </w:r>
          </w:p>
        </w:tc>
        <w:tc>
          <w:tcPr>
            <w:tcW w:w="1984" w:type="dxa"/>
            <w:shd w:val="clear" w:color="auto" w:fill="auto"/>
            <w:vAlign w:val="center"/>
          </w:tcPr>
          <w:p w14:paraId="17818ABA"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Схема водоотведения</w:t>
            </w:r>
          </w:p>
        </w:tc>
        <w:tc>
          <w:tcPr>
            <w:tcW w:w="1843" w:type="dxa"/>
            <w:vAlign w:val="center"/>
          </w:tcPr>
          <w:p w14:paraId="5FB3B3B2" w14:textId="77777777" w:rsidR="00822F68" w:rsidRPr="004330DF" w:rsidRDefault="00822F68" w:rsidP="00822F68">
            <w:pPr>
              <w:jc w:val="both"/>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 Подгорный</w:t>
            </w:r>
          </w:p>
        </w:tc>
        <w:tc>
          <w:tcPr>
            <w:tcW w:w="992" w:type="dxa"/>
          </w:tcPr>
          <w:p w14:paraId="0C01A15D" w14:textId="77777777" w:rsidR="00822F68" w:rsidRPr="004330DF" w:rsidRDefault="00822F68" w:rsidP="00822F68">
            <w:pPr>
              <w:jc w:val="both"/>
              <w:rPr>
                <w:rFonts w:ascii="Times New Roman" w:hAnsi="Times New Roman" w:cs="Times New Roman"/>
                <w:sz w:val="16"/>
                <w:szCs w:val="16"/>
              </w:rPr>
            </w:pPr>
            <w:r>
              <w:rPr>
                <w:rFonts w:ascii="Times New Roman" w:hAnsi="Times New Roman" w:cs="Times New Roman"/>
                <w:sz w:val="16"/>
                <w:szCs w:val="16"/>
              </w:rPr>
              <w:t>300</w:t>
            </w:r>
            <w:r w:rsidRPr="004C4003">
              <w:rPr>
                <w:rFonts w:ascii="Times New Roman" w:hAnsi="Times New Roman" w:cs="Times New Roman"/>
                <w:sz w:val="16"/>
                <w:szCs w:val="16"/>
              </w:rPr>
              <w:t xml:space="preserve"> м3/сут</w:t>
            </w:r>
          </w:p>
        </w:tc>
        <w:tc>
          <w:tcPr>
            <w:tcW w:w="851" w:type="dxa"/>
          </w:tcPr>
          <w:p w14:paraId="35981D44" w14:textId="77777777" w:rsidR="00822F68" w:rsidRPr="004330DF" w:rsidRDefault="00822F68" w:rsidP="00822F68">
            <w:pPr>
              <w:jc w:val="both"/>
              <w:rPr>
                <w:rFonts w:ascii="Times New Roman" w:hAnsi="Times New Roman" w:cs="Times New Roman"/>
                <w:sz w:val="16"/>
                <w:szCs w:val="16"/>
              </w:rPr>
            </w:pPr>
          </w:p>
        </w:tc>
        <w:tc>
          <w:tcPr>
            <w:tcW w:w="709" w:type="dxa"/>
          </w:tcPr>
          <w:p w14:paraId="27A78130" w14:textId="77777777" w:rsidR="00822F68" w:rsidRPr="004330DF" w:rsidRDefault="00822F68" w:rsidP="00822F68">
            <w:pPr>
              <w:jc w:val="both"/>
              <w:rPr>
                <w:rFonts w:ascii="Times New Roman" w:hAnsi="Times New Roman" w:cs="Times New Roman"/>
                <w:sz w:val="16"/>
                <w:szCs w:val="16"/>
              </w:rPr>
            </w:pPr>
          </w:p>
        </w:tc>
        <w:tc>
          <w:tcPr>
            <w:tcW w:w="850" w:type="dxa"/>
          </w:tcPr>
          <w:p w14:paraId="6013CCDA" w14:textId="77777777" w:rsidR="00822F68" w:rsidRPr="004330DF" w:rsidRDefault="00822F68" w:rsidP="00822F68">
            <w:pPr>
              <w:jc w:val="both"/>
              <w:rPr>
                <w:rFonts w:ascii="Times New Roman" w:hAnsi="Times New Roman" w:cs="Times New Roman"/>
                <w:sz w:val="16"/>
                <w:szCs w:val="16"/>
              </w:rPr>
            </w:pPr>
          </w:p>
        </w:tc>
        <w:tc>
          <w:tcPr>
            <w:tcW w:w="851" w:type="dxa"/>
          </w:tcPr>
          <w:p w14:paraId="72A6ACCC" w14:textId="77777777" w:rsidR="00822F68" w:rsidRPr="004330DF" w:rsidRDefault="00822F68" w:rsidP="00822F68">
            <w:pPr>
              <w:jc w:val="both"/>
              <w:rPr>
                <w:rFonts w:ascii="Times New Roman" w:hAnsi="Times New Roman" w:cs="Times New Roman"/>
                <w:sz w:val="16"/>
                <w:szCs w:val="16"/>
              </w:rPr>
            </w:pPr>
          </w:p>
        </w:tc>
        <w:tc>
          <w:tcPr>
            <w:tcW w:w="850" w:type="dxa"/>
          </w:tcPr>
          <w:p w14:paraId="7F3FF3A2" w14:textId="77777777" w:rsidR="00822F68" w:rsidRPr="004330DF" w:rsidRDefault="00822F68" w:rsidP="00822F68">
            <w:pPr>
              <w:jc w:val="both"/>
              <w:rPr>
                <w:rFonts w:ascii="Times New Roman" w:hAnsi="Times New Roman" w:cs="Times New Roman"/>
                <w:sz w:val="16"/>
                <w:szCs w:val="16"/>
              </w:rPr>
            </w:pPr>
          </w:p>
        </w:tc>
        <w:tc>
          <w:tcPr>
            <w:tcW w:w="992" w:type="dxa"/>
          </w:tcPr>
          <w:p w14:paraId="537292D9" w14:textId="1BD7D0D9" w:rsidR="00822F68" w:rsidRPr="004330DF" w:rsidRDefault="00822F68" w:rsidP="00991547">
            <w:pPr>
              <w:jc w:val="both"/>
              <w:rPr>
                <w:rFonts w:ascii="Times New Roman" w:hAnsi="Times New Roman" w:cs="Times New Roman"/>
                <w:sz w:val="16"/>
                <w:szCs w:val="16"/>
              </w:rPr>
            </w:pPr>
            <w:r>
              <w:rPr>
                <w:rFonts w:ascii="Times New Roman" w:hAnsi="Times New Roman" w:cs="Times New Roman"/>
                <w:sz w:val="16"/>
                <w:szCs w:val="16"/>
              </w:rPr>
              <w:t>490</w:t>
            </w:r>
            <w:r w:rsidR="00991547">
              <w:rPr>
                <w:rFonts w:ascii="Times New Roman" w:hAnsi="Times New Roman" w:cs="Times New Roman"/>
                <w:sz w:val="16"/>
                <w:szCs w:val="16"/>
              </w:rPr>
              <w:t>,</w:t>
            </w:r>
            <w:r>
              <w:rPr>
                <w:rFonts w:ascii="Times New Roman" w:hAnsi="Times New Roman" w:cs="Times New Roman"/>
                <w:sz w:val="16"/>
                <w:szCs w:val="16"/>
              </w:rPr>
              <w:t>00</w:t>
            </w:r>
          </w:p>
        </w:tc>
        <w:tc>
          <w:tcPr>
            <w:tcW w:w="851" w:type="dxa"/>
          </w:tcPr>
          <w:p w14:paraId="6D78788E" w14:textId="77777777" w:rsidR="00822F68" w:rsidRPr="004330DF" w:rsidRDefault="00822F68" w:rsidP="00822F68">
            <w:pPr>
              <w:jc w:val="both"/>
              <w:rPr>
                <w:rFonts w:ascii="Times New Roman" w:hAnsi="Times New Roman" w:cs="Times New Roman"/>
                <w:sz w:val="16"/>
                <w:szCs w:val="16"/>
              </w:rPr>
            </w:pPr>
          </w:p>
        </w:tc>
        <w:tc>
          <w:tcPr>
            <w:tcW w:w="992" w:type="dxa"/>
          </w:tcPr>
          <w:p w14:paraId="41B5C4BD" w14:textId="77777777" w:rsidR="00822F68" w:rsidRPr="004330DF" w:rsidRDefault="00822F68" w:rsidP="00822F68">
            <w:pPr>
              <w:jc w:val="both"/>
              <w:rPr>
                <w:rFonts w:ascii="Times New Roman" w:hAnsi="Times New Roman" w:cs="Times New Roman"/>
                <w:sz w:val="16"/>
                <w:szCs w:val="16"/>
              </w:rPr>
            </w:pPr>
          </w:p>
        </w:tc>
        <w:tc>
          <w:tcPr>
            <w:tcW w:w="851" w:type="dxa"/>
          </w:tcPr>
          <w:p w14:paraId="754968E3" w14:textId="77777777" w:rsidR="00822F68" w:rsidRPr="004330DF" w:rsidRDefault="00822F68" w:rsidP="00822F68">
            <w:pPr>
              <w:jc w:val="both"/>
              <w:rPr>
                <w:rFonts w:ascii="Times New Roman" w:hAnsi="Times New Roman" w:cs="Times New Roman"/>
                <w:sz w:val="16"/>
                <w:szCs w:val="16"/>
              </w:rPr>
            </w:pPr>
          </w:p>
        </w:tc>
      </w:tr>
      <w:tr w:rsidR="00822F68" w:rsidRPr="004330DF" w14:paraId="377D38AF" w14:textId="77777777" w:rsidTr="00822F68">
        <w:trPr>
          <w:jc w:val="center"/>
        </w:trPr>
        <w:tc>
          <w:tcPr>
            <w:tcW w:w="10627" w:type="dxa"/>
            <w:gridSpan w:val="9"/>
          </w:tcPr>
          <w:p w14:paraId="56FE2547" w14:textId="1710DA4A" w:rsidR="00822F68" w:rsidRPr="00EC43F3" w:rsidRDefault="00822F68" w:rsidP="00822F68">
            <w:pPr>
              <w:jc w:val="both"/>
              <w:rPr>
                <w:rFonts w:ascii="Times New Roman" w:hAnsi="Times New Roman" w:cs="Times New Roman"/>
                <w:b/>
                <w:sz w:val="16"/>
                <w:szCs w:val="16"/>
              </w:rPr>
            </w:pPr>
            <w:r w:rsidRPr="00EC43F3">
              <w:rPr>
                <w:rFonts w:ascii="Times New Roman" w:hAnsi="Times New Roman" w:cs="Times New Roman"/>
                <w:b/>
                <w:sz w:val="16"/>
                <w:szCs w:val="16"/>
              </w:rPr>
              <w:t xml:space="preserve">ИТОГО ПО ГРУППЕ 1                            </w:t>
            </w:r>
            <w:r w:rsidR="00217053">
              <w:rPr>
                <w:rFonts w:ascii="Times New Roman" w:hAnsi="Times New Roman" w:cs="Times New Roman"/>
                <w:b/>
                <w:sz w:val="16"/>
                <w:szCs w:val="16"/>
              </w:rPr>
              <w:t>340 000,00</w:t>
            </w:r>
            <w:r w:rsidRPr="00EC43F3">
              <w:rPr>
                <w:rFonts w:ascii="Times New Roman" w:hAnsi="Times New Roman" w:cs="Times New Roman"/>
                <w:b/>
                <w:sz w:val="16"/>
                <w:szCs w:val="16"/>
              </w:rPr>
              <w:t xml:space="preserve"> тыс</w:t>
            </w:r>
            <w:r w:rsidR="00217053">
              <w:rPr>
                <w:rFonts w:ascii="Times New Roman" w:hAnsi="Times New Roman" w:cs="Times New Roman"/>
                <w:b/>
                <w:sz w:val="16"/>
                <w:szCs w:val="16"/>
              </w:rPr>
              <w:t>. руб.</w:t>
            </w:r>
          </w:p>
        </w:tc>
        <w:tc>
          <w:tcPr>
            <w:tcW w:w="850" w:type="dxa"/>
          </w:tcPr>
          <w:p w14:paraId="6EE8F48C" w14:textId="77777777" w:rsidR="00822F68" w:rsidRPr="004330DF" w:rsidRDefault="00822F68" w:rsidP="00822F68">
            <w:pPr>
              <w:jc w:val="both"/>
              <w:rPr>
                <w:rFonts w:ascii="Times New Roman" w:hAnsi="Times New Roman" w:cs="Times New Roman"/>
                <w:sz w:val="16"/>
                <w:szCs w:val="16"/>
              </w:rPr>
            </w:pPr>
          </w:p>
        </w:tc>
        <w:tc>
          <w:tcPr>
            <w:tcW w:w="992" w:type="dxa"/>
          </w:tcPr>
          <w:p w14:paraId="79FAA44E" w14:textId="77777777" w:rsidR="00822F68" w:rsidRPr="004330DF" w:rsidRDefault="00822F68" w:rsidP="00822F68">
            <w:pPr>
              <w:jc w:val="both"/>
              <w:rPr>
                <w:rFonts w:ascii="Times New Roman" w:hAnsi="Times New Roman" w:cs="Times New Roman"/>
                <w:sz w:val="16"/>
                <w:szCs w:val="16"/>
              </w:rPr>
            </w:pPr>
          </w:p>
        </w:tc>
        <w:tc>
          <w:tcPr>
            <w:tcW w:w="851" w:type="dxa"/>
          </w:tcPr>
          <w:p w14:paraId="1F7E3182" w14:textId="77777777" w:rsidR="00822F68" w:rsidRPr="004330DF" w:rsidRDefault="00822F68" w:rsidP="00822F68">
            <w:pPr>
              <w:jc w:val="both"/>
              <w:rPr>
                <w:rFonts w:ascii="Times New Roman" w:hAnsi="Times New Roman" w:cs="Times New Roman"/>
                <w:sz w:val="16"/>
                <w:szCs w:val="16"/>
              </w:rPr>
            </w:pPr>
          </w:p>
        </w:tc>
        <w:tc>
          <w:tcPr>
            <w:tcW w:w="992" w:type="dxa"/>
          </w:tcPr>
          <w:p w14:paraId="473E14BA" w14:textId="77777777" w:rsidR="00822F68" w:rsidRPr="004330DF" w:rsidRDefault="00822F68" w:rsidP="00822F68">
            <w:pPr>
              <w:jc w:val="both"/>
              <w:rPr>
                <w:rFonts w:ascii="Times New Roman" w:hAnsi="Times New Roman" w:cs="Times New Roman"/>
                <w:sz w:val="16"/>
                <w:szCs w:val="16"/>
              </w:rPr>
            </w:pPr>
          </w:p>
        </w:tc>
        <w:tc>
          <w:tcPr>
            <w:tcW w:w="851" w:type="dxa"/>
          </w:tcPr>
          <w:p w14:paraId="33AE0EDE" w14:textId="77777777" w:rsidR="00822F68" w:rsidRPr="004330DF" w:rsidRDefault="00822F68" w:rsidP="00822F68">
            <w:pPr>
              <w:jc w:val="both"/>
              <w:rPr>
                <w:rFonts w:ascii="Times New Roman" w:hAnsi="Times New Roman" w:cs="Times New Roman"/>
                <w:sz w:val="16"/>
                <w:szCs w:val="16"/>
              </w:rPr>
            </w:pPr>
          </w:p>
        </w:tc>
      </w:tr>
      <w:tr w:rsidR="00822F68" w:rsidRPr="004330DF" w14:paraId="290D61A1" w14:textId="77777777" w:rsidTr="00822F68">
        <w:trPr>
          <w:jc w:val="center"/>
        </w:trPr>
        <w:tc>
          <w:tcPr>
            <w:tcW w:w="562" w:type="dxa"/>
          </w:tcPr>
          <w:p w14:paraId="59F469D7" w14:textId="77777777" w:rsidR="00822F68" w:rsidRPr="004330DF" w:rsidRDefault="00822F68" w:rsidP="00822F68">
            <w:pPr>
              <w:jc w:val="both"/>
              <w:rPr>
                <w:rFonts w:ascii="Times New Roman" w:hAnsi="Times New Roman" w:cs="Times New Roman"/>
                <w:sz w:val="16"/>
                <w:szCs w:val="16"/>
              </w:rPr>
            </w:pPr>
          </w:p>
        </w:tc>
        <w:tc>
          <w:tcPr>
            <w:tcW w:w="1985" w:type="dxa"/>
          </w:tcPr>
          <w:p w14:paraId="108D35E6" w14:textId="77777777" w:rsidR="00822F68" w:rsidRPr="004330DF" w:rsidRDefault="00822F68" w:rsidP="00822F68">
            <w:pPr>
              <w:jc w:val="both"/>
              <w:rPr>
                <w:rFonts w:ascii="Times New Roman" w:hAnsi="Times New Roman" w:cs="Times New Roman"/>
                <w:sz w:val="16"/>
                <w:szCs w:val="16"/>
              </w:rPr>
            </w:pPr>
          </w:p>
        </w:tc>
        <w:tc>
          <w:tcPr>
            <w:tcW w:w="1984" w:type="dxa"/>
          </w:tcPr>
          <w:p w14:paraId="14597566" w14:textId="77777777" w:rsidR="00822F68" w:rsidRPr="004330DF" w:rsidRDefault="00822F68" w:rsidP="00822F68">
            <w:pPr>
              <w:jc w:val="both"/>
              <w:rPr>
                <w:rFonts w:ascii="Times New Roman" w:hAnsi="Times New Roman" w:cs="Times New Roman"/>
                <w:sz w:val="16"/>
                <w:szCs w:val="16"/>
              </w:rPr>
            </w:pPr>
          </w:p>
        </w:tc>
        <w:tc>
          <w:tcPr>
            <w:tcW w:w="1843" w:type="dxa"/>
          </w:tcPr>
          <w:p w14:paraId="46F9906A" w14:textId="77777777" w:rsidR="00822F68" w:rsidRPr="004330DF" w:rsidRDefault="00822F68" w:rsidP="00822F68">
            <w:pPr>
              <w:jc w:val="both"/>
              <w:rPr>
                <w:rFonts w:ascii="Times New Roman" w:hAnsi="Times New Roman" w:cs="Times New Roman"/>
                <w:sz w:val="16"/>
                <w:szCs w:val="16"/>
              </w:rPr>
            </w:pPr>
          </w:p>
        </w:tc>
        <w:tc>
          <w:tcPr>
            <w:tcW w:w="992" w:type="dxa"/>
          </w:tcPr>
          <w:p w14:paraId="6F25FB7C" w14:textId="77777777" w:rsidR="00822F68" w:rsidRPr="004330DF" w:rsidRDefault="00822F68" w:rsidP="00822F68">
            <w:pPr>
              <w:jc w:val="both"/>
              <w:rPr>
                <w:rFonts w:ascii="Times New Roman" w:hAnsi="Times New Roman" w:cs="Times New Roman"/>
                <w:sz w:val="16"/>
                <w:szCs w:val="16"/>
              </w:rPr>
            </w:pPr>
          </w:p>
        </w:tc>
        <w:tc>
          <w:tcPr>
            <w:tcW w:w="851" w:type="dxa"/>
          </w:tcPr>
          <w:p w14:paraId="1F2DC11B" w14:textId="77777777" w:rsidR="00822F68" w:rsidRPr="004330DF" w:rsidRDefault="00822F68" w:rsidP="00822F68">
            <w:pPr>
              <w:jc w:val="both"/>
              <w:rPr>
                <w:rFonts w:ascii="Times New Roman" w:hAnsi="Times New Roman" w:cs="Times New Roman"/>
                <w:sz w:val="16"/>
                <w:szCs w:val="16"/>
              </w:rPr>
            </w:pPr>
          </w:p>
        </w:tc>
        <w:tc>
          <w:tcPr>
            <w:tcW w:w="709" w:type="dxa"/>
          </w:tcPr>
          <w:p w14:paraId="3955E26E" w14:textId="77777777" w:rsidR="00822F68" w:rsidRPr="004330DF" w:rsidRDefault="00822F68" w:rsidP="00822F68">
            <w:pPr>
              <w:jc w:val="both"/>
              <w:rPr>
                <w:rFonts w:ascii="Times New Roman" w:hAnsi="Times New Roman" w:cs="Times New Roman"/>
                <w:sz w:val="16"/>
                <w:szCs w:val="16"/>
              </w:rPr>
            </w:pPr>
          </w:p>
        </w:tc>
        <w:tc>
          <w:tcPr>
            <w:tcW w:w="850" w:type="dxa"/>
          </w:tcPr>
          <w:p w14:paraId="2EDC6397" w14:textId="77777777" w:rsidR="00822F68" w:rsidRPr="004330DF" w:rsidRDefault="00822F68" w:rsidP="00822F68">
            <w:pPr>
              <w:jc w:val="both"/>
              <w:rPr>
                <w:rFonts w:ascii="Times New Roman" w:hAnsi="Times New Roman" w:cs="Times New Roman"/>
                <w:sz w:val="16"/>
                <w:szCs w:val="16"/>
              </w:rPr>
            </w:pPr>
          </w:p>
        </w:tc>
        <w:tc>
          <w:tcPr>
            <w:tcW w:w="851" w:type="dxa"/>
          </w:tcPr>
          <w:p w14:paraId="57E55239" w14:textId="77777777" w:rsidR="00822F68" w:rsidRPr="004330DF" w:rsidRDefault="00822F68" w:rsidP="00822F68">
            <w:pPr>
              <w:jc w:val="both"/>
              <w:rPr>
                <w:rFonts w:ascii="Times New Roman" w:hAnsi="Times New Roman" w:cs="Times New Roman"/>
                <w:sz w:val="16"/>
                <w:szCs w:val="16"/>
              </w:rPr>
            </w:pPr>
          </w:p>
        </w:tc>
        <w:tc>
          <w:tcPr>
            <w:tcW w:w="850" w:type="dxa"/>
          </w:tcPr>
          <w:p w14:paraId="139041A8" w14:textId="77777777" w:rsidR="00822F68" w:rsidRPr="004330DF" w:rsidRDefault="00822F68" w:rsidP="00822F68">
            <w:pPr>
              <w:jc w:val="both"/>
              <w:rPr>
                <w:rFonts w:ascii="Times New Roman" w:hAnsi="Times New Roman" w:cs="Times New Roman"/>
                <w:sz w:val="16"/>
                <w:szCs w:val="16"/>
              </w:rPr>
            </w:pPr>
          </w:p>
        </w:tc>
        <w:tc>
          <w:tcPr>
            <w:tcW w:w="992" w:type="dxa"/>
          </w:tcPr>
          <w:p w14:paraId="2033818E" w14:textId="77777777" w:rsidR="00822F68" w:rsidRPr="004330DF" w:rsidRDefault="00822F68" w:rsidP="00822F68">
            <w:pPr>
              <w:jc w:val="both"/>
              <w:rPr>
                <w:rFonts w:ascii="Times New Roman" w:hAnsi="Times New Roman" w:cs="Times New Roman"/>
                <w:sz w:val="16"/>
                <w:szCs w:val="16"/>
              </w:rPr>
            </w:pPr>
          </w:p>
        </w:tc>
        <w:tc>
          <w:tcPr>
            <w:tcW w:w="851" w:type="dxa"/>
          </w:tcPr>
          <w:p w14:paraId="72FDEEE9" w14:textId="77777777" w:rsidR="00822F68" w:rsidRPr="004330DF" w:rsidRDefault="00822F68" w:rsidP="00822F68">
            <w:pPr>
              <w:jc w:val="both"/>
              <w:rPr>
                <w:rFonts w:ascii="Times New Roman" w:hAnsi="Times New Roman" w:cs="Times New Roman"/>
                <w:sz w:val="16"/>
                <w:szCs w:val="16"/>
              </w:rPr>
            </w:pPr>
          </w:p>
        </w:tc>
        <w:tc>
          <w:tcPr>
            <w:tcW w:w="992" w:type="dxa"/>
          </w:tcPr>
          <w:p w14:paraId="12C3680B" w14:textId="77777777" w:rsidR="00822F68" w:rsidRPr="004330DF" w:rsidRDefault="00822F68" w:rsidP="00822F68">
            <w:pPr>
              <w:jc w:val="both"/>
              <w:rPr>
                <w:rFonts w:ascii="Times New Roman" w:hAnsi="Times New Roman" w:cs="Times New Roman"/>
                <w:sz w:val="16"/>
                <w:szCs w:val="16"/>
              </w:rPr>
            </w:pPr>
          </w:p>
        </w:tc>
        <w:tc>
          <w:tcPr>
            <w:tcW w:w="851" w:type="dxa"/>
          </w:tcPr>
          <w:p w14:paraId="6D7B2A29" w14:textId="77777777" w:rsidR="00822F68" w:rsidRPr="004330DF" w:rsidRDefault="00822F68" w:rsidP="00822F68">
            <w:pPr>
              <w:jc w:val="both"/>
              <w:rPr>
                <w:rFonts w:ascii="Times New Roman" w:hAnsi="Times New Roman" w:cs="Times New Roman"/>
                <w:sz w:val="16"/>
                <w:szCs w:val="16"/>
              </w:rPr>
            </w:pPr>
          </w:p>
        </w:tc>
      </w:tr>
    </w:tbl>
    <w:p w14:paraId="50B608CF" w14:textId="77777777" w:rsidR="00991547" w:rsidRDefault="00991547" w:rsidP="003307E6">
      <w:pPr>
        <w:spacing w:after="0" w:line="240" w:lineRule="auto"/>
        <w:ind w:firstLine="567"/>
        <w:jc w:val="center"/>
        <w:rPr>
          <w:rFonts w:ascii="Times New Roman" w:hAnsi="Times New Roman" w:cs="Times New Roman"/>
          <w:b/>
          <w:sz w:val="26"/>
          <w:szCs w:val="26"/>
        </w:rPr>
        <w:sectPr w:rsidR="00991547" w:rsidSect="00991547">
          <w:pgSz w:w="16838" w:h="11906" w:orient="landscape"/>
          <w:pgMar w:top="851" w:right="1134" w:bottom="1701" w:left="992" w:header="709" w:footer="709" w:gutter="0"/>
          <w:cols w:space="708"/>
          <w:docGrid w:linePitch="360"/>
        </w:sectPr>
      </w:pPr>
    </w:p>
    <w:p w14:paraId="770F3E30" w14:textId="5BAE81CA" w:rsidR="00822F68" w:rsidRDefault="00822F68" w:rsidP="003307E6">
      <w:pPr>
        <w:spacing w:after="0" w:line="240" w:lineRule="auto"/>
        <w:ind w:firstLine="567"/>
        <w:jc w:val="center"/>
        <w:rPr>
          <w:rFonts w:ascii="Times New Roman" w:hAnsi="Times New Roman" w:cs="Times New Roman"/>
          <w:b/>
          <w:sz w:val="26"/>
          <w:szCs w:val="26"/>
        </w:rPr>
      </w:pPr>
    </w:p>
    <w:p w14:paraId="77AA54E7" w14:textId="77777777" w:rsidR="00822F68" w:rsidRPr="0030640A" w:rsidRDefault="00822F68" w:rsidP="00822F68">
      <w:pPr>
        <w:spacing w:after="0" w:line="240" w:lineRule="auto"/>
        <w:jc w:val="center"/>
        <w:rPr>
          <w:rFonts w:ascii="Times New Roman" w:hAnsi="Times New Roman" w:cs="Times New Roman"/>
          <w:b/>
          <w:sz w:val="26"/>
          <w:szCs w:val="26"/>
        </w:rPr>
      </w:pPr>
      <w:r w:rsidRPr="0030640A">
        <w:rPr>
          <w:rFonts w:ascii="Times New Roman" w:hAnsi="Times New Roman" w:cs="Times New Roman"/>
          <w:b/>
          <w:sz w:val="26"/>
          <w:szCs w:val="26"/>
        </w:rPr>
        <w:t xml:space="preserve">ОПРЕДЕЛЕНИЕ </w:t>
      </w:r>
    </w:p>
    <w:p w14:paraId="5C880D4A" w14:textId="77777777" w:rsidR="00822F68" w:rsidRPr="0030640A" w:rsidRDefault="00822F68" w:rsidP="00822F68">
      <w:pPr>
        <w:spacing w:after="0" w:line="240" w:lineRule="auto"/>
        <w:ind w:firstLine="567"/>
        <w:jc w:val="center"/>
        <w:rPr>
          <w:rFonts w:ascii="Times New Roman" w:hAnsi="Times New Roman" w:cs="Times New Roman"/>
          <w:b/>
          <w:sz w:val="26"/>
          <w:szCs w:val="26"/>
        </w:rPr>
      </w:pPr>
      <w:r w:rsidRPr="0030640A">
        <w:rPr>
          <w:rFonts w:ascii="Times New Roman" w:hAnsi="Times New Roman" w:cs="Times New Roman"/>
          <w:b/>
          <w:sz w:val="26"/>
          <w:szCs w:val="26"/>
        </w:rPr>
        <w:t xml:space="preserve">РАСХОДОВ НА РЕАЛИЗАЦИЮ ИНВЕСТИЦИОННОГО ПРОЕКТА </w:t>
      </w:r>
    </w:p>
    <w:p w14:paraId="6A72B4F5" w14:textId="77777777" w:rsidR="00822F68" w:rsidRPr="004C4003" w:rsidRDefault="00822F68" w:rsidP="00822F68">
      <w:pPr>
        <w:spacing w:after="0" w:line="240" w:lineRule="auto"/>
        <w:ind w:firstLine="567"/>
        <w:jc w:val="both"/>
        <w:rPr>
          <w:rFonts w:ascii="Times New Roman" w:hAnsi="Times New Roman" w:cs="Times New Roman"/>
          <w:sz w:val="26"/>
          <w:szCs w:val="26"/>
        </w:rPr>
      </w:pPr>
    </w:p>
    <w:p w14:paraId="4D951C7B" w14:textId="77777777" w:rsidR="00822F68" w:rsidRDefault="00822F68" w:rsidP="00822F68">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ab/>
      </w:r>
      <w:r w:rsidRPr="002C45D3">
        <w:rPr>
          <w:rFonts w:ascii="Times New Roman" w:hAnsi="Times New Roman" w:cs="Times New Roman"/>
          <w:sz w:val="26"/>
          <w:szCs w:val="26"/>
        </w:rPr>
        <w:t>Приказ</w:t>
      </w:r>
      <w:r>
        <w:rPr>
          <w:rFonts w:ascii="Times New Roman" w:hAnsi="Times New Roman" w:cs="Times New Roman"/>
          <w:sz w:val="26"/>
          <w:szCs w:val="26"/>
        </w:rPr>
        <w:t>ом</w:t>
      </w:r>
      <w:r w:rsidRPr="002C45D3">
        <w:rPr>
          <w:rFonts w:ascii="Times New Roman" w:hAnsi="Times New Roman" w:cs="Times New Roman"/>
          <w:sz w:val="26"/>
          <w:szCs w:val="26"/>
        </w:rPr>
        <w:t xml:space="preserve"> Министерства строительства и жилищно-коммуна</w:t>
      </w:r>
      <w:r>
        <w:rPr>
          <w:rFonts w:ascii="Times New Roman" w:hAnsi="Times New Roman" w:cs="Times New Roman"/>
          <w:sz w:val="26"/>
          <w:szCs w:val="26"/>
        </w:rPr>
        <w:t xml:space="preserve">льного хозяйства </w:t>
      </w:r>
      <w:r w:rsidRPr="00F835D7">
        <w:rPr>
          <w:rFonts w:ascii="Times New Roman" w:hAnsi="Times New Roman" w:cs="Times New Roman"/>
          <w:sz w:val="26"/>
          <w:szCs w:val="26"/>
        </w:rPr>
        <w:t>Российской Федерации</w:t>
      </w:r>
      <w:r>
        <w:rPr>
          <w:rFonts w:ascii="Times New Roman" w:hAnsi="Times New Roman" w:cs="Times New Roman"/>
          <w:sz w:val="26"/>
          <w:szCs w:val="26"/>
        </w:rPr>
        <w:t xml:space="preserve"> от 28.03.</w:t>
      </w:r>
      <w:r w:rsidRPr="002C45D3">
        <w:rPr>
          <w:rFonts w:ascii="Times New Roman" w:hAnsi="Times New Roman" w:cs="Times New Roman"/>
          <w:sz w:val="26"/>
          <w:szCs w:val="26"/>
        </w:rPr>
        <w:t>2022 </w:t>
      </w:r>
      <w:r>
        <w:rPr>
          <w:rFonts w:ascii="Times New Roman" w:hAnsi="Times New Roman" w:cs="Times New Roman"/>
          <w:sz w:val="26"/>
          <w:szCs w:val="26"/>
        </w:rPr>
        <w:t>№</w:t>
      </w:r>
      <w:r w:rsidRPr="002C45D3">
        <w:rPr>
          <w:rFonts w:ascii="Times New Roman" w:hAnsi="Times New Roman" w:cs="Times New Roman"/>
          <w:sz w:val="26"/>
          <w:szCs w:val="26"/>
        </w:rPr>
        <w:t> 203/пр</w:t>
      </w:r>
      <w:r>
        <w:rPr>
          <w:rFonts w:ascii="Times New Roman" w:hAnsi="Times New Roman" w:cs="Times New Roman"/>
          <w:sz w:val="26"/>
          <w:szCs w:val="26"/>
        </w:rPr>
        <w:t xml:space="preserve"> утверждены «Укрупненные нормативы</w:t>
      </w:r>
      <w:r w:rsidRPr="002C45D3">
        <w:rPr>
          <w:rFonts w:ascii="Times New Roman" w:hAnsi="Times New Roman" w:cs="Times New Roman"/>
          <w:sz w:val="26"/>
          <w:szCs w:val="26"/>
        </w:rPr>
        <w:t xml:space="preserve"> цен строительства</w:t>
      </w:r>
      <w:r>
        <w:rPr>
          <w:rFonts w:ascii="Times New Roman" w:hAnsi="Times New Roman" w:cs="Times New Roman"/>
          <w:sz w:val="26"/>
          <w:szCs w:val="26"/>
        </w:rPr>
        <w:t xml:space="preserve"> </w:t>
      </w:r>
      <w:r w:rsidRPr="00030F7C">
        <w:rPr>
          <w:rFonts w:ascii="Times New Roman" w:hAnsi="Times New Roman" w:cs="Times New Roman"/>
          <w:sz w:val="26"/>
          <w:szCs w:val="26"/>
        </w:rPr>
        <w:t xml:space="preserve">НДС 81-02-14-2022. Сборник </w:t>
      </w:r>
      <w:r>
        <w:rPr>
          <w:rFonts w:ascii="Times New Roman" w:hAnsi="Times New Roman" w:cs="Times New Roman"/>
          <w:sz w:val="26"/>
          <w:szCs w:val="26"/>
        </w:rPr>
        <w:t>№</w:t>
      </w:r>
      <w:r w:rsidRPr="00030F7C">
        <w:rPr>
          <w:rFonts w:ascii="Times New Roman" w:hAnsi="Times New Roman" w:cs="Times New Roman"/>
          <w:sz w:val="26"/>
          <w:szCs w:val="26"/>
        </w:rPr>
        <w:t> 14. Наружные с</w:t>
      </w:r>
      <w:r>
        <w:rPr>
          <w:rFonts w:ascii="Times New Roman" w:hAnsi="Times New Roman" w:cs="Times New Roman"/>
          <w:sz w:val="26"/>
          <w:szCs w:val="26"/>
        </w:rPr>
        <w:t>ети водоснабжения и канализации»</w:t>
      </w:r>
      <w:r w:rsidRPr="00030F7C">
        <w:rPr>
          <w:rFonts w:ascii="Times New Roman" w:hAnsi="Times New Roman" w:cs="Times New Roman"/>
          <w:sz w:val="26"/>
          <w:szCs w:val="26"/>
        </w:rPr>
        <w:t>.</w:t>
      </w:r>
    </w:p>
    <w:p w14:paraId="6C726FBA" w14:textId="77777777" w:rsidR="00822F68" w:rsidRPr="004C4003" w:rsidRDefault="00822F68" w:rsidP="00822F68">
      <w:pPr>
        <w:spacing w:after="0" w:line="240" w:lineRule="auto"/>
        <w:ind w:firstLine="567"/>
        <w:jc w:val="both"/>
        <w:rPr>
          <w:rFonts w:ascii="Times New Roman" w:hAnsi="Times New Roman" w:cs="Times New Roman"/>
          <w:b/>
          <w:sz w:val="26"/>
          <w:szCs w:val="26"/>
        </w:rPr>
      </w:pPr>
    </w:p>
    <w:tbl>
      <w:tblPr>
        <w:tblStyle w:val="ab"/>
        <w:tblW w:w="10060" w:type="dxa"/>
        <w:tblLook w:val="04A0" w:firstRow="1" w:lastRow="0" w:firstColumn="1" w:lastColumn="0" w:noHBand="0" w:noVBand="1"/>
      </w:tblPr>
      <w:tblGrid>
        <w:gridCol w:w="704"/>
        <w:gridCol w:w="2268"/>
        <w:gridCol w:w="3260"/>
        <w:gridCol w:w="3828"/>
      </w:tblGrid>
      <w:tr w:rsidR="00822F68" w:rsidRPr="004C4003" w14:paraId="4CEFA847" w14:textId="77777777" w:rsidTr="00822F68">
        <w:tc>
          <w:tcPr>
            <w:tcW w:w="704" w:type="dxa"/>
          </w:tcPr>
          <w:p w14:paraId="7D3512A0" w14:textId="77777777" w:rsidR="00822F68" w:rsidRPr="004C4003" w:rsidRDefault="00822F68" w:rsidP="00822F68">
            <w:pPr>
              <w:jc w:val="both"/>
              <w:rPr>
                <w:rFonts w:ascii="Times New Roman" w:hAnsi="Times New Roman" w:cs="Times New Roman"/>
                <w:sz w:val="26"/>
                <w:szCs w:val="26"/>
              </w:rPr>
            </w:pPr>
            <w:r w:rsidRPr="004C4003">
              <w:rPr>
                <w:rFonts w:ascii="Times New Roman" w:hAnsi="Times New Roman" w:cs="Times New Roman"/>
                <w:sz w:val="26"/>
                <w:szCs w:val="26"/>
              </w:rPr>
              <w:t>№</w:t>
            </w:r>
          </w:p>
          <w:p w14:paraId="78187F3B" w14:textId="77777777" w:rsidR="00822F68" w:rsidRPr="004C4003" w:rsidRDefault="00822F68" w:rsidP="00822F68">
            <w:pPr>
              <w:jc w:val="both"/>
              <w:rPr>
                <w:rFonts w:ascii="Times New Roman" w:hAnsi="Times New Roman" w:cs="Times New Roman"/>
                <w:sz w:val="26"/>
                <w:szCs w:val="26"/>
              </w:rPr>
            </w:pPr>
            <w:r w:rsidRPr="004C4003">
              <w:rPr>
                <w:rFonts w:ascii="Times New Roman" w:hAnsi="Times New Roman" w:cs="Times New Roman"/>
                <w:sz w:val="26"/>
                <w:szCs w:val="26"/>
              </w:rPr>
              <w:t>п</w:t>
            </w:r>
            <w:r>
              <w:rPr>
                <w:rFonts w:ascii="Times New Roman" w:hAnsi="Times New Roman" w:cs="Times New Roman"/>
                <w:sz w:val="26"/>
                <w:szCs w:val="26"/>
              </w:rPr>
              <w:t>/</w:t>
            </w:r>
            <w:r w:rsidRPr="004C4003">
              <w:rPr>
                <w:rFonts w:ascii="Times New Roman" w:hAnsi="Times New Roman" w:cs="Times New Roman"/>
                <w:sz w:val="26"/>
                <w:szCs w:val="26"/>
              </w:rPr>
              <w:t>п</w:t>
            </w:r>
          </w:p>
        </w:tc>
        <w:tc>
          <w:tcPr>
            <w:tcW w:w="2268" w:type="dxa"/>
          </w:tcPr>
          <w:p w14:paraId="5ED5E50E" w14:textId="77777777" w:rsidR="00822F68" w:rsidRPr="004C4003" w:rsidRDefault="00822F68" w:rsidP="00822F68">
            <w:pPr>
              <w:jc w:val="both"/>
              <w:rPr>
                <w:rFonts w:ascii="Times New Roman" w:hAnsi="Times New Roman" w:cs="Times New Roman"/>
                <w:sz w:val="26"/>
                <w:szCs w:val="26"/>
              </w:rPr>
            </w:pPr>
            <w:r w:rsidRPr="004C4003">
              <w:rPr>
                <w:rFonts w:ascii="Times New Roman" w:hAnsi="Times New Roman" w:cs="Times New Roman"/>
                <w:sz w:val="26"/>
                <w:szCs w:val="26"/>
              </w:rPr>
              <w:t>Диаметр трубы материал ПЭ</w:t>
            </w:r>
          </w:p>
        </w:tc>
        <w:tc>
          <w:tcPr>
            <w:tcW w:w="3260" w:type="dxa"/>
          </w:tcPr>
          <w:p w14:paraId="4EC13635" w14:textId="406557C0" w:rsidR="00822F68" w:rsidRPr="004C4003" w:rsidRDefault="00991547" w:rsidP="00822F68">
            <w:pPr>
              <w:jc w:val="both"/>
              <w:rPr>
                <w:rFonts w:ascii="Times New Roman" w:hAnsi="Times New Roman" w:cs="Times New Roman"/>
                <w:sz w:val="26"/>
                <w:szCs w:val="26"/>
              </w:rPr>
            </w:pPr>
            <w:r>
              <w:rPr>
                <w:rFonts w:ascii="Times New Roman" w:hAnsi="Times New Roman" w:cs="Times New Roman"/>
                <w:sz w:val="26"/>
                <w:szCs w:val="26"/>
              </w:rPr>
              <w:t>Расчет на 1 км</w:t>
            </w:r>
            <w:r w:rsidR="00822F68" w:rsidRPr="004C4003">
              <w:rPr>
                <w:rFonts w:ascii="Times New Roman" w:hAnsi="Times New Roman" w:cs="Times New Roman"/>
                <w:sz w:val="26"/>
                <w:szCs w:val="26"/>
              </w:rPr>
              <w:t xml:space="preserve"> на глубину 1.0-2.0 м</w:t>
            </w:r>
          </w:p>
        </w:tc>
        <w:tc>
          <w:tcPr>
            <w:tcW w:w="3828" w:type="dxa"/>
          </w:tcPr>
          <w:p w14:paraId="65496D36" w14:textId="77777777" w:rsidR="00822F68" w:rsidRPr="004C4003" w:rsidRDefault="00822F68" w:rsidP="00822F68">
            <w:pPr>
              <w:jc w:val="both"/>
              <w:rPr>
                <w:rFonts w:ascii="Times New Roman" w:hAnsi="Times New Roman" w:cs="Times New Roman"/>
                <w:sz w:val="26"/>
                <w:szCs w:val="26"/>
              </w:rPr>
            </w:pPr>
            <w:r w:rsidRPr="004C4003">
              <w:rPr>
                <w:rFonts w:ascii="Times New Roman" w:hAnsi="Times New Roman" w:cs="Times New Roman"/>
                <w:sz w:val="26"/>
                <w:szCs w:val="26"/>
              </w:rPr>
              <w:t>Затраты от производителя до сдачи в эксплуатацию</w:t>
            </w:r>
          </w:p>
        </w:tc>
      </w:tr>
      <w:tr w:rsidR="00822F68" w:rsidRPr="004C4003" w14:paraId="604F1415" w14:textId="77777777" w:rsidTr="00822F68">
        <w:tc>
          <w:tcPr>
            <w:tcW w:w="704" w:type="dxa"/>
          </w:tcPr>
          <w:p w14:paraId="211788B5"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w:t>
            </w:r>
          </w:p>
        </w:tc>
        <w:tc>
          <w:tcPr>
            <w:tcW w:w="2268" w:type="dxa"/>
          </w:tcPr>
          <w:p w14:paraId="1EE44439"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50 мм</w:t>
            </w:r>
          </w:p>
        </w:tc>
        <w:tc>
          <w:tcPr>
            <w:tcW w:w="3260" w:type="dxa"/>
          </w:tcPr>
          <w:p w14:paraId="361A0896" w14:textId="7332CFA0"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300,6</w:t>
            </w:r>
            <w:r w:rsidR="00991547">
              <w:rPr>
                <w:rFonts w:ascii="Times New Roman" w:hAnsi="Times New Roman" w:cs="Times New Roman"/>
                <w:sz w:val="26"/>
                <w:szCs w:val="26"/>
              </w:rPr>
              <w:t>0</w:t>
            </w:r>
          </w:p>
        </w:tc>
        <w:tc>
          <w:tcPr>
            <w:tcW w:w="3828" w:type="dxa"/>
          </w:tcPr>
          <w:p w14:paraId="1FC84014" w14:textId="49861CCC"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32</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500,0</w:t>
            </w:r>
            <w:r w:rsidR="00991547">
              <w:rPr>
                <w:rFonts w:ascii="Times New Roman" w:hAnsi="Times New Roman" w:cs="Times New Roman"/>
                <w:sz w:val="26"/>
                <w:szCs w:val="26"/>
              </w:rPr>
              <w:t>0</w:t>
            </w:r>
          </w:p>
        </w:tc>
      </w:tr>
      <w:tr w:rsidR="00822F68" w:rsidRPr="004C4003" w14:paraId="159C8446" w14:textId="77777777" w:rsidTr="00822F68">
        <w:tc>
          <w:tcPr>
            <w:tcW w:w="704" w:type="dxa"/>
          </w:tcPr>
          <w:p w14:paraId="54C25B25"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2</w:t>
            </w:r>
          </w:p>
        </w:tc>
        <w:tc>
          <w:tcPr>
            <w:tcW w:w="2268" w:type="dxa"/>
          </w:tcPr>
          <w:p w14:paraId="3F2F7B66"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70мм</w:t>
            </w:r>
          </w:p>
        </w:tc>
        <w:tc>
          <w:tcPr>
            <w:tcW w:w="3260" w:type="dxa"/>
          </w:tcPr>
          <w:p w14:paraId="1B9DD38B" w14:textId="40CF7E73"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600,4</w:t>
            </w:r>
            <w:r w:rsidR="00991547">
              <w:rPr>
                <w:rFonts w:ascii="Times New Roman" w:hAnsi="Times New Roman" w:cs="Times New Roman"/>
                <w:sz w:val="26"/>
                <w:szCs w:val="26"/>
              </w:rPr>
              <w:t>0</w:t>
            </w:r>
          </w:p>
        </w:tc>
        <w:tc>
          <w:tcPr>
            <w:tcW w:w="3828" w:type="dxa"/>
          </w:tcPr>
          <w:p w14:paraId="10C94D05" w14:textId="62E6C0FA"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80</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778,0</w:t>
            </w:r>
            <w:r w:rsidR="00991547">
              <w:rPr>
                <w:rFonts w:ascii="Times New Roman" w:hAnsi="Times New Roman" w:cs="Times New Roman"/>
                <w:sz w:val="26"/>
                <w:szCs w:val="26"/>
              </w:rPr>
              <w:t>0</w:t>
            </w:r>
          </w:p>
        </w:tc>
      </w:tr>
      <w:tr w:rsidR="00822F68" w:rsidRPr="004C4003" w14:paraId="6480EC7F" w14:textId="77777777" w:rsidTr="00822F68">
        <w:tc>
          <w:tcPr>
            <w:tcW w:w="704" w:type="dxa"/>
          </w:tcPr>
          <w:p w14:paraId="308B2189"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3</w:t>
            </w:r>
          </w:p>
        </w:tc>
        <w:tc>
          <w:tcPr>
            <w:tcW w:w="2268" w:type="dxa"/>
          </w:tcPr>
          <w:p w14:paraId="64924FC5"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80мм</w:t>
            </w:r>
          </w:p>
        </w:tc>
        <w:tc>
          <w:tcPr>
            <w:tcW w:w="3260" w:type="dxa"/>
          </w:tcPr>
          <w:p w14:paraId="5C0B31F3" w14:textId="77777777" w:rsidR="00822F68" w:rsidRPr="004C4003" w:rsidRDefault="00822F68" w:rsidP="00822F68">
            <w:pPr>
              <w:jc w:val="center"/>
              <w:rPr>
                <w:rFonts w:ascii="Times New Roman" w:hAnsi="Times New Roman" w:cs="Times New Roman"/>
                <w:sz w:val="26"/>
                <w:szCs w:val="26"/>
              </w:rPr>
            </w:pPr>
          </w:p>
        </w:tc>
        <w:tc>
          <w:tcPr>
            <w:tcW w:w="3828" w:type="dxa"/>
          </w:tcPr>
          <w:p w14:paraId="34881B02" w14:textId="77777777" w:rsidR="00822F68" w:rsidRPr="004C4003" w:rsidRDefault="00822F68" w:rsidP="00822F68">
            <w:pPr>
              <w:jc w:val="center"/>
              <w:rPr>
                <w:rFonts w:ascii="Times New Roman" w:hAnsi="Times New Roman" w:cs="Times New Roman"/>
                <w:sz w:val="26"/>
                <w:szCs w:val="26"/>
              </w:rPr>
            </w:pPr>
          </w:p>
        </w:tc>
      </w:tr>
      <w:tr w:rsidR="00822F68" w:rsidRPr="004C4003" w14:paraId="1E4E2891" w14:textId="77777777" w:rsidTr="00822F68">
        <w:tc>
          <w:tcPr>
            <w:tcW w:w="704" w:type="dxa"/>
          </w:tcPr>
          <w:p w14:paraId="40FDBCFF"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4</w:t>
            </w:r>
          </w:p>
        </w:tc>
        <w:tc>
          <w:tcPr>
            <w:tcW w:w="2268" w:type="dxa"/>
          </w:tcPr>
          <w:p w14:paraId="61485BF3"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100мм</w:t>
            </w:r>
          </w:p>
        </w:tc>
        <w:tc>
          <w:tcPr>
            <w:tcW w:w="3260" w:type="dxa"/>
          </w:tcPr>
          <w:p w14:paraId="2FFC66E6" w14:textId="6B2335B0"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3</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256,5</w:t>
            </w:r>
            <w:r w:rsidR="00991547">
              <w:rPr>
                <w:rFonts w:ascii="Times New Roman" w:hAnsi="Times New Roman" w:cs="Times New Roman"/>
                <w:sz w:val="26"/>
                <w:szCs w:val="26"/>
              </w:rPr>
              <w:t>0</w:t>
            </w:r>
          </w:p>
        </w:tc>
        <w:tc>
          <w:tcPr>
            <w:tcW w:w="3828" w:type="dxa"/>
          </w:tcPr>
          <w:p w14:paraId="0104556F" w14:textId="7512878A"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321</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000,0</w:t>
            </w:r>
            <w:r w:rsidR="00991547">
              <w:rPr>
                <w:rFonts w:ascii="Times New Roman" w:hAnsi="Times New Roman" w:cs="Times New Roman"/>
                <w:sz w:val="26"/>
                <w:szCs w:val="26"/>
              </w:rPr>
              <w:t>0</w:t>
            </w:r>
          </w:p>
        </w:tc>
      </w:tr>
      <w:tr w:rsidR="00822F68" w:rsidRPr="004C4003" w14:paraId="5DDEA060" w14:textId="77777777" w:rsidTr="00822F68">
        <w:tc>
          <w:tcPr>
            <w:tcW w:w="704" w:type="dxa"/>
          </w:tcPr>
          <w:p w14:paraId="377700B8"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5</w:t>
            </w:r>
          </w:p>
        </w:tc>
        <w:tc>
          <w:tcPr>
            <w:tcW w:w="2268" w:type="dxa"/>
          </w:tcPr>
          <w:p w14:paraId="6B63611B"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150 мм</w:t>
            </w:r>
          </w:p>
        </w:tc>
        <w:tc>
          <w:tcPr>
            <w:tcW w:w="3260" w:type="dxa"/>
          </w:tcPr>
          <w:p w14:paraId="5E912B43" w14:textId="77777777" w:rsidR="00822F68" w:rsidRPr="004C4003" w:rsidRDefault="00822F68" w:rsidP="00822F68">
            <w:pPr>
              <w:jc w:val="center"/>
              <w:rPr>
                <w:rFonts w:ascii="Times New Roman" w:hAnsi="Times New Roman" w:cs="Times New Roman"/>
                <w:sz w:val="26"/>
                <w:szCs w:val="26"/>
              </w:rPr>
            </w:pPr>
          </w:p>
        </w:tc>
        <w:tc>
          <w:tcPr>
            <w:tcW w:w="3828" w:type="dxa"/>
          </w:tcPr>
          <w:p w14:paraId="02359D42" w14:textId="77777777" w:rsidR="00822F68" w:rsidRPr="004C4003" w:rsidRDefault="00822F68" w:rsidP="00822F68">
            <w:pPr>
              <w:jc w:val="center"/>
              <w:rPr>
                <w:rFonts w:ascii="Times New Roman" w:hAnsi="Times New Roman" w:cs="Times New Roman"/>
                <w:sz w:val="26"/>
                <w:szCs w:val="26"/>
              </w:rPr>
            </w:pPr>
          </w:p>
        </w:tc>
      </w:tr>
      <w:tr w:rsidR="00822F68" w:rsidRPr="004C4003" w14:paraId="71475B7A" w14:textId="77777777" w:rsidTr="00822F68">
        <w:tc>
          <w:tcPr>
            <w:tcW w:w="704" w:type="dxa"/>
          </w:tcPr>
          <w:p w14:paraId="40BB73F2"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6</w:t>
            </w:r>
          </w:p>
        </w:tc>
        <w:tc>
          <w:tcPr>
            <w:tcW w:w="2268" w:type="dxa"/>
          </w:tcPr>
          <w:p w14:paraId="725BD910" w14:textId="77777777"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200 мм</w:t>
            </w:r>
          </w:p>
        </w:tc>
        <w:tc>
          <w:tcPr>
            <w:tcW w:w="3260" w:type="dxa"/>
          </w:tcPr>
          <w:p w14:paraId="48A325F6" w14:textId="3B4BEF2C" w:rsidR="00822F68" w:rsidRPr="004C4003" w:rsidRDefault="00822F68" w:rsidP="00822F68">
            <w:pPr>
              <w:jc w:val="center"/>
              <w:rPr>
                <w:rFonts w:ascii="Times New Roman" w:hAnsi="Times New Roman" w:cs="Times New Roman"/>
                <w:sz w:val="26"/>
                <w:szCs w:val="26"/>
              </w:rPr>
            </w:pPr>
            <w:r w:rsidRPr="004C4003">
              <w:rPr>
                <w:rFonts w:ascii="Times New Roman" w:hAnsi="Times New Roman" w:cs="Times New Roman"/>
                <w:sz w:val="26"/>
                <w:szCs w:val="26"/>
              </w:rPr>
              <w:t>6</w:t>
            </w:r>
            <w:r w:rsidR="00991547">
              <w:rPr>
                <w:rFonts w:ascii="Times New Roman" w:hAnsi="Times New Roman" w:cs="Times New Roman"/>
                <w:sz w:val="26"/>
                <w:szCs w:val="26"/>
              </w:rPr>
              <w:t xml:space="preserve"> </w:t>
            </w:r>
            <w:r w:rsidRPr="004C4003">
              <w:rPr>
                <w:rFonts w:ascii="Times New Roman" w:hAnsi="Times New Roman" w:cs="Times New Roman"/>
                <w:sz w:val="26"/>
                <w:szCs w:val="26"/>
              </w:rPr>
              <w:t>757,8</w:t>
            </w:r>
            <w:r w:rsidR="00991547">
              <w:rPr>
                <w:rFonts w:ascii="Times New Roman" w:hAnsi="Times New Roman" w:cs="Times New Roman"/>
                <w:sz w:val="26"/>
                <w:szCs w:val="26"/>
              </w:rPr>
              <w:t>0</w:t>
            </w:r>
          </w:p>
        </w:tc>
        <w:tc>
          <w:tcPr>
            <w:tcW w:w="3828" w:type="dxa"/>
          </w:tcPr>
          <w:p w14:paraId="35F41E9E" w14:textId="77777777" w:rsidR="00822F68" w:rsidRPr="004C4003" w:rsidRDefault="00822F68" w:rsidP="00822F68">
            <w:pPr>
              <w:jc w:val="center"/>
              <w:rPr>
                <w:rFonts w:ascii="Times New Roman" w:hAnsi="Times New Roman" w:cs="Times New Roman"/>
                <w:sz w:val="26"/>
                <w:szCs w:val="26"/>
              </w:rPr>
            </w:pPr>
          </w:p>
        </w:tc>
      </w:tr>
      <w:tr w:rsidR="00822F68" w:rsidRPr="004C4003" w14:paraId="69CB41DA" w14:textId="77777777" w:rsidTr="00822F68">
        <w:tc>
          <w:tcPr>
            <w:tcW w:w="704" w:type="dxa"/>
          </w:tcPr>
          <w:p w14:paraId="598D4D7B" w14:textId="77777777" w:rsidR="00822F68" w:rsidRPr="004C4003" w:rsidRDefault="00822F68" w:rsidP="00822F68">
            <w:pPr>
              <w:jc w:val="center"/>
              <w:rPr>
                <w:rFonts w:ascii="Times New Roman" w:hAnsi="Times New Roman" w:cs="Times New Roman"/>
                <w:sz w:val="26"/>
                <w:szCs w:val="26"/>
              </w:rPr>
            </w:pPr>
          </w:p>
        </w:tc>
        <w:tc>
          <w:tcPr>
            <w:tcW w:w="2268" w:type="dxa"/>
          </w:tcPr>
          <w:p w14:paraId="1CE252C2" w14:textId="77777777" w:rsidR="00822F68" w:rsidRPr="004C4003" w:rsidRDefault="00822F68" w:rsidP="00822F68">
            <w:pPr>
              <w:jc w:val="center"/>
              <w:rPr>
                <w:rFonts w:ascii="Times New Roman" w:hAnsi="Times New Roman" w:cs="Times New Roman"/>
                <w:sz w:val="26"/>
                <w:szCs w:val="26"/>
              </w:rPr>
            </w:pPr>
          </w:p>
        </w:tc>
        <w:tc>
          <w:tcPr>
            <w:tcW w:w="3260" w:type="dxa"/>
          </w:tcPr>
          <w:p w14:paraId="318DA59C" w14:textId="77777777" w:rsidR="00822F68" w:rsidRPr="004C4003" w:rsidRDefault="00822F68" w:rsidP="00822F68">
            <w:pPr>
              <w:jc w:val="center"/>
              <w:rPr>
                <w:rFonts w:ascii="Times New Roman" w:hAnsi="Times New Roman" w:cs="Times New Roman"/>
                <w:sz w:val="26"/>
                <w:szCs w:val="26"/>
              </w:rPr>
            </w:pPr>
          </w:p>
        </w:tc>
        <w:tc>
          <w:tcPr>
            <w:tcW w:w="3828" w:type="dxa"/>
          </w:tcPr>
          <w:p w14:paraId="22170FF0" w14:textId="390BA01E" w:rsidR="00822F68" w:rsidRPr="004C4003" w:rsidRDefault="00822F68" w:rsidP="00822F68">
            <w:pPr>
              <w:jc w:val="center"/>
              <w:rPr>
                <w:rFonts w:ascii="Times New Roman" w:hAnsi="Times New Roman" w:cs="Times New Roman"/>
                <w:sz w:val="26"/>
                <w:szCs w:val="26"/>
              </w:rPr>
            </w:pPr>
            <w:r>
              <w:rPr>
                <w:rFonts w:ascii="Times New Roman" w:hAnsi="Times New Roman" w:cs="Times New Roman"/>
                <w:sz w:val="26"/>
                <w:szCs w:val="26"/>
              </w:rPr>
              <w:t>434</w:t>
            </w:r>
            <w:r w:rsidR="00991547">
              <w:rPr>
                <w:rFonts w:ascii="Times New Roman" w:hAnsi="Times New Roman" w:cs="Times New Roman"/>
                <w:sz w:val="26"/>
                <w:szCs w:val="26"/>
              </w:rPr>
              <w:t xml:space="preserve"> </w:t>
            </w:r>
            <w:r>
              <w:rPr>
                <w:rFonts w:ascii="Times New Roman" w:hAnsi="Times New Roman" w:cs="Times New Roman"/>
                <w:sz w:val="26"/>
                <w:szCs w:val="26"/>
              </w:rPr>
              <w:t>278,</w:t>
            </w:r>
            <w:r w:rsidRPr="004C4003">
              <w:rPr>
                <w:rFonts w:ascii="Times New Roman" w:hAnsi="Times New Roman" w:cs="Times New Roman"/>
                <w:sz w:val="26"/>
                <w:szCs w:val="26"/>
              </w:rPr>
              <w:t>0</w:t>
            </w:r>
            <w:r w:rsidR="00991547">
              <w:rPr>
                <w:rFonts w:ascii="Times New Roman" w:hAnsi="Times New Roman" w:cs="Times New Roman"/>
                <w:sz w:val="26"/>
                <w:szCs w:val="26"/>
              </w:rPr>
              <w:t>0</w:t>
            </w:r>
          </w:p>
        </w:tc>
      </w:tr>
    </w:tbl>
    <w:p w14:paraId="35AA35F7" w14:textId="77777777" w:rsidR="00822F68" w:rsidRDefault="00822F68" w:rsidP="00822F68">
      <w:pPr>
        <w:spacing w:after="0" w:line="240" w:lineRule="auto"/>
        <w:ind w:firstLine="567"/>
        <w:jc w:val="both"/>
        <w:rPr>
          <w:rFonts w:ascii="Times New Roman" w:hAnsi="Times New Roman" w:cs="Times New Roman"/>
          <w:sz w:val="26"/>
          <w:szCs w:val="26"/>
        </w:rPr>
      </w:pPr>
    </w:p>
    <w:p w14:paraId="5DE5228A" w14:textId="77777777" w:rsidR="00822F68" w:rsidRDefault="00822F68" w:rsidP="00822F68">
      <w:pPr>
        <w:spacing w:after="0" w:line="240" w:lineRule="auto"/>
        <w:ind w:firstLine="567"/>
        <w:jc w:val="both"/>
        <w:rPr>
          <w:rFonts w:ascii="Times New Roman" w:hAnsi="Times New Roman" w:cs="Times New Roman"/>
          <w:sz w:val="26"/>
          <w:szCs w:val="26"/>
        </w:rPr>
      </w:pPr>
    </w:p>
    <w:p w14:paraId="3A6AF1DB" w14:textId="77777777" w:rsidR="00822F68" w:rsidRDefault="00822F68" w:rsidP="00822F68">
      <w:pPr>
        <w:spacing w:after="0" w:line="240" w:lineRule="auto"/>
        <w:ind w:firstLine="567"/>
        <w:jc w:val="both"/>
        <w:rPr>
          <w:rFonts w:ascii="Times New Roman" w:hAnsi="Times New Roman" w:cs="Times New Roman"/>
          <w:sz w:val="26"/>
          <w:szCs w:val="26"/>
        </w:rPr>
      </w:pPr>
    </w:p>
    <w:p w14:paraId="33CD43B6" w14:textId="77777777" w:rsidR="00822F68" w:rsidRDefault="00822F68" w:rsidP="00822F68">
      <w:pPr>
        <w:spacing w:after="0" w:line="240" w:lineRule="auto"/>
        <w:ind w:firstLine="567"/>
        <w:jc w:val="both"/>
        <w:rPr>
          <w:rFonts w:ascii="Times New Roman" w:hAnsi="Times New Roman" w:cs="Times New Roman"/>
          <w:sz w:val="26"/>
          <w:szCs w:val="26"/>
        </w:rPr>
        <w:sectPr w:rsidR="00822F68" w:rsidSect="00822F68">
          <w:pgSz w:w="11906" w:h="16838"/>
          <w:pgMar w:top="992" w:right="851" w:bottom="1134" w:left="1701" w:header="709" w:footer="709" w:gutter="0"/>
          <w:cols w:space="708"/>
          <w:docGrid w:linePitch="360"/>
        </w:sectPr>
      </w:pPr>
    </w:p>
    <w:p w14:paraId="7D16E25B" w14:textId="77777777" w:rsidR="00FA53FB" w:rsidRPr="004C4003" w:rsidRDefault="00FA53FB" w:rsidP="003307E6">
      <w:pPr>
        <w:spacing w:after="0" w:line="240" w:lineRule="auto"/>
        <w:ind w:firstLine="567"/>
        <w:jc w:val="center"/>
        <w:rPr>
          <w:rFonts w:ascii="Times New Roman" w:hAnsi="Times New Roman" w:cs="Times New Roman"/>
          <w:b/>
          <w:sz w:val="26"/>
          <w:szCs w:val="26"/>
        </w:rPr>
      </w:pPr>
      <w:r w:rsidRPr="004C4003">
        <w:rPr>
          <w:rFonts w:ascii="Times New Roman" w:hAnsi="Times New Roman" w:cs="Times New Roman"/>
          <w:b/>
          <w:sz w:val="26"/>
          <w:szCs w:val="26"/>
        </w:rPr>
        <w:lastRenderedPageBreak/>
        <w:t>ПЕРЕЧЕНЬ МЕРОПРИЯТИЙ</w:t>
      </w:r>
    </w:p>
    <w:p w14:paraId="1CE1245B" w14:textId="08A5D123" w:rsidR="005058FC" w:rsidRPr="004C4003" w:rsidRDefault="00E24670" w:rsidP="003307E6">
      <w:pPr>
        <w:spacing w:after="0" w:line="240" w:lineRule="auto"/>
        <w:ind w:firstLine="567"/>
        <w:jc w:val="center"/>
        <w:rPr>
          <w:rFonts w:ascii="Times New Roman" w:hAnsi="Times New Roman" w:cs="Times New Roman"/>
          <w:b/>
          <w:sz w:val="26"/>
          <w:szCs w:val="26"/>
        </w:rPr>
      </w:pPr>
      <w:r w:rsidRPr="004C4003">
        <w:rPr>
          <w:rFonts w:ascii="Times New Roman" w:hAnsi="Times New Roman" w:cs="Times New Roman"/>
          <w:b/>
          <w:sz w:val="26"/>
          <w:szCs w:val="26"/>
        </w:rPr>
        <w:t>ВОДООТВЕДЕНИЯ</w:t>
      </w:r>
      <w:r w:rsidR="00FA53FB" w:rsidRPr="004C4003">
        <w:rPr>
          <w:rFonts w:ascii="Times New Roman" w:hAnsi="Times New Roman" w:cs="Times New Roman"/>
          <w:b/>
          <w:sz w:val="26"/>
          <w:szCs w:val="26"/>
        </w:rPr>
        <w:t xml:space="preserve"> ДОЖДЕВАЯ КАНАЛИЗАЦИЯ</w:t>
      </w:r>
    </w:p>
    <w:tbl>
      <w:tblPr>
        <w:tblStyle w:val="ab"/>
        <w:tblW w:w="15452" w:type="dxa"/>
        <w:tblInd w:w="-289" w:type="dxa"/>
        <w:tblLook w:val="04A0" w:firstRow="1" w:lastRow="0" w:firstColumn="1" w:lastColumn="0" w:noHBand="0" w:noVBand="1"/>
      </w:tblPr>
      <w:tblGrid>
        <w:gridCol w:w="1920"/>
        <w:gridCol w:w="2563"/>
        <w:gridCol w:w="2081"/>
        <w:gridCol w:w="2449"/>
        <w:gridCol w:w="6439"/>
      </w:tblGrid>
      <w:tr w:rsidR="00FA53FB" w:rsidRPr="004C4003" w14:paraId="2745916C" w14:textId="77777777" w:rsidTr="005058FC">
        <w:trPr>
          <w:tblHeader/>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65CDA2DE"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Наименование</w:t>
            </w:r>
          </w:p>
          <w:p w14:paraId="1CEE0E85"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планируемого объекта</w:t>
            </w:r>
          </w:p>
        </w:tc>
        <w:tc>
          <w:tcPr>
            <w:tcW w:w="2563" w:type="dxa"/>
            <w:tcBorders>
              <w:top w:val="single" w:sz="4" w:space="0" w:color="auto"/>
              <w:left w:val="single" w:sz="4" w:space="0" w:color="auto"/>
              <w:bottom w:val="single" w:sz="4" w:space="0" w:color="auto"/>
              <w:right w:val="single" w:sz="4" w:space="0" w:color="auto"/>
            </w:tcBorders>
            <w:shd w:val="clear" w:color="auto" w:fill="auto"/>
            <w:vAlign w:val="center"/>
          </w:tcPr>
          <w:p w14:paraId="73AFBF0F"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Основные</w:t>
            </w:r>
          </w:p>
          <w:p w14:paraId="38418BE0"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объекта</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14:paraId="459FD9BB"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Местоположение</w:t>
            </w:r>
          </w:p>
        </w:tc>
        <w:tc>
          <w:tcPr>
            <w:tcW w:w="2449" w:type="dxa"/>
            <w:tcBorders>
              <w:top w:val="single" w:sz="4" w:space="0" w:color="auto"/>
              <w:left w:val="single" w:sz="4" w:space="0" w:color="auto"/>
              <w:bottom w:val="single" w:sz="4" w:space="0" w:color="auto"/>
              <w:right w:val="single" w:sz="4" w:space="0" w:color="auto"/>
            </w:tcBorders>
            <w:vAlign w:val="center"/>
          </w:tcPr>
          <w:p w14:paraId="2070AE1B"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зон с особыми условиями использования территории</w:t>
            </w:r>
          </w:p>
        </w:tc>
        <w:tc>
          <w:tcPr>
            <w:tcW w:w="6439" w:type="dxa"/>
            <w:tcBorders>
              <w:top w:val="single" w:sz="4" w:space="0" w:color="auto"/>
              <w:left w:val="single" w:sz="4" w:space="0" w:color="auto"/>
              <w:bottom w:val="single" w:sz="4" w:space="0" w:color="auto"/>
              <w:right w:val="single" w:sz="4" w:space="0" w:color="auto"/>
            </w:tcBorders>
            <w:vAlign w:val="center"/>
          </w:tcPr>
          <w:p w14:paraId="1DD40D1D"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Обоснование выбранного варианта размещения объектов местного значения.</w:t>
            </w:r>
          </w:p>
          <w:p w14:paraId="6B07DA10" w14:textId="77777777" w:rsidR="00FA53FB" w:rsidRPr="004C4003" w:rsidRDefault="00FA53FB" w:rsidP="003307E6">
            <w:pPr>
              <w:jc w:val="both"/>
              <w:rPr>
                <w:rFonts w:ascii="Times New Roman" w:hAnsi="Times New Roman" w:cs="Times New Roman"/>
                <w:b/>
                <w:sz w:val="16"/>
                <w:szCs w:val="16"/>
              </w:rPr>
            </w:pPr>
            <w:r w:rsidRPr="004C4003">
              <w:rPr>
                <w:rFonts w:ascii="Times New Roman" w:hAnsi="Times New Roman" w:cs="Times New Roman"/>
                <w:b/>
                <w:sz w:val="16"/>
                <w:szCs w:val="16"/>
              </w:rPr>
              <w:t>Основание для включения в перечень</w:t>
            </w:r>
          </w:p>
        </w:tc>
      </w:tr>
      <w:tr w:rsidR="00FA53FB" w:rsidRPr="004C4003" w14:paraId="307A55F4" w14:textId="77777777" w:rsidTr="005058FC">
        <w:trPr>
          <w:tblHeader/>
        </w:trPr>
        <w:tc>
          <w:tcPr>
            <w:tcW w:w="1920" w:type="dxa"/>
          </w:tcPr>
          <w:p w14:paraId="32E8AE95" w14:textId="77777777" w:rsidR="00FA53FB" w:rsidRPr="004C4003" w:rsidRDefault="00FA53FB" w:rsidP="003307E6">
            <w:pPr>
              <w:jc w:val="center"/>
              <w:rPr>
                <w:rFonts w:ascii="Times New Roman" w:hAnsi="Times New Roman" w:cs="Times New Roman"/>
                <w:b/>
                <w:sz w:val="18"/>
                <w:szCs w:val="18"/>
              </w:rPr>
            </w:pPr>
            <w:r w:rsidRPr="004C4003">
              <w:rPr>
                <w:rFonts w:ascii="Times New Roman" w:hAnsi="Times New Roman" w:cs="Times New Roman"/>
                <w:b/>
                <w:sz w:val="18"/>
                <w:szCs w:val="18"/>
              </w:rPr>
              <w:t>2</w:t>
            </w:r>
          </w:p>
        </w:tc>
        <w:tc>
          <w:tcPr>
            <w:tcW w:w="2563" w:type="dxa"/>
          </w:tcPr>
          <w:p w14:paraId="237E5582" w14:textId="77777777" w:rsidR="00FA53FB" w:rsidRPr="004C4003" w:rsidRDefault="00FA53FB" w:rsidP="003307E6">
            <w:pPr>
              <w:jc w:val="center"/>
              <w:rPr>
                <w:rFonts w:ascii="Times New Roman" w:hAnsi="Times New Roman" w:cs="Times New Roman"/>
                <w:b/>
                <w:sz w:val="18"/>
                <w:szCs w:val="18"/>
              </w:rPr>
            </w:pPr>
            <w:r w:rsidRPr="004C4003">
              <w:rPr>
                <w:rFonts w:ascii="Times New Roman" w:hAnsi="Times New Roman" w:cs="Times New Roman"/>
                <w:b/>
                <w:sz w:val="18"/>
                <w:szCs w:val="18"/>
              </w:rPr>
              <w:t>3</w:t>
            </w:r>
          </w:p>
        </w:tc>
        <w:tc>
          <w:tcPr>
            <w:tcW w:w="2081" w:type="dxa"/>
          </w:tcPr>
          <w:p w14:paraId="40A32BBA" w14:textId="77777777" w:rsidR="00FA53FB" w:rsidRPr="004C4003" w:rsidRDefault="00FA53FB" w:rsidP="003307E6">
            <w:pPr>
              <w:jc w:val="center"/>
              <w:rPr>
                <w:rFonts w:ascii="Times New Roman" w:hAnsi="Times New Roman" w:cs="Times New Roman"/>
                <w:b/>
                <w:sz w:val="18"/>
                <w:szCs w:val="18"/>
              </w:rPr>
            </w:pPr>
            <w:r w:rsidRPr="004C4003">
              <w:rPr>
                <w:rFonts w:ascii="Times New Roman" w:hAnsi="Times New Roman" w:cs="Times New Roman"/>
                <w:b/>
                <w:sz w:val="18"/>
                <w:szCs w:val="18"/>
              </w:rPr>
              <w:t>4</w:t>
            </w:r>
          </w:p>
        </w:tc>
        <w:tc>
          <w:tcPr>
            <w:tcW w:w="2449" w:type="dxa"/>
          </w:tcPr>
          <w:p w14:paraId="4ED14DB2" w14:textId="77777777" w:rsidR="00FA53FB" w:rsidRPr="004C4003" w:rsidRDefault="00FA53FB" w:rsidP="003307E6">
            <w:pPr>
              <w:jc w:val="center"/>
              <w:rPr>
                <w:rFonts w:ascii="Times New Roman" w:hAnsi="Times New Roman" w:cs="Times New Roman"/>
                <w:b/>
                <w:sz w:val="18"/>
                <w:szCs w:val="18"/>
              </w:rPr>
            </w:pPr>
            <w:r w:rsidRPr="004C4003">
              <w:rPr>
                <w:rFonts w:ascii="Times New Roman" w:hAnsi="Times New Roman" w:cs="Times New Roman"/>
                <w:b/>
                <w:sz w:val="18"/>
                <w:szCs w:val="18"/>
              </w:rPr>
              <w:t>6</w:t>
            </w:r>
          </w:p>
        </w:tc>
        <w:tc>
          <w:tcPr>
            <w:tcW w:w="6439" w:type="dxa"/>
          </w:tcPr>
          <w:p w14:paraId="4E9E784F" w14:textId="596CD484" w:rsidR="00FA53FB" w:rsidRPr="004C4003" w:rsidRDefault="008A597F" w:rsidP="003307E6">
            <w:pPr>
              <w:jc w:val="center"/>
              <w:rPr>
                <w:rFonts w:ascii="Times New Roman" w:hAnsi="Times New Roman" w:cs="Times New Roman"/>
                <w:b/>
                <w:sz w:val="18"/>
                <w:szCs w:val="18"/>
              </w:rPr>
            </w:pPr>
            <w:r>
              <w:rPr>
                <w:rFonts w:ascii="Times New Roman" w:hAnsi="Times New Roman" w:cs="Times New Roman"/>
                <w:b/>
                <w:sz w:val="18"/>
                <w:szCs w:val="18"/>
              </w:rPr>
              <w:t>7</w:t>
            </w:r>
          </w:p>
        </w:tc>
      </w:tr>
      <w:tr w:rsidR="00FA53FB" w:rsidRPr="004C4003" w14:paraId="1C93484B" w14:textId="77777777" w:rsidTr="008A597F">
        <w:trPr>
          <w:trHeight w:val="942"/>
        </w:trPr>
        <w:tc>
          <w:tcPr>
            <w:tcW w:w="1920" w:type="dxa"/>
            <w:shd w:val="clear" w:color="auto" w:fill="auto"/>
            <w:vAlign w:val="center"/>
          </w:tcPr>
          <w:p w14:paraId="6B509FF6"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Локальные очистные сооружения дождевой канализации (ОСДК)</w:t>
            </w:r>
          </w:p>
        </w:tc>
        <w:tc>
          <w:tcPr>
            <w:tcW w:w="2563" w:type="dxa"/>
            <w:shd w:val="clear" w:color="auto" w:fill="auto"/>
            <w:vAlign w:val="center"/>
          </w:tcPr>
          <w:p w14:paraId="0F159808"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 xml:space="preserve">Очистные сооружения дождевой канализации (ОСДК) в количестве 11шт. </w:t>
            </w:r>
          </w:p>
          <w:p w14:paraId="2DAC213A" w14:textId="0CBA12B8"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установка локальных о</w:t>
            </w:r>
            <w:r w:rsidR="008A597F">
              <w:rPr>
                <w:rFonts w:ascii="Times New Roman" w:hAnsi="Times New Roman" w:cs="Times New Roman"/>
                <w:sz w:val="16"/>
                <w:szCs w:val="16"/>
              </w:rPr>
              <w:t>чистных сооружений на выпусках.</w:t>
            </w:r>
          </w:p>
        </w:tc>
        <w:tc>
          <w:tcPr>
            <w:tcW w:w="2081" w:type="dxa"/>
            <w:shd w:val="clear" w:color="auto" w:fill="auto"/>
            <w:vAlign w:val="center"/>
          </w:tcPr>
          <w:p w14:paraId="3F838C08"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2449" w:type="dxa"/>
            <w:vAlign w:val="center"/>
          </w:tcPr>
          <w:p w14:paraId="349FE034"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Установление зоны с особыми условиями использования территории не требуется</w:t>
            </w:r>
          </w:p>
        </w:tc>
        <w:tc>
          <w:tcPr>
            <w:tcW w:w="6439" w:type="dxa"/>
            <w:vAlign w:val="center"/>
          </w:tcPr>
          <w:p w14:paraId="746907CD"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 xml:space="preserve">Изменения в Генеральный план муниципального образования «Город Майкоп», утвержденные Решением Совета народных депутатов муниципального образования «Город Майкоп» от 18.02.2016 №169-рс. </w:t>
            </w:r>
          </w:p>
          <w:p w14:paraId="7C5D264D"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47D5D8B4" w14:textId="77777777" w:rsidTr="005058FC">
        <w:tc>
          <w:tcPr>
            <w:tcW w:w="1920" w:type="dxa"/>
            <w:shd w:val="clear" w:color="auto" w:fill="auto"/>
            <w:vAlign w:val="center"/>
          </w:tcPr>
          <w:p w14:paraId="59492383"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Дождевая канализация закрытая</w:t>
            </w:r>
          </w:p>
        </w:tc>
        <w:tc>
          <w:tcPr>
            <w:tcW w:w="2563" w:type="dxa"/>
            <w:shd w:val="clear" w:color="auto" w:fill="auto"/>
            <w:vAlign w:val="center"/>
          </w:tcPr>
          <w:p w14:paraId="65E43041"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Дождевая канализация закрытая протяженностью   45,17 км.</w:t>
            </w:r>
          </w:p>
        </w:tc>
        <w:tc>
          <w:tcPr>
            <w:tcW w:w="2081" w:type="dxa"/>
            <w:shd w:val="clear" w:color="auto" w:fill="auto"/>
            <w:vAlign w:val="center"/>
          </w:tcPr>
          <w:p w14:paraId="7E1C1B61"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2449" w:type="dxa"/>
            <w:vAlign w:val="center"/>
          </w:tcPr>
          <w:p w14:paraId="17535C6A"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Установление зоны с особыми условиями использования территории не требуется</w:t>
            </w:r>
          </w:p>
        </w:tc>
        <w:tc>
          <w:tcPr>
            <w:tcW w:w="6439" w:type="dxa"/>
            <w:vAlign w:val="center"/>
          </w:tcPr>
          <w:p w14:paraId="740D11DE"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 xml:space="preserve">Изменения в Генеральный план муниципального образования «Город Майкоп», утвержденные Решением Совета народных депутатов муниципального образования «Город Майкоп» от 18.02.2016 №169-рс. </w:t>
            </w:r>
          </w:p>
          <w:p w14:paraId="347356CD"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0F3F72BA" w14:textId="77777777" w:rsidTr="005058FC">
        <w:tc>
          <w:tcPr>
            <w:tcW w:w="1920" w:type="dxa"/>
            <w:shd w:val="clear" w:color="auto" w:fill="auto"/>
            <w:vAlign w:val="center"/>
          </w:tcPr>
          <w:p w14:paraId="71E7503F"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Берегозащитные сооружения</w:t>
            </w:r>
          </w:p>
        </w:tc>
        <w:tc>
          <w:tcPr>
            <w:tcW w:w="2563" w:type="dxa"/>
            <w:shd w:val="clear" w:color="auto" w:fill="auto"/>
            <w:vAlign w:val="center"/>
          </w:tcPr>
          <w:p w14:paraId="51FE7F71"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Сооружения противооползневые и противообвальные протяженностью 8,46 км</w:t>
            </w:r>
          </w:p>
        </w:tc>
        <w:tc>
          <w:tcPr>
            <w:tcW w:w="2081" w:type="dxa"/>
            <w:shd w:val="clear" w:color="auto" w:fill="auto"/>
            <w:vAlign w:val="center"/>
          </w:tcPr>
          <w:p w14:paraId="2B6BE3F3"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w:t>
            </w:r>
          </w:p>
        </w:tc>
        <w:tc>
          <w:tcPr>
            <w:tcW w:w="2449" w:type="dxa"/>
            <w:vAlign w:val="center"/>
          </w:tcPr>
          <w:p w14:paraId="6514A935"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Установление зоны с особыми условиями использования территории не требуется</w:t>
            </w:r>
          </w:p>
        </w:tc>
        <w:tc>
          <w:tcPr>
            <w:tcW w:w="6439" w:type="dxa"/>
            <w:vAlign w:val="center"/>
          </w:tcPr>
          <w:p w14:paraId="64AC3E7A"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 xml:space="preserve">Изменения в Генеральный план муниципального образования «Город Майкоп», утвержденные Решением Совета народных депутатов муниципального образования «Город Майкоп» от 18.02.2016 №169-рс. </w:t>
            </w:r>
          </w:p>
          <w:p w14:paraId="3EE5C18F"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72A16BBF" w14:textId="77777777" w:rsidTr="005058FC">
        <w:tc>
          <w:tcPr>
            <w:tcW w:w="1920" w:type="dxa"/>
            <w:shd w:val="clear" w:color="auto" w:fill="auto"/>
            <w:vAlign w:val="center"/>
          </w:tcPr>
          <w:p w14:paraId="10211301"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Берегозащитные сооружения</w:t>
            </w:r>
          </w:p>
        </w:tc>
        <w:tc>
          <w:tcPr>
            <w:tcW w:w="2563" w:type="dxa"/>
            <w:shd w:val="clear" w:color="auto" w:fill="auto"/>
            <w:vAlign w:val="center"/>
          </w:tcPr>
          <w:p w14:paraId="5FE2C123"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Сооружения для защиты от затопления и подтопления протяженностью 8,68 км</w:t>
            </w:r>
          </w:p>
        </w:tc>
        <w:tc>
          <w:tcPr>
            <w:tcW w:w="2081" w:type="dxa"/>
            <w:shd w:val="clear" w:color="auto" w:fill="auto"/>
            <w:vAlign w:val="center"/>
          </w:tcPr>
          <w:p w14:paraId="19184943"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w:t>
            </w:r>
          </w:p>
        </w:tc>
        <w:tc>
          <w:tcPr>
            <w:tcW w:w="2449" w:type="dxa"/>
            <w:vAlign w:val="center"/>
          </w:tcPr>
          <w:p w14:paraId="53BF583F"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Установление зоны с особыми условиями использования территории не требуется</w:t>
            </w:r>
          </w:p>
        </w:tc>
        <w:tc>
          <w:tcPr>
            <w:tcW w:w="6439" w:type="dxa"/>
            <w:vAlign w:val="center"/>
          </w:tcPr>
          <w:p w14:paraId="6EA9389C"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 xml:space="preserve">Изменения в Генеральный план муниципального образования «Город Майкоп», утвержденные Решением Совета народных депутатов муниципального образования «Город Майкоп» от 18.02.2016 №169-рс. </w:t>
            </w:r>
          </w:p>
          <w:p w14:paraId="6CED9CB3" w14:textId="77777777" w:rsidR="00FA53FB" w:rsidRPr="004C4003" w:rsidRDefault="00FA53FB" w:rsidP="003307E6">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FA53FB" w:rsidRPr="004C4003" w14:paraId="00963713" w14:textId="77777777" w:rsidTr="005058FC">
        <w:tc>
          <w:tcPr>
            <w:tcW w:w="1920" w:type="dxa"/>
            <w:shd w:val="clear" w:color="auto" w:fill="auto"/>
            <w:vAlign w:val="center"/>
          </w:tcPr>
          <w:p w14:paraId="35AF6DCE" w14:textId="77777777" w:rsidR="00FA53FB" w:rsidRPr="004C4003" w:rsidRDefault="00FA53FB" w:rsidP="003307E6">
            <w:pPr>
              <w:rPr>
                <w:rFonts w:ascii="Times New Roman" w:hAnsi="Times New Roman" w:cs="Times New Roman"/>
                <w:sz w:val="16"/>
                <w:szCs w:val="16"/>
              </w:rPr>
            </w:pPr>
          </w:p>
        </w:tc>
        <w:tc>
          <w:tcPr>
            <w:tcW w:w="2563" w:type="dxa"/>
            <w:shd w:val="clear" w:color="auto" w:fill="auto"/>
            <w:vAlign w:val="center"/>
          </w:tcPr>
          <w:p w14:paraId="26145593" w14:textId="77777777" w:rsidR="00FA53FB" w:rsidRPr="004C4003" w:rsidRDefault="00FA53FB" w:rsidP="003307E6">
            <w:pPr>
              <w:rPr>
                <w:rFonts w:ascii="Times New Roman" w:hAnsi="Times New Roman" w:cs="Times New Roman"/>
                <w:sz w:val="16"/>
                <w:szCs w:val="16"/>
              </w:rPr>
            </w:pPr>
          </w:p>
        </w:tc>
        <w:tc>
          <w:tcPr>
            <w:tcW w:w="2081" w:type="dxa"/>
            <w:shd w:val="clear" w:color="auto" w:fill="auto"/>
            <w:vAlign w:val="center"/>
          </w:tcPr>
          <w:p w14:paraId="7523A4CB" w14:textId="77777777" w:rsidR="00FA53FB" w:rsidRPr="004C4003" w:rsidRDefault="00FA53FB" w:rsidP="003307E6">
            <w:pPr>
              <w:rPr>
                <w:rFonts w:ascii="Times New Roman" w:hAnsi="Times New Roman" w:cs="Times New Roman"/>
                <w:sz w:val="16"/>
                <w:szCs w:val="16"/>
              </w:rPr>
            </w:pPr>
          </w:p>
        </w:tc>
        <w:tc>
          <w:tcPr>
            <w:tcW w:w="2449" w:type="dxa"/>
            <w:vAlign w:val="center"/>
          </w:tcPr>
          <w:p w14:paraId="7375E904" w14:textId="77777777" w:rsidR="00FA53FB" w:rsidRPr="004C4003" w:rsidRDefault="00FA53FB" w:rsidP="003307E6">
            <w:pPr>
              <w:rPr>
                <w:rFonts w:ascii="Times New Roman" w:hAnsi="Times New Roman" w:cs="Times New Roman"/>
                <w:sz w:val="16"/>
                <w:szCs w:val="16"/>
              </w:rPr>
            </w:pPr>
          </w:p>
        </w:tc>
        <w:tc>
          <w:tcPr>
            <w:tcW w:w="6439" w:type="dxa"/>
            <w:vAlign w:val="center"/>
          </w:tcPr>
          <w:p w14:paraId="0D79469A" w14:textId="77777777" w:rsidR="00FA53FB" w:rsidRPr="004C4003" w:rsidRDefault="00FA53FB" w:rsidP="003307E6">
            <w:pPr>
              <w:rPr>
                <w:rFonts w:ascii="Times New Roman" w:hAnsi="Times New Roman" w:cs="Times New Roman"/>
                <w:sz w:val="16"/>
                <w:szCs w:val="16"/>
              </w:rPr>
            </w:pPr>
          </w:p>
        </w:tc>
      </w:tr>
    </w:tbl>
    <w:p w14:paraId="316FCAF9" w14:textId="77777777" w:rsidR="00905F4F" w:rsidRPr="004C4003" w:rsidRDefault="00905F4F" w:rsidP="003307E6">
      <w:pPr>
        <w:spacing w:after="0" w:line="240" w:lineRule="auto"/>
        <w:ind w:firstLine="567"/>
        <w:jc w:val="both"/>
        <w:rPr>
          <w:rFonts w:ascii="Times New Roman" w:hAnsi="Times New Roman" w:cs="Times New Roman"/>
          <w:sz w:val="26"/>
          <w:szCs w:val="26"/>
        </w:rPr>
        <w:sectPr w:rsidR="00905F4F" w:rsidRPr="004C4003" w:rsidSect="006C3120">
          <w:pgSz w:w="16838" w:h="11906" w:orient="landscape"/>
          <w:pgMar w:top="851" w:right="1134" w:bottom="1701" w:left="993" w:header="709" w:footer="709" w:gutter="0"/>
          <w:cols w:space="708"/>
          <w:docGrid w:linePitch="360"/>
        </w:sectPr>
      </w:pPr>
    </w:p>
    <w:p w14:paraId="28CA8987" w14:textId="77777777" w:rsidR="00057009" w:rsidRPr="00F938D4" w:rsidRDefault="00057009" w:rsidP="00456D6F">
      <w:pPr>
        <w:spacing w:after="0" w:line="240" w:lineRule="auto"/>
        <w:jc w:val="center"/>
        <w:rPr>
          <w:rFonts w:ascii="Times New Roman" w:hAnsi="Times New Roman" w:cs="Times New Roman"/>
          <w:b/>
          <w:sz w:val="24"/>
          <w:szCs w:val="24"/>
        </w:rPr>
      </w:pPr>
      <w:r w:rsidRPr="00F938D4">
        <w:rPr>
          <w:rFonts w:ascii="Times New Roman" w:hAnsi="Times New Roman" w:cs="Times New Roman"/>
          <w:b/>
          <w:sz w:val="24"/>
          <w:szCs w:val="24"/>
        </w:rPr>
        <w:lastRenderedPageBreak/>
        <w:t>РАЗДЕЛ 2</w:t>
      </w:r>
    </w:p>
    <w:p w14:paraId="1859C196" w14:textId="71FEE299" w:rsidR="00057009" w:rsidRPr="00F938D4" w:rsidRDefault="00057009" w:rsidP="003307E6">
      <w:pPr>
        <w:spacing w:after="0" w:line="240" w:lineRule="auto"/>
        <w:ind w:firstLine="567"/>
        <w:jc w:val="center"/>
        <w:rPr>
          <w:rFonts w:ascii="Times New Roman" w:hAnsi="Times New Roman" w:cs="Times New Roman"/>
          <w:sz w:val="24"/>
          <w:szCs w:val="24"/>
        </w:rPr>
      </w:pPr>
      <w:r w:rsidRPr="00F938D4">
        <w:rPr>
          <w:rFonts w:ascii="Times New Roman" w:hAnsi="Times New Roman" w:cs="Times New Roman"/>
          <w:b/>
          <w:sz w:val="24"/>
          <w:szCs w:val="24"/>
        </w:rPr>
        <w:t>П</w:t>
      </w:r>
      <w:r w:rsidR="00F938D4" w:rsidRPr="00F938D4">
        <w:rPr>
          <w:rFonts w:ascii="Times New Roman" w:hAnsi="Times New Roman" w:cs="Times New Roman"/>
          <w:b/>
          <w:sz w:val="24"/>
          <w:szCs w:val="24"/>
        </w:rPr>
        <w:t>рограмма комплексного развития с</w:t>
      </w:r>
      <w:r w:rsidRPr="00F938D4">
        <w:rPr>
          <w:rFonts w:ascii="Times New Roman" w:hAnsi="Times New Roman" w:cs="Times New Roman"/>
          <w:b/>
          <w:sz w:val="24"/>
          <w:szCs w:val="24"/>
        </w:rPr>
        <w:t>истемы теплоснабжения</w:t>
      </w:r>
    </w:p>
    <w:p w14:paraId="78C6B7AF" w14:textId="77777777" w:rsidR="005058FC" w:rsidRDefault="00E27127"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 xml:space="preserve">Программа развития системы коммунальной инфраструктуры – </w:t>
      </w:r>
      <w:r w:rsidR="00F938D4" w:rsidRPr="00F938D4">
        <w:rPr>
          <w:rFonts w:ascii="Times New Roman" w:hAnsi="Times New Roman" w:cs="Times New Roman"/>
          <w:color w:val="000000" w:themeColor="text1"/>
          <w:sz w:val="24"/>
          <w:szCs w:val="24"/>
          <w:lang w:eastAsia="ru-RU"/>
        </w:rPr>
        <w:t>теплоснабжения</w:t>
      </w:r>
      <w:r w:rsidRPr="00F938D4">
        <w:rPr>
          <w:rFonts w:ascii="Times New Roman" w:hAnsi="Times New Roman" w:cs="Times New Roman"/>
          <w:color w:val="000000" w:themeColor="text1"/>
          <w:sz w:val="24"/>
          <w:szCs w:val="24"/>
          <w:lang w:eastAsia="ru-RU"/>
        </w:rPr>
        <w:t xml:space="preserve"> и обосновывающие материалы включают в себя перечень мероприятий по строительству и реконструкции системы коммунальной инфраструктуры изложенных в следу</w:t>
      </w:r>
      <w:r w:rsidR="005058FC">
        <w:rPr>
          <w:rFonts w:ascii="Times New Roman" w:hAnsi="Times New Roman" w:cs="Times New Roman"/>
          <w:color w:val="000000" w:themeColor="text1"/>
          <w:sz w:val="24"/>
          <w:szCs w:val="24"/>
          <w:lang w:eastAsia="ru-RU"/>
        </w:rPr>
        <w:t>ющих документах муниципалитета:</w:t>
      </w:r>
    </w:p>
    <w:p w14:paraId="01AC57E8" w14:textId="77777777" w:rsid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eastAsiaTheme="minorEastAsia" w:hAnsi="Times New Roman" w:cs="Times New Roman"/>
          <w:color w:val="000000" w:themeColor="text1"/>
          <w:sz w:val="24"/>
          <w:szCs w:val="24"/>
          <w:lang w:eastAsia="ru-RU"/>
        </w:rPr>
        <w:t xml:space="preserve">– </w:t>
      </w:r>
      <w:r w:rsidR="00E27127" w:rsidRPr="00F938D4">
        <w:rPr>
          <w:rFonts w:ascii="Times New Roman" w:eastAsiaTheme="minorEastAsia" w:hAnsi="Times New Roman" w:cs="Times New Roman"/>
          <w:color w:val="000000" w:themeColor="text1"/>
          <w:sz w:val="24"/>
          <w:szCs w:val="24"/>
          <w:lang w:eastAsia="ru-RU"/>
        </w:rPr>
        <w:t xml:space="preserve">Книга 1 Схемы теплоснабжения МО </w:t>
      </w:r>
      <w:r w:rsidR="00F938D4" w:rsidRPr="00F938D4">
        <w:rPr>
          <w:rFonts w:ascii="Times New Roman" w:eastAsiaTheme="minorEastAsia" w:hAnsi="Times New Roman" w:cs="Times New Roman"/>
          <w:color w:val="000000" w:themeColor="text1"/>
          <w:sz w:val="24"/>
          <w:szCs w:val="24"/>
          <w:lang w:eastAsia="ru-RU"/>
        </w:rPr>
        <w:t xml:space="preserve">«Город Майкоп» </w:t>
      </w:r>
      <w:r w:rsidR="00E27127" w:rsidRPr="00F938D4">
        <w:rPr>
          <w:rFonts w:ascii="Times New Roman" w:eastAsiaTheme="minorEastAsia" w:hAnsi="Times New Roman" w:cs="Times New Roman"/>
          <w:color w:val="000000" w:themeColor="text1"/>
          <w:sz w:val="24"/>
          <w:szCs w:val="24"/>
          <w:lang w:eastAsia="ru-RU"/>
        </w:rPr>
        <w:t>Существующее положение в сфере производства передачи и потребления тепловой энергии для целей теплоснабжения;</w:t>
      </w:r>
    </w:p>
    <w:p w14:paraId="706D0B29" w14:textId="77777777" w:rsid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E27127" w:rsidRPr="00F938D4">
        <w:rPr>
          <w:rFonts w:ascii="Times New Roman" w:eastAsiaTheme="minorEastAsia" w:hAnsi="Times New Roman" w:cs="Times New Roman"/>
          <w:color w:val="000000" w:themeColor="text1"/>
          <w:sz w:val="24"/>
          <w:szCs w:val="24"/>
          <w:lang w:eastAsia="ru-RU"/>
        </w:rPr>
        <w:t xml:space="preserve">Книга 2 Схемы теплоснабжения МО </w:t>
      </w:r>
      <w:r w:rsidR="00F938D4">
        <w:rPr>
          <w:rFonts w:ascii="Times New Roman" w:eastAsiaTheme="minorEastAsia" w:hAnsi="Times New Roman" w:cs="Times New Roman"/>
          <w:color w:val="000000" w:themeColor="text1"/>
          <w:sz w:val="24"/>
          <w:szCs w:val="24"/>
          <w:lang w:eastAsia="ru-RU"/>
        </w:rPr>
        <w:t xml:space="preserve">«Город Майкоп» </w:t>
      </w:r>
      <w:r w:rsidR="00E27127" w:rsidRPr="00F938D4">
        <w:rPr>
          <w:rFonts w:ascii="Times New Roman" w:eastAsiaTheme="minorEastAsia" w:hAnsi="Times New Roman" w:cs="Times New Roman"/>
          <w:color w:val="000000" w:themeColor="text1"/>
          <w:sz w:val="24"/>
          <w:szCs w:val="24"/>
          <w:lang w:eastAsia="ru-RU"/>
        </w:rPr>
        <w:t>Перспективное потребление тепловой энергии на цели теплоснабжения;</w:t>
      </w:r>
    </w:p>
    <w:p w14:paraId="1CD66695" w14:textId="77777777" w:rsid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E27127" w:rsidRPr="00F938D4">
        <w:rPr>
          <w:rFonts w:ascii="Times New Roman" w:eastAsiaTheme="minorEastAsia" w:hAnsi="Times New Roman" w:cs="Times New Roman"/>
          <w:color w:val="000000" w:themeColor="text1"/>
          <w:sz w:val="24"/>
          <w:szCs w:val="24"/>
          <w:lang w:eastAsia="ru-RU"/>
        </w:rPr>
        <w:t xml:space="preserve">Книга 7 Схемы теплоснабжения МО </w:t>
      </w:r>
      <w:r w:rsidR="00F938D4">
        <w:rPr>
          <w:rFonts w:ascii="Times New Roman" w:eastAsiaTheme="minorEastAsia" w:hAnsi="Times New Roman" w:cs="Times New Roman"/>
          <w:color w:val="000000" w:themeColor="text1"/>
          <w:sz w:val="24"/>
          <w:szCs w:val="24"/>
          <w:lang w:eastAsia="ru-RU"/>
        </w:rPr>
        <w:t xml:space="preserve">«Город Майкоп» </w:t>
      </w:r>
      <w:r w:rsidR="00E27127" w:rsidRPr="00F938D4">
        <w:rPr>
          <w:rFonts w:ascii="Times New Roman" w:eastAsiaTheme="minorEastAsia" w:hAnsi="Times New Roman" w:cs="Times New Roman"/>
          <w:color w:val="000000" w:themeColor="text1"/>
          <w:sz w:val="24"/>
          <w:szCs w:val="24"/>
          <w:lang w:eastAsia="ru-RU"/>
        </w:rPr>
        <w:t>Предложения по строительству, реконструкции и техническому перевооружению источников тепловой энергии;</w:t>
      </w:r>
    </w:p>
    <w:p w14:paraId="3E0C6DD7" w14:textId="77777777" w:rsid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E27127" w:rsidRPr="00F938D4">
        <w:rPr>
          <w:rFonts w:ascii="Times New Roman" w:eastAsiaTheme="minorEastAsia" w:hAnsi="Times New Roman" w:cs="Times New Roman"/>
          <w:color w:val="000000" w:themeColor="text1"/>
          <w:sz w:val="24"/>
          <w:szCs w:val="24"/>
          <w:lang w:eastAsia="ru-RU"/>
        </w:rPr>
        <w:t xml:space="preserve">Книга 8 Схемы теплоснабжения МО </w:t>
      </w:r>
      <w:r w:rsidR="00F938D4">
        <w:rPr>
          <w:rFonts w:ascii="Times New Roman" w:eastAsiaTheme="minorEastAsia" w:hAnsi="Times New Roman" w:cs="Times New Roman"/>
          <w:color w:val="000000" w:themeColor="text1"/>
          <w:sz w:val="24"/>
          <w:szCs w:val="24"/>
          <w:lang w:eastAsia="ru-RU"/>
        </w:rPr>
        <w:t xml:space="preserve">«Город Майкоп» </w:t>
      </w:r>
      <w:r w:rsidR="00E27127" w:rsidRPr="00F938D4">
        <w:rPr>
          <w:rFonts w:ascii="Times New Roman" w:eastAsiaTheme="minorEastAsia" w:hAnsi="Times New Roman" w:cs="Times New Roman"/>
          <w:color w:val="000000" w:themeColor="text1"/>
          <w:sz w:val="24"/>
          <w:szCs w:val="24"/>
          <w:lang w:eastAsia="ru-RU"/>
        </w:rPr>
        <w:t>Предложения по строительству, реконструкции и техническому перевооружению тепловых сетей и сооружений на них;</w:t>
      </w:r>
    </w:p>
    <w:p w14:paraId="32B14D89" w14:textId="77777777" w:rsid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E27127" w:rsidRPr="00F938D4">
        <w:rPr>
          <w:rFonts w:ascii="Times New Roman" w:eastAsiaTheme="minorEastAsia" w:hAnsi="Times New Roman" w:cs="Times New Roman"/>
          <w:color w:val="000000" w:themeColor="text1"/>
          <w:sz w:val="24"/>
          <w:szCs w:val="24"/>
          <w:lang w:eastAsia="ru-RU"/>
        </w:rPr>
        <w:t xml:space="preserve">Книга 10 Схемы теплоснабжения МО </w:t>
      </w:r>
      <w:r w:rsidR="00F938D4">
        <w:rPr>
          <w:rFonts w:ascii="Times New Roman" w:eastAsiaTheme="minorEastAsia" w:hAnsi="Times New Roman" w:cs="Times New Roman"/>
          <w:color w:val="000000" w:themeColor="text1"/>
          <w:sz w:val="24"/>
          <w:szCs w:val="24"/>
          <w:lang w:eastAsia="ru-RU"/>
        </w:rPr>
        <w:t xml:space="preserve">«Город Майкоп» </w:t>
      </w:r>
      <w:r w:rsidR="00E27127" w:rsidRPr="00F938D4">
        <w:rPr>
          <w:rFonts w:ascii="Times New Roman" w:eastAsiaTheme="minorEastAsia" w:hAnsi="Times New Roman" w:cs="Times New Roman"/>
          <w:color w:val="000000" w:themeColor="text1"/>
          <w:sz w:val="24"/>
          <w:szCs w:val="24"/>
          <w:lang w:eastAsia="ru-RU"/>
        </w:rPr>
        <w:t>Оценка надежности теплоснабжения;</w:t>
      </w:r>
    </w:p>
    <w:p w14:paraId="28F29AEF" w14:textId="77777777" w:rsid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E27127" w:rsidRPr="00F938D4">
        <w:rPr>
          <w:rFonts w:ascii="Times New Roman" w:eastAsiaTheme="minorEastAsia" w:hAnsi="Times New Roman" w:cs="Times New Roman"/>
          <w:color w:val="000000" w:themeColor="text1"/>
          <w:sz w:val="24"/>
          <w:szCs w:val="24"/>
          <w:lang w:eastAsia="ru-RU"/>
        </w:rPr>
        <w:t xml:space="preserve">Книга 11 Схемы теплоснабжения МО </w:t>
      </w:r>
      <w:r w:rsidR="00F938D4">
        <w:rPr>
          <w:rFonts w:ascii="Times New Roman" w:eastAsiaTheme="minorEastAsia" w:hAnsi="Times New Roman" w:cs="Times New Roman"/>
          <w:color w:val="000000" w:themeColor="text1"/>
          <w:sz w:val="24"/>
          <w:szCs w:val="24"/>
          <w:lang w:eastAsia="ru-RU"/>
        </w:rPr>
        <w:t xml:space="preserve">«Город Майкоп» </w:t>
      </w:r>
      <w:r w:rsidR="00E27127" w:rsidRPr="00F938D4">
        <w:rPr>
          <w:rFonts w:ascii="Times New Roman" w:eastAsiaTheme="minorEastAsia" w:hAnsi="Times New Roman" w:cs="Times New Roman"/>
          <w:color w:val="000000" w:themeColor="text1"/>
          <w:sz w:val="24"/>
          <w:szCs w:val="24"/>
          <w:lang w:eastAsia="ru-RU"/>
        </w:rPr>
        <w:t>Обоснование инвестиций в строительство, реконструкцию и техническое перевооружение;</w:t>
      </w:r>
    </w:p>
    <w:p w14:paraId="001C0AA9" w14:textId="77777777" w:rsid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sidR="00E27127" w:rsidRPr="00F938D4">
        <w:rPr>
          <w:rFonts w:ascii="Times New Roman" w:eastAsiaTheme="minorEastAsia" w:hAnsi="Times New Roman" w:cs="Times New Roman"/>
          <w:color w:val="000000" w:themeColor="text1"/>
          <w:sz w:val="24"/>
          <w:szCs w:val="24"/>
          <w:lang w:eastAsia="ru-RU"/>
        </w:rPr>
        <w:t xml:space="preserve">Книга 13 Схемы теплоснабжения МО </w:t>
      </w:r>
      <w:r w:rsidR="00F938D4">
        <w:rPr>
          <w:rFonts w:ascii="Times New Roman" w:eastAsiaTheme="minorEastAsia" w:hAnsi="Times New Roman" w:cs="Times New Roman"/>
          <w:color w:val="000000" w:themeColor="text1"/>
          <w:sz w:val="24"/>
          <w:szCs w:val="24"/>
          <w:lang w:eastAsia="ru-RU"/>
        </w:rPr>
        <w:t xml:space="preserve">«Город Майкоп» </w:t>
      </w:r>
      <w:r w:rsidR="00E27127" w:rsidRPr="00F938D4">
        <w:rPr>
          <w:rFonts w:ascii="Times New Roman" w:eastAsiaTheme="minorEastAsia" w:hAnsi="Times New Roman" w:cs="Times New Roman"/>
          <w:color w:val="000000" w:themeColor="text1"/>
          <w:sz w:val="24"/>
          <w:szCs w:val="24"/>
          <w:lang w:eastAsia="ru-RU"/>
        </w:rPr>
        <w:t>Воздействие на окружающую среду;</w:t>
      </w:r>
    </w:p>
    <w:p w14:paraId="616F7B1A" w14:textId="23D10BA0" w:rsidR="00E27127" w:rsidRPr="005058FC" w:rsidRDefault="005058FC" w:rsidP="003307E6">
      <w:pPr>
        <w:autoSpaceDE w:val="0"/>
        <w:autoSpaceDN w:val="0"/>
        <w:adjustRightInd w:val="0"/>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 </w:t>
      </w:r>
      <w:r>
        <w:rPr>
          <w:rFonts w:ascii="Times New Roman" w:eastAsiaTheme="minorEastAsia" w:hAnsi="Times New Roman" w:cs="Times New Roman"/>
          <w:color w:val="000000" w:themeColor="text1"/>
          <w:sz w:val="24"/>
          <w:szCs w:val="24"/>
          <w:lang w:eastAsia="ru-RU"/>
        </w:rPr>
        <w:t>Данные</w:t>
      </w:r>
      <w:r w:rsidR="00E27127" w:rsidRPr="00F938D4">
        <w:rPr>
          <w:rFonts w:ascii="Times New Roman" w:eastAsiaTheme="minorEastAsia" w:hAnsi="Times New Roman" w:cs="Times New Roman"/>
          <w:color w:val="000000" w:themeColor="text1"/>
          <w:sz w:val="24"/>
          <w:szCs w:val="24"/>
          <w:lang w:eastAsia="ru-RU"/>
        </w:rPr>
        <w:t xml:space="preserve"> представленных муниципальным образованием и эксплуатирующей организации АТЭК </w:t>
      </w:r>
      <w:r w:rsidR="00F938D4" w:rsidRPr="00F938D4">
        <w:rPr>
          <w:rFonts w:ascii="Times New Roman" w:hAnsi="Times New Roman" w:cs="Times New Roman"/>
          <w:color w:val="000000" w:themeColor="text1"/>
          <w:sz w:val="24"/>
          <w:szCs w:val="24"/>
          <w:lang w:eastAsia="ru-RU"/>
        </w:rPr>
        <w:t>«Майкопские тепловые сети».</w:t>
      </w:r>
    </w:p>
    <w:p w14:paraId="2F0356DF" w14:textId="77777777" w:rsidR="005058FC" w:rsidRDefault="00E27127" w:rsidP="003307E6">
      <w:pPr>
        <w:spacing w:after="0" w:line="240" w:lineRule="auto"/>
        <w:ind w:firstLine="567"/>
        <w:jc w:val="both"/>
        <w:rPr>
          <w:rFonts w:ascii="Times New Roman" w:hAnsi="Times New Roman" w:cs="Times New Roman"/>
          <w:color w:val="000000" w:themeColor="text1"/>
          <w:sz w:val="24"/>
          <w:szCs w:val="24"/>
          <w:lang w:eastAsia="ru-RU" w:bidi="ru-RU"/>
        </w:rPr>
      </w:pPr>
      <w:r w:rsidRPr="00F938D4">
        <w:rPr>
          <w:rFonts w:ascii="Times New Roman" w:hAnsi="Times New Roman" w:cs="Times New Roman"/>
          <w:color w:val="000000" w:themeColor="text1"/>
          <w:sz w:val="24"/>
          <w:szCs w:val="24"/>
          <w:lang w:eastAsia="ru-RU" w:bidi="ru-RU"/>
        </w:rPr>
        <w:t xml:space="preserve">Технической базой для разработки </w:t>
      </w:r>
      <w:r w:rsidRPr="00F938D4">
        <w:rPr>
          <w:rFonts w:ascii="Times New Roman" w:hAnsi="Times New Roman" w:cs="Times New Roman"/>
          <w:color w:val="000000" w:themeColor="text1"/>
          <w:sz w:val="24"/>
          <w:szCs w:val="24"/>
          <w:lang w:eastAsia="ru-RU"/>
        </w:rPr>
        <w:t>Программы развития систем</w:t>
      </w:r>
      <w:r w:rsidR="00F938D4">
        <w:rPr>
          <w:rFonts w:ascii="Times New Roman" w:hAnsi="Times New Roman" w:cs="Times New Roman"/>
          <w:color w:val="000000" w:themeColor="text1"/>
          <w:sz w:val="24"/>
          <w:szCs w:val="24"/>
          <w:lang w:eastAsia="ru-RU"/>
        </w:rPr>
        <w:t xml:space="preserve">ы коммунальной инфраструктуры </w:t>
      </w:r>
      <w:r w:rsidR="00F938D4" w:rsidRPr="00F938D4">
        <w:rPr>
          <w:rFonts w:ascii="Times New Roman" w:hAnsi="Times New Roman" w:cs="Times New Roman"/>
          <w:color w:val="000000" w:themeColor="text1"/>
          <w:sz w:val="24"/>
          <w:szCs w:val="24"/>
          <w:lang w:eastAsia="ru-RU"/>
        </w:rPr>
        <w:t>теплоснабжения</w:t>
      </w:r>
      <w:r w:rsidRPr="00F938D4">
        <w:rPr>
          <w:rFonts w:ascii="Times New Roman" w:hAnsi="Times New Roman" w:cs="Times New Roman"/>
          <w:color w:val="000000" w:themeColor="text1"/>
          <w:sz w:val="24"/>
          <w:szCs w:val="24"/>
          <w:lang w:eastAsia="ru-RU"/>
        </w:rPr>
        <w:t xml:space="preserve"> и обосновывающих материалов </w:t>
      </w:r>
      <w:r w:rsidR="00F938D4">
        <w:rPr>
          <w:rFonts w:ascii="Times New Roman" w:hAnsi="Times New Roman" w:cs="Times New Roman"/>
          <w:color w:val="000000" w:themeColor="text1"/>
          <w:sz w:val="24"/>
          <w:szCs w:val="24"/>
          <w:lang w:eastAsia="ru-RU"/>
        </w:rPr>
        <w:t>были</w:t>
      </w:r>
      <w:r w:rsidRPr="00F938D4">
        <w:rPr>
          <w:rFonts w:ascii="Times New Roman" w:hAnsi="Times New Roman" w:cs="Times New Roman"/>
          <w:color w:val="000000" w:themeColor="text1"/>
          <w:sz w:val="24"/>
          <w:szCs w:val="24"/>
          <w:lang w:eastAsia="ru-RU"/>
        </w:rPr>
        <w:t>:</w:t>
      </w:r>
    </w:p>
    <w:p w14:paraId="4E7460F8" w14:textId="2E287045" w:rsidR="005058FC" w:rsidRP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bidi="ru-RU"/>
        </w:rPr>
      </w:pPr>
      <w:r>
        <w:rPr>
          <w:rFonts w:ascii="Times New Roman" w:eastAsia="SimSun" w:hAnsi="Times New Roman" w:cs="Times New Roman"/>
          <w:color w:val="000000" w:themeColor="text1"/>
          <w:kern w:val="1"/>
          <w:sz w:val="24"/>
          <w:szCs w:val="24"/>
          <w:lang w:eastAsia="ru-RU" w:bidi="ru-RU"/>
        </w:rPr>
        <w:t xml:space="preserve">– </w:t>
      </w:r>
      <w:r w:rsidR="00F938D4">
        <w:rPr>
          <w:rFonts w:ascii="Times New Roman" w:eastAsia="SimSun" w:hAnsi="Times New Roman" w:cs="Times New Roman"/>
          <w:color w:val="000000" w:themeColor="text1"/>
          <w:kern w:val="1"/>
          <w:sz w:val="24"/>
          <w:szCs w:val="24"/>
          <w:lang w:eastAsia="ru-RU" w:bidi="ru-RU"/>
        </w:rPr>
        <w:t xml:space="preserve">генеральный план </w:t>
      </w:r>
      <w:r w:rsidR="00E27127" w:rsidRPr="00F938D4">
        <w:rPr>
          <w:rFonts w:ascii="Times New Roman" w:eastAsia="SimSun" w:hAnsi="Times New Roman" w:cs="Times New Roman"/>
          <w:color w:val="000000" w:themeColor="text1"/>
          <w:kern w:val="1"/>
          <w:sz w:val="24"/>
          <w:szCs w:val="24"/>
          <w:lang w:eastAsia="ru-RU" w:bidi="ru-RU"/>
        </w:rPr>
        <w:t>городского округа;</w:t>
      </w:r>
    </w:p>
    <w:p w14:paraId="004214A2" w14:textId="77777777" w:rsidR="005058FC" w:rsidRDefault="005058FC" w:rsidP="003307E6">
      <w:pPr>
        <w:widowControl w:val="0"/>
        <w:suppressAutoHyphens/>
        <w:spacing w:after="0" w:line="240" w:lineRule="auto"/>
        <w:ind w:firstLine="567"/>
        <w:jc w:val="both"/>
        <w:textAlignment w:val="baseline"/>
        <w:rPr>
          <w:rFonts w:ascii="Times New Roman" w:eastAsia="SimSun" w:hAnsi="Times New Roman" w:cs="Times New Roman"/>
          <w:color w:val="000000" w:themeColor="text1"/>
          <w:kern w:val="1"/>
          <w:sz w:val="24"/>
          <w:szCs w:val="24"/>
          <w:lang w:eastAsia="ru-RU" w:bidi="ru-RU"/>
        </w:rPr>
      </w:pPr>
      <w:r>
        <w:rPr>
          <w:rFonts w:ascii="Times New Roman" w:eastAsia="SimSun" w:hAnsi="Times New Roman" w:cs="Times New Roman"/>
          <w:color w:val="000000" w:themeColor="text1"/>
          <w:kern w:val="1"/>
          <w:sz w:val="24"/>
          <w:szCs w:val="24"/>
          <w:lang w:eastAsia="ru-RU" w:bidi="ru-RU"/>
        </w:rPr>
        <w:t xml:space="preserve">– </w:t>
      </w:r>
      <w:r w:rsidR="00E27127" w:rsidRPr="00F938D4">
        <w:rPr>
          <w:rFonts w:ascii="Times New Roman" w:eastAsia="SimSun" w:hAnsi="Times New Roman" w:cs="Times New Roman"/>
          <w:color w:val="000000" w:themeColor="text1"/>
          <w:kern w:val="1"/>
          <w:sz w:val="24"/>
          <w:szCs w:val="24"/>
          <w:lang w:eastAsia="ru-RU" w:bidi="ru-RU"/>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w:t>
      </w:r>
      <w:r>
        <w:rPr>
          <w:rFonts w:ascii="Times New Roman" w:eastAsia="SimSun" w:hAnsi="Times New Roman" w:cs="Times New Roman"/>
          <w:color w:val="000000" w:themeColor="text1"/>
          <w:kern w:val="1"/>
          <w:sz w:val="24"/>
          <w:szCs w:val="24"/>
          <w:lang w:eastAsia="ru-RU" w:bidi="ru-RU"/>
        </w:rPr>
        <w:t>овой энергии, их видам и т.п.);</w:t>
      </w:r>
    </w:p>
    <w:p w14:paraId="2AF2B9CC" w14:textId="77777777" w:rsidR="005058FC" w:rsidRDefault="005058FC" w:rsidP="003307E6">
      <w:pPr>
        <w:widowControl w:val="0"/>
        <w:suppressAutoHyphens/>
        <w:spacing w:after="0" w:line="240" w:lineRule="auto"/>
        <w:ind w:firstLine="567"/>
        <w:jc w:val="both"/>
        <w:textAlignment w:val="baseline"/>
        <w:rPr>
          <w:rFonts w:ascii="Times New Roman" w:eastAsia="SimSun" w:hAnsi="Times New Roman" w:cs="Times New Roman"/>
          <w:color w:val="000000" w:themeColor="text1"/>
          <w:kern w:val="1"/>
          <w:sz w:val="24"/>
          <w:szCs w:val="24"/>
          <w:lang w:eastAsia="ru-RU" w:bidi="ru-RU"/>
        </w:rPr>
      </w:pPr>
      <w:r>
        <w:rPr>
          <w:rFonts w:ascii="Times New Roman" w:eastAsia="SimSun" w:hAnsi="Times New Roman" w:cs="Times New Roman"/>
          <w:color w:val="000000" w:themeColor="text1"/>
          <w:kern w:val="1"/>
          <w:sz w:val="24"/>
          <w:szCs w:val="24"/>
          <w:lang w:eastAsia="ru-RU" w:bidi="ru-RU"/>
        </w:rPr>
        <w:t xml:space="preserve">– </w:t>
      </w:r>
      <w:r w:rsidR="00E27127" w:rsidRPr="00F938D4">
        <w:rPr>
          <w:rFonts w:ascii="Times New Roman" w:eastAsia="SimSun" w:hAnsi="Times New Roman" w:cs="Times New Roman"/>
          <w:color w:val="000000" w:themeColor="text1"/>
          <w:kern w:val="1"/>
          <w:sz w:val="24"/>
          <w:szCs w:val="24"/>
          <w:lang w:eastAsia="ru-RU" w:bidi="ru-RU"/>
        </w:rPr>
        <w:t>конструктивные данные по видам прокладки и типам применяемых теплоизоляционных конструкций, сроки эксплуатации тепловых сетей</w:t>
      </w:r>
      <w:r>
        <w:rPr>
          <w:rFonts w:ascii="Times New Roman" w:eastAsia="SimSun" w:hAnsi="Times New Roman" w:cs="Times New Roman"/>
          <w:color w:val="000000" w:themeColor="text1"/>
          <w:kern w:val="1"/>
          <w:sz w:val="24"/>
          <w:szCs w:val="24"/>
          <w:lang w:eastAsia="ru-RU" w:bidi="ru-RU"/>
        </w:rPr>
        <w:t>, конфигурация;</w:t>
      </w:r>
    </w:p>
    <w:p w14:paraId="5AF53FC5" w14:textId="77777777" w:rsidR="005058FC" w:rsidRDefault="005058FC" w:rsidP="003307E6">
      <w:pPr>
        <w:widowControl w:val="0"/>
        <w:suppressAutoHyphens/>
        <w:spacing w:after="0" w:line="240" w:lineRule="auto"/>
        <w:ind w:firstLine="567"/>
        <w:jc w:val="both"/>
        <w:textAlignment w:val="baseline"/>
        <w:rPr>
          <w:rFonts w:ascii="Times New Roman" w:eastAsia="SimSun" w:hAnsi="Times New Roman" w:cs="Times New Roman"/>
          <w:color w:val="000000" w:themeColor="text1"/>
          <w:kern w:val="1"/>
          <w:sz w:val="24"/>
          <w:szCs w:val="24"/>
          <w:lang w:eastAsia="ru-RU" w:bidi="ru-RU"/>
        </w:rPr>
      </w:pPr>
      <w:r>
        <w:rPr>
          <w:rFonts w:ascii="Times New Roman" w:eastAsia="SimSun" w:hAnsi="Times New Roman" w:cs="Times New Roman"/>
          <w:color w:val="000000" w:themeColor="text1"/>
          <w:kern w:val="1"/>
          <w:sz w:val="24"/>
          <w:szCs w:val="24"/>
          <w:lang w:eastAsia="ru-RU" w:bidi="ru-RU"/>
        </w:rPr>
        <w:t xml:space="preserve">– </w:t>
      </w:r>
      <w:r w:rsidR="00E27127" w:rsidRPr="00F938D4">
        <w:rPr>
          <w:rFonts w:ascii="Times New Roman" w:eastAsia="SimSun" w:hAnsi="Times New Roman" w:cs="Times New Roman"/>
          <w:color w:val="000000" w:themeColor="text1"/>
          <w:kern w:val="1"/>
          <w:sz w:val="24"/>
          <w:szCs w:val="24"/>
          <w:lang w:eastAsia="ru-RU" w:bidi="ru-RU"/>
        </w:rPr>
        <w:t>данные технологического и коммерческого учета потребления топлива, отпуска и потребления т</w:t>
      </w:r>
      <w:r>
        <w:rPr>
          <w:rFonts w:ascii="Times New Roman" w:eastAsia="SimSun" w:hAnsi="Times New Roman" w:cs="Times New Roman"/>
          <w:color w:val="000000" w:themeColor="text1"/>
          <w:kern w:val="1"/>
          <w:sz w:val="24"/>
          <w:szCs w:val="24"/>
          <w:lang w:eastAsia="ru-RU" w:bidi="ru-RU"/>
        </w:rPr>
        <w:t>епловой энергии, теплоносителя;</w:t>
      </w:r>
    </w:p>
    <w:p w14:paraId="786F6944" w14:textId="23733E38" w:rsidR="005058FC" w:rsidRDefault="005058FC" w:rsidP="003307E6">
      <w:pPr>
        <w:widowControl w:val="0"/>
        <w:suppressAutoHyphens/>
        <w:spacing w:after="0" w:line="240" w:lineRule="auto"/>
        <w:ind w:firstLine="567"/>
        <w:jc w:val="both"/>
        <w:textAlignment w:val="baseline"/>
        <w:rPr>
          <w:rFonts w:ascii="Times New Roman" w:eastAsia="SimSun" w:hAnsi="Times New Roman" w:cs="Times New Roman"/>
          <w:color w:val="000000" w:themeColor="text1"/>
          <w:kern w:val="1"/>
          <w:sz w:val="24"/>
          <w:szCs w:val="24"/>
          <w:lang w:eastAsia="ru-RU" w:bidi="ru-RU"/>
        </w:rPr>
      </w:pPr>
      <w:r>
        <w:rPr>
          <w:rFonts w:ascii="Times New Roman" w:eastAsia="SimSun" w:hAnsi="Times New Roman" w:cs="Times New Roman"/>
          <w:color w:val="000000" w:themeColor="text1"/>
          <w:kern w:val="1"/>
          <w:sz w:val="24"/>
          <w:szCs w:val="24"/>
          <w:lang w:eastAsia="ru-RU" w:bidi="ru-RU"/>
        </w:rPr>
        <w:t xml:space="preserve">– </w:t>
      </w:r>
      <w:r w:rsidR="00E27127" w:rsidRPr="00F938D4">
        <w:rPr>
          <w:rFonts w:ascii="Times New Roman" w:eastAsia="SimSun" w:hAnsi="Times New Roman" w:cs="Times New Roman"/>
          <w:color w:val="000000" w:themeColor="text1"/>
          <w:kern w:val="1"/>
          <w:sz w:val="24"/>
          <w:szCs w:val="24"/>
          <w:lang w:eastAsia="ru-RU" w:bidi="ru-RU"/>
        </w:rPr>
        <w:t>документы по хозяйственной и финансовой деятельности (действующие нормативы, тарифы и их составляющие,</w:t>
      </w:r>
      <w:r w:rsidR="0076265C">
        <w:rPr>
          <w:rFonts w:ascii="Times New Roman" w:eastAsia="SimSun" w:hAnsi="Times New Roman" w:cs="Times New Roman"/>
          <w:color w:val="000000" w:themeColor="text1"/>
          <w:kern w:val="1"/>
          <w:sz w:val="24"/>
          <w:szCs w:val="24"/>
          <w:lang w:eastAsia="ru-RU" w:bidi="ru-RU"/>
        </w:rPr>
        <w:t xml:space="preserve"> договора на поставку топливно-</w:t>
      </w:r>
      <w:r w:rsidR="00E27127" w:rsidRPr="00F938D4">
        <w:rPr>
          <w:rFonts w:ascii="Times New Roman" w:eastAsia="SimSun" w:hAnsi="Times New Roman" w:cs="Times New Roman"/>
          <w:color w:val="000000" w:themeColor="text1"/>
          <w:kern w:val="1"/>
          <w:sz w:val="24"/>
          <w:szCs w:val="24"/>
          <w:lang w:eastAsia="ru-RU" w:bidi="ru-RU"/>
        </w:rPr>
        <w:t>энергетических ресурсов (ТЭР) и на пользование тепловой энергией, водой, данные потребления ТЭР на собственные</w:t>
      </w:r>
      <w:r>
        <w:rPr>
          <w:rFonts w:ascii="Times New Roman" w:eastAsia="SimSun" w:hAnsi="Times New Roman" w:cs="Times New Roman"/>
          <w:color w:val="000000" w:themeColor="text1"/>
          <w:kern w:val="1"/>
          <w:sz w:val="24"/>
          <w:szCs w:val="24"/>
          <w:lang w:eastAsia="ru-RU" w:bidi="ru-RU"/>
        </w:rPr>
        <w:t xml:space="preserve"> нужды, по потерям ТЭР и т.д.);</w:t>
      </w:r>
    </w:p>
    <w:p w14:paraId="6E8ED8F5" w14:textId="09D7612C" w:rsidR="00E27127" w:rsidRPr="00F938D4" w:rsidRDefault="005058FC" w:rsidP="003307E6">
      <w:pPr>
        <w:widowControl w:val="0"/>
        <w:suppressAutoHyphens/>
        <w:spacing w:after="0" w:line="240" w:lineRule="auto"/>
        <w:ind w:firstLine="567"/>
        <w:jc w:val="both"/>
        <w:textAlignment w:val="baseline"/>
        <w:rPr>
          <w:rFonts w:ascii="Times New Roman" w:eastAsia="SimSun" w:hAnsi="Times New Roman" w:cs="Times New Roman"/>
          <w:color w:val="000000" w:themeColor="text1"/>
          <w:kern w:val="1"/>
          <w:sz w:val="24"/>
          <w:szCs w:val="24"/>
          <w:lang w:eastAsia="ru-RU" w:bidi="ru-RU"/>
        </w:rPr>
      </w:pPr>
      <w:r>
        <w:rPr>
          <w:rFonts w:ascii="Times New Roman" w:eastAsia="SimSun" w:hAnsi="Times New Roman" w:cs="Times New Roman"/>
          <w:color w:val="000000" w:themeColor="text1"/>
          <w:kern w:val="1"/>
          <w:sz w:val="24"/>
          <w:szCs w:val="24"/>
          <w:lang w:eastAsia="ru-RU" w:bidi="ru-RU"/>
        </w:rPr>
        <w:t>– с</w:t>
      </w:r>
      <w:r w:rsidR="00E27127" w:rsidRPr="00F938D4">
        <w:rPr>
          <w:rFonts w:ascii="Times New Roman" w:eastAsia="SimSun" w:hAnsi="Times New Roman" w:cs="Times New Roman"/>
          <w:color w:val="000000" w:themeColor="text1"/>
          <w:kern w:val="1"/>
          <w:sz w:val="24"/>
          <w:szCs w:val="24"/>
          <w:lang w:eastAsia="ru-RU" w:bidi="ru-RU"/>
        </w:rPr>
        <w:t>татистическая отчетность ор</w:t>
      </w:r>
      <w:r w:rsidR="00F938D4">
        <w:rPr>
          <w:rFonts w:ascii="Times New Roman" w:eastAsia="SimSun" w:hAnsi="Times New Roman" w:cs="Times New Roman"/>
          <w:color w:val="000000" w:themeColor="text1"/>
          <w:kern w:val="1"/>
          <w:sz w:val="24"/>
          <w:szCs w:val="24"/>
          <w:lang w:eastAsia="ru-RU" w:bidi="ru-RU"/>
        </w:rPr>
        <w:t xml:space="preserve">ганизации о выработке и отпуске </w:t>
      </w:r>
      <w:r w:rsidR="00E27127" w:rsidRPr="00F938D4">
        <w:rPr>
          <w:rFonts w:ascii="Times New Roman" w:eastAsia="SimSun" w:hAnsi="Times New Roman" w:cs="Times New Roman"/>
          <w:color w:val="000000" w:themeColor="text1"/>
          <w:kern w:val="1"/>
          <w:sz w:val="24"/>
          <w:szCs w:val="24"/>
          <w:lang w:eastAsia="ru-RU" w:bidi="ru-RU"/>
        </w:rPr>
        <w:t>тепловой энергии</w:t>
      </w:r>
      <w:r w:rsidR="00F938D4">
        <w:rPr>
          <w:rFonts w:ascii="Times New Roman" w:eastAsia="SimSun" w:hAnsi="Times New Roman" w:cs="Times New Roman"/>
          <w:color w:val="000000" w:themeColor="text1"/>
          <w:kern w:val="1"/>
          <w:sz w:val="24"/>
          <w:szCs w:val="24"/>
          <w:lang w:eastAsia="ru-RU" w:bidi="ru-RU"/>
        </w:rPr>
        <w:t>,</w:t>
      </w:r>
      <w:r w:rsidR="00E27127" w:rsidRPr="00F938D4">
        <w:rPr>
          <w:rFonts w:ascii="Times New Roman" w:eastAsia="SimSun" w:hAnsi="Times New Roman" w:cs="Times New Roman"/>
          <w:color w:val="000000" w:themeColor="text1"/>
          <w:kern w:val="1"/>
          <w:sz w:val="24"/>
          <w:szCs w:val="24"/>
          <w:lang w:eastAsia="ru-RU" w:bidi="ru-RU"/>
        </w:rPr>
        <w:t xml:space="preserve"> и использовании ТЭР в натуральном и стоимостном выражении.</w:t>
      </w:r>
    </w:p>
    <w:p w14:paraId="6CB5691C" w14:textId="77777777" w:rsidR="005058FC" w:rsidRDefault="00E27127" w:rsidP="003307E6">
      <w:pPr>
        <w:spacing w:after="0" w:line="240" w:lineRule="auto"/>
        <w:ind w:firstLine="567"/>
        <w:jc w:val="both"/>
        <w:rPr>
          <w:rFonts w:ascii="Times New Roman" w:hAnsi="Times New Roman" w:cs="Times New Roman"/>
          <w:color w:val="000000" w:themeColor="text1"/>
          <w:sz w:val="24"/>
          <w:szCs w:val="24"/>
          <w:lang w:eastAsia="ru-RU" w:bidi="ru-RU"/>
        </w:rPr>
      </w:pPr>
      <w:r w:rsidRPr="00F938D4">
        <w:rPr>
          <w:rFonts w:ascii="Times New Roman" w:hAnsi="Times New Roman" w:cs="Times New Roman"/>
          <w:color w:val="000000" w:themeColor="text1"/>
          <w:sz w:val="24"/>
          <w:szCs w:val="24"/>
          <w:lang w:eastAsia="ru-RU"/>
        </w:rPr>
        <w:t>Что д</w:t>
      </w:r>
      <w:r w:rsidR="00F938D4">
        <w:rPr>
          <w:rFonts w:ascii="Times New Roman" w:hAnsi="Times New Roman" w:cs="Times New Roman"/>
          <w:color w:val="000000" w:themeColor="text1"/>
          <w:sz w:val="24"/>
          <w:szCs w:val="24"/>
          <w:lang w:eastAsia="ru-RU"/>
        </w:rPr>
        <w:t xml:space="preserve">ает муниципальному образованию </w:t>
      </w:r>
      <w:r w:rsidRPr="00F938D4">
        <w:rPr>
          <w:rFonts w:ascii="Times New Roman" w:hAnsi="Times New Roman" w:cs="Times New Roman"/>
          <w:color w:val="000000" w:themeColor="text1"/>
          <w:sz w:val="24"/>
          <w:szCs w:val="24"/>
          <w:lang w:eastAsia="ru-RU"/>
        </w:rPr>
        <w:t xml:space="preserve">разработанная и утвержденная Программа развития системы коммунальной инфраструктуры – </w:t>
      </w:r>
      <w:r w:rsidR="00F938D4" w:rsidRPr="00F938D4">
        <w:rPr>
          <w:rFonts w:ascii="Times New Roman" w:hAnsi="Times New Roman" w:cs="Times New Roman"/>
          <w:color w:val="000000" w:themeColor="text1"/>
          <w:sz w:val="24"/>
          <w:szCs w:val="24"/>
          <w:lang w:eastAsia="ru-RU"/>
        </w:rPr>
        <w:t>теплоснабжения</w:t>
      </w:r>
      <w:r w:rsidRPr="00F938D4">
        <w:rPr>
          <w:rFonts w:ascii="Times New Roman" w:hAnsi="Times New Roman" w:cs="Times New Roman"/>
          <w:color w:val="000000" w:themeColor="text1"/>
          <w:sz w:val="24"/>
          <w:szCs w:val="24"/>
          <w:lang w:eastAsia="ru-RU"/>
        </w:rPr>
        <w:t xml:space="preserve"> и обосновывающих материалов?</w:t>
      </w:r>
    </w:p>
    <w:p w14:paraId="0A3FC1CE"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bidi="ru-RU"/>
        </w:rPr>
      </w:pPr>
      <w:r>
        <w:rPr>
          <w:rFonts w:ascii="Times New Roman" w:hAnsi="Times New Roman" w:cs="Times New Roman"/>
          <w:color w:val="000000" w:themeColor="text1"/>
          <w:sz w:val="24"/>
          <w:szCs w:val="24"/>
          <w:lang w:eastAsia="ru-RU" w:bidi="ru-RU"/>
        </w:rPr>
        <w:t xml:space="preserve">– </w:t>
      </w:r>
      <w:r w:rsidR="00E27127" w:rsidRPr="00F938D4">
        <w:rPr>
          <w:rFonts w:ascii="Times New Roman" w:hAnsi="Times New Roman" w:cs="Times New Roman"/>
          <w:color w:val="000000" w:themeColor="text1"/>
          <w:sz w:val="24"/>
          <w:szCs w:val="24"/>
          <w:lang w:eastAsia="ru-RU"/>
        </w:rPr>
        <w:t>оценка существующего состояния тепловых сетей;</w:t>
      </w:r>
    </w:p>
    <w:p w14:paraId="30D98A43"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bidi="ru-RU"/>
        </w:rPr>
      </w:pPr>
      <w:r>
        <w:rPr>
          <w:rFonts w:ascii="Times New Roman" w:hAnsi="Times New Roman" w:cs="Times New Roman"/>
          <w:color w:val="000000" w:themeColor="text1"/>
          <w:sz w:val="24"/>
          <w:szCs w:val="24"/>
          <w:lang w:eastAsia="ru-RU" w:bidi="ru-RU"/>
        </w:rPr>
        <w:t xml:space="preserve">– </w:t>
      </w:r>
      <w:r>
        <w:rPr>
          <w:rFonts w:ascii="Times New Roman" w:hAnsi="Times New Roman" w:cs="Times New Roman"/>
          <w:color w:val="000000" w:themeColor="text1"/>
          <w:sz w:val="24"/>
          <w:szCs w:val="24"/>
          <w:lang w:eastAsia="ru-RU"/>
        </w:rPr>
        <w:t>надежность</w:t>
      </w:r>
      <w:r w:rsidR="00E27127" w:rsidRPr="00F938D4">
        <w:rPr>
          <w:rFonts w:ascii="Times New Roman" w:hAnsi="Times New Roman" w:cs="Times New Roman"/>
          <w:color w:val="000000" w:themeColor="text1"/>
          <w:sz w:val="24"/>
          <w:szCs w:val="24"/>
          <w:lang w:eastAsia="ru-RU"/>
        </w:rPr>
        <w:t xml:space="preserve"> обеспечения тепловой энергией потребителей муниципального образования;</w:t>
      </w:r>
    </w:p>
    <w:p w14:paraId="21ED4A80"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bidi="ru-RU"/>
        </w:rPr>
      </w:pPr>
      <w:r>
        <w:rPr>
          <w:rFonts w:ascii="Times New Roman" w:hAnsi="Times New Roman" w:cs="Times New Roman"/>
          <w:color w:val="000000" w:themeColor="text1"/>
          <w:sz w:val="24"/>
          <w:szCs w:val="24"/>
          <w:lang w:eastAsia="ru-RU" w:bidi="ru-RU"/>
        </w:rPr>
        <w:t>–</w:t>
      </w:r>
      <w:r w:rsidR="00E27127" w:rsidRPr="00F938D4">
        <w:rPr>
          <w:rFonts w:ascii="Times New Roman" w:hAnsi="Times New Roman" w:cs="Times New Roman"/>
          <w:color w:val="000000" w:themeColor="text1"/>
          <w:sz w:val="24"/>
          <w:szCs w:val="24"/>
          <w:lang w:eastAsia="ru-RU"/>
        </w:rPr>
        <w:t xml:space="preserve"> перспективы развития тепловых сетей до 2028 года;</w:t>
      </w:r>
    </w:p>
    <w:p w14:paraId="577AE12E" w14:textId="37CC4200"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bidi="ru-RU"/>
        </w:rPr>
      </w:pPr>
      <w:r>
        <w:rPr>
          <w:rFonts w:ascii="Times New Roman" w:hAnsi="Times New Roman" w:cs="Times New Roman"/>
          <w:color w:val="000000" w:themeColor="text1"/>
          <w:sz w:val="24"/>
          <w:szCs w:val="24"/>
          <w:lang w:eastAsia="ru-RU" w:bidi="ru-RU"/>
        </w:rPr>
        <w:t>–</w:t>
      </w:r>
      <w:r w:rsidR="00E27127" w:rsidRPr="00F938D4">
        <w:rPr>
          <w:rFonts w:ascii="Times New Roman" w:hAnsi="Times New Roman" w:cs="Times New Roman"/>
          <w:color w:val="000000" w:themeColor="text1"/>
          <w:sz w:val="24"/>
          <w:szCs w:val="24"/>
          <w:lang w:eastAsia="ru-RU"/>
        </w:rPr>
        <w:t xml:space="preserve"> обоснование инвестиций в их строительство, реконструкц</w:t>
      </w:r>
      <w:r>
        <w:rPr>
          <w:rFonts w:ascii="Times New Roman" w:hAnsi="Times New Roman" w:cs="Times New Roman"/>
          <w:color w:val="000000" w:themeColor="text1"/>
          <w:sz w:val="24"/>
          <w:szCs w:val="24"/>
          <w:lang w:eastAsia="ru-RU"/>
        </w:rPr>
        <w:t>ию и техническое перевооружение;</w:t>
      </w:r>
    </w:p>
    <w:p w14:paraId="509C19D8" w14:textId="2FDA3FC8" w:rsidR="00E27127" w:rsidRP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bidi="ru-RU"/>
        </w:rPr>
      </w:pPr>
      <w:r>
        <w:rPr>
          <w:rFonts w:ascii="Times New Roman" w:hAnsi="Times New Roman" w:cs="Times New Roman"/>
          <w:color w:val="000000" w:themeColor="text1"/>
          <w:sz w:val="24"/>
          <w:szCs w:val="24"/>
          <w:lang w:eastAsia="ru-RU" w:bidi="ru-RU"/>
        </w:rPr>
        <w:t xml:space="preserve">– </w:t>
      </w:r>
      <w:r>
        <w:rPr>
          <w:rFonts w:ascii="Times New Roman" w:eastAsia="SimSun" w:hAnsi="Times New Roman" w:cs="Times New Roman"/>
          <w:color w:val="000000" w:themeColor="text1"/>
          <w:kern w:val="1"/>
          <w:sz w:val="24"/>
          <w:szCs w:val="24"/>
          <w:lang w:eastAsia="ru-RU" w:bidi="ru-RU"/>
        </w:rPr>
        <w:t>согласованность</w:t>
      </w:r>
      <w:r w:rsidR="00E27127" w:rsidRPr="00F938D4">
        <w:rPr>
          <w:rFonts w:ascii="Times New Roman" w:eastAsia="SimSun" w:hAnsi="Times New Roman" w:cs="Times New Roman"/>
          <w:color w:val="000000" w:themeColor="text1"/>
          <w:kern w:val="1"/>
          <w:sz w:val="24"/>
          <w:szCs w:val="24"/>
          <w:lang w:eastAsia="ru-RU" w:bidi="ru-RU"/>
        </w:rPr>
        <w:t xml:space="preserve"> схемы теплоснабжения с иными программами развития сетей инженерно-технического обеспечения, а</w:t>
      </w:r>
      <w:r w:rsidR="00F938D4">
        <w:rPr>
          <w:rFonts w:ascii="Times New Roman" w:eastAsia="SimSun" w:hAnsi="Times New Roman" w:cs="Times New Roman"/>
          <w:color w:val="000000" w:themeColor="text1"/>
          <w:kern w:val="1"/>
          <w:sz w:val="24"/>
          <w:szCs w:val="24"/>
          <w:lang w:eastAsia="ru-RU" w:bidi="ru-RU"/>
        </w:rPr>
        <w:t xml:space="preserve"> также с программой газификации.</w:t>
      </w:r>
    </w:p>
    <w:p w14:paraId="33872B6C" w14:textId="77777777" w:rsidR="005058FC" w:rsidRDefault="00E2712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С точки зрения энергоэффективности не утверждены и не разработаны в схеме теплоснабжения и соответственно не отражены в Программе муниципального образо</w:t>
      </w:r>
      <w:r w:rsidR="005058FC">
        <w:rPr>
          <w:rFonts w:ascii="Times New Roman" w:hAnsi="Times New Roman" w:cs="Times New Roman"/>
          <w:color w:val="000000" w:themeColor="text1"/>
          <w:sz w:val="24"/>
          <w:szCs w:val="24"/>
          <w:lang w:eastAsia="ru-RU"/>
        </w:rPr>
        <w:t>вания требования правительства:</w:t>
      </w:r>
    </w:p>
    <w:p w14:paraId="42E91D9F"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lastRenderedPageBreak/>
        <w:t>– п</w:t>
      </w:r>
      <w:r w:rsidR="00E27127" w:rsidRPr="00F938D4">
        <w:rPr>
          <w:rFonts w:ascii="Times New Roman" w:hAnsi="Times New Roman" w:cs="Times New Roman"/>
          <w:color w:val="000000" w:themeColor="text1"/>
          <w:sz w:val="24"/>
          <w:szCs w:val="24"/>
          <w:lang w:eastAsia="ru-RU" w:bidi="ru-RU"/>
        </w:rPr>
        <w:t>ри новом строительстве как индивидуального жилья, государственного</w:t>
      </w:r>
      <w:r w:rsidR="00F938D4">
        <w:rPr>
          <w:rFonts w:ascii="Times New Roman" w:hAnsi="Times New Roman" w:cs="Times New Roman"/>
          <w:color w:val="000000" w:themeColor="text1"/>
          <w:sz w:val="24"/>
          <w:szCs w:val="24"/>
          <w:lang w:eastAsia="ru-RU" w:bidi="ru-RU"/>
        </w:rPr>
        <w:t xml:space="preserve">, муниципального </w:t>
      </w:r>
      <w:r w:rsidR="00E27127" w:rsidRPr="00F938D4">
        <w:rPr>
          <w:rFonts w:ascii="Times New Roman" w:hAnsi="Times New Roman" w:cs="Times New Roman"/>
          <w:color w:val="000000" w:themeColor="text1"/>
          <w:sz w:val="24"/>
          <w:szCs w:val="24"/>
          <w:lang w:eastAsia="ru-RU" w:bidi="ru-RU"/>
        </w:rPr>
        <w:t>и прочего строительства необходимо отдавать п</w:t>
      </w:r>
      <w:r w:rsidR="00F938D4">
        <w:rPr>
          <w:rFonts w:ascii="Times New Roman" w:hAnsi="Times New Roman" w:cs="Times New Roman"/>
          <w:color w:val="000000" w:themeColor="text1"/>
          <w:sz w:val="24"/>
          <w:szCs w:val="24"/>
          <w:lang w:eastAsia="ru-RU" w:bidi="ru-RU"/>
        </w:rPr>
        <w:t xml:space="preserve">риоритет наиболее эффективному </w:t>
      </w:r>
      <w:r w:rsidR="00E27127" w:rsidRPr="00F938D4">
        <w:rPr>
          <w:rFonts w:ascii="Times New Roman" w:hAnsi="Times New Roman" w:cs="Times New Roman"/>
          <w:color w:val="000000" w:themeColor="text1"/>
          <w:sz w:val="24"/>
          <w:szCs w:val="24"/>
          <w:lang w:eastAsia="ru-RU" w:bidi="ru-RU"/>
        </w:rPr>
        <w:t>способу получения тепловой энергии;</w:t>
      </w:r>
    </w:p>
    <w:p w14:paraId="00AA2E75"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в</w:t>
      </w:r>
      <w:r w:rsidR="00E27127" w:rsidRPr="00F938D4">
        <w:rPr>
          <w:rFonts w:ascii="Times New Roman" w:hAnsi="Times New Roman" w:cs="Times New Roman"/>
          <w:color w:val="000000" w:themeColor="text1"/>
          <w:sz w:val="24"/>
          <w:szCs w:val="24"/>
          <w:lang w:eastAsia="ru-RU" w:bidi="ru-RU"/>
        </w:rPr>
        <w:t xml:space="preserve"> схеме уже не содержатся элементы получения тепловой энергии с применением новых технологий;</w:t>
      </w:r>
    </w:p>
    <w:p w14:paraId="4C966DAB"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н</w:t>
      </w:r>
      <w:r w:rsidR="00E27127" w:rsidRPr="00F938D4">
        <w:rPr>
          <w:rFonts w:ascii="Times New Roman" w:hAnsi="Times New Roman" w:cs="Times New Roman"/>
          <w:color w:val="000000" w:themeColor="text1"/>
          <w:sz w:val="24"/>
          <w:szCs w:val="24"/>
          <w:lang w:eastAsia="ru-RU" w:bidi="ru-RU"/>
        </w:rPr>
        <w:t>еобходимо понимать, что в случае перехода индивидуального жилья на двухконтурные навесные газовые котлы с выработкой электрической энергии можно экономить электроэнергию в масштабе всего округа на 45%.</w:t>
      </w:r>
    </w:p>
    <w:p w14:paraId="2EB3D3BD"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н</w:t>
      </w:r>
      <w:r w:rsidR="00E27127" w:rsidRPr="00F938D4">
        <w:rPr>
          <w:rFonts w:ascii="Times New Roman" w:eastAsia="Times New Roman" w:hAnsi="Times New Roman" w:cs="Times New Roman"/>
          <w:color w:val="000000" w:themeColor="text1"/>
          <w:sz w:val="24"/>
          <w:szCs w:val="24"/>
          <w:lang w:eastAsia="ru-RU"/>
        </w:rPr>
        <w:t>е предусмотрены мероприятия по переоборудованию котельных в источники комбинированной выработки электрической и тепловой энергии;</w:t>
      </w:r>
    </w:p>
    <w:p w14:paraId="7064F69E" w14:textId="6E6CC000" w:rsidR="00E27127" w:rsidRPr="00F938D4" w:rsidRDefault="005058FC" w:rsidP="003307E6">
      <w:pPr>
        <w:spacing w:after="0" w:line="240" w:lineRule="auto"/>
        <w:ind w:firstLine="567"/>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н</w:t>
      </w:r>
      <w:r w:rsidR="00E27127" w:rsidRPr="00F938D4">
        <w:rPr>
          <w:rFonts w:ascii="Times New Roman" w:hAnsi="Times New Roman" w:cs="Times New Roman"/>
          <w:color w:val="000000" w:themeColor="text1"/>
          <w:sz w:val="24"/>
          <w:szCs w:val="24"/>
          <w:lang w:eastAsia="ru-RU" w:bidi="ru-RU"/>
        </w:rPr>
        <w:t>е рассмотрены все сценарии развития системы коммунальной инфраструктуры.</w:t>
      </w:r>
    </w:p>
    <w:p w14:paraId="6C560E12" w14:textId="77777777" w:rsidR="00E27127" w:rsidRPr="00F938D4" w:rsidRDefault="00E27127" w:rsidP="003307E6">
      <w:pPr>
        <w:spacing w:after="0" w:line="240" w:lineRule="auto"/>
        <w:ind w:firstLine="567"/>
        <w:jc w:val="both"/>
        <w:rPr>
          <w:rFonts w:ascii="Times New Roman" w:hAnsi="Times New Roman" w:cs="Times New Roman"/>
          <w:color w:val="000000" w:themeColor="text1"/>
          <w:sz w:val="24"/>
          <w:szCs w:val="24"/>
          <w:lang w:eastAsia="ru-RU"/>
        </w:rPr>
      </w:pPr>
    </w:p>
    <w:p w14:paraId="4CEE0141" w14:textId="65A83628" w:rsidR="00E27127" w:rsidRPr="00F938D4" w:rsidRDefault="00E27127" w:rsidP="003307E6">
      <w:pPr>
        <w:spacing w:after="0" w:line="240" w:lineRule="auto"/>
        <w:ind w:right="113" w:firstLine="567"/>
        <w:jc w:val="both"/>
        <w:rPr>
          <w:rFonts w:ascii="Times New Roman" w:eastAsia="Times New Roman" w:hAnsi="Times New Roman" w:cs="Times New Roman"/>
          <w:b/>
          <w:bCs/>
          <w:color w:val="000000" w:themeColor="text1"/>
          <w:sz w:val="24"/>
          <w:szCs w:val="24"/>
          <w:lang w:eastAsia="ru-RU"/>
        </w:rPr>
      </w:pPr>
      <w:r w:rsidRPr="00F938D4">
        <w:rPr>
          <w:rFonts w:ascii="Times New Roman" w:eastAsia="Times New Roman" w:hAnsi="Times New Roman" w:cs="Times New Roman"/>
          <w:b/>
          <w:bCs/>
          <w:color w:val="000000" w:themeColor="text1"/>
          <w:sz w:val="24"/>
          <w:szCs w:val="24"/>
          <w:lang w:eastAsia="ru-RU"/>
        </w:rPr>
        <w:t xml:space="preserve">6.8.3 Теплоснабжение </w:t>
      </w:r>
    </w:p>
    <w:p w14:paraId="61B2FC2B" w14:textId="77777777" w:rsidR="00E27127" w:rsidRPr="00F938D4" w:rsidRDefault="00E27127" w:rsidP="003307E6">
      <w:pPr>
        <w:tabs>
          <w:tab w:val="left" w:pos="5103"/>
        </w:tabs>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1.  Теплоснабжение существующей капитальной застройки МО «Город Майкоп», не подлежащей реконструкции, предусматривается от существующих источников тепла по действующей схеме.</w:t>
      </w:r>
    </w:p>
    <w:p w14:paraId="2A80EA7E" w14:textId="7F71F655"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 xml:space="preserve">2.  Вопросы замены морально и физически устаревшего оборудования на муниципальных котельных, реконструкция тепловых сетей от котельных </w:t>
      </w:r>
      <w:r w:rsidR="0020311C" w:rsidRPr="00F938D4">
        <w:rPr>
          <w:rFonts w:ascii="Times New Roman" w:eastAsia="Times New Roman" w:hAnsi="Times New Roman" w:cs="Times New Roman"/>
          <w:color w:val="000000" w:themeColor="text1"/>
          <w:sz w:val="24"/>
          <w:szCs w:val="24"/>
          <w:lang w:eastAsia="ru-RU"/>
        </w:rPr>
        <w:t xml:space="preserve">рассматриваются на последующих </w:t>
      </w:r>
      <w:r w:rsidRPr="00F938D4">
        <w:rPr>
          <w:rFonts w:ascii="Times New Roman" w:eastAsia="Times New Roman" w:hAnsi="Times New Roman" w:cs="Times New Roman"/>
          <w:color w:val="000000" w:themeColor="text1"/>
          <w:sz w:val="24"/>
          <w:szCs w:val="24"/>
          <w:lang w:eastAsia="ru-RU"/>
        </w:rPr>
        <w:t xml:space="preserve">стадиях проектирования. </w:t>
      </w:r>
    </w:p>
    <w:p w14:paraId="2EB0BAB1" w14:textId="1BD3E19D"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3.  Резервное теплоснабже</w:t>
      </w:r>
      <w:r w:rsidR="0020311C" w:rsidRPr="00F938D4">
        <w:rPr>
          <w:rFonts w:ascii="Times New Roman" w:eastAsia="Times New Roman" w:hAnsi="Times New Roman" w:cs="Times New Roman"/>
          <w:color w:val="000000" w:themeColor="text1"/>
          <w:sz w:val="24"/>
          <w:szCs w:val="24"/>
          <w:lang w:eastAsia="ru-RU"/>
        </w:rPr>
        <w:t xml:space="preserve">ние существующих объектов 1-ой </w:t>
      </w:r>
      <w:r w:rsidRPr="00F938D4">
        <w:rPr>
          <w:rFonts w:ascii="Times New Roman" w:eastAsia="Times New Roman" w:hAnsi="Times New Roman" w:cs="Times New Roman"/>
          <w:color w:val="000000" w:themeColor="text1"/>
          <w:sz w:val="24"/>
          <w:szCs w:val="24"/>
          <w:lang w:eastAsia="ru-RU"/>
        </w:rPr>
        <w:t xml:space="preserve">категории предусматривается за счет резервов тепла на существующих котельных и новых источников тепла. </w:t>
      </w:r>
    </w:p>
    <w:p w14:paraId="4CF6E6C0" w14:textId="12DC7AC3"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4.  Теплоснабжени</w:t>
      </w:r>
      <w:r w:rsidR="0020311C" w:rsidRPr="00F938D4">
        <w:rPr>
          <w:rFonts w:ascii="Times New Roman" w:eastAsia="Times New Roman" w:hAnsi="Times New Roman" w:cs="Times New Roman"/>
          <w:color w:val="000000" w:themeColor="text1"/>
          <w:sz w:val="24"/>
          <w:szCs w:val="24"/>
          <w:lang w:eastAsia="ru-RU"/>
        </w:rPr>
        <w:t xml:space="preserve">е проектируемых объектов жилых </w:t>
      </w:r>
      <w:r w:rsidRPr="00F938D4">
        <w:rPr>
          <w:rFonts w:ascii="Times New Roman" w:eastAsia="Times New Roman" w:hAnsi="Times New Roman" w:cs="Times New Roman"/>
          <w:color w:val="000000" w:themeColor="text1"/>
          <w:sz w:val="24"/>
          <w:szCs w:val="24"/>
          <w:lang w:eastAsia="ru-RU"/>
        </w:rPr>
        <w:t xml:space="preserve">районов – «Западный», «Михайлово-Южный», Центральной части г. Майкопа, поселков Родниковый, Западный, Северный, Подгорный, хутора Косинов, станицы </w:t>
      </w:r>
      <w:r w:rsidR="0020311C" w:rsidRPr="00F938D4">
        <w:rPr>
          <w:rFonts w:ascii="Times New Roman" w:eastAsia="Times New Roman" w:hAnsi="Times New Roman" w:cs="Times New Roman"/>
          <w:color w:val="000000" w:themeColor="text1"/>
          <w:sz w:val="24"/>
          <w:szCs w:val="24"/>
          <w:lang w:eastAsia="ru-RU"/>
        </w:rPr>
        <w:t xml:space="preserve">Ханской, </w:t>
      </w:r>
      <w:r w:rsidRPr="00F938D4">
        <w:rPr>
          <w:rFonts w:ascii="Times New Roman" w:eastAsia="Times New Roman" w:hAnsi="Times New Roman" w:cs="Times New Roman"/>
          <w:color w:val="000000" w:themeColor="text1"/>
          <w:sz w:val="24"/>
          <w:szCs w:val="24"/>
          <w:lang w:eastAsia="ru-RU"/>
        </w:rPr>
        <w:t>отдельно стоящих объектов предлагается осуществлять от су</w:t>
      </w:r>
      <w:r w:rsidR="0020311C" w:rsidRPr="00F938D4">
        <w:rPr>
          <w:rFonts w:ascii="Times New Roman" w:eastAsia="Times New Roman" w:hAnsi="Times New Roman" w:cs="Times New Roman"/>
          <w:color w:val="000000" w:themeColor="text1"/>
          <w:sz w:val="24"/>
          <w:szCs w:val="24"/>
          <w:lang w:eastAsia="ru-RU"/>
        </w:rPr>
        <w:t xml:space="preserve">ществующих и </w:t>
      </w:r>
      <w:r w:rsidRPr="00F938D4">
        <w:rPr>
          <w:rFonts w:ascii="Times New Roman" w:eastAsia="Times New Roman" w:hAnsi="Times New Roman" w:cs="Times New Roman"/>
          <w:color w:val="000000" w:themeColor="text1"/>
          <w:sz w:val="24"/>
          <w:szCs w:val="24"/>
          <w:lang w:eastAsia="ru-RU"/>
        </w:rPr>
        <w:t>новых котельных. Существующие котельные при необходимости реконструируются.</w:t>
      </w:r>
    </w:p>
    <w:p w14:paraId="36FF3469" w14:textId="77777777" w:rsidR="00E27127" w:rsidRPr="00F938D4" w:rsidRDefault="00E27127" w:rsidP="003307E6">
      <w:pPr>
        <w:spacing w:after="0" w:line="240" w:lineRule="auto"/>
        <w:ind w:right="113" w:firstLine="567"/>
        <w:jc w:val="both"/>
        <w:rPr>
          <w:rFonts w:ascii="Times New Roman" w:eastAsia="Times New Roman" w:hAnsi="Times New Roman" w:cs="Times New Roman"/>
          <w:b/>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5.  Котельные, работающие на каменном угле необходимо перевести на более эффективный, экологически чистый вид топлива – природный газ.</w:t>
      </w:r>
    </w:p>
    <w:p w14:paraId="778A5FC1" w14:textId="7364F203"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6.  Для исключения перерывов в</w:t>
      </w:r>
      <w:r w:rsidR="0020311C" w:rsidRPr="00F938D4">
        <w:rPr>
          <w:rFonts w:ascii="Times New Roman" w:eastAsia="Times New Roman" w:hAnsi="Times New Roman" w:cs="Times New Roman"/>
          <w:color w:val="000000" w:themeColor="text1"/>
          <w:sz w:val="24"/>
          <w:szCs w:val="24"/>
          <w:lang w:eastAsia="ru-RU"/>
        </w:rPr>
        <w:t xml:space="preserve"> подаче теплоносителя при</w:t>
      </w:r>
      <w:r w:rsidRPr="00F938D4">
        <w:rPr>
          <w:rFonts w:ascii="Times New Roman" w:eastAsia="Times New Roman" w:hAnsi="Times New Roman" w:cs="Times New Roman"/>
          <w:color w:val="000000" w:themeColor="text1"/>
          <w:sz w:val="24"/>
          <w:szCs w:val="24"/>
          <w:lang w:eastAsia="ru-RU"/>
        </w:rPr>
        <w:t xml:space="preserve"> аварийных ситуациях необходимо пред</w:t>
      </w:r>
      <w:r w:rsidR="0020311C" w:rsidRPr="00F938D4">
        <w:rPr>
          <w:rFonts w:ascii="Times New Roman" w:eastAsia="Times New Roman" w:hAnsi="Times New Roman" w:cs="Times New Roman"/>
          <w:color w:val="000000" w:themeColor="text1"/>
          <w:sz w:val="24"/>
          <w:szCs w:val="24"/>
          <w:lang w:eastAsia="ru-RU"/>
        </w:rPr>
        <w:t xml:space="preserve">усмотреть мазутное хозяйство в </w:t>
      </w:r>
      <w:r w:rsidRPr="00F938D4">
        <w:rPr>
          <w:rFonts w:ascii="Times New Roman" w:eastAsia="Times New Roman" w:hAnsi="Times New Roman" w:cs="Times New Roman"/>
          <w:color w:val="000000" w:themeColor="text1"/>
          <w:sz w:val="24"/>
          <w:szCs w:val="24"/>
          <w:lang w:eastAsia="ru-RU"/>
        </w:rPr>
        <w:t xml:space="preserve">существующих и проектируемых котельных (резервное топливо).      </w:t>
      </w:r>
    </w:p>
    <w:p w14:paraId="1288777C" w14:textId="77777777"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 xml:space="preserve">7.  Отопление и горячее водоснабжение перспективной усадебной застройки предлагается от автономных автоматических газовых агрегатов. </w:t>
      </w:r>
    </w:p>
    <w:p w14:paraId="185C9A01" w14:textId="7DA5E55E"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8.  Система теплоснабжения проектируемых объектов с зависимым присоединением си</w:t>
      </w:r>
      <w:r w:rsidR="0020311C" w:rsidRPr="00F938D4">
        <w:rPr>
          <w:rFonts w:ascii="Times New Roman" w:eastAsia="Times New Roman" w:hAnsi="Times New Roman" w:cs="Times New Roman"/>
          <w:color w:val="000000" w:themeColor="text1"/>
          <w:sz w:val="24"/>
          <w:szCs w:val="24"/>
          <w:lang w:eastAsia="ru-RU"/>
        </w:rPr>
        <w:t xml:space="preserve">стем отопления зданий, горячее </w:t>
      </w:r>
      <w:r w:rsidRPr="00F938D4">
        <w:rPr>
          <w:rFonts w:ascii="Times New Roman" w:eastAsia="Times New Roman" w:hAnsi="Times New Roman" w:cs="Times New Roman"/>
          <w:color w:val="000000" w:themeColor="text1"/>
          <w:sz w:val="24"/>
          <w:szCs w:val="24"/>
          <w:lang w:eastAsia="ru-RU"/>
        </w:rPr>
        <w:t>в</w:t>
      </w:r>
      <w:r w:rsidR="0020311C" w:rsidRPr="00F938D4">
        <w:rPr>
          <w:rFonts w:ascii="Times New Roman" w:eastAsia="Times New Roman" w:hAnsi="Times New Roman" w:cs="Times New Roman"/>
          <w:color w:val="000000" w:themeColor="text1"/>
          <w:sz w:val="24"/>
          <w:szCs w:val="24"/>
          <w:lang w:eastAsia="ru-RU"/>
        </w:rPr>
        <w:t xml:space="preserve">одоснабжение по закрытой схеме </w:t>
      </w:r>
      <w:r w:rsidRPr="00F938D4">
        <w:rPr>
          <w:rFonts w:ascii="Times New Roman" w:eastAsia="Times New Roman" w:hAnsi="Times New Roman" w:cs="Times New Roman"/>
          <w:color w:val="000000" w:themeColor="text1"/>
          <w:sz w:val="24"/>
          <w:szCs w:val="24"/>
          <w:lang w:eastAsia="ru-RU"/>
        </w:rPr>
        <w:t>– от пластинчатых водоподогревателей, установленных в индивидуальных тепловых пунктах зданий.</w:t>
      </w:r>
    </w:p>
    <w:p w14:paraId="338CD68E" w14:textId="17DF2DEE"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9.  Прокладка тепл</w:t>
      </w:r>
      <w:r w:rsidR="0020311C" w:rsidRPr="00F938D4">
        <w:rPr>
          <w:rFonts w:ascii="Times New Roman" w:eastAsia="Times New Roman" w:hAnsi="Times New Roman" w:cs="Times New Roman"/>
          <w:color w:val="000000" w:themeColor="text1"/>
          <w:sz w:val="24"/>
          <w:szCs w:val="24"/>
          <w:lang w:eastAsia="ru-RU"/>
        </w:rPr>
        <w:t>осетей – подземная двухтрубная бес</w:t>
      </w:r>
      <w:r w:rsidRPr="00F938D4">
        <w:rPr>
          <w:rFonts w:ascii="Times New Roman" w:eastAsia="Times New Roman" w:hAnsi="Times New Roman" w:cs="Times New Roman"/>
          <w:color w:val="000000" w:themeColor="text1"/>
          <w:sz w:val="24"/>
          <w:szCs w:val="24"/>
          <w:lang w:eastAsia="ru-RU"/>
        </w:rPr>
        <w:t>канальная с использованием промышленно-изолированных труб, имеющих встроенную систему оперативного дистанционного контроля увлажнения изоляции трубопроводов.</w:t>
      </w:r>
    </w:p>
    <w:p w14:paraId="3D0FD649" w14:textId="4C9805F6"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10.  Развитие системы теплоснабжения предлагается осуществлять с применением новейших технологий, оборудования, матер</w:t>
      </w:r>
      <w:r w:rsidR="0020311C" w:rsidRPr="00F938D4">
        <w:rPr>
          <w:rFonts w:ascii="Times New Roman" w:eastAsia="Times New Roman" w:hAnsi="Times New Roman" w:cs="Times New Roman"/>
          <w:color w:val="000000" w:themeColor="text1"/>
          <w:sz w:val="24"/>
          <w:szCs w:val="24"/>
          <w:lang w:eastAsia="ru-RU"/>
        </w:rPr>
        <w:t>иалов, с высоким уровнем автома</w:t>
      </w:r>
      <w:r w:rsidRPr="00F938D4">
        <w:rPr>
          <w:rFonts w:ascii="Times New Roman" w:eastAsia="Times New Roman" w:hAnsi="Times New Roman" w:cs="Times New Roman"/>
          <w:color w:val="000000" w:themeColor="text1"/>
          <w:sz w:val="24"/>
          <w:szCs w:val="24"/>
          <w:lang w:eastAsia="ru-RU"/>
        </w:rPr>
        <w:t>тизации, максимальной энергоэффективностью систем, экономии тепла, экологической безопасности.</w:t>
      </w:r>
    </w:p>
    <w:p w14:paraId="239C7A0D" w14:textId="77777777" w:rsidR="00E27127" w:rsidRPr="00F938D4" w:rsidRDefault="00E27127" w:rsidP="003307E6">
      <w:pPr>
        <w:spacing w:after="0" w:line="240" w:lineRule="auto"/>
        <w:ind w:right="113" w:firstLine="567"/>
        <w:jc w:val="both"/>
        <w:rPr>
          <w:rFonts w:ascii="Times New Roman" w:eastAsia="Times New Roman" w:hAnsi="Times New Roman" w:cs="Times New Roman"/>
          <w:color w:val="000000" w:themeColor="text1"/>
          <w:sz w:val="24"/>
          <w:szCs w:val="24"/>
          <w:lang w:eastAsia="ru-RU"/>
        </w:rPr>
      </w:pPr>
      <w:r w:rsidRPr="00F938D4">
        <w:rPr>
          <w:rFonts w:ascii="Times New Roman" w:eastAsia="Times New Roman" w:hAnsi="Times New Roman" w:cs="Times New Roman"/>
          <w:color w:val="000000" w:themeColor="text1"/>
          <w:sz w:val="24"/>
          <w:szCs w:val="24"/>
          <w:lang w:eastAsia="ru-RU"/>
        </w:rPr>
        <w:t>11.  Все решения по теплоснабжению являются предварительными и должны быть уточнены на дальнейших стадиях проектирования</w:t>
      </w:r>
    </w:p>
    <w:p w14:paraId="4502FBCC" w14:textId="77777777" w:rsidR="00E27127" w:rsidRPr="00F938D4" w:rsidRDefault="00E27127" w:rsidP="003307E6">
      <w:pPr>
        <w:spacing w:after="0" w:line="240" w:lineRule="auto"/>
        <w:ind w:firstLine="567"/>
        <w:jc w:val="both"/>
        <w:rPr>
          <w:rFonts w:ascii="Times New Roman" w:hAnsi="Times New Roman" w:cs="Times New Roman"/>
          <w:color w:val="000000" w:themeColor="text1"/>
          <w:sz w:val="24"/>
          <w:szCs w:val="24"/>
          <w:lang w:eastAsia="ru-RU"/>
        </w:rPr>
      </w:pPr>
    </w:p>
    <w:p w14:paraId="1E8287FE" w14:textId="0AB9EC3E" w:rsidR="00E27127" w:rsidRPr="00F938D4" w:rsidRDefault="00E27127" w:rsidP="003307E6">
      <w:pPr>
        <w:spacing w:after="0" w:line="240" w:lineRule="auto"/>
        <w:ind w:firstLine="567"/>
        <w:jc w:val="both"/>
        <w:rPr>
          <w:rFonts w:ascii="Times New Roman" w:hAnsi="Times New Roman" w:cs="Times New Roman"/>
          <w:b/>
          <w:color w:val="000000" w:themeColor="text1"/>
          <w:sz w:val="24"/>
          <w:szCs w:val="24"/>
          <w:lang w:eastAsia="ru-RU"/>
        </w:rPr>
      </w:pPr>
      <w:r w:rsidRPr="00F938D4">
        <w:rPr>
          <w:rFonts w:ascii="Times New Roman" w:hAnsi="Times New Roman" w:cs="Times New Roman"/>
          <w:b/>
          <w:color w:val="000000" w:themeColor="text1"/>
          <w:sz w:val="24"/>
          <w:szCs w:val="24"/>
          <w:lang w:eastAsia="ru-RU"/>
        </w:rPr>
        <w:t xml:space="preserve">5.1.1. Характеристика существующего состояния систем коммунальной инфраструктуры – </w:t>
      </w:r>
      <w:r w:rsidR="00F938D4" w:rsidRPr="00F938D4">
        <w:rPr>
          <w:rFonts w:ascii="Times New Roman" w:hAnsi="Times New Roman" w:cs="Times New Roman"/>
          <w:b/>
          <w:color w:val="000000" w:themeColor="text1"/>
          <w:sz w:val="24"/>
          <w:szCs w:val="24"/>
          <w:lang w:eastAsia="ru-RU"/>
        </w:rPr>
        <w:t>теплоснабжения</w:t>
      </w:r>
      <w:r w:rsidRPr="00F938D4">
        <w:rPr>
          <w:rFonts w:ascii="Times New Roman" w:hAnsi="Times New Roman" w:cs="Times New Roman"/>
          <w:b/>
          <w:color w:val="000000" w:themeColor="text1"/>
          <w:sz w:val="24"/>
          <w:szCs w:val="24"/>
          <w:lang w:eastAsia="ru-RU"/>
        </w:rPr>
        <w:t>;</w:t>
      </w:r>
    </w:p>
    <w:p w14:paraId="157BF655" w14:textId="40110C7F" w:rsidR="00651AFB" w:rsidRDefault="00651AFB"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По состоянию (на 2021</w:t>
      </w:r>
      <w:r w:rsidR="00E27127" w:rsidRPr="00F938D4">
        <w:rPr>
          <w:rFonts w:ascii="Times New Roman" w:hAnsi="Times New Roman" w:cs="Times New Roman"/>
          <w:sz w:val="24"/>
          <w:szCs w:val="24"/>
        </w:rPr>
        <w:t xml:space="preserve"> год) население муниципального образования «Город Майкоп» официально составляет </w:t>
      </w:r>
      <w:r w:rsidRPr="00F938D4">
        <w:rPr>
          <w:rFonts w:ascii="Times New Roman" w:hAnsi="Times New Roman" w:cs="Times New Roman"/>
          <w:sz w:val="24"/>
          <w:szCs w:val="24"/>
        </w:rPr>
        <w:t>161892</w:t>
      </w:r>
      <w:r w:rsidR="00E27127" w:rsidRPr="00F938D4">
        <w:rPr>
          <w:rFonts w:ascii="Times New Roman" w:hAnsi="Times New Roman" w:cs="Times New Roman"/>
          <w:sz w:val="24"/>
          <w:szCs w:val="24"/>
        </w:rPr>
        <w:t xml:space="preserve"> человек. </w:t>
      </w:r>
      <w:r w:rsidRPr="00F938D4">
        <w:rPr>
          <w:rFonts w:ascii="Times New Roman" w:hAnsi="Times New Roman" w:cs="Times New Roman"/>
          <w:sz w:val="24"/>
          <w:szCs w:val="24"/>
        </w:rPr>
        <w:t>В городе Майкопе население составляет 139084 человек.</w:t>
      </w:r>
    </w:p>
    <w:p w14:paraId="7A9465D3" w14:textId="77777777" w:rsidR="008A597F" w:rsidRPr="00F938D4" w:rsidRDefault="008A597F" w:rsidP="003307E6">
      <w:pPr>
        <w:spacing w:after="0" w:line="240" w:lineRule="auto"/>
        <w:ind w:firstLine="567"/>
        <w:jc w:val="both"/>
        <w:rPr>
          <w:rFonts w:ascii="Times New Roman" w:hAnsi="Times New Roman" w:cs="Times New Roman"/>
          <w:sz w:val="24"/>
          <w:szCs w:val="24"/>
        </w:rPr>
      </w:pPr>
    </w:p>
    <w:p w14:paraId="4536B2E6" w14:textId="77777777" w:rsidR="00651AFB" w:rsidRPr="00F938D4" w:rsidRDefault="00651AFB" w:rsidP="003307E6">
      <w:pPr>
        <w:spacing w:after="0" w:line="240" w:lineRule="auto"/>
        <w:ind w:firstLine="567"/>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1"/>
        <w:gridCol w:w="1426"/>
        <w:gridCol w:w="1428"/>
        <w:gridCol w:w="1428"/>
      </w:tblGrid>
      <w:tr w:rsidR="00651AFB" w:rsidRPr="00F938D4" w14:paraId="38297434" w14:textId="77777777" w:rsidTr="00606624">
        <w:tc>
          <w:tcPr>
            <w:tcW w:w="2871" w:type="pct"/>
          </w:tcPr>
          <w:p w14:paraId="5E79FACB" w14:textId="77777777" w:rsidR="00651AFB" w:rsidRPr="00F938D4" w:rsidRDefault="00651AFB" w:rsidP="003307E6">
            <w:pPr>
              <w:spacing w:after="0" w:line="240" w:lineRule="auto"/>
              <w:rPr>
                <w:rFonts w:ascii="Times New Roman" w:eastAsia="Times New Roman" w:hAnsi="Times New Roman" w:cs="Times New Roman"/>
                <w:b/>
                <w:sz w:val="24"/>
                <w:szCs w:val="24"/>
                <w:lang w:eastAsia="ru-RU"/>
              </w:rPr>
            </w:pPr>
            <w:r w:rsidRPr="00F938D4">
              <w:rPr>
                <w:rFonts w:ascii="Times New Roman" w:eastAsia="Times New Roman" w:hAnsi="Times New Roman" w:cs="Times New Roman"/>
                <w:b/>
                <w:bCs/>
                <w:iCs/>
                <w:sz w:val="24"/>
                <w:szCs w:val="24"/>
                <w:lang w:eastAsia="ru-RU"/>
              </w:rPr>
              <w:lastRenderedPageBreak/>
              <w:t>Сельские населенные пункты, подчиненные администрации г. Майкопа</w:t>
            </w:r>
          </w:p>
        </w:tc>
        <w:tc>
          <w:tcPr>
            <w:tcW w:w="709" w:type="pct"/>
            <w:vAlign w:val="bottom"/>
          </w:tcPr>
          <w:p w14:paraId="08972467" w14:textId="77777777" w:rsidR="00651AFB" w:rsidRPr="00F938D4" w:rsidRDefault="00651AFB" w:rsidP="003307E6">
            <w:pPr>
              <w:spacing w:after="0" w:line="240" w:lineRule="auto"/>
              <w:jc w:val="right"/>
              <w:rPr>
                <w:rFonts w:ascii="Times New Roman" w:eastAsia="Times New Roman" w:hAnsi="Times New Roman" w:cs="Times New Roman"/>
                <w:b/>
                <w:bCs/>
                <w:iCs/>
                <w:sz w:val="24"/>
                <w:szCs w:val="24"/>
                <w:lang w:eastAsia="ru-RU"/>
              </w:rPr>
            </w:pPr>
            <w:r w:rsidRPr="00F938D4">
              <w:rPr>
                <w:rFonts w:ascii="Times New Roman" w:eastAsia="Times New Roman" w:hAnsi="Times New Roman" w:cs="Times New Roman"/>
                <w:b/>
                <w:bCs/>
                <w:iCs/>
                <w:sz w:val="24"/>
                <w:szCs w:val="24"/>
                <w:lang w:eastAsia="ru-RU"/>
              </w:rPr>
              <w:t>22808</w:t>
            </w:r>
          </w:p>
        </w:tc>
        <w:tc>
          <w:tcPr>
            <w:tcW w:w="710" w:type="pct"/>
            <w:vAlign w:val="bottom"/>
          </w:tcPr>
          <w:p w14:paraId="295C310D" w14:textId="77777777" w:rsidR="00651AFB" w:rsidRPr="00F938D4" w:rsidRDefault="00651AFB" w:rsidP="003307E6">
            <w:pPr>
              <w:spacing w:after="0" w:line="240" w:lineRule="auto"/>
              <w:jc w:val="right"/>
              <w:rPr>
                <w:rFonts w:ascii="Times New Roman" w:eastAsia="Times New Roman" w:hAnsi="Times New Roman" w:cs="Times New Roman"/>
                <w:b/>
                <w:bCs/>
                <w:iCs/>
                <w:sz w:val="24"/>
                <w:szCs w:val="24"/>
                <w:lang w:eastAsia="ru-RU"/>
              </w:rPr>
            </w:pPr>
            <w:r w:rsidRPr="00F938D4">
              <w:rPr>
                <w:rFonts w:ascii="Times New Roman" w:eastAsia="Times New Roman" w:hAnsi="Times New Roman" w:cs="Times New Roman"/>
                <w:b/>
                <w:bCs/>
                <w:iCs/>
                <w:sz w:val="24"/>
                <w:szCs w:val="24"/>
                <w:lang w:eastAsia="ru-RU"/>
              </w:rPr>
              <w:t>0</w:t>
            </w:r>
          </w:p>
        </w:tc>
        <w:tc>
          <w:tcPr>
            <w:tcW w:w="710" w:type="pct"/>
            <w:vAlign w:val="bottom"/>
          </w:tcPr>
          <w:p w14:paraId="50D28AF3" w14:textId="77777777" w:rsidR="00651AFB" w:rsidRPr="00F938D4" w:rsidRDefault="00651AFB" w:rsidP="003307E6">
            <w:pPr>
              <w:spacing w:after="0" w:line="240" w:lineRule="auto"/>
              <w:jc w:val="right"/>
              <w:rPr>
                <w:rFonts w:ascii="Times New Roman" w:eastAsia="Times New Roman" w:hAnsi="Times New Roman" w:cs="Times New Roman"/>
                <w:b/>
                <w:bCs/>
                <w:iCs/>
                <w:sz w:val="24"/>
                <w:szCs w:val="24"/>
                <w:lang w:eastAsia="ru-RU"/>
              </w:rPr>
            </w:pPr>
            <w:r w:rsidRPr="00F938D4">
              <w:rPr>
                <w:rFonts w:ascii="Times New Roman" w:eastAsia="Times New Roman" w:hAnsi="Times New Roman" w:cs="Times New Roman"/>
                <w:b/>
                <w:bCs/>
                <w:iCs/>
                <w:sz w:val="24"/>
                <w:szCs w:val="24"/>
                <w:lang w:eastAsia="ru-RU"/>
              </w:rPr>
              <w:t>22808</w:t>
            </w:r>
          </w:p>
        </w:tc>
      </w:tr>
      <w:tr w:rsidR="00651AFB" w:rsidRPr="00F938D4" w14:paraId="742AA930" w14:textId="77777777" w:rsidTr="00606624">
        <w:tc>
          <w:tcPr>
            <w:tcW w:w="2871" w:type="pct"/>
          </w:tcPr>
          <w:p w14:paraId="295BC642"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 xml:space="preserve">      в том числе:</w:t>
            </w:r>
          </w:p>
        </w:tc>
        <w:tc>
          <w:tcPr>
            <w:tcW w:w="709" w:type="pct"/>
            <w:vAlign w:val="bottom"/>
          </w:tcPr>
          <w:p w14:paraId="40D1A3E0"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p>
        </w:tc>
        <w:tc>
          <w:tcPr>
            <w:tcW w:w="710" w:type="pct"/>
            <w:vAlign w:val="bottom"/>
          </w:tcPr>
          <w:p w14:paraId="4588904E"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p>
        </w:tc>
        <w:tc>
          <w:tcPr>
            <w:tcW w:w="710" w:type="pct"/>
            <w:vAlign w:val="bottom"/>
          </w:tcPr>
          <w:p w14:paraId="2314E890"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p>
        </w:tc>
      </w:tr>
      <w:tr w:rsidR="00651AFB" w:rsidRPr="00F938D4" w14:paraId="125E5480" w14:textId="77777777" w:rsidTr="00606624">
        <w:tc>
          <w:tcPr>
            <w:tcW w:w="2871" w:type="pct"/>
            <w:vAlign w:val="bottom"/>
          </w:tcPr>
          <w:p w14:paraId="23A97E37"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хутор Косинов</w:t>
            </w:r>
          </w:p>
        </w:tc>
        <w:tc>
          <w:tcPr>
            <w:tcW w:w="709" w:type="pct"/>
            <w:vAlign w:val="bottom"/>
          </w:tcPr>
          <w:p w14:paraId="385BCD7C"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305</w:t>
            </w:r>
          </w:p>
        </w:tc>
        <w:tc>
          <w:tcPr>
            <w:tcW w:w="710" w:type="pct"/>
            <w:vAlign w:val="bottom"/>
          </w:tcPr>
          <w:p w14:paraId="34E6EF28"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vAlign w:val="bottom"/>
          </w:tcPr>
          <w:p w14:paraId="1A719498"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305</w:t>
            </w:r>
          </w:p>
        </w:tc>
      </w:tr>
      <w:tr w:rsidR="00651AFB" w:rsidRPr="00F938D4" w14:paraId="2FE3A571" w14:textId="77777777" w:rsidTr="00606624">
        <w:tc>
          <w:tcPr>
            <w:tcW w:w="2871" w:type="pct"/>
            <w:vAlign w:val="bottom"/>
          </w:tcPr>
          <w:p w14:paraId="47DC7EB4"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хутор Гавердовский</w:t>
            </w:r>
          </w:p>
        </w:tc>
        <w:tc>
          <w:tcPr>
            <w:tcW w:w="709" w:type="pct"/>
            <w:vAlign w:val="bottom"/>
          </w:tcPr>
          <w:p w14:paraId="70F58ED0"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3706</w:t>
            </w:r>
          </w:p>
        </w:tc>
        <w:tc>
          <w:tcPr>
            <w:tcW w:w="710" w:type="pct"/>
            <w:vAlign w:val="bottom"/>
          </w:tcPr>
          <w:p w14:paraId="1774B016"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vAlign w:val="bottom"/>
          </w:tcPr>
          <w:p w14:paraId="7293EC78"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3706</w:t>
            </w:r>
          </w:p>
        </w:tc>
      </w:tr>
      <w:tr w:rsidR="00651AFB" w:rsidRPr="00F938D4" w14:paraId="6A329386" w14:textId="77777777" w:rsidTr="00606624">
        <w:tc>
          <w:tcPr>
            <w:tcW w:w="2871" w:type="pct"/>
            <w:vAlign w:val="bottom"/>
          </w:tcPr>
          <w:p w14:paraId="4B4E9E9E"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хутор Веселый</w:t>
            </w:r>
          </w:p>
        </w:tc>
        <w:tc>
          <w:tcPr>
            <w:tcW w:w="709" w:type="pct"/>
            <w:vAlign w:val="bottom"/>
          </w:tcPr>
          <w:p w14:paraId="2227E094"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611</w:t>
            </w:r>
          </w:p>
        </w:tc>
        <w:tc>
          <w:tcPr>
            <w:tcW w:w="710" w:type="pct"/>
            <w:vAlign w:val="bottom"/>
          </w:tcPr>
          <w:p w14:paraId="6EDF44AF"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vAlign w:val="bottom"/>
          </w:tcPr>
          <w:p w14:paraId="065AF340"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611</w:t>
            </w:r>
          </w:p>
        </w:tc>
      </w:tr>
      <w:tr w:rsidR="00651AFB" w:rsidRPr="00F938D4" w14:paraId="6133BBF4" w14:textId="77777777" w:rsidTr="00606624">
        <w:tc>
          <w:tcPr>
            <w:tcW w:w="2871" w:type="pct"/>
            <w:vAlign w:val="bottom"/>
          </w:tcPr>
          <w:p w14:paraId="31525B24"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посёлок Западный</w:t>
            </w:r>
          </w:p>
        </w:tc>
        <w:tc>
          <w:tcPr>
            <w:tcW w:w="709" w:type="pct"/>
            <w:vAlign w:val="bottom"/>
          </w:tcPr>
          <w:p w14:paraId="3F7F374A"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3378</w:t>
            </w:r>
          </w:p>
        </w:tc>
        <w:tc>
          <w:tcPr>
            <w:tcW w:w="710" w:type="pct"/>
            <w:vAlign w:val="bottom"/>
          </w:tcPr>
          <w:p w14:paraId="0E78E91A"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vAlign w:val="bottom"/>
          </w:tcPr>
          <w:p w14:paraId="4F934E68"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3378</w:t>
            </w:r>
          </w:p>
        </w:tc>
      </w:tr>
      <w:tr w:rsidR="00651AFB" w:rsidRPr="00F938D4" w14:paraId="14F4F647" w14:textId="77777777" w:rsidTr="00606624">
        <w:tc>
          <w:tcPr>
            <w:tcW w:w="2871" w:type="pct"/>
            <w:vAlign w:val="bottom"/>
          </w:tcPr>
          <w:p w14:paraId="18BE671F"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посёлок Подгорный</w:t>
            </w:r>
          </w:p>
        </w:tc>
        <w:tc>
          <w:tcPr>
            <w:tcW w:w="709" w:type="pct"/>
            <w:vAlign w:val="bottom"/>
          </w:tcPr>
          <w:p w14:paraId="5B86BDD1"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730</w:t>
            </w:r>
          </w:p>
        </w:tc>
        <w:tc>
          <w:tcPr>
            <w:tcW w:w="710" w:type="pct"/>
            <w:vAlign w:val="bottom"/>
          </w:tcPr>
          <w:p w14:paraId="5B2CE58C"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vAlign w:val="bottom"/>
          </w:tcPr>
          <w:p w14:paraId="646F17E7"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730</w:t>
            </w:r>
          </w:p>
        </w:tc>
      </w:tr>
      <w:tr w:rsidR="00651AFB" w:rsidRPr="00F938D4" w14:paraId="1DFD6C56" w14:textId="77777777" w:rsidTr="00606624">
        <w:tc>
          <w:tcPr>
            <w:tcW w:w="2871" w:type="pct"/>
            <w:tcBorders>
              <w:bottom w:val="single" w:sz="4" w:space="0" w:color="auto"/>
            </w:tcBorders>
            <w:vAlign w:val="bottom"/>
          </w:tcPr>
          <w:p w14:paraId="1498B0DA"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посёлок Родниковый</w:t>
            </w:r>
          </w:p>
        </w:tc>
        <w:tc>
          <w:tcPr>
            <w:tcW w:w="709" w:type="pct"/>
            <w:tcBorders>
              <w:bottom w:val="single" w:sz="4" w:space="0" w:color="auto"/>
            </w:tcBorders>
            <w:vAlign w:val="bottom"/>
          </w:tcPr>
          <w:p w14:paraId="40C5515E"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1273</w:t>
            </w:r>
          </w:p>
        </w:tc>
        <w:tc>
          <w:tcPr>
            <w:tcW w:w="710" w:type="pct"/>
            <w:tcBorders>
              <w:bottom w:val="single" w:sz="4" w:space="0" w:color="auto"/>
            </w:tcBorders>
            <w:vAlign w:val="bottom"/>
          </w:tcPr>
          <w:p w14:paraId="6CCF6980"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tcBorders>
              <w:bottom w:val="single" w:sz="4" w:space="0" w:color="auto"/>
            </w:tcBorders>
            <w:vAlign w:val="bottom"/>
          </w:tcPr>
          <w:p w14:paraId="6C0F31FB"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1273</w:t>
            </w:r>
          </w:p>
        </w:tc>
      </w:tr>
      <w:tr w:rsidR="00651AFB" w:rsidRPr="00F938D4" w14:paraId="0E68A98B" w14:textId="77777777" w:rsidTr="00606624">
        <w:tc>
          <w:tcPr>
            <w:tcW w:w="2871" w:type="pct"/>
            <w:tcBorders>
              <w:top w:val="single" w:sz="4" w:space="0" w:color="auto"/>
            </w:tcBorders>
            <w:vAlign w:val="bottom"/>
          </w:tcPr>
          <w:p w14:paraId="1E31E65A"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посёлок Северный</w:t>
            </w:r>
          </w:p>
        </w:tc>
        <w:tc>
          <w:tcPr>
            <w:tcW w:w="709" w:type="pct"/>
            <w:tcBorders>
              <w:top w:val="single" w:sz="4" w:space="0" w:color="auto"/>
            </w:tcBorders>
            <w:vAlign w:val="bottom"/>
          </w:tcPr>
          <w:p w14:paraId="7B5ECCA1"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1223</w:t>
            </w:r>
          </w:p>
        </w:tc>
        <w:tc>
          <w:tcPr>
            <w:tcW w:w="710" w:type="pct"/>
            <w:tcBorders>
              <w:top w:val="nil"/>
            </w:tcBorders>
            <w:vAlign w:val="bottom"/>
          </w:tcPr>
          <w:p w14:paraId="7EDD36B1"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tcBorders>
              <w:top w:val="nil"/>
            </w:tcBorders>
            <w:vAlign w:val="bottom"/>
          </w:tcPr>
          <w:p w14:paraId="07882E66"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1223</w:t>
            </w:r>
          </w:p>
        </w:tc>
      </w:tr>
      <w:tr w:rsidR="00651AFB" w:rsidRPr="00F938D4" w14:paraId="07E5C024" w14:textId="77777777" w:rsidTr="00606624">
        <w:tc>
          <w:tcPr>
            <w:tcW w:w="2871" w:type="pct"/>
            <w:vAlign w:val="bottom"/>
          </w:tcPr>
          <w:p w14:paraId="603CEC98" w14:textId="77777777" w:rsidR="00651AFB" w:rsidRPr="00F938D4" w:rsidRDefault="00651AFB" w:rsidP="003307E6">
            <w:pPr>
              <w:spacing w:after="0" w:line="240" w:lineRule="auto"/>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станица Ханская</w:t>
            </w:r>
          </w:p>
        </w:tc>
        <w:tc>
          <w:tcPr>
            <w:tcW w:w="709" w:type="pct"/>
            <w:vAlign w:val="bottom"/>
          </w:tcPr>
          <w:p w14:paraId="1C4D7EC7"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11582</w:t>
            </w:r>
          </w:p>
        </w:tc>
        <w:tc>
          <w:tcPr>
            <w:tcW w:w="710" w:type="pct"/>
            <w:vAlign w:val="bottom"/>
          </w:tcPr>
          <w:p w14:paraId="64055FEC"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0</w:t>
            </w:r>
          </w:p>
        </w:tc>
        <w:tc>
          <w:tcPr>
            <w:tcW w:w="710" w:type="pct"/>
            <w:vAlign w:val="bottom"/>
          </w:tcPr>
          <w:p w14:paraId="3D3DD373" w14:textId="77777777" w:rsidR="00651AFB" w:rsidRPr="00F938D4" w:rsidRDefault="00651AFB" w:rsidP="003307E6">
            <w:pPr>
              <w:spacing w:after="0" w:line="240" w:lineRule="auto"/>
              <w:jc w:val="right"/>
              <w:rPr>
                <w:rFonts w:ascii="Times New Roman" w:eastAsia="Times New Roman" w:hAnsi="Times New Roman" w:cs="Times New Roman"/>
                <w:sz w:val="24"/>
                <w:szCs w:val="24"/>
                <w:lang w:eastAsia="ru-RU"/>
              </w:rPr>
            </w:pPr>
            <w:r w:rsidRPr="00F938D4">
              <w:rPr>
                <w:rFonts w:ascii="Times New Roman" w:eastAsia="Times New Roman" w:hAnsi="Times New Roman" w:cs="Times New Roman"/>
                <w:sz w:val="24"/>
                <w:szCs w:val="24"/>
                <w:lang w:eastAsia="ru-RU"/>
              </w:rPr>
              <w:t>11582</w:t>
            </w:r>
          </w:p>
        </w:tc>
      </w:tr>
      <w:tr w:rsidR="00651AFB" w:rsidRPr="00F938D4" w14:paraId="7FB9E407" w14:textId="77777777" w:rsidTr="00606624">
        <w:tc>
          <w:tcPr>
            <w:tcW w:w="2871" w:type="pct"/>
          </w:tcPr>
          <w:p w14:paraId="1408E4FF" w14:textId="77777777" w:rsidR="00651AFB" w:rsidRPr="00F938D4" w:rsidRDefault="00651AFB" w:rsidP="003307E6">
            <w:pPr>
              <w:spacing w:after="0" w:line="240" w:lineRule="auto"/>
              <w:rPr>
                <w:rFonts w:ascii="Times New Roman" w:eastAsia="Times New Roman" w:hAnsi="Times New Roman" w:cs="Times New Roman"/>
                <w:b/>
                <w:sz w:val="24"/>
                <w:szCs w:val="24"/>
                <w:u w:val="single"/>
                <w:lang w:eastAsia="ru-RU"/>
              </w:rPr>
            </w:pPr>
          </w:p>
        </w:tc>
        <w:tc>
          <w:tcPr>
            <w:tcW w:w="709" w:type="pct"/>
            <w:vAlign w:val="bottom"/>
          </w:tcPr>
          <w:p w14:paraId="3445BBCA" w14:textId="77777777" w:rsidR="00651AFB" w:rsidRPr="00F938D4" w:rsidRDefault="00651AFB" w:rsidP="003307E6">
            <w:pPr>
              <w:tabs>
                <w:tab w:val="decimal" w:pos="1025"/>
              </w:tabs>
              <w:spacing w:after="0" w:line="240" w:lineRule="auto"/>
              <w:rPr>
                <w:rFonts w:ascii="Times New Roman" w:eastAsia="Times New Roman" w:hAnsi="Times New Roman" w:cs="Times New Roman"/>
                <w:sz w:val="24"/>
                <w:szCs w:val="24"/>
                <w:lang w:eastAsia="ru-RU"/>
              </w:rPr>
            </w:pPr>
          </w:p>
        </w:tc>
        <w:tc>
          <w:tcPr>
            <w:tcW w:w="710" w:type="pct"/>
            <w:vAlign w:val="bottom"/>
          </w:tcPr>
          <w:p w14:paraId="72421437" w14:textId="77777777" w:rsidR="00651AFB" w:rsidRPr="00F938D4" w:rsidRDefault="00651AFB" w:rsidP="003307E6">
            <w:pPr>
              <w:tabs>
                <w:tab w:val="decimal" w:pos="1025"/>
              </w:tabs>
              <w:spacing w:after="0" w:line="240" w:lineRule="auto"/>
              <w:rPr>
                <w:rFonts w:ascii="Times New Roman" w:eastAsia="Times New Roman" w:hAnsi="Times New Roman" w:cs="Times New Roman"/>
                <w:sz w:val="24"/>
                <w:szCs w:val="24"/>
                <w:lang w:eastAsia="ru-RU"/>
              </w:rPr>
            </w:pPr>
          </w:p>
        </w:tc>
        <w:tc>
          <w:tcPr>
            <w:tcW w:w="710" w:type="pct"/>
            <w:vAlign w:val="bottom"/>
          </w:tcPr>
          <w:p w14:paraId="6C0E6808" w14:textId="77777777" w:rsidR="00651AFB" w:rsidRPr="00F938D4" w:rsidRDefault="00651AFB" w:rsidP="003307E6">
            <w:pPr>
              <w:tabs>
                <w:tab w:val="decimal" w:pos="1025"/>
              </w:tabs>
              <w:spacing w:after="0" w:line="240" w:lineRule="auto"/>
              <w:rPr>
                <w:rFonts w:ascii="Times New Roman" w:eastAsia="Times New Roman" w:hAnsi="Times New Roman" w:cs="Times New Roman"/>
                <w:sz w:val="24"/>
                <w:szCs w:val="24"/>
                <w:lang w:eastAsia="ru-RU"/>
              </w:rPr>
            </w:pPr>
          </w:p>
        </w:tc>
      </w:tr>
    </w:tbl>
    <w:p w14:paraId="196DDAC1" w14:textId="77777777" w:rsidR="00651AFB" w:rsidRPr="00F938D4" w:rsidRDefault="00651AFB" w:rsidP="003307E6">
      <w:pPr>
        <w:spacing w:after="0" w:line="240" w:lineRule="auto"/>
        <w:ind w:firstLine="567"/>
        <w:jc w:val="both"/>
        <w:rPr>
          <w:rFonts w:ascii="Times New Roman" w:hAnsi="Times New Roman" w:cs="Times New Roman"/>
          <w:sz w:val="24"/>
          <w:szCs w:val="24"/>
        </w:rPr>
      </w:pPr>
    </w:p>
    <w:p w14:paraId="266DDB7B"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Услугами центрального отопления и горячей водой пользуются около 60 тысяч человек.</w:t>
      </w:r>
    </w:p>
    <w:p w14:paraId="5F89CE74" w14:textId="1216CB74"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В муниципальном образовании «Город Майкоп» теплоснабжение осуществляется от 40 котельных, эксплуатируемых ОАО «Автономная теплоэнергетическая компания» «Майкопские тепловые сети», и за счёт покупной тепловой энергии, приобретаемой с ТЭЦ Картонажной фабрики. Городские сети и котельные находятся на балансе Управления жилищно</w:t>
      </w:r>
      <w:r w:rsidR="0020311C" w:rsidRPr="00F938D4">
        <w:rPr>
          <w:rFonts w:ascii="Times New Roman" w:hAnsi="Times New Roman" w:cs="Times New Roman"/>
          <w:sz w:val="24"/>
          <w:szCs w:val="24"/>
        </w:rPr>
        <w:t>-</w:t>
      </w:r>
      <w:r w:rsidRPr="00F938D4">
        <w:rPr>
          <w:rFonts w:ascii="Times New Roman" w:hAnsi="Times New Roman" w:cs="Times New Roman"/>
          <w:sz w:val="24"/>
          <w:szCs w:val="24"/>
        </w:rPr>
        <w:t>коммунального хозяйства и благоустройства Администрации муниципального образования «Город Майкоп».</w:t>
      </w:r>
    </w:p>
    <w:p w14:paraId="0B7EA50F" w14:textId="77777777" w:rsidR="005058FC"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Основными источниками теплоснабжения жилой зоны муниципального образо</w:t>
      </w:r>
      <w:r w:rsidR="0020311C" w:rsidRPr="00F938D4">
        <w:rPr>
          <w:rFonts w:ascii="Times New Roman" w:hAnsi="Times New Roman" w:cs="Times New Roman"/>
          <w:sz w:val="24"/>
          <w:szCs w:val="24"/>
        </w:rPr>
        <w:t>вания «Г</w:t>
      </w:r>
      <w:r w:rsidR="005058FC">
        <w:rPr>
          <w:rFonts w:ascii="Times New Roman" w:hAnsi="Times New Roman" w:cs="Times New Roman"/>
          <w:sz w:val="24"/>
          <w:szCs w:val="24"/>
        </w:rPr>
        <w:t>ород Майкоп» являются:</w:t>
      </w:r>
    </w:p>
    <w:p w14:paraId="52D31736" w14:textId="5BB3F506"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ДС № 40(НШ№30), ул.Ветеранов,484</w:t>
      </w:r>
      <w:r>
        <w:rPr>
          <w:rFonts w:ascii="Times New Roman" w:hAnsi="Times New Roman" w:cs="Times New Roman"/>
          <w:sz w:val="24"/>
          <w:szCs w:val="24"/>
        </w:rPr>
        <w:t>;</w:t>
      </w:r>
    </w:p>
    <w:p w14:paraId="63A8A5EC" w14:textId="4EA9A7A0"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Кирпич.зав</w:t>
      </w:r>
      <w:r w:rsidR="004A2322" w:rsidRPr="00F938D4">
        <w:rPr>
          <w:rFonts w:ascii="Times New Roman" w:hAnsi="Times New Roman" w:cs="Times New Roman"/>
          <w:sz w:val="24"/>
          <w:szCs w:val="24"/>
        </w:rPr>
        <w:t>ода, ул. Гончарова, 138-а,</w:t>
      </w:r>
      <w:r>
        <w:rPr>
          <w:rFonts w:ascii="Times New Roman" w:hAnsi="Times New Roman" w:cs="Times New Roman"/>
          <w:sz w:val="24"/>
          <w:szCs w:val="24"/>
        </w:rPr>
        <w:t xml:space="preserve"> </w:t>
      </w:r>
      <w:r w:rsidR="004A2322" w:rsidRPr="00F938D4">
        <w:rPr>
          <w:rFonts w:ascii="Times New Roman" w:hAnsi="Times New Roman" w:cs="Times New Roman"/>
          <w:sz w:val="24"/>
          <w:szCs w:val="24"/>
        </w:rPr>
        <w:t>699</w:t>
      </w:r>
      <w:r>
        <w:rPr>
          <w:rFonts w:ascii="Times New Roman" w:hAnsi="Times New Roman" w:cs="Times New Roman"/>
          <w:sz w:val="24"/>
          <w:szCs w:val="24"/>
        </w:rPr>
        <w:t xml:space="preserve"> </w:t>
      </w:r>
      <w:r w:rsidR="004A2322" w:rsidRPr="00F938D4">
        <w:rPr>
          <w:rFonts w:ascii="Times New Roman" w:hAnsi="Times New Roman" w:cs="Times New Roman"/>
          <w:sz w:val="24"/>
          <w:szCs w:val="24"/>
        </w:rPr>
        <w:t>кв.;</w:t>
      </w:r>
    </w:p>
    <w:p w14:paraId="6537B38A" w14:textId="308C26E0"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Конзавод</w:t>
      </w:r>
      <w:r>
        <w:rPr>
          <w:rFonts w:ascii="Times New Roman" w:hAnsi="Times New Roman" w:cs="Times New Roman"/>
          <w:sz w:val="24"/>
          <w:szCs w:val="24"/>
        </w:rPr>
        <w:t>а, п. Гавердовский, ул. Садовая,</w:t>
      </w:r>
      <w:r w:rsidR="00E27127" w:rsidRPr="00F938D4">
        <w:rPr>
          <w:rFonts w:ascii="Times New Roman" w:hAnsi="Times New Roman" w:cs="Times New Roman"/>
          <w:sz w:val="24"/>
          <w:szCs w:val="24"/>
        </w:rPr>
        <w:t xml:space="preserve"> 129</w:t>
      </w:r>
      <w:r w:rsidR="004A2322" w:rsidRPr="00F938D4">
        <w:rPr>
          <w:rFonts w:ascii="Times New Roman" w:hAnsi="Times New Roman" w:cs="Times New Roman"/>
          <w:sz w:val="24"/>
          <w:szCs w:val="24"/>
        </w:rPr>
        <w:t>;</w:t>
      </w:r>
    </w:p>
    <w:p w14:paraId="54FD4461" w14:textId="5A14BAF7" w:rsidR="00E27127"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СШ № 10, Курганная,</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644</w:t>
      </w:r>
      <w:r w:rsidR="004A2322" w:rsidRPr="00F938D4">
        <w:rPr>
          <w:rFonts w:ascii="Times New Roman" w:hAnsi="Times New Roman" w:cs="Times New Roman"/>
          <w:sz w:val="24"/>
          <w:szCs w:val="24"/>
        </w:rPr>
        <w:t>;</w:t>
      </w:r>
    </w:p>
    <w:p w14:paraId="3E670B11"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МРН № 2, ул. Депутатская, 18-б</w:t>
      </w:r>
      <w:r w:rsidR="004A2322" w:rsidRPr="00F938D4">
        <w:rPr>
          <w:rFonts w:ascii="Times New Roman" w:hAnsi="Times New Roman" w:cs="Times New Roman"/>
          <w:sz w:val="24"/>
          <w:szCs w:val="24"/>
        </w:rPr>
        <w:t>;</w:t>
      </w:r>
    </w:p>
    <w:p w14:paraId="40B38EE0"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МРН № 3, ул.12 Марта,</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155</w:t>
      </w:r>
      <w:r w:rsidR="004A2322" w:rsidRPr="00F938D4">
        <w:rPr>
          <w:rFonts w:ascii="Times New Roman" w:hAnsi="Times New Roman" w:cs="Times New Roman"/>
          <w:sz w:val="24"/>
          <w:szCs w:val="24"/>
        </w:rPr>
        <w:t>;</w:t>
      </w:r>
    </w:p>
    <w:p w14:paraId="304C6F18"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ТРМ, ул. Загородная, 16</w:t>
      </w:r>
      <w:r w:rsidR="004A2322" w:rsidRPr="00F938D4">
        <w:rPr>
          <w:rFonts w:ascii="Times New Roman" w:hAnsi="Times New Roman" w:cs="Times New Roman"/>
          <w:sz w:val="24"/>
          <w:szCs w:val="24"/>
        </w:rPr>
        <w:t>;</w:t>
      </w:r>
    </w:p>
    <w:p w14:paraId="71996E78"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282 кв.,</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Титова, 71-а</w:t>
      </w:r>
      <w:r w:rsidR="004A2322" w:rsidRPr="00F938D4">
        <w:rPr>
          <w:rFonts w:ascii="Times New Roman" w:hAnsi="Times New Roman" w:cs="Times New Roman"/>
          <w:sz w:val="24"/>
          <w:szCs w:val="24"/>
        </w:rPr>
        <w:t>;</w:t>
      </w:r>
    </w:p>
    <w:p w14:paraId="144B60A9"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103 кв., ул. Жуковского, 55-б</w:t>
      </w:r>
      <w:r w:rsidR="004A2322" w:rsidRPr="00F938D4">
        <w:rPr>
          <w:rFonts w:ascii="Times New Roman" w:hAnsi="Times New Roman" w:cs="Times New Roman"/>
          <w:sz w:val="24"/>
          <w:szCs w:val="24"/>
        </w:rPr>
        <w:t>;</w:t>
      </w:r>
    </w:p>
    <w:p w14:paraId="1FF9ADE7"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192 кв., ул.К.Октябрьская, 40-В</w:t>
      </w:r>
      <w:r w:rsidR="004A2322" w:rsidRPr="00F938D4">
        <w:rPr>
          <w:rFonts w:ascii="Times New Roman" w:hAnsi="Times New Roman" w:cs="Times New Roman"/>
          <w:sz w:val="24"/>
          <w:szCs w:val="24"/>
        </w:rPr>
        <w:t>;</w:t>
      </w:r>
    </w:p>
    <w:p w14:paraId="4BC9C789"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Промыш</w:t>
      </w:r>
      <w:r>
        <w:rPr>
          <w:rFonts w:ascii="Times New Roman" w:hAnsi="Times New Roman" w:cs="Times New Roman"/>
          <w:sz w:val="24"/>
          <w:szCs w:val="24"/>
        </w:rPr>
        <w:t xml:space="preserve">ленная, </w:t>
      </w:r>
      <w:r w:rsidR="00E27127" w:rsidRPr="00F938D4">
        <w:rPr>
          <w:rFonts w:ascii="Times New Roman" w:hAnsi="Times New Roman" w:cs="Times New Roman"/>
          <w:sz w:val="24"/>
          <w:szCs w:val="24"/>
        </w:rPr>
        <w:t>56</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(12а кв.)</w:t>
      </w:r>
      <w:r w:rsidR="004A2322" w:rsidRPr="00F938D4">
        <w:rPr>
          <w:rFonts w:ascii="Times New Roman" w:hAnsi="Times New Roman" w:cs="Times New Roman"/>
          <w:sz w:val="24"/>
          <w:szCs w:val="24"/>
        </w:rPr>
        <w:t>;</w:t>
      </w:r>
    </w:p>
    <w:p w14:paraId="0FE12E16"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ДС № 10, ул.</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Хакурате, 165</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(99 кв.)</w:t>
      </w:r>
      <w:r w:rsidR="004A2322" w:rsidRPr="00F938D4">
        <w:rPr>
          <w:rFonts w:ascii="Times New Roman" w:hAnsi="Times New Roman" w:cs="Times New Roman"/>
          <w:sz w:val="24"/>
          <w:szCs w:val="24"/>
        </w:rPr>
        <w:t>;</w:t>
      </w:r>
    </w:p>
    <w:p w14:paraId="71FF2FD3"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73 кв.,</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Калинина, 211</w:t>
      </w:r>
      <w:r w:rsidR="004A2322" w:rsidRPr="00F938D4">
        <w:rPr>
          <w:rFonts w:ascii="Times New Roman" w:hAnsi="Times New Roman" w:cs="Times New Roman"/>
          <w:sz w:val="24"/>
          <w:szCs w:val="24"/>
        </w:rPr>
        <w:t>;</w:t>
      </w:r>
    </w:p>
    <w:p w14:paraId="09AFB3A9"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ДС № 5 (ДС</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62, 19 кв.), ул. Привокзальная,76</w:t>
      </w:r>
      <w:r w:rsidR="004A2322" w:rsidRPr="00F938D4">
        <w:rPr>
          <w:rFonts w:ascii="Times New Roman" w:hAnsi="Times New Roman" w:cs="Times New Roman"/>
          <w:sz w:val="24"/>
          <w:szCs w:val="24"/>
        </w:rPr>
        <w:t>;</w:t>
      </w:r>
    </w:p>
    <w:p w14:paraId="3652515D"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47 кв., ул. Ленина 133</w:t>
      </w:r>
      <w:r w:rsidR="004A2322" w:rsidRPr="00F938D4">
        <w:rPr>
          <w:rFonts w:ascii="Times New Roman" w:hAnsi="Times New Roman" w:cs="Times New Roman"/>
          <w:sz w:val="24"/>
          <w:szCs w:val="24"/>
        </w:rPr>
        <w:t>;</w:t>
      </w:r>
    </w:p>
    <w:p w14:paraId="6FAF1BC3"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Котельная 299 кв.</w:t>
      </w:r>
      <w:r w:rsidR="00E27127" w:rsidRPr="00F938D4">
        <w:rPr>
          <w:rFonts w:ascii="Times New Roman" w:hAnsi="Times New Roman" w:cs="Times New Roman"/>
          <w:sz w:val="24"/>
          <w:szCs w:val="24"/>
        </w:rPr>
        <w:t>, ул. Жуковского, 18-б</w:t>
      </w:r>
      <w:r w:rsidR="004A2322" w:rsidRPr="00F938D4">
        <w:rPr>
          <w:rFonts w:ascii="Times New Roman" w:hAnsi="Times New Roman" w:cs="Times New Roman"/>
          <w:sz w:val="24"/>
          <w:szCs w:val="24"/>
        </w:rPr>
        <w:t>;</w:t>
      </w:r>
    </w:p>
    <w:p w14:paraId="458D8F9D" w14:textId="02DAEACD"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331 кв.,Республик</w:t>
      </w:r>
      <w:r>
        <w:rPr>
          <w:rFonts w:ascii="Times New Roman" w:hAnsi="Times New Roman" w:cs="Times New Roman"/>
          <w:sz w:val="24"/>
          <w:szCs w:val="24"/>
        </w:rPr>
        <w:t>анская больница, ул. Гоголя,3-а;</w:t>
      </w:r>
    </w:p>
    <w:p w14:paraId="28D218C9" w14:textId="77777777"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345 кв.,</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Пушкина, 179</w:t>
      </w:r>
      <w:r>
        <w:rPr>
          <w:rFonts w:ascii="Times New Roman" w:hAnsi="Times New Roman" w:cs="Times New Roman"/>
          <w:sz w:val="24"/>
          <w:szCs w:val="24"/>
        </w:rPr>
        <w:t>;</w:t>
      </w:r>
    </w:p>
    <w:p w14:paraId="52FD1639" w14:textId="4D1B4DBD" w:rsidR="005058FC"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302 кв.,</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Первомайская, 230-а</w:t>
      </w:r>
      <w:r>
        <w:rPr>
          <w:rFonts w:ascii="Times New Roman" w:hAnsi="Times New Roman" w:cs="Times New Roman"/>
          <w:sz w:val="24"/>
          <w:szCs w:val="24"/>
        </w:rPr>
        <w:t>;</w:t>
      </w:r>
    </w:p>
    <w:p w14:paraId="05CC05DD" w14:textId="2B822221" w:rsidR="00E27127" w:rsidRPr="00F938D4" w:rsidRDefault="005058F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356 кв., ул. Гагарина, 4</w:t>
      </w:r>
      <w:r>
        <w:rPr>
          <w:rFonts w:ascii="Times New Roman" w:hAnsi="Times New Roman" w:cs="Times New Roman"/>
          <w:sz w:val="24"/>
          <w:szCs w:val="24"/>
        </w:rPr>
        <w:t>;</w:t>
      </w:r>
    </w:p>
    <w:p w14:paraId="05323A0C" w14:textId="3A6416FE"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ДС № 23, ул. Советская, 189 (297 кв.)</w:t>
      </w:r>
      <w:r>
        <w:rPr>
          <w:rFonts w:ascii="Times New Roman" w:hAnsi="Times New Roman" w:cs="Times New Roman"/>
          <w:sz w:val="24"/>
          <w:szCs w:val="24"/>
        </w:rPr>
        <w:t>;</w:t>
      </w:r>
    </w:p>
    <w:p w14:paraId="5EF23893" w14:textId="2CD2E14C"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w:t>
      </w:r>
      <w:r>
        <w:rPr>
          <w:rFonts w:ascii="Times New Roman" w:hAnsi="Times New Roman" w:cs="Times New Roman"/>
          <w:sz w:val="24"/>
          <w:szCs w:val="24"/>
        </w:rPr>
        <w:t>ная ДС № 30, ул. Тургенева, 160</w:t>
      </w:r>
      <w:r w:rsidR="00E27127" w:rsidRPr="00F938D4">
        <w:rPr>
          <w:rFonts w:ascii="Times New Roman" w:hAnsi="Times New Roman" w:cs="Times New Roman"/>
          <w:sz w:val="24"/>
          <w:szCs w:val="24"/>
        </w:rPr>
        <w:t>а (290 кв.)</w:t>
      </w:r>
      <w:r>
        <w:rPr>
          <w:rFonts w:ascii="Times New Roman" w:hAnsi="Times New Roman" w:cs="Times New Roman"/>
          <w:sz w:val="24"/>
          <w:szCs w:val="24"/>
        </w:rPr>
        <w:t>;</w:t>
      </w:r>
    </w:p>
    <w:p w14:paraId="21334031" w14:textId="3119DDFA"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СШ № 16, ул. Кирова, 130-а (425 кв.)</w:t>
      </w:r>
      <w:r>
        <w:rPr>
          <w:rFonts w:ascii="Times New Roman" w:hAnsi="Times New Roman" w:cs="Times New Roman"/>
          <w:sz w:val="24"/>
          <w:szCs w:val="24"/>
        </w:rPr>
        <w:t>;</w:t>
      </w:r>
    </w:p>
    <w:p w14:paraId="59F9C2BC" w14:textId="48659098"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СШ № 9, ул. Тульская,105-а (267 кв.)</w:t>
      </w:r>
      <w:r>
        <w:rPr>
          <w:rFonts w:ascii="Times New Roman" w:hAnsi="Times New Roman" w:cs="Times New Roman"/>
          <w:sz w:val="24"/>
          <w:szCs w:val="24"/>
        </w:rPr>
        <w:t>;</w:t>
      </w:r>
    </w:p>
    <w:p w14:paraId="54EC44DF" w14:textId="1B84B4DD"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w:t>
      </w:r>
      <w:r>
        <w:rPr>
          <w:rFonts w:ascii="Times New Roman" w:hAnsi="Times New Roman" w:cs="Times New Roman"/>
          <w:sz w:val="24"/>
          <w:szCs w:val="24"/>
        </w:rPr>
        <w:t>ельная 717 кв., ул.Кужорская,91;</w:t>
      </w:r>
    </w:p>
    <w:p w14:paraId="64CE271F" w14:textId="096EB07F"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 xml:space="preserve">Котельная 740 кв., ул. Коммунаров, 61 </w:t>
      </w:r>
      <w:r w:rsidR="004A2322" w:rsidRPr="00F938D4">
        <w:rPr>
          <w:rFonts w:ascii="Times New Roman" w:hAnsi="Times New Roman" w:cs="Times New Roman"/>
          <w:sz w:val="24"/>
          <w:szCs w:val="24"/>
        </w:rPr>
        <w:t>–</w:t>
      </w:r>
      <w:r w:rsidR="00E27127" w:rsidRPr="00F938D4">
        <w:rPr>
          <w:rFonts w:ascii="Times New Roman" w:hAnsi="Times New Roman" w:cs="Times New Roman"/>
          <w:sz w:val="24"/>
          <w:szCs w:val="24"/>
        </w:rPr>
        <w:t>а</w:t>
      </w:r>
      <w:r>
        <w:rPr>
          <w:rFonts w:ascii="Times New Roman" w:hAnsi="Times New Roman" w:cs="Times New Roman"/>
          <w:sz w:val="24"/>
          <w:szCs w:val="24"/>
        </w:rPr>
        <w:t>;</w:t>
      </w:r>
    </w:p>
    <w:p w14:paraId="2208FF5C" w14:textId="77777777"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Инфекц</w:t>
      </w:r>
      <w:r>
        <w:rPr>
          <w:rFonts w:ascii="Times New Roman" w:hAnsi="Times New Roman" w:cs="Times New Roman"/>
          <w:sz w:val="24"/>
          <w:szCs w:val="24"/>
        </w:rPr>
        <w:t>ионная больница</w:t>
      </w:r>
      <w:r w:rsidR="00E27127" w:rsidRPr="00F938D4">
        <w:rPr>
          <w:rFonts w:ascii="Times New Roman" w:hAnsi="Times New Roman" w:cs="Times New Roman"/>
          <w:sz w:val="24"/>
          <w:szCs w:val="24"/>
        </w:rPr>
        <w:t>, ул.</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2-я Короткая,</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8</w:t>
      </w:r>
      <w:r>
        <w:rPr>
          <w:rFonts w:ascii="Times New Roman" w:hAnsi="Times New Roman" w:cs="Times New Roman"/>
          <w:sz w:val="24"/>
          <w:szCs w:val="24"/>
        </w:rPr>
        <w:t>;</w:t>
      </w:r>
    </w:p>
    <w:p w14:paraId="55DFE6B0" w14:textId="6AADD602"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ПТУ 5, ул. Крестьянская,</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2</w:t>
      </w:r>
      <w:r>
        <w:rPr>
          <w:rFonts w:ascii="Times New Roman" w:hAnsi="Times New Roman" w:cs="Times New Roman"/>
          <w:sz w:val="24"/>
          <w:szCs w:val="24"/>
        </w:rPr>
        <w:t>;</w:t>
      </w:r>
    </w:p>
    <w:p w14:paraId="2BE799C4" w14:textId="77777777"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Котельная 407 «Г», </w:t>
      </w:r>
      <w:r w:rsidR="00E27127" w:rsidRPr="00F938D4">
        <w:rPr>
          <w:rFonts w:ascii="Times New Roman" w:hAnsi="Times New Roman" w:cs="Times New Roman"/>
          <w:sz w:val="24"/>
          <w:szCs w:val="24"/>
        </w:rPr>
        <w:t>кв.</w:t>
      </w:r>
      <w:r>
        <w:rPr>
          <w:rFonts w:ascii="Times New Roman" w:hAnsi="Times New Roman" w:cs="Times New Roman"/>
          <w:sz w:val="24"/>
          <w:szCs w:val="24"/>
        </w:rPr>
        <w:t>,</w:t>
      </w:r>
      <w:r w:rsidR="00E27127" w:rsidRPr="00F938D4">
        <w:rPr>
          <w:rFonts w:ascii="Times New Roman" w:hAnsi="Times New Roman" w:cs="Times New Roman"/>
          <w:sz w:val="24"/>
          <w:szCs w:val="24"/>
        </w:rPr>
        <w:t xml:space="preserve"> 6-й переулок,</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3-в</w:t>
      </w:r>
      <w:r>
        <w:rPr>
          <w:rFonts w:ascii="Times New Roman" w:hAnsi="Times New Roman" w:cs="Times New Roman"/>
          <w:sz w:val="24"/>
          <w:szCs w:val="24"/>
        </w:rPr>
        <w:t>;</w:t>
      </w:r>
    </w:p>
    <w:p w14:paraId="61588EE3" w14:textId="7EE46401"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Котельная 407 «ДЕ»</w:t>
      </w:r>
      <w:r w:rsidR="00E27127" w:rsidRPr="00F938D4">
        <w:rPr>
          <w:rFonts w:ascii="Times New Roman" w:hAnsi="Times New Roman" w:cs="Times New Roman"/>
          <w:sz w:val="24"/>
          <w:szCs w:val="24"/>
        </w:rPr>
        <w:t xml:space="preserve"> кв.,</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Батарейная, 2</w:t>
      </w:r>
      <w:r>
        <w:rPr>
          <w:rFonts w:ascii="Times New Roman" w:hAnsi="Times New Roman" w:cs="Times New Roman"/>
          <w:sz w:val="24"/>
          <w:szCs w:val="24"/>
        </w:rPr>
        <w:t>;</w:t>
      </w:r>
    </w:p>
    <w:p w14:paraId="39666F9D" w14:textId="5D09B09E"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27127" w:rsidRPr="00F938D4">
        <w:rPr>
          <w:rFonts w:ascii="Times New Roman" w:hAnsi="Times New Roman" w:cs="Times New Roman"/>
          <w:sz w:val="24"/>
          <w:szCs w:val="24"/>
        </w:rPr>
        <w:t xml:space="preserve">Котельная 370 </w:t>
      </w:r>
      <w:r>
        <w:rPr>
          <w:rFonts w:ascii="Times New Roman" w:hAnsi="Times New Roman" w:cs="Times New Roman"/>
          <w:sz w:val="24"/>
          <w:szCs w:val="24"/>
        </w:rPr>
        <w:t>«А»,</w:t>
      </w:r>
      <w:r w:rsidR="00E27127" w:rsidRPr="00F938D4">
        <w:rPr>
          <w:rFonts w:ascii="Times New Roman" w:hAnsi="Times New Roman" w:cs="Times New Roman"/>
          <w:sz w:val="24"/>
          <w:szCs w:val="24"/>
        </w:rPr>
        <w:t xml:space="preserve"> кв.,</w:t>
      </w:r>
      <w:r>
        <w:rPr>
          <w:rFonts w:ascii="Times New Roman" w:hAnsi="Times New Roman" w:cs="Times New Roman"/>
          <w:sz w:val="24"/>
          <w:szCs w:val="24"/>
        </w:rPr>
        <w:t xml:space="preserve"> Шовгеновский городок</w:t>
      </w:r>
      <w:r w:rsidR="00E27127" w:rsidRPr="00F938D4">
        <w:rPr>
          <w:rFonts w:ascii="Times New Roman" w:hAnsi="Times New Roman" w:cs="Times New Roman"/>
          <w:sz w:val="24"/>
          <w:szCs w:val="24"/>
        </w:rPr>
        <w:t>,</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Спортивная, 5-в (370-а кв.)</w:t>
      </w:r>
      <w:r>
        <w:rPr>
          <w:rFonts w:ascii="Times New Roman" w:hAnsi="Times New Roman" w:cs="Times New Roman"/>
          <w:sz w:val="24"/>
          <w:szCs w:val="24"/>
        </w:rPr>
        <w:t>;</w:t>
      </w:r>
    </w:p>
    <w:p w14:paraId="216C8FF9" w14:textId="6A292BB7"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п. Северного, ул. Тепличная,</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2</w:t>
      </w:r>
      <w:r>
        <w:rPr>
          <w:rFonts w:ascii="Times New Roman" w:hAnsi="Times New Roman" w:cs="Times New Roman"/>
          <w:sz w:val="24"/>
          <w:szCs w:val="24"/>
        </w:rPr>
        <w:t>;</w:t>
      </w:r>
    </w:p>
    <w:p w14:paraId="095D127A" w14:textId="0739A567"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п.</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Подгорного,</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Ленина, 58-а</w:t>
      </w:r>
      <w:r>
        <w:rPr>
          <w:rFonts w:ascii="Times New Roman" w:hAnsi="Times New Roman" w:cs="Times New Roman"/>
          <w:sz w:val="24"/>
          <w:szCs w:val="24"/>
        </w:rPr>
        <w:t>;</w:t>
      </w:r>
    </w:p>
    <w:p w14:paraId="61E2168E" w14:textId="62834C82"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п.</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Северного, СШ №</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27, ул. Школьная, 8</w:t>
      </w:r>
      <w:r>
        <w:rPr>
          <w:rFonts w:ascii="Times New Roman" w:hAnsi="Times New Roman" w:cs="Times New Roman"/>
          <w:sz w:val="24"/>
          <w:szCs w:val="24"/>
        </w:rPr>
        <w:t>;</w:t>
      </w:r>
    </w:p>
    <w:p w14:paraId="734A59E8" w14:textId="621B006D"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п.</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Веселого,</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ул. Лесная, 24-а, 133</w:t>
      </w:r>
      <w:r>
        <w:rPr>
          <w:rFonts w:ascii="Times New Roman" w:hAnsi="Times New Roman" w:cs="Times New Roman"/>
          <w:sz w:val="24"/>
          <w:szCs w:val="24"/>
        </w:rPr>
        <w:t>;</w:t>
      </w:r>
    </w:p>
    <w:p w14:paraId="5CD84A8D" w14:textId="40EC3DF9"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СШ № 25, ст. Ханская, ул. Ленина, 36</w:t>
      </w:r>
      <w:r>
        <w:rPr>
          <w:rFonts w:ascii="Times New Roman" w:hAnsi="Times New Roman" w:cs="Times New Roman"/>
          <w:sz w:val="24"/>
          <w:szCs w:val="24"/>
        </w:rPr>
        <w:t>;</w:t>
      </w:r>
    </w:p>
    <w:p w14:paraId="77795899" w14:textId="3A7CCFA5"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Котельная б</w:t>
      </w:r>
      <w:r w:rsidR="00E27127" w:rsidRPr="00F938D4">
        <w:rPr>
          <w:rFonts w:ascii="Times New Roman" w:hAnsi="Times New Roman" w:cs="Times New Roman"/>
          <w:sz w:val="24"/>
          <w:szCs w:val="24"/>
        </w:rPr>
        <w:t>ольницы,</w:t>
      </w:r>
      <w:r>
        <w:rPr>
          <w:rFonts w:ascii="Times New Roman" w:hAnsi="Times New Roman" w:cs="Times New Roman"/>
          <w:sz w:val="24"/>
          <w:szCs w:val="24"/>
        </w:rPr>
        <w:t xml:space="preserve"> ст. Ханская, ул. Верещагина, 111-</w:t>
      </w:r>
      <w:r w:rsidR="00E27127" w:rsidRPr="00F938D4">
        <w:rPr>
          <w:rFonts w:ascii="Times New Roman" w:hAnsi="Times New Roman" w:cs="Times New Roman"/>
          <w:sz w:val="24"/>
          <w:szCs w:val="24"/>
        </w:rPr>
        <w:t>а</w:t>
      </w:r>
      <w:r>
        <w:rPr>
          <w:rFonts w:ascii="Times New Roman" w:hAnsi="Times New Roman" w:cs="Times New Roman"/>
          <w:sz w:val="24"/>
          <w:szCs w:val="24"/>
        </w:rPr>
        <w:t>;</w:t>
      </w:r>
    </w:p>
    <w:p w14:paraId="7A6730D4" w14:textId="5E9DC9F6"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бани, ст.</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Ханская, ул. Ленина, 58</w:t>
      </w:r>
      <w:r>
        <w:rPr>
          <w:rFonts w:ascii="Times New Roman" w:hAnsi="Times New Roman" w:cs="Times New Roman"/>
          <w:sz w:val="24"/>
          <w:szCs w:val="24"/>
        </w:rPr>
        <w:t>;</w:t>
      </w:r>
    </w:p>
    <w:p w14:paraId="1304F7E4" w14:textId="7842CF61" w:rsidR="005058FC"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ПТУ 2, ст.</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Ханская, ул. М.</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Горького,</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27-а</w:t>
      </w:r>
      <w:r w:rsidR="005C4630" w:rsidRPr="00F938D4">
        <w:rPr>
          <w:rFonts w:ascii="Times New Roman" w:hAnsi="Times New Roman" w:cs="Times New Roman"/>
          <w:sz w:val="24"/>
          <w:szCs w:val="24"/>
        </w:rPr>
        <w:t>;</w:t>
      </w:r>
    </w:p>
    <w:p w14:paraId="35DE9E73" w14:textId="361ABACB" w:rsidR="00E27127" w:rsidRPr="00F938D4" w:rsidRDefault="005058FC"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Котельная СШ № 23, ст.</w:t>
      </w:r>
      <w:r>
        <w:rPr>
          <w:rFonts w:ascii="Times New Roman" w:hAnsi="Times New Roman" w:cs="Times New Roman"/>
          <w:sz w:val="24"/>
          <w:szCs w:val="24"/>
        </w:rPr>
        <w:t xml:space="preserve"> </w:t>
      </w:r>
      <w:r w:rsidR="00E27127" w:rsidRPr="00F938D4">
        <w:rPr>
          <w:rFonts w:ascii="Times New Roman" w:hAnsi="Times New Roman" w:cs="Times New Roman"/>
          <w:sz w:val="24"/>
          <w:szCs w:val="24"/>
        </w:rPr>
        <w:t>Ханская, ул. Ленина, 22-в</w:t>
      </w:r>
      <w:r w:rsidR="005C4630" w:rsidRPr="00F938D4">
        <w:rPr>
          <w:rFonts w:ascii="Times New Roman" w:hAnsi="Times New Roman" w:cs="Times New Roman"/>
          <w:sz w:val="24"/>
          <w:szCs w:val="24"/>
        </w:rPr>
        <w:t>.</w:t>
      </w:r>
    </w:p>
    <w:p w14:paraId="38717001" w14:textId="352B860E" w:rsidR="00E27127" w:rsidRPr="00F938D4" w:rsidRDefault="00EF2A27"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В качестве топлива на котельных используется природный газ, исключение составляют семь котельных, расположенных в пригороде Майкопа, работающих на угле.</w:t>
      </w:r>
    </w:p>
    <w:p w14:paraId="7B7224DF" w14:textId="5E0E2317" w:rsidR="00E27127" w:rsidRPr="00F938D4" w:rsidRDefault="00F938D4" w:rsidP="0092648E">
      <w:pPr>
        <w:spacing w:after="0" w:line="240" w:lineRule="auto"/>
        <w:ind w:firstLine="567"/>
        <w:jc w:val="both"/>
        <w:rPr>
          <w:rFonts w:ascii="Times New Roman" w:hAnsi="Times New Roman" w:cs="Times New Roman"/>
          <w:sz w:val="24"/>
          <w:szCs w:val="24"/>
        </w:rPr>
      </w:pPr>
      <w:r w:rsidRPr="008A597F">
        <w:rPr>
          <w:rFonts w:ascii="Times New Roman" w:hAnsi="Times New Roman" w:cs="Times New Roman"/>
          <w:sz w:val="24"/>
          <w:szCs w:val="24"/>
        </w:rPr>
        <w:t xml:space="preserve">На </w:t>
      </w:r>
      <w:r w:rsidR="0092648E">
        <w:rPr>
          <w:rFonts w:ascii="Times New Roman" w:hAnsi="Times New Roman" w:cs="Times New Roman"/>
          <w:sz w:val="24"/>
          <w:szCs w:val="24"/>
        </w:rPr>
        <w:t xml:space="preserve">балансе муниципального унитарного предприятия «Майкопские тепловые сети» </w:t>
      </w:r>
      <w:r w:rsidR="005C4630" w:rsidRPr="008A597F">
        <w:rPr>
          <w:rFonts w:ascii="Times New Roman" w:hAnsi="Times New Roman" w:cs="Times New Roman"/>
          <w:sz w:val="24"/>
          <w:szCs w:val="24"/>
        </w:rPr>
        <w:t>муниципального образования «Г</w:t>
      </w:r>
      <w:r w:rsidR="00E27127" w:rsidRPr="008A597F">
        <w:rPr>
          <w:rFonts w:ascii="Times New Roman" w:hAnsi="Times New Roman" w:cs="Times New Roman"/>
          <w:sz w:val="24"/>
          <w:szCs w:val="24"/>
        </w:rPr>
        <w:t xml:space="preserve">ород Майкоп» </w:t>
      </w:r>
      <w:r w:rsidR="0092648E">
        <w:rPr>
          <w:rFonts w:ascii="Times New Roman" w:hAnsi="Times New Roman" w:cs="Times New Roman"/>
          <w:sz w:val="24"/>
          <w:szCs w:val="24"/>
        </w:rPr>
        <w:t xml:space="preserve">на праве хозяйственного ведения </w:t>
      </w:r>
      <w:r w:rsidR="00E27127" w:rsidRPr="008A597F">
        <w:rPr>
          <w:rFonts w:ascii="Times New Roman" w:hAnsi="Times New Roman" w:cs="Times New Roman"/>
          <w:sz w:val="24"/>
          <w:szCs w:val="24"/>
        </w:rPr>
        <w:t>н</w:t>
      </w:r>
      <w:r w:rsidR="0092648E">
        <w:rPr>
          <w:rFonts w:ascii="Times New Roman" w:hAnsi="Times New Roman" w:cs="Times New Roman"/>
          <w:sz w:val="24"/>
          <w:szCs w:val="24"/>
        </w:rPr>
        <w:t>аходи</w:t>
      </w:r>
      <w:r w:rsidR="00E27127" w:rsidRPr="008A597F">
        <w:rPr>
          <w:rFonts w:ascii="Times New Roman" w:hAnsi="Times New Roman" w:cs="Times New Roman"/>
          <w:sz w:val="24"/>
          <w:szCs w:val="24"/>
        </w:rPr>
        <w:t>тся 14 ЦТП, осуществляющих центра</w:t>
      </w:r>
      <w:r w:rsidR="0092648E">
        <w:rPr>
          <w:rFonts w:ascii="Times New Roman" w:hAnsi="Times New Roman" w:cs="Times New Roman"/>
          <w:sz w:val="24"/>
          <w:szCs w:val="24"/>
        </w:rPr>
        <w:t xml:space="preserve">лизованный подогрев воды на ГВС, а также </w:t>
      </w:r>
      <w:r w:rsidR="00E27127" w:rsidRPr="008A597F">
        <w:rPr>
          <w:rFonts w:ascii="Times New Roman" w:hAnsi="Times New Roman" w:cs="Times New Roman"/>
          <w:sz w:val="24"/>
          <w:szCs w:val="24"/>
        </w:rPr>
        <w:t>140,016 км тепловых сетей в 2-х трубном исчислении. Суммарная протяжённость в надземной прокладке 38,327 км (в 2-х трубном исполнении) и 101,689 км в подземной прокладке также в 2-х трубном исполнении.</w:t>
      </w:r>
    </w:p>
    <w:p w14:paraId="64FD8668" w14:textId="017F42F7" w:rsidR="00E27127" w:rsidRPr="00F938D4" w:rsidRDefault="00EF2A27"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Система теплоснабжения –</w:t>
      </w:r>
      <w:r w:rsidR="00E27127" w:rsidRPr="00F938D4">
        <w:rPr>
          <w:rFonts w:ascii="Times New Roman" w:hAnsi="Times New Roman" w:cs="Times New Roman"/>
          <w:sz w:val="24"/>
          <w:szCs w:val="24"/>
        </w:rPr>
        <w:t xml:space="preserve"> закрытая, схема подключения местных систем отопления зависимая. График регулирования в водяных тепловых сетях 95/70 °С с нижним срезом на 70°С.</w:t>
      </w:r>
    </w:p>
    <w:p w14:paraId="6D1A264F"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Тепловые сети района теплоснабжения закольцованы с целью обеспечения ГВС в летний период от одной котельной. В зимний отопительный период закольцовка не работает.</w:t>
      </w:r>
    </w:p>
    <w:p w14:paraId="1F3C9F6F" w14:textId="64CEDE42"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муниципального образования «Город Майкоп». При проведении кадастрового зонирования территори</w:t>
      </w:r>
      <w:r w:rsidR="0076265C">
        <w:rPr>
          <w:rFonts w:ascii="Times New Roman" w:hAnsi="Times New Roman" w:cs="Times New Roman"/>
          <w:sz w:val="24"/>
          <w:szCs w:val="24"/>
        </w:rPr>
        <w:t>и города выделяются структурно-</w:t>
      </w:r>
      <w:r w:rsidRPr="00F938D4">
        <w:rPr>
          <w:rFonts w:ascii="Times New Roman" w:hAnsi="Times New Roman" w:cs="Times New Roman"/>
          <w:sz w:val="24"/>
          <w:szCs w:val="24"/>
        </w:rPr>
        <w:t>территориальные</w:t>
      </w:r>
      <w:r w:rsidR="0076265C">
        <w:rPr>
          <w:rFonts w:ascii="Times New Roman" w:hAnsi="Times New Roman" w:cs="Times New Roman"/>
          <w:sz w:val="24"/>
          <w:szCs w:val="24"/>
        </w:rPr>
        <w:t xml:space="preserve"> единицы –</w:t>
      </w:r>
      <w:r w:rsidRPr="00F938D4">
        <w:rPr>
          <w:rFonts w:ascii="Times New Roman" w:hAnsi="Times New Roman" w:cs="Times New Roman"/>
          <w:sz w:val="24"/>
          <w:szCs w:val="24"/>
        </w:rPr>
        <w:t xml:space="preserve"> кадастровые кварталы.</w:t>
      </w:r>
    </w:p>
    <w:p w14:paraId="73BD2D2D" w14:textId="77777777" w:rsidR="00E27127" w:rsidRPr="00F938D4" w:rsidRDefault="005C4630"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 xml:space="preserve"> </w:t>
      </w:r>
      <w:r w:rsidRPr="00F938D4">
        <w:rPr>
          <w:rFonts w:ascii="Times New Roman" w:hAnsi="Times New Roman" w:cs="Times New Roman"/>
          <w:sz w:val="24"/>
          <w:szCs w:val="24"/>
        </w:rPr>
        <w:tab/>
      </w:r>
      <w:r w:rsidR="00E27127" w:rsidRPr="00F938D4">
        <w:rPr>
          <w:rFonts w:ascii="Times New Roman" w:hAnsi="Times New Roman" w:cs="Times New Roman"/>
          <w:sz w:val="24"/>
          <w:szCs w:val="24"/>
        </w:rPr>
        <w:t>Кадастровые кварталы выделяются в границах кварталов существующей городской застройки, красных линий, а также территорий, ограниченных дорогами, просеками, реками и другими естественными границами.</w:t>
      </w:r>
    </w:p>
    <w:p w14:paraId="3B7B1EF8"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Кадастровый номер квартала представляет собой уникальный идентификатор, присваиваемый объекту учета и который сохраняется за объектом учета до тех пор, пока он существует как единый объект.</w:t>
      </w:r>
    </w:p>
    <w:p w14:paraId="7D5FE13D"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На территори</w:t>
      </w:r>
      <w:r w:rsidR="005C4630" w:rsidRPr="00F938D4">
        <w:rPr>
          <w:rFonts w:ascii="Times New Roman" w:hAnsi="Times New Roman" w:cs="Times New Roman"/>
          <w:sz w:val="24"/>
          <w:szCs w:val="24"/>
        </w:rPr>
        <w:t>и муниципального образования «Г</w:t>
      </w:r>
      <w:r w:rsidRPr="00F938D4">
        <w:rPr>
          <w:rFonts w:ascii="Times New Roman" w:hAnsi="Times New Roman" w:cs="Times New Roman"/>
          <w:sz w:val="24"/>
          <w:szCs w:val="24"/>
        </w:rPr>
        <w:t>ород Майкоп» в системе централизованного теплоснабжения (далее СЦТ):</w:t>
      </w:r>
    </w:p>
    <w:p w14:paraId="6250D67F" w14:textId="01C6B1CA" w:rsidR="00E27127" w:rsidRPr="00F938D4" w:rsidRDefault="00105E9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130262">
        <w:rPr>
          <w:rFonts w:ascii="Times New Roman" w:hAnsi="Times New Roman" w:cs="Times New Roman"/>
          <w:sz w:val="24"/>
          <w:szCs w:val="24"/>
        </w:rPr>
        <w:t xml:space="preserve"> </w:t>
      </w:r>
      <w:r w:rsidR="00E27127" w:rsidRPr="00F938D4">
        <w:rPr>
          <w:rFonts w:ascii="Times New Roman" w:hAnsi="Times New Roman" w:cs="Times New Roman"/>
          <w:sz w:val="24"/>
          <w:szCs w:val="24"/>
        </w:rPr>
        <w:t>производство и транспорт тепловой энергии осуществляет котельными, обслуживаемыми ОАО «Автономная теплоэнергетическая компания» «Майкопские тепловые сети»</w:t>
      </w:r>
    </w:p>
    <w:p w14:paraId="5241B15C" w14:textId="5581565A" w:rsidR="00E27127" w:rsidRPr="00F938D4" w:rsidRDefault="00105E9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76265C">
        <w:rPr>
          <w:rFonts w:ascii="Times New Roman" w:hAnsi="Times New Roman" w:cs="Times New Roman"/>
          <w:sz w:val="24"/>
          <w:szCs w:val="24"/>
        </w:rPr>
        <w:t xml:space="preserve"> </w:t>
      </w:r>
      <w:r w:rsidR="00E27127" w:rsidRPr="00F938D4">
        <w:rPr>
          <w:rFonts w:ascii="Times New Roman" w:hAnsi="Times New Roman" w:cs="Times New Roman"/>
          <w:sz w:val="24"/>
          <w:szCs w:val="24"/>
        </w:rPr>
        <w:t>ОАО «Автономная теплоэнергетическая компания» «Майкопские тепловые сети» заключает договора на продажу произведенной тепловой энергии с жилищными организациями города, частным сектором и промышленными потребителями.</w:t>
      </w:r>
    </w:p>
    <w:p w14:paraId="3D3DED7D" w14:textId="77777777" w:rsidR="00E27127"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Отпуск тепловой энергии в горячей воде от теплоисточников для передачи ее потребителям по магистральным и внутриквартальным тепловым сетям муниципального образования «Город Майкоп» определяется на границах ответственности с теплоисточниками по их приборам учета, а также расчетным методом.</w:t>
      </w:r>
    </w:p>
    <w:p w14:paraId="0BCCB0CD" w14:textId="77777777" w:rsidR="00E27127" w:rsidRPr="00F938D4" w:rsidRDefault="00E27127" w:rsidP="003307E6">
      <w:pPr>
        <w:spacing w:after="0" w:line="240" w:lineRule="auto"/>
        <w:ind w:firstLine="567"/>
        <w:jc w:val="both"/>
        <w:rPr>
          <w:rFonts w:ascii="Times New Roman" w:hAnsi="Times New Roman" w:cs="Times New Roman"/>
          <w:b/>
          <w:sz w:val="24"/>
          <w:szCs w:val="24"/>
        </w:rPr>
      </w:pPr>
      <w:r w:rsidRPr="00F938D4">
        <w:rPr>
          <w:rFonts w:ascii="Times New Roman" w:hAnsi="Times New Roman" w:cs="Times New Roman"/>
          <w:b/>
          <w:sz w:val="24"/>
          <w:szCs w:val="24"/>
        </w:rPr>
        <w:t>Зоны действия индивидуального теплоснабжения</w:t>
      </w:r>
    </w:p>
    <w:p w14:paraId="083149BF" w14:textId="3F1C4825" w:rsidR="00AA09F7" w:rsidRPr="00F938D4"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b/>
          <w:color w:val="000000" w:themeColor="text1"/>
          <w:sz w:val="24"/>
          <w:szCs w:val="24"/>
          <w:lang w:eastAsia="ru-RU"/>
        </w:rPr>
        <w:t xml:space="preserve">Система и территориальная структура </w:t>
      </w:r>
      <w:r w:rsidR="00130262" w:rsidRPr="00F938D4">
        <w:rPr>
          <w:rFonts w:ascii="Times New Roman" w:hAnsi="Times New Roman" w:cs="Times New Roman"/>
          <w:b/>
          <w:color w:val="000000" w:themeColor="text1"/>
          <w:sz w:val="24"/>
          <w:szCs w:val="24"/>
          <w:lang w:eastAsia="ru-RU"/>
        </w:rPr>
        <w:t>теплоснабжения</w:t>
      </w:r>
      <w:r w:rsidRPr="00F938D4">
        <w:rPr>
          <w:rFonts w:ascii="Times New Roman" w:hAnsi="Times New Roman" w:cs="Times New Roman"/>
          <w:b/>
          <w:color w:val="000000" w:themeColor="text1"/>
          <w:sz w:val="24"/>
          <w:szCs w:val="24"/>
          <w:lang w:eastAsia="ru-RU"/>
        </w:rPr>
        <w:t xml:space="preserve"> Муниципаль</w:t>
      </w:r>
      <w:r w:rsidR="00130262">
        <w:rPr>
          <w:rFonts w:ascii="Times New Roman" w:hAnsi="Times New Roman" w:cs="Times New Roman"/>
          <w:b/>
          <w:color w:val="000000" w:themeColor="text1"/>
          <w:sz w:val="24"/>
          <w:szCs w:val="24"/>
          <w:lang w:eastAsia="ru-RU"/>
        </w:rPr>
        <w:t>ного образования «Город Майкоп»</w:t>
      </w:r>
    </w:p>
    <w:p w14:paraId="5395300A" w14:textId="66FFBBE6" w:rsidR="00AA09F7"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ab/>
        <w:t xml:space="preserve">Все теплоисточники муниципального образования </w:t>
      </w:r>
      <w:r w:rsidRPr="00130262">
        <w:rPr>
          <w:rFonts w:ascii="Times New Roman" w:hAnsi="Times New Roman" w:cs="Times New Roman"/>
          <w:color w:val="000000" w:themeColor="text1"/>
          <w:sz w:val="24"/>
          <w:szCs w:val="24"/>
          <w:lang w:eastAsia="ru-RU"/>
        </w:rPr>
        <w:t>«Город Майкоп»</w:t>
      </w:r>
      <w:r w:rsidRPr="00F938D4">
        <w:rPr>
          <w:rFonts w:ascii="Times New Roman" w:hAnsi="Times New Roman" w:cs="Times New Roman"/>
          <w:color w:val="000000" w:themeColor="text1"/>
          <w:sz w:val="24"/>
          <w:szCs w:val="24"/>
          <w:lang w:eastAsia="ru-RU"/>
        </w:rPr>
        <w:t xml:space="preserve"> объединены в пять районов. Территориальная структура системы теплоснабжения муниципалитета по районам будет выглядеть следующим образом:</w:t>
      </w:r>
      <w:r w:rsidRPr="00F938D4">
        <w:rPr>
          <w:rFonts w:ascii="Times New Roman" w:hAnsi="Times New Roman" w:cs="Times New Roman"/>
          <w:color w:val="000000" w:themeColor="text1"/>
          <w:sz w:val="24"/>
          <w:szCs w:val="24"/>
          <w:lang w:eastAsia="ru-RU"/>
        </w:rPr>
        <w:tab/>
      </w:r>
    </w:p>
    <w:p w14:paraId="47548209" w14:textId="77777777" w:rsidR="008A597F" w:rsidRDefault="008A597F" w:rsidP="003307E6">
      <w:pPr>
        <w:spacing w:after="0" w:line="240" w:lineRule="auto"/>
        <w:ind w:firstLine="567"/>
        <w:jc w:val="both"/>
        <w:rPr>
          <w:rFonts w:ascii="Times New Roman" w:hAnsi="Times New Roman" w:cs="Times New Roman"/>
          <w:color w:val="000000" w:themeColor="text1"/>
          <w:sz w:val="24"/>
          <w:szCs w:val="24"/>
          <w:lang w:eastAsia="ru-RU"/>
        </w:rPr>
      </w:pPr>
    </w:p>
    <w:p w14:paraId="5F6521C3" w14:textId="77777777" w:rsidR="0092648E" w:rsidRDefault="0092648E" w:rsidP="003307E6">
      <w:pPr>
        <w:spacing w:after="0" w:line="240" w:lineRule="auto"/>
        <w:ind w:firstLine="567"/>
        <w:jc w:val="both"/>
        <w:rPr>
          <w:rFonts w:ascii="Times New Roman" w:hAnsi="Times New Roman" w:cs="Times New Roman"/>
          <w:color w:val="000000" w:themeColor="text1"/>
          <w:sz w:val="24"/>
          <w:szCs w:val="24"/>
          <w:lang w:eastAsia="ru-RU"/>
        </w:rPr>
      </w:pPr>
    </w:p>
    <w:p w14:paraId="100D65C5" w14:textId="77777777" w:rsidR="008A597F" w:rsidRPr="00F938D4" w:rsidRDefault="008A597F" w:rsidP="003307E6">
      <w:pPr>
        <w:spacing w:after="0" w:line="240" w:lineRule="auto"/>
        <w:ind w:firstLine="567"/>
        <w:jc w:val="both"/>
        <w:rPr>
          <w:rFonts w:ascii="Times New Roman" w:hAnsi="Times New Roman" w:cs="Times New Roman"/>
          <w:color w:val="000000" w:themeColor="text1"/>
          <w:sz w:val="24"/>
          <w:szCs w:val="24"/>
          <w:lang w:eastAsia="ru-RU"/>
        </w:rPr>
      </w:pPr>
    </w:p>
    <w:tbl>
      <w:tblPr>
        <w:tblStyle w:val="37"/>
        <w:tblW w:w="10060" w:type="dxa"/>
        <w:tblLook w:val="04A0" w:firstRow="1" w:lastRow="0" w:firstColumn="1" w:lastColumn="0" w:noHBand="0" w:noVBand="1"/>
      </w:tblPr>
      <w:tblGrid>
        <w:gridCol w:w="4957"/>
        <w:gridCol w:w="1842"/>
        <w:gridCol w:w="1701"/>
        <w:gridCol w:w="1560"/>
      </w:tblGrid>
      <w:tr w:rsidR="005058FC" w:rsidRPr="00105E9E" w14:paraId="6811A7F6" w14:textId="77777777" w:rsidTr="00EF2A27">
        <w:tc>
          <w:tcPr>
            <w:tcW w:w="4957" w:type="dxa"/>
            <w:shd w:val="clear" w:color="auto" w:fill="EDEDED" w:themeFill="accent3" w:themeFillTint="33"/>
          </w:tcPr>
          <w:p w14:paraId="1AD89CE6" w14:textId="77777777" w:rsidR="005058FC" w:rsidRPr="00105E9E" w:rsidRDefault="005058FC" w:rsidP="003307E6">
            <w:pPr>
              <w:spacing w:after="0"/>
              <w:rPr>
                <w:color w:val="000000" w:themeColor="text1"/>
              </w:rPr>
            </w:pPr>
          </w:p>
          <w:p w14:paraId="0307E605" w14:textId="3B3F99AF" w:rsidR="005058FC" w:rsidRPr="00105E9E" w:rsidRDefault="005058FC" w:rsidP="003307E6">
            <w:pPr>
              <w:spacing w:after="0"/>
              <w:jc w:val="center"/>
              <w:rPr>
                <w:b/>
                <w:color w:val="000000" w:themeColor="text1"/>
              </w:rPr>
            </w:pPr>
            <w:r w:rsidRPr="00105E9E">
              <w:rPr>
                <w:b/>
                <w:color w:val="000000" w:themeColor="text1"/>
              </w:rPr>
              <w:t>Потребитель</w:t>
            </w:r>
          </w:p>
        </w:tc>
        <w:tc>
          <w:tcPr>
            <w:tcW w:w="1842" w:type="dxa"/>
            <w:shd w:val="clear" w:color="auto" w:fill="EDEDED" w:themeFill="accent3" w:themeFillTint="33"/>
          </w:tcPr>
          <w:p w14:paraId="611005B6" w14:textId="670087DC" w:rsidR="005058FC" w:rsidRPr="00105E9E" w:rsidRDefault="005058FC" w:rsidP="003307E6">
            <w:pPr>
              <w:spacing w:after="0"/>
              <w:jc w:val="center"/>
              <w:rPr>
                <w:b/>
                <w:color w:val="000000" w:themeColor="text1"/>
              </w:rPr>
            </w:pPr>
            <w:r w:rsidRPr="00105E9E">
              <w:rPr>
                <w:b/>
                <w:color w:val="000000" w:themeColor="text1"/>
                <w:lang w:val="en-US"/>
              </w:rPr>
              <w:t>Qmax</w:t>
            </w:r>
            <w:r w:rsidRPr="00105E9E">
              <w:rPr>
                <w:b/>
                <w:color w:val="000000" w:themeColor="text1"/>
              </w:rPr>
              <w:t xml:space="preserve"> максимальная часовая нагр</w:t>
            </w:r>
            <w:r w:rsidR="00105E9E">
              <w:rPr>
                <w:b/>
                <w:color w:val="000000" w:themeColor="text1"/>
              </w:rPr>
              <w:t>у</w:t>
            </w:r>
            <w:r w:rsidRPr="00105E9E">
              <w:rPr>
                <w:b/>
                <w:color w:val="000000" w:themeColor="text1"/>
              </w:rPr>
              <w:t>зка</w:t>
            </w:r>
          </w:p>
          <w:p w14:paraId="3EB8044A" w14:textId="77777777" w:rsidR="005058FC" w:rsidRPr="00105E9E" w:rsidRDefault="005058FC" w:rsidP="003307E6">
            <w:pPr>
              <w:spacing w:after="0"/>
              <w:jc w:val="center"/>
              <w:rPr>
                <w:b/>
                <w:color w:val="000000" w:themeColor="text1"/>
              </w:rPr>
            </w:pPr>
            <w:r w:rsidRPr="00105E9E">
              <w:rPr>
                <w:b/>
                <w:color w:val="000000" w:themeColor="text1"/>
              </w:rPr>
              <w:t>Ккал/час</w:t>
            </w:r>
          </w:p>
        </w:tc>
        <w:tc>
          <w:tcPr>
            <w:tcW w:w="1701" w:type="dxa"/>
            <w:shd w:val="clear" w:color="auto" w:fill="EDEDED" w:themeFill="accent3" w:themeFillTint="33"/>
          </w:tcPr>
          <w:p w14:paraId="34896E50" w14:textId="77777777" w:rsidR="005058FC" w:rsidRPr="00105E9E" w:rsidRDefault="005058FC" w:rsidP="003307E6">
            <w:pPr>
              <w:spacing w:after="0"/>
              <w:jc w:val="center"/>
              <w:rPr>
                <w:b/>
                <w:color w:val="000000" w:themeColor="text1"/>
              </w:rPr>
            </w:pPr>
            <w:r w:rsidRPr="00105E9E">
              <w:rPr>
                <w:b/>
                <w:color w:val="000000" w:themeColor="text1"/>
                <w:lang w:val="en-US"/>
              </w:rPr>
              <w:t>Q</w:t>
            </w:r>
            <w:r w:rsidRPr="00105E9E">
              <w:rPr>
                <w:b/>
                <w:color w:val="000000" w:themeColor="text1"/>
              </w:rPr>
              <w:t>год</w:t>
            </w:r>
          </w:p>
          <w:p w14:paraId="1759CE54" w14:textId="77777777" w:rsidR="005058FC" w:rsidRPr="00105E9E" w:rsidRDefault="005058FC" w:rsidP="003307E6">
            <w:pPr>
              <w:spacing w:after="0"/>
              <w:jc w:val="center"/>
              <w:rPr>
                <w:b/>
                <w:color w:val="000000" w:themeColor="text1"/>
              </w:rPr>
            </w:pPr>
            <w:r w:rsidRPr="00105E9E">
              <w:rPr>
                <w:b/>
                <w:color w:val="000000" w:themeColor="text1"/>
              </w:rPr>
              <w:t>Для температуры средняя 5 лет</w:t>
            </w:r>
          </w:p>
          <w:p w14:paraId="6B4D2921" w14:textId="77777777" w:rsidR="005058FC" w:rsidRPr="00105E9E" w:rsidRDefault="005058FC" w:rsidP="003307E6">
            <w:pPr>
              <w:spacing w:after="0"/>
              <w:jc w:val="center"/>
              <w:rPr>
                <w:b/>
                <w:color w:val="000000" w:themeColor="text1"/>
              </w:rPr>
            </w:pPr>
            <w:r w:rsidRPr="00105E9E">
              <w:rPr>
                <w:b/>
                <w:color w:val="000000" w:themeColor="text1"/>
              </w:rPr>
              <w:t>Гкал</w:t>
            </w:r>
          </w:p>
        </w:tc>
        <w:tc>
          <w:tcPr>
            <w:tcW w:w="1560" w:type="dxa"/>
            <w:shd w:val="clear" w:color="auto" w:fill="EDEDED" w:themeFill="accent3" w:themeFillTint="33"/>
          </w:tcPr>
          <w:p w14:paraId="0A2FD52C" w14:textId="77777777" w:rsidR="005058FC" w:rsidRPr="00105E9E" w:rsidRDefault="005058FC" w:rsidP="003307E6">
            <w:pPr>
              <w:spacing w:after="0"/>
              <w:rPr>
                <w:b/>
                <w:color w:val="000000" w:themeColor="text1"/>
              </w:rPr>
            </w:pPr>
            <w:r w:rsidRPr="00105E9E">
              <w:rPr>
                <w:b/>
                <w:color w:val="000000" w:themeColor="text1"/>
              </w:rPr>
              <w:t xml:space="preserve"> примечание</w:t>
            </w:r>
          </w:p>
        </w:tc>
      </w:tr>
      <w:tr w:rsidR="005058FC" w:rsidRPr="00105E9E" w14:paraId="39914215" w14:textId="77777777" w:rsidTr="00EF2A27">
        <w:tc>
          <w:tcPr>
            <w:tcW w:w="10060" w:type="dxa"/>
            <w:gridSpan w:val="4"/>
            <w:shd w:val="clear" w:color="auto" w:fill="F7CAAC" w:themeFill="accent2" w:themeFillTint="66"/>
          </w:tcPr>
          <w:p w14:paraId="0865844D" w14:textId="77777777" w:rsidR="005058FC" w:rsidRPr="00105E9E" w:rsidRDefault="005058FC" w:rsidP="003307E6">
            <w:pPr>
              <w:spacing w:after="0"/>
              <w:jc w:val="center"/>
              <w:rPr>
                <w:b/>
                <w:color w:val="000000" w:themeColor="text1"/>
              </w:rPr>
            </w:pPr>
            <w:r w:rsidRPr="00105E9E">
              <w:rPr>
                <w:b/>
                <w:color w:val="000000" w:themeColor="text1"/>
              </w:rPr>
              <w:t>Район № 1</w:t>
            </w:r>
          </w:p>
        </w:tc>
      </w:tr>
      <w:tr w:rsidR="005058FC" w:rsidRPr="00105E9E" w14:paraId="60F4F570" w14:textId="77777777" w:rsidTr="00EF2A27">
        <w:tc>
          <w:tcPr>
            <w:tcW w:w="4957" w:type="dxa"/>
          </w:tcPr>
          <w:p w14:paraId="14A0FDBE" w14:textId="77777777" w:rsidR="005058FC" w:rsidRPr="00105E9E" w:rsidRDefault="005058FC" w:rsidP="003307E6">
            <w:pPr>
              <w:spacing w:after="0"/>
              <w:rPr>
                <w:b/>
                <w:color w:val="000000" w:themeColor="text1"/>
              </w:rPr>
            </w:pPr>
            <w:r w:rsidRPr="00105E9E">
              <w:rPr>
                <w:b/>
                <w:color w:val="000000" w:themeColor="text1"/>
              </w:rPr>
              <w:t>население</w:t>
            </w:r>
          </w:p>
        </w:tc>
        <w:tc>
          <w:tcPr>
            <w:tcW w:w="1842" w:type="dxa"/>
          </w:tcPr>
          <w:p w14:paraId="7F331AE4" w14:textId="1558334C" w:rsidR="005058FC" w:rsidRPr="00105E9E" w:rsidRDefault="005058FC" w:rsidP="00991547">
            <w:pPr>
              <w:spacing w:after="0"/>
              <w:jc w:val="right"/>
              <w:rPr>
                <w:color w:val="000000" w:themeColor="text1"/>
              </w:rPr>
            </w:pPr>
            <w:r w:rsidRPr="00105E9E">
              <w:rPr>
                <w:color w:val="000000" w:themeColor="text1"/>
              </w:rPr>
              <w:t>36 111</w:t>
            </w:r>
            <w:r w:rsidR="00991547">
              <w:rPr>
                <w:color w:val="000000" w:themeColor="text1"/>
              </w:rPr>
              <w:t> </w:t>
            </w:r>
            <w:r w:rsidRPr="00105E9E">
              <w:rPr>
                <w:color w:val="000000" w:themeColor="text1"/>
              </w:rPr>
              <w:t>217</w:t>
            </w:r>
            <w:r w:rsidR="00991547">
              <w:rPr>
                <w:color w:val="000000" w:themeColor="text1"/>
              </w:rPr>
              <w:t>,00</w:t>
            </w:r>
          </w:p>
        </w:tc>
        <w:tc>
          <w:tcPr>
            <w:tcW w:w="1701" w:type="dxa"/>
          </w:tcPr>
          <w:p w14:paraId="669B97DC" w14:textId="267F1FE4" w:rsidR="005058FC" w:rsidRPr="00105E9E" w:rsidRDefault="005058FC" w:rsidP="00991547">
            <w:pPr>
              <w:spacing w:after="0"/>
              <w:jc w:val="right"/>
              <w:rPr>
                <w:color w:val="000000" w:themeColor="text1"/>
              </w:rPr>
            </w:pPr>
            <w:r w:rsidRPr="00105E9E">
              <w:rPr>
                <w:color w:val="000000" w:themeColor="text1"/>
              </w:rPr>
              <w:t>55</w:t>
            </w:r>
            <w:r w:rsidR="00991547">
              <w:rPr>
                <w:color w:val="000000" w:themeColor="text1"/>
              </w:rPr>
              <w:t> </w:t>
            </w:r>
            <w:r w:rsidRPr="00105E9E">
              <w:rPr>
                <w:color w:val="000000" w:themeColor="text1"/>
              </w:rPr>
              <w:t>575</w:t>
            </w:r>
            <w:r w:rsidR="00991547">
              <w:rPr>
                <w:color w:val="000000" w:themeColor="text1"/>
              </w:rPr>
              <w:t>,</w:t>
            </w:r>
            <w:r w:rsidRPr="00105E9E">
              <w:rPr>
                <w:color w:val="000000" w:themeColor="text1"/>
              </w:rPr>
              <w:t>47</w:t>
            </w:r>
          </w:p>
        </w:tc>
        <w:tc>
          <w:tcPr>
            <w:tcW w:w="1560" w:type="dxa"/>
          </w:tcPr>
          <w:p w14:paraId="7A1DB6A6" w14:textId="77777777" w:rsidR="005058FC" w:rsidRPr="00105E9E" w:rsidRDefault="005058FC" w:rsidP="003307E6">
            <w:pPr>
              <w:spacing w:after="0"/>
              <w:rPr>
                <w:color w:val="000000" w:themeColor="text1"/>
              </w:rPr>
            </w:pPr>
          </w:p>
        </w:tc>
      </w:tr>
      <w:tr w:rsidR="005058FC" w:rsidRPr="00105E9E" w14:paraId="5E5B1A6A" w14:textId="77777777" w:rsidTr="00EF2A27">
        <w:tc>
          <w:tcPr>
            <w:tcW w:w="4957" w:type="dxa"/>
          </w:tcPr>
          <w:p w14:paraId="3078C2B3" w14:textId="77777777" w:rsidR="005058FC" w:rsidRPr="00105E9E" w:rsidRDefault="005058FC" w:rsidP="003307E6">
            <w:pPr>
              <w:spacing w:after="0"/>
              <w:rPr>
                <w:b/>
                <w:color w:val="000000" w:themeColor="text1"/>
              </w:rPr>
            </w:pPr>
            <w:r w:rsidRPr="00105E9E">
              <w:rPr>
                <w:b/>
                <w:color w:val="000000" w:themeColor="text1"/>
              </w:rPr>
              <w:t>Бюджетные организации</w:t>
            </w:r>
          </w:p>
        </w:tc>
        <w:tc>
          <w:tcPr>
            <w:tcW w:w="1842" w:type="dxa"/>
          </w:tcPr>
          <w:p w14:paraId="23D20DEB" w14:textId="74D94FE0" w:rsidR="005058FC" w:rsidRPr="00105E9E" w:rsidRDefault="005058FC" w:rsidP="00991547">
            <w:pPr>
              <w:spacing w:after="0"/>
              <w:jc w:val="right"/>
              <w:rPr>
                <w:color w:val="000000" w:themeColor="text1"/>
              </w:rPr>
            </w:pPr>
            <w:r w:rsidRPr="00105E9E">
              <w:rPr>
                <w:color w:val="000000" w:themeColor="text1"/>
              </w:rPr>
              <w:t>6 065 396</w:t>
            </w:r>
            <w:r w:rsidR="00991547">
              <w:rPr>
                <w:color w:val="000000" w:themeColor="text1"/>
              </w:rPr>
              <w:t>,00</w:t>
            </w:r>
          </w:p>
        </w:tc>
        <w:tc>
          <w:tcPr>
            <w:tcW w:w="1701" w:type="dxa"/>
          </w:tcPr>
          <w:p w14:paraId="4C6CAF63" w14:textId="6BB8137C" w:rsidR="005058FC" w:rsidRPr="00105E9E" w:rsidRDefault="00991547" w:rsidP="00991547">
            <w:pPr>
              <w:spacing w:after="0"/>
              <w:jc w:val="right"/>
              <w:rPr>
                <w:color w:val="000000" w:themeColor="text1"/>
              </w:rPr>
            </w:pPr>
            <w:r>
              <w:rPr>
                <w:color w:val="000000" w:themeColor="text1"/>
              </w:rPr>
              <w:t>9 330,</w:t>
            </w:r>
            <w:r w:rsidR="005058FC" w:rsidRPr="00105E9E">
              <w:rPr>
                <w:color w:val="000000" w:themeColor="text1"/>
              </w:rPr>
              <w:t>07</w:t>
            </w:r>
          </w:p>
        </w:tc>
        <w:tc>
          <w:tcPr>
            <w:tcW w:w="1560" w:type="dxa"/>
          </w:tcPr>
          <w:p w14:paraId="00913998" w14:textId="77777777" w:rsidR="005058FC" w:rsidRPr="00105E9E" w:rsidRDefault="005058FC" w:rsidP="003307E6">
            <w:pPr>
              <w:spacing w:after="0"/>
              <w:rPr>
                <w:color w:val="000000" w:themeColor="text1"/>
              </w:rPr>
            </w:pPr>
          </w:p>
        </w:tc>
      </w:tr>
      <w:tr w:rsidR="005058FC" w:rsidRPr="00105E9E" w14:paraId="72F66A55" w14:textId="77777777" w:rsidTr="00EF2A27">
        <w:tc>
          <w:tcPr>
            <w:tcW w:w="4957" w:type="dxa"/>
          </w:tcPr>
          <w:p w14:paraId="68113610" w14:textId="77777777" w:rsidR="005058FC" w:rsidRPr="00105E9E" w:rsidRDefault="005058FC" w:rsidP="003307E6">
            <w:pPr>
              <w:spacing w:after="0"/>
              <w:rPr>
                <w:b/>
                <w:color w:val="000000" w:themeColor="text1"/>
              </w:rPr>
            </w:pPr>
            <w:r w:rsidRPr="00105E9E">
              <w:rPr>
                <w:b/>
                <w:color w:val="000000" w:themeColor="text1"/>
              </w:rPr>
              <w:t>Прочие потребители</w:t>
            </w:r>
          </w:p>
        </w:tc>
        <w:tc>
          <w:tcPr>
            <w:tcW w:w="1842" w:type="dxa"/>
          </w:tcPr>
          <w:p w14:paraId="7753FC25" w14:textId="4FDA337E" w:rsidR="005058FC" w:rsidRPr="00105E9E" w:rsidRDefault="005058FC" w:rsidP="00991547">
            <w:pPr>
              <w:spacing w:after="0"/>
              <w:jc w:val="right"/>
              <w:rPr>
                <w:color w:val="000000" w:themeColor="text1"/>
              </w:rPr>
            </w:pPr>
            <w:r w:rsidRPr="00105E9E">
              <w:rPr>
                <w:color w:val="000000" w:themeColor="text1"/>
              </w:rPr>
              <w:t>3 210 483</w:t>
            </w:r>
            <w:r w:rsidR="00991547">
              <w:rPr>
                <w:color w:val="000000" w:themeColor="text1"/>
              </w:rPr>
              <w:t>,00</w:t>
            </w:r>
          </w:p>
        </w:tc>
        <w:tc>
          <w:tcPr>
            <w:tcW w:w="1701" w:type="dxa"/>
          </w:tcPr>
          <w:p w14:paraId="6BFD0CB4" w14:textId="470D51E4" w:rsidR="005058FC" w:rsidRPr="00105E9E" w:rsidRDefault="00991547" w:rsidP="00991547">
            <w:pPr>
              <w:spacing w:after="0"/>
              <w:jc w:val="right"/>
              <w:rPr>
                <w:color w:val="000000" w:themeColor="text1"/>
              </w:rPr>
            </w:pPr>
            <w:r>
              <w:rPr>
                <w:color w:val="000000" w:themeColor="text1"/>
              </w:rPr>
              <w:t>4 925,</w:t>
            </w:r>
            <w:r w:rsidR="005058FC" w:rsidRPr="00105E9E">
              <w:rPr>
                <w:color w:val="000000" w:themeColor="text1"/>
              </w:rPr>
              <w:t>08</w:t>
            </w:r>
          </w:p>
        </w:tc>
        <w:tc>
          <w:tcPr>
            <w:tcW w:w="1560" w:type="dxa"/>
          </w:tcPr>
          <w:p w14:paraId="65DD3991" w14:textId="77777777" w:rsidR="005058FC" w:rsidRPr="00105E9E" w:rsidRDefault="005058FC" w:rsidP="003307E6">
            <w:pPr>
              <w:spacing w:after="0"/>
              <w:rPr>
                <w:color w:val="000000" w:themeColor="text1"/>
              </w:rPr>
            </w:pPr>
          </w:p>
        </w:tc>
      </w:tr>
      <w:tr w:rsidR="005058FC" w:rsidRPr="00105E9E" w14:paraId="076FE5A1" w14:textId="77777777" w:rsidTr="00EF2A27">
        <w:tc>
          <w:tcPr>
            <w:tcW w:w="10060" w:type="dxa"/>
            <w:gridSpan w:val="4"/>
          </w:tcPr>
          <w:p w14:paraId="725A25FA" w14:textId="55B5C40A" w:rsidR="005058FC" w:rsidRPr="00105E9E" w:rsidRDefault="005058FC" w:rsidP="003307E6">
            <w:pPr>
              <w:spacing w:after="0"/>
              <w:rPr>
                <w:color w:val="000000" w:themeColor="text1"/>
              </w:rPr>
            </w:pPr>
            <w:r w:rsidRPr="00105E9E">
              <w:rPr>
                <w:color w:val="000000" w:themeColor="text1"/>
              </w:rPr>
              <w:t>ИТОГО ПО</w:t>
            </w:r>
            <w:r w:rsidR="00991547">
              <w:rPr>
                <w:color w:val="000000" w:themeColor="text1"/>
              </w:rPr>
              <w:t xml:space="preserve"> РАЙОНУ              45 387 096,00</w:t>
            </w:r>
            <w:r w:rsidRPr="00105E9E">
              <w:rPr>
                <w:color w:val="000000" w:themeColor="text1"/>
              </w:rPr>
              <w:t xml:space="preserve">         </w:t>
            </w:r>
            <w:r w:rsidR="00991547">
              <w:rPr>
                <w:color w:val="000000" w:themeColor="text1"/>
              </w:rPr>
              <w:t xml:space="preserve">                   69 830,</w:t>
            </w:r>
            <w:r w:rsidRPr="00105E9E">
              <w:rPr>
                <w:color w:val="000000" w:themeColor="text1"/>
              </w:rPr>
              <w:t>62</w:t>
            </w:r>
          </w:p>
        </w:tc>
      </w:tr>
      <w:tr w:rsidR="005058FC" w:rsidRPr="00105E9E" w14:paraId="3CADCAF4" w14:textId="77777777" w:rsidTr="00EF2A27">
        <w:tc>
          <w:tcPr>
            <w:tcW w:w="10060" w:type="dxa"/>
            <w:gridSpan w:val="4"/>
            <w:shd w:val="clear" w:color="auto" w:fill="F7CAAC" w:themeFill="accent2" w:themeFillTint="66"/>
          </w:tcPr>
          <w:p w14:paraId="6AC90410" w14:textId="77777777" w:rsidR="005058FC" w:rsidRPr="00105E9E" w:rsidRDefault="005058FC" w:rsidP="003307E6">
            <w:pPr>
              <w:spacing w:after="0"/>
              <w:jc w:val="center"/>
              <w:rPr>
                <w:b/>
                <w:color w:val="000000" w:themeColor="text1"/>
              </w:rPr>
            </w:pPr>
            <w:r w:rsidRPr="00105E9E">
              <w:rPr>
                <w:b/>
                <w:color w:val="000000" w:themeColor="text1"/>
              </w:rPr>
              <w:t>Район № 2</w:t>
            </w:r>
          </w:p>
        </w:tc>
      </w:tr>
      <w:tr w:rsidR="005058FC" w:rsidRPr="00105E9E" w14:paraId="7AA894FA" w14:textId="77777777" w:rsidTr="00EF2A27">
        <w:tc>
          <w:tcPr>
            <w:tcW w:w="4957" w:type="dxa"/>
          </w:tcPr>
          <w:p w14:paraId="724FD744" w14:textId="77777777" w:rsidR="005058FC" w:rsidRPr="00105E9E" w:rsidRDefault="005058FC" w:rsidP="003307E6">
            <w:pPr>
              <w:spacing w:after="0"/>
              <w:rPr>
                <w:b/>
                <w:color w:val="000000" w:themeColor="text1"/>
              </w:rPr>
            </w:pPr>
            <w:r w:rsidRPr="00105E9E">
              <w:rPr>
                <w:b/>
                <w:color w:val="000000" w:themeColor="text1"/>
              </w:rPr>
              <w:t>население</w:t>
            </w:r>
          </w:p>
        </w:tc>
        <w:tc>
          <w:tcPr>
            <w:tcW w:w="1842" w:type="dxa"/>
          </w:tcPr>
          <w:p w14:paraId="7C0249BB" w14:textId="00F65101" w:rsidR="005058FC" w:rsidRPr="00105E9E" w:rsidRDefault="005058FC" w:rsidP="00991547">
            <w:pPr>
              <w:spacing w:after="0"/>
              <w:jc w:val="right"/>
              <w:rPr>
                <w:color w:val="000000" w:themeColor="text1"/>
              </w:rPr>
            </w:pPr>
            <w:r w:rsidRPr="00105E9E">
              <w:rPr>
                <w:color w:val="000000" w:themeColor="text1"/>
              </w:rPr>
              <w:t>25 660 046</w:t>
            </w:r>
            <w:r w:rsidR="00991547">
              <w:rPr>
                <w:color w:val="000000" w:themeColor="text1"/>
              </w:rPr>
              <w:t>,00</w:t>
            </w:r>
          </w:p>
        </w:tc>
        <w:tc>
          <w:tcPr>
            <w:tcW w:w="1701" w:type="dxa"/>
          </w:tcPr>
          <w:p w14:paraId="7ED378DA" w14:textId="578B7144" w:rsidR="005058FC" w:rsidRPr="00105E9E" w:rsidRDefault="00991547" w:rsidP="00991547">
            <w:pPr>
              <w:spacing w:after="0"/>
              <w:jc w:val="right"/>
              <w:rPr>
                <w:color w:val="000000" w:themeColor="text1"/>
              </w:rPr>
            </w:pPr>
            <w:r>
              <w:rPr>
                <w:color w:val="000000" w:themeColor="text1"/>
              </w:rPr>
              <w:t>39 483,</w:t>
            </w:r>
            <w:r w:rsidR="005058FC" w:rsidRPr="00105E9E">
              <w:rPr>
                <w:color w:val="000000" w:themeColor="text1"/>
              </w:rPr>
              <w:t>10</w:t>
            </w:r>
          </w:p>
        </w:tc>
        <w:tc>
          <w:tcPr>
            <w:tcW w:w="1560" w:type="dxa"/>
          </w:tcPr>
          <w:p w14:paraId="11D02F05" w14:textId="77777777" w:rsidR="005058FC" w:rsidRPr="00105E9E" w:rsidRDefault="005058FC" w:rsidP="003307E6">
            <w:pPr>
              <w:spacing w:after="0"/>
              <w:rPr>
                <w:color w:val="000000" w:themeColor="text1"/>
              </w:rPr>
            </w:pPr>
          </w:p>
        </w:tc>
      </w:tr>
      <w:tr w:rsidR="005058FC" w:rsidRPr="00105E9E" w14:paraId="74DD3681" w14:textId="77777777" w:rsidTr="00EF2A27">
        <w:tc>
          <w:tcPr>
            <w:tcW w:w="4957" w:type="dxa"/>
          </w:tcPr>
          <w:p w14:paraId="30682392" w14:textId="77777777" w:rsidR="005058FC" w:rsidRPr="00105E9E" w:rsidRDefault="005058FC" w:rsidP="003307E6">
            <w:pPr>
              <w:spacing w:after="0"/>
              <w:rPr>
                <w:color w:val="000000" w:themeColor="text1"/>
              </w:rPr>
            </w:pPr>
            <w:r w:rsidRPr="00105E9E">
              <w:rPr>
                <w:b/>
                <w:color w:val="000000" w:themeColor="text1"/>
              </w:rPr>
              <w:t>Бюджетные организации</w:t>
            </w:r>
          </w:p>
        </w:tc>
        <w:tc>
          <w:tcPr>
            <w:tcW w:w="1842" w:type="dxa"/>
          </w:tcPr>
          <w:p w14:paraId="26296F7B" w14:textId="048E39E1" w:rsidR="005058FC" w:rsidRPr="00105E9E" w:rsidRDefault="005058FC" w:rsidP="00991547">
            <w:pPr>
              <w:spacing w:after="0"/>
              <w:jc w:val="right"/>
              <w:rPr>
                <w:color w:val="000000" w:themeColor="text1"/>
              </w:rPr>
            </w:pPr>
            <w:r w:rsidRPr="00105E9E">
              <w:rPr>
                <w:color w:val="000000" w:themeColor="text1"/>
              </w:rPr>
              <w:t>3 072 397</w:t>
            </w:r>
            <w:r w:rsidR="00991547">
              <w:rPr>
                <w:color w:val="000000" w:themeColor="text1"/>
              </w:rPr>
              <w:t>,00</w:t>
            </w:r>
          </w:p>
        </w:tc>
        <w:tc>
          <w:tcPr>
            <w:tcW w:w="1701" w:type="dxa"/>
          </w:tcPr>
          <w:p w14:paraId="1EA69A8D" w14:textId="018EEC37" w:rsidR="005058FC" w:rsidRPr="00105E9E" w:rsidRDefault="00991547" w:rsidP="00991547">
            <w:pPr>
              <w:spacing w:after="0"/>
              <w:jc w:val="right"/>
              <w:rPr>
                <w:color w:val="000000" w:themeColor="text1"/>
              </w:rPr>
            </w:pPr>
            <w:r>
              <w:rPr>
                <w:color w:val="000000" w:themeColor="text1"/>
              </w:rPr>
              <w:t>39 483,</w:t>
            </w:r>
            <w:r w:rsidR="005058FC" w:rsidRPr="00105E9E">
              <w:rPr>
                <w:color w:val="000000" w:themeColor="text1"/>
              </w:rPr>
              <w:t>10</w:t>
            </w:r>
          </w:p>
        </w:tc>
        <w:tc>
          <w:tcPr>
            <w:tcW w:w="1560" w:type="dxa"/>
          </w:tcPr>
          <w:p w14:paraId="7883D708" w14:textId="77777777" w:rsidR="005058FC" w:rsidRPr="00105E9E" w:rsidRDefault="005058FC" w:rsidP="003307E6">
            <w:pPr>
              <w:spacing w:after="0"/>
              <w:rPr>
                <w:color w:val="000000" w:themeColor="text1"/>
              </w:rPr>
            </w:pPr>
          </w:p>
        </w:tc>
      </w:tr>
      <w:tr w:rsidR="005058FC" w:rsidRPr="00105E9E" w14:paraId="3419D19A" w14:textId="77777777" w:rsidTr="00EF2A27">
        <w:tc>
          <w:tcPr>
            <w:tcW w:w="4957" w:type="dxa"/>
          </w:tcPr>
          <w:p w14:paraId="6580E294" w14:textId="77777777" w:rsidR="005058FC" w:rsidRPr="00105E9E" w:rsidRDefault="005058FC" w:rsidP="003307E6">
            <w:pPr>
              <w:spacing w:after="0"/>
              <w:rPr>
                <w:b/>
                <w:color w:val="000000" w:themeColor="text1"/>
              </w:rPr>
            </w:pPr>
            <w:r w:rsidRPr="00105E9E">
              <w:rPr>
                <w:b/>
                <w:color w:val="000000" w:themeColor="text1"/>
              </w:rPr>
              <w:t>Прочие потребители</w:t>
            </w:r>
          </w:p>
        </w:tc>
        <w:tc>
          <w:tcPr>
            <w:tcW w:w="1842" w:type="dxa"/>
          </w:tcPr>
          <w:p w14:paraId="1C814160" w14:textId="5F4F2E26" w:rsidR="005058FC" w:rsidRPr="00105E9E" w:rsidRDefault="005058FC" w:rsidP="00991547">
            <w:pPr>
              <w:spacing w:after="0"/>
              <w:jc w:val="right"/>
              <w:rPr>
                <w:color w:val="000000" w:themeColor="text1"/>
              </w:rPr>
            </w:pPr>
            <w:r w:rsidRPr="00105E9E">
              <w:rPr>
                <w:color w:val="000000" w:themeColor="text1"/>
              </w:rPr>
              <w:t>1 403 974</w:t>
            </w:r>
            <w:r w:rsidR="00991547">
              <w:rPr>
                <w:color w:val="000000" w:themeColor="text1"/>
              </w:rPr>
              <w:t>,00</w:t>
            </w:r>
          </w:p>
        </w:tc>
        <w:tc>
          <w:tcPr>
            <w:tcW w:w="1701" w:type="dxa"/>
          </w:tcPr>
          <w:p w14:paraId="25B5D226" w14:textId="50B558B8" w:rsidR="005058FC" w:rsidRPr="00105E9E" w:rsidRDefault="00991547" w:rsidP="00991547">
            <w:pPr>
              <w:spacing w:after="0"/>
              <w:jc w:val="right"/>
              <w:rPr>
                <w:color w:val="000000" w:themeColor="text1"/>
              </w:rPr>
            </w:pPr>
            <w:r>
              <w:rPr>
                <w:color w:val="000000" w:themeColor="text1"/>
              </w:rPr>
              <w:t>2 129,</w:t>
            </w:r>
            <w:r w:rsidR="005058FC" w:rsidRPr="00105E9E">
              <w:rPr>
                <w:color w:val="000000" w:themeColor="text1"/>
              </w:rPr>
              <w:t>42</w:t>
            </w:r>
          </w:p>
        </w:tc>
        <w:tc>
          <w:tcPr>
            <w:tcW w:w="1560" w:type="dxa"/>
          </w:tcPr>
          <w:p w14:paraId="4B4BC037" w14:textId="77777777" w:rsidR="005058FC" w:rsidRPr="00105E9E" w:rsidRDefault="005058FC" w:rsidP="003307E6">
            <w:pPr>
              <w:spacing w:after="0"/>
              <w:rPr>
                <w:color w:val="000000" w:themeColor="text1"/>
              </w:rPr>
            </w:pPr>
          </w:p>
        </w:tc>
      </w:tr>
      <w:tr w:rsidR="005058FC" w:rsidRPr="00105E9E" w14:paraId="1D5B4930" w14:textId="77777777" w:rsidTr="00EF2A27">
        <w:tc>
          <w:tcPr>
            <w:tcW w:w="4957" w:type="dxa"/>
          </w:tcPr>
          <w:p w14:paraId="5D8ACFB2" w14:textId="77777777" w:rsidR="005058FC" w:rsidRPr="00105E9E" w:rsidRDefault="005058FC" w:rsidP="003307E6">
            <w:pPr>
              <w:spacing w:after="0"/>
              <w:rPr>
                <w:b/>
                <w:color w:val="000000" w:themeColor="text1"/>
              </w:rPr>
            </w:pPr>
            <w:r w:rsidRPr="00105E9E">
              <w:rPr>
                <w:color w:val="000000" w:themeColor="text1"/>
              </w:rPr>
              <w:t>ИТОГО ПО РАЙОНУ</w:t>
            </w:r>
          </w:p>
        </w:tc>
        <w:tc>
          <w:tcPr>
            <w:tcW w:w="1842" w:type="dxa"/>
          </w:tcPr>
          <w:p w14:paraId="314EB5D5" w14:textId="7BAA6317" w:rsidR="005058FC" w:rsidRPr="00105E9E" w:rsidRDefault="005058FC" w:rsidP="00991547">
            <w:pPr>
              <w:spacing w:after="0"/>
              <w:jc w:val="right"/>
              <w:rPr>
                <w:color w:val="000000" w:themeColor="text1"/>
              </w:rPr>
            </w:pPr>
            <w:r w:rsidRPr="00105E9E">
              <w:rPr>
                <w:color w:val="000000" w:themeColor="text1"/>
              </w:rPr>
              <w:t>30 136 417</w:t>
            </w:r>
            <w:r w:rsidR="00991547">
              <w:rPr>
                <w:color w:val="000000" w:themeColor="text1"/>
              </w:rPr>
              <w:t>,00</w:t>
            </w:r>
          </w:p>
        </w:tc>
        <w:tc>
          <w:tcPr>
            <w:tcW w:w="1701" w:type="dxa"/>
          </w:tcPr>
          <w:p w14:paraId="33A281E0" w14:textId="4097D5B1" w:rsidR="005058FC" w:rsidRPr="00105E9E" w:rsidRDefault="00991547" w:rsidP="00991547">
            <w:pPr>
              <w:spacing w:after="0"/>
              <w:jc w:val="right"/>
              <w:rPr>
                <w:color w:val="000000" w:themeColor="text1"/>
              </w:rPr>
            </w:pPr>
            <w:r>
              <w:rPr>
                <w:color w:val="000000" w:themeColor="text1"/>
              </w:rPr>
              <w:t>46 113,</w:t>
            </w:r>
            <w:r w:rsidR="005058FC" w:rsidRPr="00105E9E">
              <w:rPr>
                <w:color w:val="000000" w:themeColor="text1"/>
              </w:rPr>
              <w:t>95</w:t>
            </w:r>
          </w:p>
        </w:tc>
        <w:tc>
          <w:tcPr>
            <w:tcW w:w="1560" w:type="dxa"/>
          </w:tcPr>
          <w:p w14:paraId="7C5D2B83" w14:textId="77777777" w:rsidR="005058FC" w:rsidRPr="00105E9E" w:rsidRDefault="005058FC" w:rsidP="003307E6">
            <w:pPr>
              <w:spacing w:after="0"/>
              <w:rPr>
                <w:color w:val="000000" w:themeColor="text1"/>
              </w:rPr>
            </w:pPr>
          </w:p>
        </w:tc>
      </w:tr>
      <w:tr w:rsidR="005058FC" w:rsidRPr="00105E9E" w14:paraId="4E967EE3" w14:textId="77777777" w:rsidTr="00EF2A27">
        <w:tc>
          <w:tcPr>
            <w:tcW w:w="10060" w:type="dxa"/>
            <w:gridSpan w:val="4"/>
            <w:shd w:val="clear" w:color="auto" w:fill="F7CAAC" w:themeFill="accent2" w:themeFillTint="66"/>
          </w:tcPr>
          <w:p w14:paraId="52136F02" w14:textId="77777777" w:rsidR="005058FC" w:rsidRPr="00105E9E" w:rsidRDefault="005058FC" w:rsidP="003307E6">
            <w:pPr>
              <w:spacing w:after="0"/>
              <w:jc w:val="center"/>
              <w:rPr>
                <w:b/>
                <w:color w:val="000000" w:themeColor="text1"/>
              </w:rPr>
            </w:pPr>
            <w:r w:rsidRPr="00105E9E">
              <w:rPr>
                <w:b/>
                <w:color w:val="000000" w:themeColor="text1"/>
              </w:rPr>
              <w:t>Район № 3</w:t>
            </w:r>
          </w:p>
        </w:tc>
      </w:tr>
      <w:tr w:rsidR="005058FC" w:rsidRPr="00105E9E" w14:paraId="25DB8A9A" w14:textId="77777777" w:rsidTr="00EF2A27">
        <w:tc>
          <w:tcPr>
            <w:tcW w:w="4957" w:type="dxa"/>
          </w:tcPr>
          <w:p w14:paraId="7E8E9829" w14:textId="77777777" w:rsidR="005058FC" w:rsidRPr="00105E9E" w:rsidRDefault="005058FC" w:rsidP="003307E6">
            <w:pPr>
              <w:spacing w:after="0"/>
              <w:rPr>
                <w:b/>
                <w:color w:val="000000" w:themeColor="text1"/>
              </w:rPr>
            </w:pPr>
            <w:r w:rsidRPr="00105E9E">
              <w:rPr>
                <w:b/>
                <w:color w:val="000000" w:themeColor="text1"/>
              </w:rPr>
              <w:t>население</w:t>
            </w:r>
          </w:p>
        </w:tc>
        <w:tc>
          <w:tcPr>
            <w:tcW w:w="1842" w:type="dxa"/>
          </w:tcPr>
          <w:p w14:paraId="3F706AF5" w14:textId="52A870E6" w:rsidR="005058FC" w:rsidRPr="00105E9E" w:rsidRDefault="005058FC" w:rsidP="00991547">
            <w:pPr>
              <w:spacing w:after="0"/>
              <w:jc w:val="right"/>
              <w:rPr>
                <w:color w:val="000000" w:themeColor="text1"/>
              </w:rPr>
            </w:pPr>
            <w:r w:rsidRPr="00105E9E">
              <w:rPr>
                <w:color w:val="000000" w:themeColor="text1"/>
              </w:rPr>
              <w:t>9 020 201</w:t>
            </w:r>
            <w:r w:rsidR="00991547">
              <w:rPr>
                <w:color w:val="000000" w:themeColor="text1"/>
              </w:rPr>
              <w:t>,00</w:t>
            </w:r>
          </w:p>
        </w:tc>
        <w:tc>
          <w:tcPr>
            <w:tcW w:w="1701" w:type="dxa"/>
          </w:tcPr>
          <w:p w14:paraId="56C421D4" w14:textId="5CA5AFD4" w:rsidR="005058FC" w:rsidRPr="00105E9E" w:rsidRDefault="005058FC" w:rsidP="00991547">
            <w:pPr>
              <w:spacing w:after="0"/>
              <w:jc w:val="right"/>
              <w:rPr>
                <w:color w:val="000000" w:themeColor="text1"/>
              </w:rPr>
            </w:pPr>
            <w:r w:rsidRPr="00105E9E">
              <w:rPr>
                <w:color w:val="000000" w:themeColor="text1"/>
              </w:rPr>
              <w:t>13</w:t>
            </w:r>
            <w:r w:rsidR="00991547">
              <w:rPr>
                <w:color w:val="000000" w:themeColor="text1"/>
              </w:rPr>
              <w:t> </w:t>
            </w:r>
            <w:r w:rsidRPr="00105E9E">
              <w:rPr>
                <w:color w:val="000000" w:themeColor="text1"/>
              </w:rPr>
              <w:t>879</w:t>
            </w:r>
            <w:r w:rsidR="00991547">
              <w:rPr>
                <w:color w:val="000000" w:themeColor="text1"/>
              </w:rPr>
              <w:t>,</w:t>
            </w:r>
            <w:r w:rsidRPr="00105E9E">
              <w:rPr>
                <w:color w:val="000000" w:themeColor="text1"/>
              </w:rPr>
              <w:t>36</w:t>
            </w:r>
          </w:p>
        </w:tc>
        <w:tc>
          <w:tcPr>
            <w:tcW w:w="1560" w:type="dxa"/>
          </w:tcPr>
          <w:p w14:paraId="3D52A047" w14:textId="77777777" w:rsidR="005058FC" w:rsidRPr="00105E9E" w:rsidRDefault="005058FC" w:rsidP="003307E6">
            <w:pPr>
              <w:spacing w:after="0"/>
              <w:rPr>
                <w:color w:val="000000" w:themeColor="text1"/>
              </w:rPr>
            </w:pPr>
          </w:p>
        </w:tc>
      </w:tr>
      <w:tr w:rsidR="005058FC" w:rsidRPr="00105E9E" w14:paraId="105BE3A4" w14:textId="77777777" w:rsidTr="00EF2A27">
        <w:tc>
          <w:tcPr>
            <w:tcW w:w="4957" w:type="dxa"/>
          </w:tcPr>
          <w:p w14:paraId="7261025F" w14:textId="77777777" w:rsidR="005058FC" w:rsidRPr="00105E9E" w:rsidRDefault="005058FC" w:rsidP="003307E6">
            <w:pPr>
              <w:spacing w:after="0"/>
              <w:rPr>
                <w:b/>
                <w:color w:val="000000" w:themeColor="text1"/>
              </w:rPr>
            </w:pPr>
            <w:r w:rsidRPr="00105E9E">
              <w:rPr>
                <w:b/>
                <w:color w:val="000000" w:themeColor="text1"/>
              </w:rPr>
              <w:t>Бюджетные организации</w:t>
            </w:r>
          </w:p>
        </w:tc>
        <w:tc>
          <w:tcPr>
            <w:tcW w:w="1842" w:type="dxa"/>
          </w:tcPr>
          <w:p w14:paraId="0EA4DAD8" w14:textId="23001806" w:rsidR="005058FC" w:rsidRPr="00105E9E" w:rsidRDefault="005058FC" w:rsidP="00991547">
            <w:pPr>
              <w:spacing w:after="0"/>
              <w:jc w:val="right"/>
              <w:rPr>
                <w:color w:val="000000" w:themeColor="text1"/>
              </w:rPr>
            </w:pPr>
            <w:r w:rsidRPr="00105E9E">
              <w:rPr>
                <w:color w:val="000000" w:themeColor="text1"/>
              </w:rPr>
              <w:t>15 303 472</w:t>
            </w:r>
            <w:r w:rsidR="00991547">
              <w:rPr>
                <w:color w:val="000000" w:themeColor="text1"/>
              </w:rPr>
              <w:t>,00</w:t>
            </w:r>
          </w:p>
        </w:tc>
        <w:tc>
          <w:tcPr>
            <w:tcW w:w="1701" w:type="dxa"/>
          </w:tcPr>
          <w:p w14:paraId="656C4C56" w14:textId="4E1A501F" w:rsidR="005058FC" w:rsidRPr="00105E9E" w:rsidRDefault="005058FC" w:rsidP="00991547">
            <w:pPr>
              <w:spacing w:after="0"/>
              <w:jc w:val="right"/>
              <w:rPr>
                <w:color w:val="000000" w:themeColor="text1"/>
              </w:rPr>
            </w:pPr>
            <w:r w:rsidRPr="00105E9E">
              <w:rPr>
                <w:color w:val="000000" w:themeColor="text1"/>
              </w:rPr>
              <w:t>23</w:t>
            </w:r>
            <w:r w:rsidR="00991547">
              <w:rPr>
                <w:color w:val="000000" w:themeColor="text1"/>
              </w:rPr>
              <w:t> </w:t>
            </w:r>
            <w:r w:rsidRPr="00105E9E">
              <w:rPr>
                <w:color w:val="000000" w:themeColor="text1"/>
              </w:rPr>
              <w:t>123</w:t>
            </w:r>
            <w:r w:rsidR="00991547">
              <w:rPr>
                <w:color w:val="000000" w:themeColor="text1"/>
              </w:rPr>
              <w:t>,</w:t>
            </w:r>
            <w:r w:rsidRPr="00105E9E">
              <w:rPr>
                <w:color w:val="000000" w:themeColor="text1"/>
              </w:rPr>
              <w:t>58</w:t>
            </w:r>
          </w:p>
        </w:tc>
        <w:tc>
          <w:tcPr>
            <w:tcW w:w="1560" w:type="dxa"/>
          </w:tcPr>
          <w:p w14:paraId="06B95E1B" w14:textId="77777777" w:rsidR="005058FC" w:rsidRPr="00105E9E" w:rsidRDefault="005058FC" w:rsidP="003307E6">
            <w:pPr>
              <w:spacing w:after="0"/>
              <w:rPr>
                <w:color w:val="000000" w:themeColor="text1"/>
              </w:rPr>
            </w:pPr>
          </w:p>
        </w:tc>
      </w:tr>
      <w:tr w:rsidR="005058FC" w:rsidRPr="00105E9E" w14:paraId="26A515A6" w14:textId="77777777" w:rsidTr="00EF2A27">
        <w:tc>
          <w:tcPr>
            <w:tcW w:w="4957" w:type="dxa"/>
          </w:tcPr>
          <w:p w14:paraId="3038B60A" w14:textId="77777777" w:rsidR="005058FC" w:rsidRPr="00105E9E" w:rsidRDefault="005058FC" w:rsidP="003307E6">
            <w:pPr>
              <w:spacing w:after="0"/>
              <w:rPr>
                <w:b/>
                <w:color w:val="000000" w:themeColor="text1"/>
              </w:rPr>
            </w:pPr>
            <w:r w:rsidRPr="00105E9E">
              <w:rPr>
                <w:b/>
                <w:color w:val="000000" w:themeColor="text1"/>
              </w:rPr>
              <w:t xml:space="preserve"> Прочие потребители</w:t>
            </w:r>
          </w:p>
        </w:tc>
        <w:tc>
          <w:tcPr>
            <w:tcW w:w="1842" w:type="dxa"/>
          </w:tcPr>
          <w:p w14:paraId="0AAC5E99" w14:textId="55A66A4E" w:rsidR="005058FC" w:rsidRPr="00105E9E" w:rsidRDefault="005058FC" w:rsidP="00991547">
            <w:pPr>
              <w:spacing w:after="0"/>
              <w:jc w:val="right"/>
              <w:rPr>
                <w:color w:val="000000" w:themeColor="text1"/>
              </w:rPr>
            </w:pPr>
            <w:r w:rsidRPr="00105E9E">
              <w:rPr>
                <w:color w:val="000000" w:themeColor="text1"/>
              </w:rPr>
              <w:t>2 331 062</w:t>
            </w:r>
            <w:r w:rsidR="00991547">
              <w:rPr>
                <w:color w:val="000000" w:themeColor="text1"/>
              </w:rPr>
              <w:t>,00</w:t>
            </w:r>
          </w:p>
        </w:tc>
        <w:tc>
          <w:tcPr>
            <w:tcW w:w="1701" w:type="dxa"/>
          </w:tcPr>
          <w:p w14:paraId="11B5D991" w14:textId="71F4A836" w:rsidR="005058FC" w:rsidRPr="00105E9E" w:rsidRDefault="005058FC" w:rsidP="00991547">
            <w:pPr>
              <w:spacing w:after="0"/>
              <w:jc w:val="right"/>
              <w:rPr>
                <w:color w:val="000000" w:themeColor="text1"/>
              </w:rPr>
            </w:pPr>
            <w:r w:rsidRPr="00105E9E">
              <w:rPr>
                <w:color w:val="000000" w:themeColor="text1"/>
              </w:rPr>
              <w:t>3</w:t>
            </w:r>
            <w:r w:rsidR="00991547">
              <w:rPr>
                <w:color w:val="000000" w:themeColor="text1"/>
              </w:rPr>
              <w:t> </w:t>
            </w:r>
            <w:r w:rsidRPr="00105E9E">
              <w:rPr>
                <w:color w:val="000000" w:themeColor="text1"/>
              </w:rPr>
              <w:t>471</w:t>
            </w:r>
            <w:r w:rsidR="00991547">
              <w:rPr>
                <w:color w:val="000000" w:themeColor="text1"/>
              </w:rPr>
              <w:t>,</w:t>
            </w:r>
            <w:r w:rsidRPr="00105E9E">
              <w:rPr>
                <w:color w:val="000000" w:themeColor="text1"/>
              </w:rPr>
              <w:t>17</w:t>
            </w:r>
          </w:p>
        </w:tc>
        <w:tc>
          <w:tcPr>
            <w:tcW w:w="1560" w:type="dxa"/>
          </w:tcPr>
          <w:p w14:paraId="08685C2E" w14:textId="77777777" w:rsidR="005058FC" w:rsidRPr="00105E9E" w:rsidRDefault="005058FC" w:rsidP="003307E6">
            <w:pPr>
              <w:spacing w:after="0"/>
              <w:rPr>
                <w:color w:val="000000" w:themeColor="text1"/>
              </w:rPr>
            </w:pPr>
          </w:p>
        </w:tc>
      </w:tr>
      <w:tr w:rsidR="005058FC" w:rsidRPr="00105E9E" w14:paraId="40E9DA84" w14:textId="77777777" w:rsidTr="00EF2A27">
        <w:tc>
          <w:tcPr>
            <w:tcW w:w="4957" w:type="dxa"/>
          </w:tcPr>
          <w:p w14:paraId="263C38FA" w14:textId="77777777" w:rsidR="005058FC" w:rsidRPr="00105E9E" w:rsidRDefault="005058FC" w:rsidP="003307E6">
            <w:pPr>
              <w:spacing w:after="0"/>
              <w:rPr>
                <w:b/>
                <w:color w:val="000000" w:themeColor="text1"/>
              </w:rPr>
            </w:pPr>
            <w:r w:rsidRPr="00105E9E">
              <w:rPr>
                <w:color w:val="000000" w:themeColor="text1"/>
              </w:rPr>
              <w:t>ИТОГО ПО РАЙОНУ</w:t>
            </w:r>
          </w:p>
        </w:tc>
        <w:tc>
          <w:tcPr>
            <w:tcW w:w="1842" w:type="dxa"/>
          </w:tcPr>
          <w:p w14:paraId="6F62A715" w14:textId="6C492127" w:rsidR="005058FC" w:rsidRPr="00105E9E" w:rsidRDefault="005058FC" w:rsidP="00991547">
            <w:pPr>
              <w:spacing w:after="0"/>
              <w:jc w:val="right"/>
              <w:rPr>
                <w:color w:val="000000" w:themeColor="text1"/>
              </w:rPr>
            </w:pPr>
            <w:r w:rsidRPr="00105E9E">
              <w:rPr>
                <w:color w:val="000000" w:themeColor="text1"/>
              </w:rPr>
              <w:t>26 654 735</w:t>
            </w:r>
            <w:r w:rsidR="00991547">
              <w:rPr>
                <w:color w:val="000000" w:themeColor="text1"/>
              </w:rPr>
              <w:t>,00</w:t>
            </w:r>
          </w:p>
        </w:tc>
        <w:tc>
          <w:tcPr>
            <w:tcW w:w="1701" w:type="dxa"/>
          </w:tcPr>
          <w:p w14:paraId="36B0CFC8" w14:textId="796A8572" w:rsidR="005058FC" w:rsidRPr="00105E9E" w:rsidRDefault="005058FC" w:rsidP="00991547">
            <w:pPr>
              <w:spacing w:after="0"/>
              <w:jc w:val="right"/>
              <w:rPr>
                <w:color w:val="000000" w:themeColor="text1"/>
              </w:rPr>
            </w:pPr>
            <w:r w:rsidRPr="00105E9E">
              <w:rPr>
                <w:color w:val="000000" w:themeColor="text1"/>
              </w:rPr>
              <w:t>40</w:t>
            </w:r>
            <w:r w:rsidR="00991547">
              <w:rPr>
                <w:color w:val="000000" w:themeColor="text1"/>
              </w:rPr>
              <w:t> </w:t>
            </w:r>
            <w:r w:rsidRPr="00105E9E">
              <w:rPr>
                <w:color w:val="000000" w:themeColor="text1"/>
              </w:rPr>
              <w:t>474</w:t>
            </w:r>
            <w:r w:rsidR="00991547">
              <w:rPr>
                <w:color w:val="000000" w:themeColor="text1"/>
              </w:rPr>
              <w:t>,</w:t>
            </w:r>
            <w:r w:rsidRPr="00105E9E">
              <w:rPr>
                <w:color w:val="000000" w:themeColor="text1"/>
              </w:rPr>
              <w:t>11</w:t>
            </w:r>
          </w:p>
        </w:tc>
        <w:tc>
          <w:tcPr>
            <w:tcW w:w="1560" w:type="dxa"/>
          </w:tcPr>
          <w:p w14:paraId="38200EF0" w14:textId="77777777" w:rsidR="005058FC" w:rsidRPr="00105E9E" w:rsidRDefault="005058FC" w:rsidP="003307E6">
            <w:pPr>
              <w:spacing w:after="0"/>
              <w:rPr>
                <w:color w:val="000000" w:themeColor="text1"/>
              </w:rPr>
            </w:pPr>
          </w:p>
        </w:tc>
      </w:tr>
      <w:tr w:rsidR="005058FC" w:rsidRPr="00105E9E" w14:paraId="06B45BB2" w14:textId="77777777" w:rsidTr="00EF2A27">
        <w:tc>
          <w:tcPr>
            <w:tcW w:w="10060" w:type="dxa"/>
            <w:gridSpan w:val="4"/>
            <w:shd w:val="clear" w:color="auto" w:fill="F7CAAC" w:themeFill="accent2" w:themeFillTint="66"/>
          </w:tcPr>
          <w:p w14:paraId="5E79EE35" w14:textId="77777777" w:rsidR="005058FC" w:rsidRPr="00105E9E" w:rsidRDefault="005058FC" w:rsidP="003307E6">
            <w:pPr>
              <w:spacing w:after="0"/>
              <w:jc w:val="center"/>
              <w:rPr>
                <w:color w:val="000000" w:themeColor="text1"/>
              </w:rPr>
            </w:pPr>
            <w:r w:rsidRPr="00105E9E">
              <w:rPr>
                <w:b/>
                <w:color w:val="000000" w:themeColor="text1"/>
              </w:rPr>
              <w:t>Район № 4</w:t>
            </w:r>
          </w:p>
        </w:tc>
      </w:tr>
      <w:tr w:rsidR="005058FC" w:rsidRPr="00105E9E" w14:paraId="2E28A003" w14:textId="77777777" w:rsidTr="00EF2A27">
        <w:tc>
          <w:tcPr>
            <w:tcW w:w="4957" w:type="dxa"/>
          </w:tcPr>
          <w:p w14:paraId="502E797B" w14:textId="77777777" w:rsidR="005058FC" w:rsidRPr="00105E9E" w:rsidRDefault="005058FC" w:rsidP="003307E6">
            <w:pPr>
              <w:spacing w:after="0"/>
              <w:rPr>
                <w:b/>
                <w:color w:val="000000" w:themeColor="text1"/>
              </w:rPr>
            </w:pPr>
            <w:r w:rsidRPr="00105E9E">
              <w:rPr>
                <w:b/>
                <w:color w:val="000000" w:themeColor="text1"/>
              </w:rPr>
              <w:t>население</w:t>
            </w:r>
          </w:p>
        </w:tc>
        <w:tc>
          <w:tcPr>
            <w:tcW w:w="1842" w:type="dxa"/>
          </w:tcPr>
          <w:p w14:paraId="21F737E8" w14:textId="4C89C7CF" w:rsidR="005058FC" w:rsidRPr="00105E9E" w:rsidRDefault="005058FC" w:rsidP="00991547">
            <w:pPr>
              <w:spacing w:after="0"/>
              <w:jc w:val="right"/>
              <w:rPr>
                <w:color w:val="000000" w:themeColor="text1"/>
              </w:rPr>
            </w:pPr>
            <w:r w:rsidRPr="00105E9E">
              <w:rPr>
                <w:color w:val="000000" w:themeColor="text1"/>
              </w:rPr>
              <w:t>27</w:t>
            </w:r>
            <w:r w:rsidR="00991547">
              <w:rPr>
                <w:color w:val="000000" w:themeColor="text1"/>
              </w:rPr>
              <w:t xml:space="preserve"> </w:t>
            </w:r>
            <w:r w:rsidRPr="00105E9E">
              <w:rPr>
                <w:color w:val="000000" w:themeColor="text1"/>
              </w:rPr>
              <w:t>664 483</w:t>
            </w:r>
            <w:r w:rsidR="00991547">
              <w:rPr>
                <w:color w:val="000000" w:themeColor="text1"/>
              </w:rPr>
              <w:t>,00</w:t>
            </w:r>
          </w:p>
        </w:tc>
        <w:tc>
          <w:tcPr>
            <w:tcW w:w="1701" w:type="dxa"/>
          </w:tcPr>
          <w:p w14:paraId="2428790E" w14:textId="2AE1648F" w:rsidR="005058FC" w:rsidRPr="00105E9E" w:rsidRDefault="005058FC" w:rsidP="00991547">
            <w:pPr>
              <w:spacing w:after="0"/>
              <w:jc w:val="right"/>
              <w:rPr>
                <w:color w:val="000000" w:themeColor="text1"/>
              </w:rPr>
            </w:pPr>
            <w:r w:rsidRPr="00105E9E">
              <w:rPr>
                <w:color w:val="000000" w:themeColor="text1"/>
              </w:rPr>
              <w:t>42</w:t>
            </w:r>
            <w:r w:rsidR="00991547">
              <w:rPr>
                <w:color w:val="000000" w:themeColor="text1"/>
              </w:rPr>
              <w:t> </w:t>
            </w:r>
            <w:r w:rsidRPr="00105E9E">
              <w:rPr>
                <w:color w:val="000000" w:themeColor="text1"/>
              </w:rPr>
              <w:t>567</w:t>
            </w:r>
            <w:r w:rsidR="00991547">
              <w:rPr>
                <w:color w:val="000000" w:themeColor="text1"/>
              </w:rPr>
              <w:t>,</w:t>
            </w:r>
            <w:r w:rsidRPr="00105E9E">
              <w:rPr>
                <w:color w:val="000000" w:themeColor="text1"/>
              </w:rPr>
              <w:t>25</w:t>
            </w:r>
          </w:p>
        </w:tc>
        <w:tc>
          <w:tcPr>
            <w:tcW w:w="1560" w:type="dxa"/>
          </w:tcPr>
          <w:p w14:paraId="3FB8C349" w14:textId="77777777" w:rsidR="005058FC" w:rsidRPr="00105E9E" w:rsidRDefault="005058FC" w:rsidP="003307E6">
            <w:pPr>
              <w:spacing w:after="0"/>
              <w:rPr>
                <w:color w:val="000000" w:themeColor="text1"/>
              </w:rPr>
            </w:pPr>
          </w:p>
        </w:tc>
      </w:tr>
      <w:tr w:rsidR="005058FC" w:rsidRPr="00105E9E" w14:paraId="60D03E5C" w14:textId="77777777" w:rsidTr="00EF2A27">
        <w:tc>
          <w:tcPr>
            <w:tcW w:w="4957" w:type="dxa"/>
          </w:tcPr>
          <w:p w14:paraId="678F5A6B" w14:textId="77777777" w:rsidR="005058FC" w:rsidRPr="00105E9E" w:rsidRDefault="005058FC" w:rsidP="003307E6">
            <w:pPr>
              <w:spacing w:after="0"/>
              <w:rPr>
                <w:b/>
                <w:color w:val="000000" w:themeColor="text1"/>
              </w:rPr>
            </w:pPr>
            <w:r w:rsidRPr="00105E9E">
              <w:rPr>
                <w:b/>
                <w:color w:val="000000" w:themeColor="text1"/>
              </w:rPr>
              <w:t>Бюджетные организации</w:t>
            </w:r>
          </w:p>
        </w:tc>
        <w:tc>
          <w:tcPr>
            <w:tcW w:w="1842" w:type="dxa"/>
          </w:tcPr>
          <w:p w14:paraId="018CB815" w14:textId="5CC326BD" w:rsidR="005058FC" w:rsidRPr="00105E9E" w:rsidRDefault="005058FC" w:rsidP="00991547">
            <w:pPr>
              <w:spacing w:after="0"/>
              <w:jc w:val="right"/>
              <w:rPr>
                <w:color w:val="000000" w:themeColor="text1"/>
              </w:rPr>
            </w:pPr>
            <w:r w:rsidRPr="00105E9E">
              <w:rPr>
                <w:color w:val="000000" w:themeColor="text1"/>
              </w:rPr>
              <w:t>6 802 771</w:t>
            </w:r>
            <w:r w:rsidR="00991547">
              <w:rPr>
                <w:color w:val="000000" w:themeColor="text1"/>
              </w:rPr>
              <w:t>,00</w:t>
            </w:r>
          </w:p>
        </w:tc>
        <w:tc>
          <w:tcPr>
            <w:tcW w:w="1701" w:type="dxa"/>
          </w:tcPr>
          <w:p w14:paraId="0E7E9EC0" w14:textId="2D3876B3" w:rsidR="005058FC" w:rsidRPr="00105E9E" w:rsidRDefault="005058FC" w:rsidP="00991547">
            <w:pPr>
              <w:spacing w:after="0"/>
              <w:jc w:val="right"/>
              <w:rPr>
                <w:color w:val="000000" w:themeColor="text1"/>
              </w:rPr>
            </w:pPr>
            <w:r w:rsidRPr="00105E9E">
              <w:rPr>
                <w:color w:val="000000" w:themeColor="text1"/>
              </w:rPr>
              <w:t>10</w:t>
            </w:r>
            <w:r w:rsidR="00991547">
              <w:rPr>
                <w:color w:val="000000" w:themeColor="text1"/>
              </w:rPr>
              <w:t> </w:t>
            </w:r>
            <w:r w:rsidRPr="00105E9E">
              <w:rPr>
                <w:color w:val="000000" w:themeColor="text1"/>
              </w:rPr>
              <w:t>090</w:t>
            </w:r>
            <w:r w:rsidR="00991547">
              <w:rPr>
                <w:color w:val="000000" w:themeColor="text1"/>
              </w:rPr>
              <w:t>,</w:t>
            </w:r>
            <w:r w:rsidRPr="00105E9E">
              <w:rPr>
                <w:color w:val="000000" w:themeColor="text1"/>
              </w:rPr>
              <w:t>45</w:t>
            </w:r>
          </w:p>
        </w:tc>
        <w:tc>
          <w:tcPr>
            <w:tcW w:w="1560" w:type="dxa"/>
          </w:tcPr>
          <w:p w14:paraId="2A9CEA2B" w14:textId="77777777" w:rsidR="005058FC" w:rsidRPr="00105E9E" w:rsidRDefault="005058FC" w:rsidP="003307E6">
            <w:pPr>
              <w:spacing w:after="0"/>
              <w:rPr>
                <w:color w:val="000000" w:themeColor="text1"/>
              </w:rPr>
            </w:pPr>
          </w:p>
        </w:tc>
      </w:tr>
      <w:tr w:rsidR="005058FC" w:rsidRPr="00105E9E" w14:paraId="5875B1A5" w14:textId="77777777" w:rsidTr="00EF2A27">
        <w:tc>
          <w:tcPr>
            <w:tcW w:w="4957" w:type="dxa"/>
          </w:tcPr>
          <w:p w14:paraId="2FF54399" w14:textId="77777777" w:rsidR="005058FC" w:rsidRPr="00105E9E" w:rsidRDefault="005058FC" w:rsidP="003307E6">
            <w:pPr>
              <w:spacing w:after="0"/>
              <w:rPr>
                <w:b/>
                <w:color w:val="000000" w:themeColor="text1"/>
              </w:rPr>
            </w:pPr>
            <w:r w:rsidRPr="00105E9E">
              <w:rPr>
                <w:b/>
                <w:color w:val="000000" w:themeColor="text1"/>
              </w:rPr>
              <w:t>Прочие потребители</w:t>
            </w:r>
          </w:p>
        </w:tc>
        <w:tc>
          <w:tcPr>
            <w:tcW w:w="1842" w:type="dxa"/>
          </w:tcPr>
          <w:p w14:paraId="6F2F2397" w14:textId="45B218FF" w:rsidR="005058FC" w:rsidRPr="00105E9E" w:rsidRDefault="005058FC" w:rsidP="00991547">
            <w:pPr>
              <w:spacing w:after="0"/>
              <w:jc w:val="right"/>
              <w:rPr>
                <w:color w:val="000000" w:themeColor="text1"/>
              </w:rPr>
            </w:pPr>
            <w:r w:rsidRPr="00105E9E">
              <w:rPr>
                <w:color w:val="000000" w:themeColor="text1"/>
              </w:rPr>
              <w:t>520 547</w:t>
            </w:r>
            <w:r w:rsidR="00991547">
              <w:rPr>
                <w:color w:val="000000" w:themeColor="text1"/>
              </w:rPr>
              <w:t>,00</w:t>
            </w:r>
          </w:p>
        </w:tc>
        <w:tc>
          <w:tcPr>
            <w:tcW w:w="1701" w:type="dxa"/>
          </w:tcPr>
          <w:p w14:paraId="7E753DFB" w14:textId="13002173" w:rsidR="005058FC" w:rsidRPr="00105E9E" w:rsidRDefault="005058FC" w:rsidP="00991547">
            <w:pPr>
              <w:spacing w:after="0"/>
              <w:jc w:val="right"/>
              <w:rPr>
                <w:color w:val="000000" w:themeColor="text1"/>
              </w:rPr>
            </w:pPr>
            <w:r w:rsidRPr="00105E9E">
              <w:rPr>
                <w:color w:val="000000" w:themeColor="text1"/>
              </w:rPr>
              <w:t>794</w:t>
            </w:r>
            <w:r w:rsidR="00991547">
              <w:rPr>
                <w:color w:val="000000" w:themeColor="text1"/>
              </w:rPr>
              <w:t>,</w:t>
            </w:r>
            <w:r w:rsidRPr="00105E9E">
              <w:rPr>
                <w:color w:val="000000" w:themeColor="text1"/>
              </w:rPr>
              <w:t>01</w:t>
            </w:r>
          </w:p>
        </w:tc>
        <w:tc>
          <w:tcPr>
            <w:tcW w:w="1560" w:type="dxa"/>
          </w:tcPr>
          <w:p w14:paraId="72D7B633" w14:textId="77777777" w:rsidR="005058FC" w:rsidRPr="00105E9E" w:rsidRDefault="005058FC" w:rsidP="003307E6">
            <w:pPr>
              <w:spacing w:after="0"/>
              <w:rPr>
                <w:color w:val="000000" w:themeColor="text1"/>
              </w:rPr>
            </w:pPr>
          </w:p>
        </w:tc>
      </w:tr>
      <w:tr w:rsidR="005058FC" w:rsidRPr="00105E9E" w14:paraId="1F0CB0B3" w14:textId="77777777" w:rsidTr="00EF2A27">
        <w:tc>
          <w:tcPr>
            <w:tcW w:w="4957" w:type="dxa"/>
          </w:tcPr>
          <w:p w14:paraId="362CEF2B" w14:textId="77777777" w:rsidR="005058FC" w:rsidRPr="00105E9E" w:rsidRDefault="005058FC" w:rsidP="003307E6">
            <w:pPr>
              <w:spacing w:after="0"/>
              <w:rPr>
                <w:b/>
                <w:color w:val="000000" w:themeColor="text1"/>
              </w:rPr>
            </w:pPr>
            <w:r w:rsidRPr="00105E9E">
              <w:rPr>
                <w:color w:val="000000" w:themeColor="text1"/>
              </w:rPr>
              <w:t>ИТОГО ПО РАЙОНУ</w:t>
            </w:r>
          </w:p>
        </w:tc>
        <w:tc>
          <w:tcPr>
            <w:tcW w:w="1842" w:type="dxa"/>
          </w:tcPr>
          <w:p w14:paraId="74E0117F" w14:textId="5C75BD89" w:rsidR="005058FC" w:rsidRPr="00105E9E" w:rsidRDefault="005058FC" w:rsidP="00991547">
            <w:pPr>
              <w:spacing w:after="0"/>
              <w:jc w:val="right"/>
              <w:rPr>
                <w:color w:val="000000" w:themeColor="text1"/>
              </w:rPr>
            </w:pPr>
            <w:r w:rsidRPr="00105E9E">
              <w:rPr>
                <w:color w:val="000000" w:themeColor="text1"/>
              </w:rPr>
              <w:t>34 987 801</w:t>
            </w:r>
            <w:r w:rsidR="00991547">
              <w:rPr>
                <w:color w:val="000000" w:themeColor="text1"/>
              </w:rPr>
              <w:t>,00</w:t>
            </w:r>
          </w:p>
        </w:tc>
        <w:tc>
          <w:tcPr>
            <w:tcW w:w="1701" w:type="dxa"/>
          </w:tcPr>
          <w:p w14:paraId="530C1CE9" w14:textId="2A4A7048" w:rsidR="005058FC" w:rsidRPr="00105E9E" w:rsidRDefault="005058FC" w:rsidP="00991547">
            <w:pPr>
              <w:spacing w:after="0"/>
              <w:jc w:val="right"/>
              <w:rPr>
                <w:color w:val="000000" w:themeColor="text1"/>
              </w:rPr>
            </w:pPr>
            <w:r w:rsidRPr="00105E9E">
              <w:rPr>
                <w:color w:val="000000" w:themeColor="text1"/>
              </w:rPr>
              <w:t>53</w:t>
            </w:r>
            <w:r w:rsidR="00991547">
              <w:rPr>
                <w:color w:val="000000" w:themeColor="text1"/>
              </w:rPr>
              <w:t> </w:t>
            </w:r>
            <w:r w:rsidRPr="00105E9E">
              <w:rPr>
                <w:color w:val="000000" w:themeColor="text1"/>
              </w:rPr>
              <w:t>451</w:t>
            </w:r>
            <w:r w:rsidR="00991547">
              <w:rPr>
                <w:color w:val="000000" w:themeColor="text1"/>
              </w:rPr>
              <w:t>,</w:t>
            </w:r>
            <w:r w:rsidRPr="00105E9E">
              <w:rPr>
                <w:color w:val="000000" w:themeColor="text1"/>
              </w:rPr>
              <w:t>71</w:t>
            </w:r>
          </w:p>
        </w:tc>
        <w:tc>
          <w:tcPr>
            <w:tcW w:w="1560" w:type="dxa"/>
          </w:tcPr>
          <w:p w14:paraId="12BE0684" w14:textId="77777777" w:rsidR="005058FC" w:rsidRPr="00105E9E" w:rsidRDefault="005058FC" w:rsidP="003307E6">
            <w:pPr>
              <w:spacing w:after="0"/>
              <w:rPr>
                <w:color w:val="000000" w:themeColor="text1"/>
              </w:rPr>
            </w:pPr>
          </w:p>
        </w:tc>
      </w:tr>
      <w:tr w:rsidR="005058FC" w:rsidRPr="00105E9E" w14:paraId="14338B20" w14:textId="77777777" w:rsidTr="00EF2A27">
        <w:tc>
          <w:tcPr>
            <w:tcW w:w="10060" w:type="dxa"/>
            <w:gridSpan w:val="4"/>
            <w:shd w:val="clear" w:color="auto" w:fill="F7CAAC" w:themeFill="accent2" w:themeFillTint="66"/>
          </w:tcPr>
          <w:p w14:paraId="4EBBC2F8" w14:textId="77777777" w:rsidR="005058FC" w:rsidRPr="00105E9E" w:rsidRDefault="005058FC" w:rsidP="003307E6">
            <w:pPr>
              <w:spacing w:after="0"/>
              <w:jc w:val="center"/>
              <w:rPr>
                <w:color w:val="000000" w:themeColor="text1"/>
              </w:rPr>
            </w:pPr>
            <w:r w:rsidRPr="00105E9E">
              <w:rPr>
                <w:b/>
                <w:color w:val="000000" w:themeColor="text1"/>
              </w:rPr>
              <w:t>Район № 5</w:t>
            </w:r>
          </w:p>
        </w:tc>
      </w:tr>
      <w:tr w:rsidR="005058FC" w:rsidRPr="00105E9E" w14:paraId="6F430ECC" w14:textId="77777777" w:rsidTr="00EF2A27">
        <w:tc>
          <w:tcPr>
            <w:tcW w:w="4957" w:type="dxa"/>
          </w:tcPr>
          <w:p w14:paraId="186CF4BD" w14:textId="77777777" w:rsidR="005058FC" w:rsidRPr="00105E9E" w:rsidRDefault="005058FC" w:rsidP="003307E6">
            <w:pPr>
              <w:spacing w:after="0"/>
              <w:rPr>
                <w:b/>
                <w:color w:val="000000" w:themeColor="text1"/>
              </w:rPr>
            </w:pPr>
            <w:r w:rsidRPr="00105E9E">
              <w:rPr>
                <w:b/>
                <w:color w:val="000000" w:themeColor="text1"/>
              </w:rPr>
              <w:t>население</w:t>
            </w:r>
          </w:p>
        </w:tc>
        <w:tc>
          <w:tcPr>
            <w:tcW w:w="1842" w:type="dxa"/>
          </w:tcPr>
          <w:p w14:paraId="26F5AD49" w14:textId="2BF514E0" w:rsidR="005058FC" w:rsidRPr="00105E9E" w:rsidRDefault="005058FC" w:rsidP="00991547">
            <w:pPr>
              <w:spacing w:after="0"/>
              <w:jc w:val="right"/>
              <w:rPr>
                <w:color w:val="000000" w:themeColor="text1"/>
              </w:rPr>
            </w:pPr>
            <w:r w:rsidRPr="00105E9E">
              <w:rPr>
                <w:color w:val="000000" w:themeColor="text1"/>
              </w:rPr>
              <w:t>1 136 791</w:t>
            </w:r>
            <w:r w:rsidR="00991547">
              <w:rPr>
                <w:color w:val="000000" w:themeColor="text1"/>
              </w:rPr>
              <w:t>,00</w:t>
            </w:r>
          </w:p>
        </w:tc>
        <w:tc>
          <w:tcPr>
            <w:tcW w:w="1701" w:type="dxa"/>
          </w:tcPr>
          <w:p w14:paraId="3A058CF5" w14:textId="2A4DF3E5" w:rsidR="005058FC" w:rsidRPr="00105E9E" w:rsidRDefault="005058FC" w:rsidP="00991547">
            <w:pPr>
              <w:spacing w:after="0"/>
              <w:jc w:val="right"/>
              <w:rPr>
                <w:color w:val="000000" w:themeColor="text1"/>
              </w:rPr>
            </w:pPr>
            <w:r w:rsidRPr="00105E9E">
              <w:rPr>
                <w:color w:val="000000" w:themeColor="text1"/>
              </w:rPr>
              <w:t>1</w:t>
            </w:r>
            <w:r w:rsidR="00991547">
              <w:rPr>
                <w:color w:val="000000" w:themeColor="text1"/>
              </w:rPr>
              <w:t> </w:t>
            </w:r>
            <w:r w:rsidRPr="00105E9E">
              <w:rPr>
                <w:color w:val="000000" w:themeColor="text1"/>
              </w:rPr>
              <w:t>749</w:t>
            </w:r>
            <w:r w:rsidR="00991547">
              <w:rPr>
                <w:color w:val="000000" w:themeColor="text1"/>
              </w:rPr>
              <w:t>,</w:t>
            </w:r>
            <w:r w:rsidRPr="00105E9E">
              <w:rPr>
                <w:color w:val="000000" w:themeColor="text1"/>
              </w:rPr>
              <w:t>19</w:t>
            </w:r>
          </w:p>
        </w:tc>
        <w:tc>
          <w:tcPr>
            <w:tcW w:w="1560" w:type="dxa"/>
          </w:tcPr>
          <w:p w14:paraId="01FD58C4" w14:textId="77777777" w:rsidR="005058FC" w:rsidRPr="00105E9E" w:rsidRDefault="005058FC" w:rsidP="003307E6">
            <w:pPr>
              <w:spacing w:after="0"/>
              <w:rPr>
                <w:color w:val="000000" w:themeColor="text1"/>
              </w:rPr>
            </w:pPr>
          </w:p>
        </w:tc>
      </w:tr>
      <w:tr w:rsidR="005058FC" w:rsidRPr="00105E9E" w14:paraId="7B4B9815" w14:textId="77777777" w:rsidTr="00EF2A27">
        <w:tc>
          <w:tcPr>
            <w:tcW w:w="4957" w:type="dxa"/>
          </w:tcPr>
          <w:p w14:paraId="7A9B9FC5" w14:textId="77777777" w:rsidR="005058FC" w:rsidRPr="00105E9E" w:rsidRDefault="005058FC" w:rsidP="003307E6">
            <w:pPr>
              <w:spacing w:after="0"/>
              <w:rPr>
                <w:b/>
                <w:color w:val="000000" w:themeColor="text1"/>
              </w:rPr>
            </w:pPr>
            <w:r w:rsidRPr="00105E9E">
              <w:rPr>
                <w:b/>
                <w:color w:val="000000" w:themeColor="text1"/>
              </w:rPr>
              <w:t>Бюджетные организации</w:t>
            </w:r>
          </w:p>
        </w:tc>
        <w:tc>
          <w:tcPr>
            <w:tcW w:w="1842" w:type="dxa"/>
          </w:tcPr>
          <w:p w14:paraId="3F4D3C7B" w14:textId="742EA2A0" w:rsidR="005058FC" w:rsidRPr="00105E9E" w:rsidRDefault="005058FC" w:rsidP="00991547">
            <w:pPr>
              <w:spacing w:after="0"/>
              <w:jc w:val="right"/>
              <w:rPr>
                <w:color w:val="000000" w:themeColor="text1"/>
              </w:rPr>
            </w:pPr>
            <w:r w:rsidRPr="00105E9E">
              <w:rPr>
                <w:color w:val="000000" w:themeColor="text1"/>
              </w:rPr>
              <w:t>1 390 967</w:t>
            </w:r>
            <w:r w:rsidR="00991547">
              <w:rPr>
                <w:color w:val="000000" w:themeColor="text1"/>
              </w:rPr>
              <w:t>,00</w:t>
            </w:r>
          </w:p>
        </w:tc>
        <w:tc>
          <w:tcPr>
            <w:tcW w:w="1701" w:type="dxa"/>
          </w:tcPr>
          <w:p w14:paraId="11161487" w14:textId="7185DFDB" w:rsidR="005058FC" w:rsidRPr="00105E9E" w:rsidRDefault="005058FC" w:rsidP="00991547">
            <w:pPr>
              <w:spacing w:after="0"/>
              <w:jc w:val="right"/>
              <w:rPr>
                <w:color w:val="000000" w:themeColor="text1"/>
              </w:rPr>
            </w:pPr>
            <w:r w:rsidRPr="00105E9E">
              <w:rPr>
                <w:color w:val="000000" w:themeColor="text1"/>
              </w:rPr>
              <w:t>2</w:t>
            </w:r>
            <w:r w:rsidR="00991547">
              <w:rPr>
                <w:color w:val="000000" w:themeColor="text1"/>
              </w:rPr>
              <w:t> </w:t>
            </w:r>
            <w:r w:rsidRPr="00105E9E">
              <w:rPr>
                <w:color w:val="000000" w:themeColor="text1"/>
              </w:rPr>
              <w:t>035</w:t>
            </w:r>
            <w:r w:rsidR="00991547">
              <w:rPr>
                <w:color w:val="000000" w:themeColor="text1"/>
              </w:rPr>
              <w:t>,</w:t>
            </w:r>
            <w:r w:rsidRPr="00105E9E">
              <w:rPr>
                <w:color w:val="000000" w:themeColor="text1"/>
              </w:rPr>
              <w:t>79</w:t>
            </w:r>
          </w:p>
        </w:tc>
        <w:tc>
          <w:tcPr>
            <w:tcW w:w="1560" w:type="dxa"/>
          </w:tcPr>
          <w:p w14:paraId="171E2A5B" w14:textId="77777777" w:rsidR="005058FC" w:rsidRPr="00105E9E" w:rsidRDefault="005058FC" w:rsidP="003307E6">
            <w:pPr>
              <w:spacing w:after="0"/>
              <w:rPr>
                <w:color w:val="000000" w:themeColor="text1"/>
              </w:rPr>
            </w:pPr>
          </w:p>
        </w:tc>
      </w:tr>
      <w:tr w:rsidR="005058FC" w:rsidRPr="00105E9E" w14:paraId="4A153666" w14:textId="77777777" w:rsidTr="00EF2A27">
        <w:tc>
          <w:tcPr>
            <w:tcW w:w="4957" w:type="dxa"/>
          </w:tcPr>
          <w:p w14:paraId="1E165238" w14:textId="77777777" w:rsidR="005058FC" w:rsidRPr="00105E9E" w:rsidRDefault="005058FC" w:rsidP="003307E6">
            <w:pPr>
              <w:spacing w:after="0"/>
              <w:rPr>
                <w:b/>
                <w:color w:val="000000" w:themeColor="text1"/>
              </w:rPr>
            </w:pPr>
            <w:r w:rsidRPr="00105E9E">
              <w:rPr>
                <w:b/>
                <w:color w:val="000000" w:themeColor="text1"/>
              </w:rPr>
              <w:t>Прочие потребители</w:t>
            </w:r>
          </w:p>
        </w:tc>
        <w:tc>
          <w:tcPr>
            <w:tcW w:w="1842" w:type="dxa"/>
          </w:tcPr>
          <w:p w14:paraId="595CFA18" w14:textId="3C21B861" w:rsidR="005058FC" w:rsidRPr="00105E9E" w:rsidRDefault="005058FC" w:rsidP="00991547">
            <w:pPr>
              <w:spacing w:after="0"/>
              <w:jc w:val="right"/>
              <w:rPr>
                <w:color w:val="000000" w:themeColor="text1"/>
              </w:rPr>
            </w:pPr>
            <w:r w:rsidRPr="00105E9E">
              <w:rPr>
                <w:color w:val="000000" w:themeColor="text1"/>
              </w:rPr>
              <w:t>40 193</w:t>
            </w:r>
            <w:r w:rsidR="00991547">
              <w:rPr>
                <w:color w:val="000000" w:themeColor="text1"/>
              </w:rPr>
              <w:t>,00</w:t>
            </w:r>
          </w:p>
        </w:tc>
        <w:tc>
          <w:tcPr>
            <w:tcW w:w="1701" w:type="dxa"/>
          </w:tcPr>
          <w:p w14:paraId="5EF35D0F" w14:textId="1DF92C98" w:rsidR="005058FC" w:rsidRPr="00105E9E" w:rsidRDefault="005058FC" w:rsidP="00991547">
            <w:pPr>
              <w:spacing w:after="0"/>
              <w:jc w:val="right"/>
              <w:rPr>
                <w:color w:val="000000" w:themeColor="text1"/>
              </w:rPr>
            </w:pPr>
            <w:r w:rsidRPr="00105E9E">
              <w:rPr>
                <w:color w:val="000000" w:themeColor="text1"/>
              </w:rPr>
              <w:t>70</w:t>
            </w:r>
            <w:r w:rsidR="00991547">
              <w:rPr>
                <w:color w:val="000000" w:themeColor="text1"/>
              </w:rPr>
              <w:t>,</w:t>
            </w:r>
            <w:r w:rsidRPr="00105E9E">
              <w:rPr>
                <w:color w:val="000000" w:themeColor="text1"/>
              </w:rPr>
              <w:t>82</w:t>
            </w:r>
          </w:p>
        </w:tc>
        <w:tc>
          <w:tcPr>
            <w:tcW w:w="1560" w:type="dxa"/>
          </w:tcPr>
          <w:p w14:paraId="3945E955" w14:textId="77777777" w:rsidR="005058FC" w:rsidRPr="00105E9E" w:rsidRDefault="005058FC" w:rsidP="003307E6">
            <w:pPr>
              <w:spacing w:after="0"/>
              <w:rPr>
                <w:color w:val="000000" w:themeColor="text1"/>
              </w:rPr>
            </w:pPr>
          </w:p>
        </w:tc>
      </w:tr>
      <w:tr w:rsidR="005058FC" w:rsidRPr="00105E9E" w14:paraId="4592CFFE" w14:textId="77777777" w:rsidTr="00EF2A27">
        <w:tc>
          <w:tcPr>
            <w:tcW w:w="4957" w:type="dxa"/>
          </w:tcPr>
          <w:p w14:paraId="2AD4BCB3" w14:textId="77777777" w:rsidR="005058FC" w:rsidRPr="00105E9E" w:rsidRDefault="005058FC" w:rsidP="003307E6">
            <w:pPr>
              <w:spacing w:after="0"/>
              <w:rPr>
                <w:b/>
                <w:color w:val="000000" w:themeColor="text1"/>
              </w:rPr>
            </w:pPr>
            <w:r w:rsidRPr="00105E9E">
              <w:rPr>
                <w:color w:val="000000" w:themeColor="text1"/>
              </w:rPr>
              <w:t>ИТОГО ПО РАЙОНУ</w:t>
            </w:r>
          </w:p>
        </w:tc>
        <w:tc>
          <w:tcPr>
            <w:tcW w:w="1842" w:type="dxa"/>
          </w:tcPr>
          <w:p w14:paraId="3E57EA1B" w14:textId="74AB3C93" w:rsidR="005058FC" w:rsidRPr="00105E9E" w:rsidRDefault="005058FC" w:rsidP="00991547">
            <w:pPr>
              <w:spacing w:after="0"/>
              <w:jc w:val="right"/>
              <w:rPr>
                <w:color w:val="000000" w:themeColor="text1"/>
              </w:rPr>
            </w:pPr>
            <w:r w:rsidRPr="00105E9E">
              <w:rPr>
                <w:color w:val="000000" w:themeColor="text1"/>
              </w:rPr>
              <w:t>2 567 951</w:t>
            </w:r>
            <w:r w:rsidR="00991547">
              <w:rPr>
                <w:color w:val="000000" w:themeColor="text1"/>
              </w:rPr>
              <w:t>,00</w:t>
            </w:r>
          </w:p>
        </w:tc>
        <w:tc>
          <w:tcPr>
            <w:tcW w:w="1701" w:type="dxa"/>
          </w:tcPr>
          <w:p w14:paraId="4DBCE7CC" w14:textId="6296367A" w:rsidR="005058FC" w:rsidRPr="00105E9E" w:rsidRDefault="005058FC" w:rsidP="00991547">
            <w:pPr>
              <w:spacing w:after="0"/>
              <w:jc w:val="right"/>
              <w:rPr>
                <w:color w:val="000000" w:themeColor="text1"/>
              </w:rPr>
            </w:pPr>
            <w:r w:rsidRPr="00105E9E">
              <w:rPr>
                <w:color w:val="000000" w:themeColor="text1"/>
              </w:rPr>
              <w:t>3</w:t>
            </w:r>
            <w:r w:rsidR="00991547">
              <w:rPr>
                <w:color w:val="000000" w:themeColor="text1"/>
              </w:rPr>
              <w:t> </w:t>
            </w:r>
            <w:r w:rsidRPr="00105E9E">
              <w:rPr>
                <w:color w:val="000000" w:themeColor="text1"/>
              </w:rPr>
              <w:t>855</w:t>
            </w:r>
            <w:r w:rsidR="00991547">
              <w:rPr>
                <w:color w:val="000000" w:themeColor="text1"/>
              </w:rPr>
              <w:t>,</w:t>
            </w:r>
            <w:r w:rsidRPr="00105E9E">
              <w:rPr>
                <w:color w:val="000000" w:themeColor="text1"/>
              </w:rPr>
              <w:t>80</w:t>
            </w:r>
          </w:p>
        </w:tc>
        <w:tc>
          <w:tcPr>
            <w:tcW w:w="1560" w:type="dxa"/>
          </w:tcPr>
          <w:p w14:paraId="63155CB7" w14:textId="77777777" w:rsidR="005058FC" w:rsidRPr="00105E9E" w:rsidRDefault="005058FC" w:rsidP="003307E6">
            <w:pPr>
              <w:spacing w:after="0"/>
              <w:rPr>
                <w:color w:val="000000" w:themeColor="text1"/>
              </w:rPr>
            </w:pPr>
          </w:p>
        </w:tc>
      </w:tr>
    </w:tbl>
    <w:p w14:paraId="7D28A1EB" w14:textId="77777777" w:rsidR="005058FC" w:rsidRDefault="005058FC" w:rsidP="003307E6">
      <w:pPr>
        <w:spacing w:after="0" w:line="240" w:lineRule="auto"/>
        <w:ind w:firstLine="567"/>
        <w:jc w:val="both"/>
        <w:rPr>
          <w:rFonts w:ascii="Times New Roman" w:hAnsi="Times New Roman" w:cs="Times New Roman"/>
          <w:color w:val="000000" w:themeColor="text1"/>
          <w:sz w:val="24"/>
          <w:szCs w:val="24"/>
          <w:lang w:eastAsia="ru-RU"/>
        </w:rPr>
      </w:pPr>
    </w:p>
    <w:p w14:paraId="3D8B3E97" w14:textId="038C993C" w:rsidR="003307E6"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 xml:space="preserve">Системы централизованного теплоснабжения г. Майкоп запроектированы на качественное регулирование отпуска тепловой энергии потребителям. </w:t>
      </w:r>
      <w:r w:rsidRPr="00EF2A27">
        <w:rPr>
          <w:rFonts w:ascii="Times New Roman" w:hAnsi="Times New Roman" w:cs="Times New Roman"/>
          <w:color w:val="000000" w:themeColor="text1"/>
          <w:sz w:val="24"/>
          <w:szCs w:val="24"/>
          <w:lang w:eastAsia="ru-RU"/>
        </w:rPr>
        <w:t>Характерн</w:t>
      </w:r>
      <w:r w:rsidR="00EF2A27" w:rsidRPr="00EF2A27">
        <w:rPr>
          <w:rFonts w:ascii="Times New Roman" w:hAnsi="Times New Roman" w:cs="Times New Roman"/>
          <w:color w:val="000000" w:themeColor="text1"/>
          <w:sz w:val="24"/>
          <w:szCs w:val="24"/>
          <w:lang w:eastAsia="ru-RU"/>
        </w:rPr>
        <w:t>ой</w:t>
      </w:r>
      <w:r w:rsidRPr="00EF2A27">
        <w:rPr>
          <w:rFonts w:ascii="Times New Roman" w:hAnsi="Times New Roman" w:cs="Times New Roman"/>
          <w:color w:val="000000" w:themeColor="text1"/>
          <w:sz w:val="24"/>
          <w:szCs w:val="24"/>
          <w:lang w:eastAsia="ru-RU"/>
        </w:rPr>
        <w:t xml:space="preserve"> особенность</w:t>
      </w:r>
      <w:r w:rsidR="00EF2A27" w:rsidRPr="00EF2A27">
        <w:rPr>
          <w:rFonts w:ascii="Times New Roman" w:hAnsi="Times New Roman" w:cs="Times New Roman"/>
          <w:color w:val="000000" w:themeColor="text1"/>
          <w:sz w:val="24"/>
          <w:szCs w:val="24"/>
          <w:lang w:eastAsia="ru-RU"/>
        </w:rPr>
        <w:t>ю</w:t>
      </w:r>
      <w:r w:rsidRPr="00EF2A27">
        <w:rPr>
          <w:rFonts w:ascii="Times New Roman" w:hAnsi="Times New Roman" w:cs="Times New Roman"/>
          <w:color w:val="000000" w:themeColor="text1"/>
          <w:sz w:val="24"/>
          <w:szCs w:val="24"/>
          <w:lang w:eastAsia="ru-RU"/>
        </w:rPr>
        <w:t xml:space="preserve"> температурных графиков является то, что </w:t>
      </w:r>
      <w:r w:rsidR="00EF2A27" w:rsidRPr="00EF2A27">
        <w:rPr>
          <w:rFonts w:ascii="Times New Roman" w:hAnsi="Times New Roman" w:cs="Times New Roman"/>
          <w:color w:val="000000" w:themeColor="text1"/>
          <w:sz w:val="24"/>
          <w:szCs w:val="24"/>
          <w:lang w:eastAsia="ru-RU"/>
        </w:rPr>
        <w:t>тепловые сети с 01.01.2014 года</w:t>
      </w:r>
      <w:r w:rsidRPr="00EF2A27">
        <w:rPr>
          <w:rFonts w:ascii="Times New Roman" w:hAnsi="Times New Roman" w:cs="Times New Roman"/>
          <w:color w:val="000000" w:themeColor="text1"/>
          <w:sz w:val="24"/>
          <w:szCs w:val="24"/>
          <w:lang w:eastAsia="ru-RU"/>
        </w:rPr>
        <w:t xml:space="preserve"> функциони</w:t>
      </w:r>
      <w:r w:rsidR="00EF2A27" w:rsidRPr="00EF2A27">
        <w:rPr>
          <w:rFonts w:ascii="Times New Roman" w:hAnsi="Times New Roman" w:cs="Times New Roman"/>
          <w:color w:val="000000" w:themeColor="text1"/>
          <w:sz w:val="24"/>
          <w:szCs w:val="24"/>
          <w:lang w:eastAsia="ru-RU"/>
        </w:rPr>
        <w:t>руют</w:t>
      </w:r>
      <w:r w:rsidRPr="00EF2A27">
        <w:rPr>
          <w:rFonts w:ascii="Times New Roman" w:hAnsi="Times New Roman" w:cs="Times New Roman"/>
          <w:color w:val="000000" w:themeColor="text1"/>
          <w:sz w:val="24"/>
          <w:szCs w:val="24"/>
          <w:lang w:eastAsia="ru-RU"/>
        </w:rPr>
        <w:t xml:space="preserve"> в соответствии с</w:t>
      </w:r>
      <w:r w:rsidR="00EF2A27" w:rsidRPr="00EF2A27">
        <w:rPr>
          <w:rFonts w:ascii="Times New Roman" w:hAnsi="Times New Roman" w:cs="Times New Roman"/>
          <w:color w:val="000000" w:themeColor="text1"/>
          <w:sz w:val="24"/>
          <w:szCs w:val="24"/>
          <w:lang w:eastAsia="ru-RU"/>
        </w:rPr>
        <w:t>о следующими</w:t>
      </w:r>
      <w:r w:rsidRPr="00EF2A27">
        <w:rPr>
          <w:rFonts w:ascii="Times New Roman" w:hAnsi="Times New Roman" w:cs="Times New Roman"/>
          <w:color w:val="000000" w:themeColor="text1"/>
          <w:sz w:val="24"/>
          <w:szCs w:val="24"/>
          <w:lang w:eastAsia="ru-RU"/>
        </w:rPr>
        <w:t xml:space="preserve"> режимами:</w:t>
      </w:r>
      <w:r w:rsidR="003307E6">
        <w:rPr>
          <w:rFonts w:ascii="Times New Roman" w:hAnsi="Times New Roman" w:cs="Times New Roman"/>
          <w:color w:val="000000" w:themeColor="text1"/>
          <w:sz w:val="24"/>
          <w:szCs w:val="24"/>
          <w:lang w:eastAsia="ru-RU"/>
        </w:rPr>
        <w:t xml:space="preserve"> </w:t>
      </w:r>
    </w:p>
    <w:p w14:paraId="7654E1C3" w14:textId="595B4638" w:rsidR="003307E6" w:rsidRDefault="003307E6" w:rsidP="003307E6">
      <w:pPr>
        <w:spacing w:after="0" w:line="240" w:lineRule="auto"/>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ab/>
      </w:r>
      <w:r w:rsidR="00AA09F7" w:rsidRPr="00F938D4">
        <w:rPr>
          <w:rFonts w:ascii="Times New Roman" w:hAnsi="Times New Roman" w:cs="Times New Roman"/>
          <w:color w:val="000000" w:themeColor="text1"/>
          <w:sz w:val="24"/>
          <w:szCs w:val="24"/>
          <w:lang w:eastAsia="ru-RU"/>
        </w:rPr>
        <w:t xml:space="preserve">95-70 °С </w:t>
      </w:r>
      <w:r w:rsidR="0076265C">
        <w:rPr>
          <w:rFonts w:ascii="Times New Roman" w:hAnsi="Times New Roman" w:cs="Times New Roman"/>
          <w:color w:val="000000" w:themeColor="text1"/>
          <w:sz w:val="24"/>
          <w:szCs w:val="24"/>
          <w:lang w:eastAsia="ru-RU"/>
        </w:rPr>
        <w:t>–</w:t>
      </w:r>
      <w:r w:rsidR="00AA09F7" w:rsidRPr="00F938D4">
        <w:rPr>
          <w:rFonts w:ascii="Times New Roman" w:hAnsi="Times New Roman" w:cs="Times New Roman"/>
          <w:color w:val="000000" w:themeColor="text1"/>
          <w:sz w:val="24"/>
          <w:szCs w:val="24"/>
          <w:lang w:eastAsia="ru-RU"/>
        </w:rPr>
        <w:t xml:space="preserve"> источник теплоснабжения осуществляет только отопление;</w:t>
      </w:r>
    </w:p>
    <w:p w14:paraId="00EA3FA6" w14:textId="75DB9A77" w:rsidR="00AA09F7" w:rsidRPr="00F938D4" w:rsidRDefault="003307E6" w:rsidP="003307E6">
      <w:pPr>
        <w:spacing w:after="0" w:line="240" w:lineRule="auto"/>
        <w:contextualSpacing/>
        <w:jc w:val="both"/>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ab/>
      </w:r>
      <w:r w:rsidR="00AA09F7" w:rsidRPr="00F938D4">
        <w:rPr>
          <w:rFonts w:ascii="Times New Roman" w:hAnsi="Times New Roman" w:cs="Times New Roman"/>
          <w:color w:val="000000" w:themeColor="text1"/>
          <w:sz w:val="24"/>
          <w:szCs w:val="24"/>
          <w:lang w:eastAsia="ru-RU"/>
        </w:rPr>
        <w:t xml:space="preserve">95-70-75 °С со срезкой на 75 °С </w:t>
      </w:r>
      <w:r w:rsidR="0076265C">
        <w:rPr>
          <w:rFonts w:ascii="Times New Roman" w:hAnsi="Times New Roman" w:cs="Times New Roman"/>
          <w:color w:val="000000" w:themeColor="text1"/>
          <w:sz w:val="24"/>
          <w:szCs w:val="24"/>
          <w:lang w:eastAsia="ru-RU"/>
        </w:rPr>
        <w:t>–</w:t>
      </w:r>
      <w:r w:rsidR="00AA09F7" w:rsidRPr="00F938D4">
        <w:rPr>
          <w:rFonts w:ascii="Times New Roman" w:hAnsi="Times New Roman" w:cs="Times New Roman"/>
          <w:color w:val="000000" w:themeColor="text1"/>
          <w:sz w:val="24"/>
          <w:szCs w:val="24"/>
          <w:lang w:eastAsia="ru-RU"/>
        </w:rPr>
        <w:t xml:space="preserve"> осуществляет передачу теплоносителя для нужд центрального отопления и нагрева воды в водо-водяных теплообменниках, установленных в ЦТП предприятия и ИТП потребителей. Это связано с тем, что температура горячего водоснабжения в точке водоразбора 60°С, ранее при расчете принималась 55°С;</w:t>
      </w:r>
      <w:r w:rsidR="0076265C">
        <w:rPr>
          <w:rFonts w:ascii="Times New Roman" w:hAnsi="Times New Roman" w:cs="Times New Roman"/>
          <w:color w:val="000000" w:themeColor="text1"/>
          <w:sz w:val="24"/>
          <w:szCs w:val="24"/>
          <w:lang w:eastAsia="ru-RU"/>
        </w:rPr>
        <w:t xml:space="preserve"> </w:t>
      </w:r>
      <w:r w:rsidR="00C026CC">
        <w:rPr>
          <w:rFonts w:ascii="Times New Roman" w:hAnsi="Times New Roman" w:cs="Times New Roman"/>
          <w:color w:val="000000" w:themeColor="text1"/>
          <w:sz w:val="24"/>
          <w:szCs w:val="24"/>
          <w:lang w:eastAsia="ru-RU"/>
        </w:rPr>
        <w:t>(основание: п</w:t>
      </w:r>
      <w:r w:rsidR="00AA09F7" w:rsidRPr="00F938D4">
        <w:rPr>
          <w:rFonts w:ascii="Times New Roman" w:hAnsi="Times New Roman" w:cs="Times New Roman"/>
          <w:color w:val="000000" w:themeColor="text1"/>
          <w:sz w:val="24"/>
          <w:szCs w:val="24"/>
          <w:lang w:eastAsia="ru-RU"/>
        </w:rPr>
        <w:t xml:space="preserve">остановление Правительства </w:t>
      </w:r>
      <w:r w:rsidR="00F835D7" w:rsidRPr="00F835D7">
        <w:rPr>
          <w:rFonts w:ascii="Times New Roman" w:hAnsi="Times New Roman" w:cs="Times New Roman"/>
          <w:color w:val="000000" w:themeColor="text1"/>
          <w:sz w:val="24"/>
          <w:szCs w:val="24"/>
          <w:lang w:eastAsia="ru-RU"/>
        </w:rPr>
        <w:t>Российской Федерации</w:t>
      </w:r>
      <w:r w:rsidR="00991547">
        <w:rPr>
          <w:rFonts w:ascii="Times New Roman" w:hAnsi="Times New Roman" w:cs="Times New Roman"/>
          <w:color w:val="000000" w:themeColor="text1"/>
          <w:sz w:val="24"/>
          <w:szCs w:val="24"/>
          <w:lang w:eastAsia="ru-RU"/>
        </w:rPr>
        <w:t xml:space="preserve"> </w:t>
      </w:r>
      <w:r w:rsidR="00AA09F7" w:rsidRPr="00F938D4">
        <w:rPr>
          <w:rFonts w:ascii="Times New Roman" w:hAnsi="Times New Roman" w:cs="Times New Roman"/>
          <w:color w:val="000000" w:themeColor="text1"/>
          <w:sz w:val="24"/>
          <w:szCs w:val="24"/>
          <w:lang w:eastAsia="ru-RU"/>
        </w:rPr>
        <w:t xml:space="preserve">от </w:t>
      </w:r>
      <w:r w:rsidR="00F835D7">
        <w:rPr>
          <w:rFonts w:ascii="Times New Roman" w:hAnsi="Times New Roman" w:cs="Times New Roman"/>
          <w:color w:val="000000" w:themeColor="text1"/>
          <w:sz w:val="24"/>
          <w:szCs w:val="24"/>
          <w:lang w:eastAsia="ru-RU"/>
        </w:rPr>
        <w:t>0</w:t>
      </w:r>
      <w:r w:rsidR="00AA09F7" w:rsidRPr="00F938D4">
        <w:rPr>
          <w:rFonts w:ascii="Times New Roman" w:hAnsi="Times New Roman" w:cs="Times New Roman"/>
          <w:color w:val="000000" w:themeColor="text1"/>
          <w:sz w:val="24"/>
          <w:szCs w:val="24"/>
          <w:lang w:eastAsia="ru-RU"/>
        </w:rPr>
        <w:t>6.05.201</w:t>
      </w:r>
      <w:r w:rsidR="00C026CC">
        <w:rPr>
          <w:rFonts w:ascii="Times New Roman" w:hAnsi="Times New Roman" w:cs="Times New Roman"/>
          <w:color w:val="000000" w:themeColor="text1"/>
          <w:sz w:val="24"/>
          <w:szCs w:val="24"/>
          <w:lang w:eastAsia="ru-RU"/>
        </w:rPr>
        <w:t>1</w:t>
      </w:r>
      <w:r w:rsidR="00991547">
        <w:rPr>
          <w:rFonts w:ascii="Times New Roman" w:hAnsi="Times New Roman" w:cs="Times New Roman"/>
          <w:color w:val="000000" w:themeColor="text1"/>
          <w:sz w:val="24"/>
          <w:szCs w:val="24"/>
          <w:lang w:eastAsia="ru-RU"/>
        </w:rPr>
        <w:t xml:space="preserve"> № 354</w:t>
      </w:r>
      <w:r w:rsidR="00C026CC">
        <w:rPr>
          <w:rFonts w:ascii="Times New Roman" w:hAnsi="Times New Roman" w:cs="Times New Roman"/>
          <w:color w:val="000000" w:themeColor="text1"/>
          <w:sz w:val="24"/>
          <w:szCs w:val="24"/>
          <w:lang w:eastAsia="ru-RU"/>
        </w:rPr>
        <w:t>). В связи с данным п</w:t>
      </w:r>
      <w:r w:rsidR="00AA09F7" w:rsidRPr="00F938D4">
        <w:rPr>
          <w:rFonts w:ascii="Times New Roman" w:hAnsi="Times New Roman" w:cs="Times New Roman"/>
          <w:color w:val="000000" w:themeColor="text1"/>
          <w:sz w:val="24"/>
          <w:szCs w:val="24"/>
          <w:lang w:eastAsia="ru-RU"/>
        </w:rPr>
        <w:t>остановлением изменен температурный граф</w:t>
      </w:r>
      <w:r w:rsidR="00130262">
        <w:rPr>
          <w:rFonts w:ascii="Times New Roman" w:hAnsi="Times New Roman" w:cs="Times New Roman"/>
          <w:color w:val="000000" w:themeColor="text1"/>
          <w:sz w:val="24"/>
          <w:szCs w:val="24"/>
          <w:lang w:eastAsia="ru-RU"/>
        </w:rPr>
        <w:t>ик работы тепловой сети 95-70°С</w:t>
      </w:r>
      <w:r w:rsidR="00AA09F7" w:rsidRPr="00F938D4">
        <w:rPr>
          <w:rFonts w:ascii="Times New Roman" w:hAnsi="Times New Roman" w:cs="Times New Roman"/>
          <w:color w:val="000000" w:themeColor="text1"/>
          <w:sz w:val="24"/>
          <w:szCs w:val="24"/>
          <w:lang w:eastAsia="ru-RU"/>
        </w:rPr>
        <w:t>, который ранее предусматривал температ</w:t>
      </w:r>
      <w:r w:rsidR="0076265C">
        <w:rPr>
          <w:rFonts w:ascii="Times New Roman" w:hAnsi="Times New Roman" w:cs="Times New Roman"/>
          <w:color w:val="000000" w:themeColor="text1"/>
          <w:sz w:val="24"/>
          <w:szCs w:val="24"/>
          <w:lang w:eastAsia="ru-RU"/>
        </w:rPr>
        <w:t>урную срезку при 70 °С, теперь –</w:t>
      </w:r>
      <w:r w:rsidR="00AA09F7" w:rsidRPr="00F938D4">
        <w:rPr>
          <w:rFonts w:ascii="Times New Roman" w:hAnsi="Times New Roman" w:cs="Times New Roman"/>
          <w:color w:val="000000" w:themeColor="text1"/>
          <w:sz w:val="24"/>
          <w:szCs w:val="24"/>
          <w:lang w:eastAsia="ru-RU"/>
        </w:rPr>
        <w:t xml:space="preserve"> при 75 °С. </w:t>
      </w:r>
      <w:r w:rsidR="00AA09F7" w:rsidRPr="00EF2A27">
        <w:rPr>
          <w:rFonts w:ascii="Times New Roman" w:hAnsi="Times New Roman" w:cs="Times New Roman"/>
          <w:color w:val="000000" w:themeColor="text1"/>
          <w:sz w:val="24"/>
          <w:szCs w:val="24"/>
          <w:lang w:eastAsia="ru-RU"/>
        </w:rPr>
        <w:t>Таким образом, расчетная температура</w:t>
      </w:r>
      <w:r w:rsidR="00EF2A27" w:rsidRPr="00EF2A27">
        <w:rPr>
          <w:rFonts w:ascii="Times New Roman" w:hAnsi="Times New Roman" w:cs="Times New Roman"/>
          <w:color w:val="000000" w:themeColor="text1"/>
          <w:sz w:val="24"/>
          <w:szCs w:val="24"/>
          <w:lang w:eastAsia="ru-RU"/>
        </w:rPr>
        <w:t xml:space="preserve"> определяется либо программным обеспечение, либо в режиме ручного регулирования.</w:t>
      </w:r>
    </w:p>
    <w:p w14:paraId="6E306084" w14:textId="6A54C6B0" w:rsidR="00AA09F7" w:rsidRPr="00F938D4" w:rsidRDefault="00AA09F7" w:rsidP="003307E6">
      <w:pPr>
        <w:widowControl w:val="0"/>
        <w:tabs>
          <w:tab w:val="left" w:pos="1089"/>
        </w:tabs>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eastAsia="Times New Roman" w:hAnsi="Times New Roman" w:cs="Times New Roman"/>
          <w:b/>
          <w:color w:val="000000" w:themeColor="text1"/>
          <w:sz w:val="24"/>
          <w:szCs w:val="24"/>
          <w:lang w:eastAsia="ru-RU"/>
        </w:rPr>
        <w:t xml:space="preserve">Прогнозируемый спрос на ресурс </w:t>
      </w:r>
      <w:r w:rsidR="00130262" w:rsidRPr="00130262">
        <w:rPr>
          <w:rFonts w:ascii="Times New Roman" w:eastAsia="Times New Roman" w:hAnsi="Times New Roman" w:cs="Times New Roman"/>
          <w:b/>
          <w:color w:val="000000" w:themeColor="text1"/>
          <w:sz w:val="24"/>
          <w:szCs w:val="24"/>
          <w:lang w:eastAsia="ru-RU"/>
        </w:rPr>
        <w:t>теплоснабжения</w:t>
      </w:r>
      <w:r w:rsidRPr="00F938D4">
        <w:rPr>
          <w:rFonts w:ascii="Times New Roman" w:eastAsia="Times New Roman" w:hAnsi="Times New Roman" w:cs="Times New Roman"/>
          <w:b/>
          <w:color w:val="000000" w:themeColor="text1"/>
          <w:sz w:val="24"/>
          <w:szCs w:val="24"/>
          <w:lang w:eastAsia="ru-RU"/>
        </w:rPr>
        <w:t xml:space="preserve"> на пер</w:t>
      </w:r>
      <w:r w:rsidR="00130262">
        <w:rPr>
          <w:rFonts w:ascii="Times New Roman" w:eastAsia="Times New Roman" w:hAnsi="Times New Roman" w:cs="Times New Roman"/>
          <w:b/>
          <w:color w:val="000000" w:themeColor="text1"/>
          <w:sz w:val="24"/>
          <w:szCs w:val="24"/>
          <w:lang w:eastAsia="ru-RU"/>
        </w:rPr>
        <w:t>иод действия генерального плана</w:t>
      </w:r>
    </w:p>
    <w:p w14:paraId="50F38B15" w14:textId="51573124" w:rsidR="00AA09F7" w:rsidRPr="00F938D4"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 xml:space="preserve">Согласно схемы теплоснабжения муниципального образования </w:t>
      </w:r>
      <w:r w:rsidRPr="00130262">
        <w:rPr>
          <w:rFonts w:ascii="Times New Roman" w:hAnsi="Times New Roman" w:cs="Times New Roman"/>
          <w:color w:val="000000" w:themeColor="text1"/>
          <w:sz w:val="24"/>
          <w:szCs w:val="24"/>
          <w:lang w:eastAsia="ru-RU"/>
        </w:rPr>
        <w:t>«Город Майкоп»</w:t>
      </w:r>
      <w:r w:rsidRPr="00F938D4">
        <w:rPr>
          <w:rFonts w:ascii="Times New Roman" w:hAnsi="Times New Roman" w:cs="Times New Roman"/>
          <w:color w:val="000000" w:themeColor="text1"/>
          <w:sz w:val="24"/>
          <w:szCs w:val="24"/>
          <w:lang w:eastAsia="ru-RU"/>
        </w:rPr>
        <w:t xml:space="preserve"> Книга 1 «Существующее положение в сфере производства, передачи и потребления тепловой энергии для целей теплоснабжения» был проведен анализ баланса тепловой мощности и тепловой нагрузки, резервы и дефицита тепловой мощности по котельным.</w:t>
      </w:r>
    </w:p>
    <w:p w14:paraId="2A2B8A75" w14:textId="19051ECD" w:rsidR="00AA09F7" w:rsidRPr="00F938D4"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lastRenderedPageBreak/>
        <w:t>Из анализа баланса установленной тепловой мощности и фактической присоединенной тепловой нагрузки сделан вывод:</w:t>
      </w:r>
    </w:p>
    <w:p w14:paraId="2DE39F9A" w14:textId="6BAFEBA8" w:rsidR="00AA09F7" w:rsidRPr="00130262" w:rsidRDefault="00AA09F7" w:rsidP="003307E6">
      <w:pPr>
        <w:spacing w:after="0" w:line="240" w:lineRule="auto"/>
        <w:ind w:firstLine="567"/>
        <w:contextualSpacing/>
        <w:jc w:val="both"/>
        <w:rPr>
          <w:rFonts w:ascii="Times New Roman" w:hAnsi="Times New Roman" w:cs="Times New Roman"/>
          <w:color w:val="000000" w:themeColor="text1"/>
          <w:sz w:val="24"/>
          <w:szCs w:val="24"/>
          <w:lang w:eastAsia="ru-RU"/>
        </w:rPr>
      </w:pPr>
      <w:r w:rsidRPr="00130262">
        <w:rPr>
          <w:rFonts w:ascii="Times New Roman" w:hAnsi="Times New Roman" w:cs="Times New Roman"/>
          <w:color w:val="000000" w:themeColor="text1"/>
          <w:sz w:val="24"/>
          <w:szCs w:val="24"/>
          <w:lang w:eastAsia="ru-RU"/>
        </w:rPr>
        <w:t>Одна котельная имеет дефицит тепловой мощности:</w:t>
      </w:r>
      <w:r w:rsidR="00130262">
        <w:rPr>
          <w:rFonts w:ascii="Times New Roman" w:hAnsi="Times New Roman" w:cs="Times New Roman"/>
          <w:color w:val="000000" w:themeColor="text1"/>
          <w:sz w:val="24"/>
          <w:szCs w:val="24"/>
          <w:lang w:eastAsia="ru-RU"/>
        </w:rPr>
        <w:t xml:space="preserve"> </w:t>
      </w:r>
      <w:r w:rsidRPr="00130262">
        <w:rPr>
          <w:rFonts w:ascii="Times New Roman" w:hAnsi="Times New Roman" w:cs="Times New Roman"/>
          <w:color w:val="000000" w:themeColor="text1"/>
          <w:sz w:val="24"/>
          <w:szCs w:val="24"/>
          <w:lang w:eastAsia="ru-RU"/>
        </w:rPr>
        <w:t>Котельная Шовгеновского городка, расположенная по адресу квартал 370-а, улица спортивная, 5-в, дефицит составляет – 0,86 Гкал/час.</w:t>
      </w:r>
    </w:p>
    <w:p w14:paraId="106E9464" w14:textId="77777777" w:rsidR="00AA09F7" w:rsidRPr="00F938D4" w:rsidRDefault="00AA09F7" w:rsidP="003307E6">
      <w:pPr>
        <w:spacing w:after="0" w:line="240" w:lineRule="auto"/>
        <w:ind w:firstLine="567"/>
        <w:contextualSpacing/>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Все остальные котельные имеют значительный резерв мощности: от 30 до 90%.</w:t>
      </w:r>
    </w:p>
    <w:p w14:paraId="7D3F71B4" w14:textId="77777777" w:rsidR="00AA09F7" w:rsidRPr="00F938D4" w:rsidRDefault="00AA09F7" w:rsidP="003307E6">
      <w:pPr>
        <w:spacing w:after="0" w:line="240" w:lineRule="auto"/>
        <w:ind w:firstLine="567"/>
        <w:contextualSpacing/>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 xml:space="preserve">Процент загрузки основного оборудования всех также находится в пределах от 10 – 80%. </w:t>
      </w:r>
    </w:p>
    <w:p w14:paraId="05F9FB22" w14:textId="77777777" w:rsidR="00AA09F7" w:rsidRPr="00F938D4"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p>
    <w:p w14:paraId="6223FAD3" w14:textId="648E738F" w:rsidR="00AA09F7" w:rsidRPr="00F938D4" w:rsidRDefault="00AA09F7" w:rsidP="003307E6">
      <w:pPr>
        <w:spacing w:after="0" w:line="240" w:lineRule="auto"/>
        <w:ind w:firstLine="567"/>
        <w:jc w:val="both"/>
        <w:rPr>
          <w:rFonts w:ascii="Times New Roman" w:hAnsi="Times New Roman" w:cs="Times New Roman"/>
          <w:b/>
          <w:color w:val="000000" w:themeColor="text1"/>
          <w:sz w:val="24"/>
          <w:szCs w:val="24"/>
          <w:lang w:eastAsia="ru-RU"/>
        </w:rPr>
      </w:pPr>
      <w:r w:rsidRPr="00F938D4">
        <w:rPr>
          <w:rFonts w:ascii="Times New Roman" w:hAnsi="Times New Roman" w:cs="Times New Roman"/>
          <w:b/>
          <w:color w:val="000000" w:themeColor="text1"/>
          <w:sz w:val="24"/>
          <w:szCs w:val="24"/>
          <w:lang w:eastAsia="ru-RU"/>
        </w:rPr>
        <w:t>5.1.3.</w:t>
      </w:r>
      <w:r w:rsidRPr="00F938D4">
        <w:rPr>
          <w:rFonts w:ascii="Times New Roman" w:eastAsia="Times New Roman" w:hAnsi="Times New Roman" w:cs="Times New Roman"/>
          <w:b/>
          <w:color w:val="000000" w:themeColor="text1"/>
          <w:sz w:val="24"/>
          <w:szCs w:val="24"/>
          <w:lang w:eastAsia="ru-RU"/>
        </w:rPr>
        <w:t xml:space="preserve"> Обоснование прогнозируемого спроса на коммунальную услугу в системе </w:t>
      </w:r>
      <w:r w:rsidR="00130262" w:rsidRPr="00F938D4">
        <w:rPr>
          <w:rFonts w:ascii="Times New Roman" w:eastAsia="Times New Roman" w:hAnsi="Times New Roman" w:cs="Times New Roman"/>
          <w:b/>
          <w:color w:val="000000" w:themeColor="text1"/>
          <w:sz w:val="24"/>
          <w:szCs w:val="24"/>
          <w:lang w:eastAsia="ru-RU"/>
        </w:rPr>
        <w:t>теплоснабжения</w:t>
      </w:r>
    </w:p>
    <w:p w14:paraId="0992C1BF" w14:textId="3D3CA3D5" w:rsidR="00AA09F7" w:rsidRPr="00F938D4"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 xml:space="preserve">Прогноз спроса на тепловую энергию для перспективной застройки г. Майкоп на период до 2028 г. определялся по данным Администрации муниципального образования </w:t>
      </w:r>
      <w:r w:rsidRPr="00130262">
        <w:rPr>
          <w:rFonts w:ascii="Times New Roman" w:hAnsi="Times New Roman" w:cs="Times New Roman"/>
          <w:color w:val="000000" w:themeColor="text1"/>
          <w:sz w:val="24"/>
          <w:szCs w:val="24"/>
          <w:lang w:eastAsia="ru-RU"/>
        </w:rPr>
        <w:t>«Город Майкоп»:</w:t>
      </w:r>
      <w:r w:rsidRPr="00F938D4">
        <w:rPr>
          <w:rFonts w:ascii="Times New Roman" w:hAnsi="Times New Roman" w:cs="Times New Roman"/>
          <w:color w:val="000000" w:themeColor="text1"/>
          <w:sz w:val="24"/>
          <w:szCs w:val="24"/>
          <w:lang w:eastAsia="ru-RU"/>
        </w:rPr>
        <w:t xml:space="preserve"> в период с 2013 г. до 2028 гг. по схемам территориального развития города на периоды 2013-2017 гг., 2018-2023 гг., 2024-2028 гг. с указанием площади застраиваемой территории и типа застройки территории жилого района.</w:t>
      </w:r>
    </w:p>
    <w:p w14:paraId="5E1F61C6" w14:textId="77777777" w:rsidR="00AA09F7" w:rsidRPr="00F938D4"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 xml:space="preserve">Следует отметить, что в «Схеме теплоснабжения» принят </w:t>
      </w:r>
      <w:r w:rsidRPr="00130262">
        <w:rPr>
          <w:rFonts w:ascii="Times New Roman" w:hAnsi="Times New Roman" w:cs="Times New Roman"/>
          <w:color w:val="000000" w:themeColor="text1"/>
          <w:sz w:val="24"/>
          <w:szCs w:val="24"/>
          <w:lang w:eastAsia="ru-RU"/>
        </w:rPr>
        <w:t>оптимистический</w:t>
      </w:r>
      <w:r w:rsidRPr="00F938D4">
        <w:rPr>
          <w:rFonts w:ascii="Times New Roman" w:hAnsi="Times New Roman" w:cs="Times New Roman"/>
          <w:b/>
          <w:color w:val="000000" w:themeColor="text1"/>
          <w:sz w:val="24"/>
          <w:szCs w:val="24"/>
          <w:lang w:eastAsia="ru-RU"/>
        </w:rPr>
        <w:t xml:space="preserve"> </w:t>
      </w:r>
      <w:r w:rsidRPr="00F938D4">
        <w:rPr>
          <w:rFonts w:ascii="Times New Roman" w:hAnsi="Times New Roman" w:cs="Times New Roman"/>
          <w:color w:val="000000" w:themeColor="text1"/>
          <w:sz w:val="24"/>
          <w:szCs w:val="24"/>
          <w:lang w:eastAsia="ru-RU"/>
        </w:rPr>
        <w:t>сценарий градостроительного развития города (исходя из максимальной ёмкости территорий).</w:t>
      </w:r>
    </w:p>
    <w:p w14:paraId="74F6DB44" w14:textId="77777777" w:rsidR="00AA09F7" w:rsidRPr="00F938D4" w:rsidRDefault="00AA09F7" w:rsidP="003307E6">
      <w:pPr>
        <w:spacing w:after="0" w:line="240" w:lineRule="auto"/>
        <w:ind w:firstLine="567"/>
        <w:jc w:val="both"/>
        <w:rPr>
          <w:rFonts w:ascii="Times New Roman" w:hAnsi="Times New Roman" w:cs="Times New Roman"/>
          <w:color w:val="000000" w:themeColor="text1"/>
          <w:sz w:val="24"/>
          <w:szCs w:val="24"/>
          <w:lang w:eastAsia="ru-RU"/>
        </w:rPr>
      </w:pPr>
      <w:r w:rsidRPr="00F938D4">
        <w:rPr>
          <w:rFonts w:ascii="Times New Roman" w:hAnsi="Times New Roman" w:cs="Times New Roman"/>
          <w:color w:val="000000" w:themeColor="text1"/>
          <w:sz w:val="24"/>
          <w:szCs w:val="24"/>
          <w:lang w:eastAsia="ru-RU"/>
        </w:rPr>
        <w:t>На период до 2015 г. данные по вводу перспективной застройки города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w:t>
      </w:r>
    </w:p>
    <w:p w14:paraId="00A76784" w14:textId="47F42EA2"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Зоны действия индивидуального теплоснабжения в муниципального образования «Город Майкоп» сформированы в исторически сложившихся на территории города микрорайонах с индивидуальной малоэтажной жилой застройкой, такие здания (одноэтажные и двухэтажные), как правило, не</w:t>
      </w:r>
      <w:r w:rsidR="00130262">
        <w:rPr>
          <w:rFonts w:ascii="Times New Roman" w:hAnsi="Times New Roman" w:cs="Times New Roman"/>
          <w:sz w:val="24"/>
          <w:szCs w:val="24"/>
        </w:rPr>
        <w:t xml:space="preserve"> </w:t>
      </w:r>
      <w:r w:rsidRPr="00F938D4">
        <w:rPr>
          <w:rFonts w:ascii="Times New Roman" w:hAnsi="Times New Roman" w:cs="Times New Roman"/>
          <w:sz w:val="24"/>
          <w:szCs w:val="24"/>
        </w:rPr>
        <w:t>присоединены к системам централизованного теплоснабжения.</w:t>
      </w:r>
    </w:p>
    <w:p w14:paraId="313AD712" w14:textId="77777777" w:rsidR="00E27127"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Теплоснабжение жителей осуществляется либо от индивидуальных газовых котлов, либо используется печное отопление.</w:t>
      </w:r>
    </w:p>
    <w:p w14:paraId="3FD2F32D" w14:textId="77777777" w:rsidR="00130262" w:rsidRPr="00F938D4" w:rsidRDefault="00130262" w:rsidP="003307E6">
      <w:pPr>
        <w:spacing w:after="0" w:line="240" w:lineRule="auto"/>
        <w:ind w:firstLine="567"/>
        <w:jc w:val="both"/>
        <w:rPr>
          <w:rFonts w:ascii="Times New Roman" w:hAnsi="Times New Roman" w:cs="Times New Roman"/>
          <w:sz w:val="24"/>
          <w:szCs w:val="24"/>
        </w:rPr>
      </w:pPr>
    </w:p>
    <w:p w14:paraId="10FB1703" w14:textId="77777777" w:rsidR="00130262" w:rsidRDefault="00E27127" w:rsidP="003307E6">
      <w:pPr>
        <w:spacing w:after="0" w:line="240" w:lineRule="auto"/>
        <w:ind w:firstLine="567"/>
        <w:jc w:val="both"/>
        <w:rPr>
          <w:rFonts w:ascii="Times New Roman" w:hAnsi="Times New Roman" w:cs="Times New Roman"/>
          <w:b/>
          <w:sz w:val="24"/>
          <w:szCs w:val="24"/>
        </w:rPr>
      </w:pPr>
      <w:r w:rsidRPr="00F938D4">
        <w:rPr>
          <w:rFonts w:ascii="Times New Roman" w:hAnsi="Times New Roman" w:cs="Times New Roman"/>
          <w:b/>
          <w:sz w:val="24"/>
          <w:szCs w:val="24"/>
        </w:rPr>
        <w:t>Параметры тепловых сетей</w:t>
      </w:r>
    </w:p>
    <w:p w14:paraId="3CE1EF28" w14:textId="11082F25"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Система теплоснабжени</w:t>
      </w:r>
      <w:r w:rsidR="00130262">
        <w:rPr>
          <w:rFonts w:ascii="Times New Roman" w:hAnsi="Times New Roman" w:cs="Times New Roman"/>
          <w:sz w:val="24"/>
          <w:szCs w:val="24"/>
        </w:rPr>
        <w:t>я муниципального образования «Г</w:t>
      </w:r>
      <w:r w:rsidRPr="00F938D4">
        <w:rPr>
          <w:rFonts w:ascii="Times New Roman" w:hAnsi="Times New Roman" w:cs="Times New Roman"/>
          <w:sz w:val="24"/>
          <w:szCs w:val="24"/>
        </w:rPr>
        <w:t xml:space="preserve">ород Майкоп» </w:t>
      </w:r>
      <w:r w:rsidR="0076265C">
        <w:rPr>
          <w:rFonts w:ascii="Times New Roman" w:hAnsi="Times New Roman" w:cs="Times New Roman"/>
          <w:sz w:val="24"/>
          <w:szCs w:val="24"/>
        </w:rPr>
        <w:t>–</w:t>
      </w:r>
      <w:r w:rsidRPr="00F938D4">
        <w:rPr>
          <w:rFonts w:ascii="Times New Roman" w:hAnsi="Times New Roman" w:cs="Times New Roman"/>
          <w:sz w:val="24"/>
          <w:szCs w:val="24"/>
        </w:rPr>
        <w:t xml:space="preserve"> закрытая, схема подключения местных систем отопления зависимая. Система представляет отдельные, независимые тепломагистрали каждая из которых подключена к отдельному источнику тепла.</w:t>
      </w:r>
    </w:p>
    <w:p w14:paraId="42A0AE4B" w14:textId="215553D9"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Большинство тепломагистралей закольцовано и разделены нормально закрытыми задвижками. Закольцовка</w:t>
      </w:r>
      <w:r w:rsidR="00130262">
        <w:rPr>
          <w:rFonts w:ascii="Times New Roman" w:hAnsi="Times New Roman" w:cs="Times New Roman"/>
          <w:sz w:val="24"/>
          <w:szCs w:val="24"/>
        </w:rPr>
        <w:t xml:space="preserve"> </w:t>
      </w:r>
      <w:r w:rsidRPr="00F938D4">
        <w:rPr>
          <w:rFonts w:ascii="Times New Roman" w:hAnsi="Times New Roman" w:cs="Times New Roman"/>
          <w:sz w:val="24"/>
          <w:szCs w:val="24"/>
        </w:rPr>
        <w:t>тепломагистралей используется для их объединения в летний период с целью эффективного снабжения горячей водой. Тепловые сети проложены по жилой застройке подземно в непроходных каналах и бесканально в случае подтопления или вы</w:t>
      </w:r>
      <w:r w:rsidR="0076265C">
        <w:rPr>
          <w:rFonts w:ascii="Times New Roman" w:hAnsi="Times New Roman" w:cs="Times New Roman"/>
          <w:sz w:val="24"/>
          <w:szCs w:val="24"/>
        </w:rPr>
        <w:t>сокого уровня подпочвенных вод –</w:t>
      </w:r>
      <w:r w:rsidRPr="00F938D4">
        <w:rPr>
          <w:rFonts w:ascii="Times New Roman" w:hAnsi="Times New Roman" w:cs="Times New Roman"/>
          <w:sz w:val="24"/>
          <w:szCs w:val="24"/>
        </w:rPr>
        <w:t xml:space="preserve"> надземно. В основном, в качестве теплоизоляции теплотрасс применяются маты минераловатные прошивные марки 100, толщиной 60 мм, покровный слой выполнен, при подземной прокладке, из стеклопластика и при надземной из металла. Тепловые сети разделены на пять районов теплоснабжения:</w:t>
      </w:r>
    </w:p>
    <w:p w14:paraId="294B4824" w14:textId="6F2ABAC6" w:rsidR="00E27127" w:rsidRPr="00130262" w:rsidRDefault="003307E6"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первый район: </w:t>
      </w:r>
      <w:r w:rsidR="00E27127" w:rsidRPr="00130262">
        <w:rPr>
          <w:rFonts w:ascii="Times New Roman" w:hAnsi="Times New Roman" w:cs="Times New Roman"/>
          <w:sz w:val="24"/>
          <w:szCs w:val="24"/>
        </w:rPr>
        <w:t>Котельная НШ№30 (ДС 40) г. Майкоп, ул. Ветеранов 484; Котельная Кирп.з-д, г. Майкоп, ул. Новая 138а; Котельная Конезавода х. Гавердовский</w:t>
      </w:r>
      <w:r w:rsidR="00130262">
        <w:rPr>
          <w:rFonts w:ascii="Times New Roman" w:hAnsi="Times New Roman" w:cs="Times New Roman"/>
          <w:sz w:val="24"/>
          <w:szCs w:val="24"/>
        </w:rPr>
        <w:t xml:space="preserve">, ул. Садовая 129; Котельная ШК </w:t>
      </w:r>
      <w:r w:rsidR="00E27127" w:rsidRPr="00130262">
        <w:rPr>
          <w:rFonts w:ascii="Times New Roman" w:hAnsi="Times New Roman" w:cs="Times New Roman"/>
          <w:sz w:val="24"/>
          <w:szCs w:val="24"/>
        </w:rPr>
        <w:t>№10 (175 кв.) г. Майкоп, ул. Курганная 644; Котельная МРН№2 г. Майкоп, ул. Депутатская 8б; Котельная МРН№3 г. Майкоп, ул.12Марта 155; Котельная "Точрадиомаш" г. Майкоп, ул. Загородная 16. Общая протяжённость магистралей 37093 м в двух трубном исчислении.</w:t>
      </w:r>
    </w:p>
    <w:p w14:paraId="481B5F33" w14:textId="55DEC194" w:rsidR="00E27127" w:rsidRPr="00130262" w:rsidRDefault="00E27127" w:rsidP="003307E6">
      <w:pPr>
        <w:spacing w:after="0" w:line="240" w:lineRule="auto"/>
        <w:ind w:firstLine="567"/>
        <w:jc w:val="both"/>
        <w:rPr>
          <w:rFonts w:ascii="Times New Roman" w:hAnsi="Times New Roman" w:cs="Times New Roman"/>
          <w:sz w:val="24"/>
          <w:szCs w:val="24"/>
        </w:rPr>
      </w:pPr>
      <w:r w:rsidRPr="003307E6">
        <w:rPr>
          <w:rFonts w:ascii="Times New Roman" w:hAnsi="Times New Roman" w:cs="Times New Roman"/>
          <w:sz w:val="24"/>
          <w:szCs w:val="24"/>
        </w:rPr>
        <w:t>второй район</w:t>
      </w:r>
      <w:r w:rsidR="003307E6">
        <w:rPr>
          <w:rFonts w:ascii="Times New Roman" w:hAnsi="Times New Roman" w:cs="Times New Roman"/>
          <w:sz w:val="24"/>
          <w:szCs w:val="24"/>
        </w:rPr>
        <w:t xml:space="preserve">: </w:t>
      </w:r>
      <w:r w:rsidRPr="00130262">
        <w:rPr>
          <w:rFonts w:ascii="Times New Roman" w:hAnsi="Times New Roman" w:cs="Times New Roman"/>
          <w:sz w:val="24"/>
          <w:szCs w:val="24"/>
        </w:rPr>
        <w:t>Котельная 282 кв. г. Майкоп, ул. Титова 71 а; Котельная 103кв. г.Майкоп, ул.Жуковского 55б; Котельная 192 кв. г.Майкоп, ул. Краснооктябрьская 40 в; Котельная Промышл.56 (12а кв.) г. Майкоп, ул. Промышленная 56; Котельная 73кв. г. Майкоп, ул. Калинина 211; Котельная 47 кв. г. Майкоп, ул. Ленина 133 (район 2 с 01.07.13); Котельная Д/с №10 (99 кв.) г. Майкоп, ул. Хакурате 165 (район 2 с 01.07.13); Котельная Д/с №62 (5) (19 кв.) г. Майкоп, ул. Привокзальная 76 (район 2 с 01.07.13). Общая протяженность магистралей 39264 м в двух трубном исчислении.</w:t>
      </w:r>
    </w:p>
    <w:p w14:paraId="5D20045D" w14:textId="06DCC0C2" w:rsidR="00E27127" w:rsidRPr="00130262" w:rsidRDefault="00E27127" w:rsidP="003307E6">
      <w:pPr>
        <w:spacing w:after="0" w:line="240" w:lineRule="auto"/>
        <w:ind w:firstLine="567"/>
        <w:jc w:val="both"/>
        <w:rPr>
          <w:rFonts w:ascii="Times New Roman" w:hAnsi="Times New Roman" w:cs="Times New Roman"/>
          <w:sz w:val="24"/>
          <w:szCs w:val="24"/>
        </w:rPr>
      </w:pPr>
      <w:r w:rsidRPr="003307E6">
        <w:rPr>
          <w:rFonts w:ascii="Times New Roman" w:hAnsi="Times New Roman" w:cs="Times New Roman"/>
          <w:sz w:val="24"/>
          <w:szCs w:val="24"/>
        </w:rPr>
        <w:lastRenderedPageBreak/>
        <w:t>третий район</w:t>
      </w:r>
      <w:r w:rsidR="003307E6" w:rsidRPr="003307E6">
        <w:rPr>
          <w:rFonts w:ascii="Times New Roman" w:hAnsi="Times New Roman" w:cs="Times New Roman"/>
          <w:sz w:val="24"/>
          <w:szCs w:val="24"/>
        </w:rPr>
        <w:t>:</w:t>
      </w:r>
      <w:r w:rsidRPr="00130262">
        <w:rPr>
          <w:rFonts w:ascii="Times New Roman" w:hAnsi="Times New Roman" w:cs="Times New Roman"/>
          <w:sz w:val="24"/>
          <w:szCs w:val="24"/>
        </w:rPr>
        <w:t xml:space="preserve"> Котельная 299 кв. г. Майкоп, ул. Жуковского 18 б; Котельная 331 кв. г. Майкоп, ул. Гоголя 3а; Котельная 345 кв. г. Майкопа, ул. Пушкина 179; Котельная 302 кв. г. Майкоп, ул. Первомайская 230 а; Котельная 356 кв. г. Майкоп, ул. Гагарина 4, стр.2; Котельная Д/с 23(297 кв.) г. Майкоп, ул. Советская 189 а; Котельная Д/с30 (290 кв.) г. Майкоп, ул. Тургенева 160 а; Котельная Шк.16(425 кв.) г. Майкоп, ул. Кирова 130а; Котельная Шк.9 (267 кв.) г. Майкоп, ул. Тульская 105а. Общая протяженность магистралей 25540 м в двух трубном исчислении.</w:t>
      </w:r>
    </w:p>
    <w:p w14:paraId="30543FA6" w14:textId="4BE7D9B5" w:rsidR="00E27127" w:rsidRPr="00130262" w:rsidRDefault="00E27127" w:rsidP="003307E6">
      <w:pPr>
        <w:spacing w:after="0" w:line="240" w:lineRule="auto"/>
        <w:ind w:firstLine="567"/>
        <w:jc w:val="both"/>
        <w:rPr>
          <w:rFonts w:ascii="Times New Roman" w:hAnsi="Times New Roman" w:cs="Times New Roman"/>
          <w:sz w:val="24"/>
          <w:szCs w:val="24"/>
        </w:rPr>
      </w:pPr>
      <w:r w:rsidRPr="003307E6">
        <w:rPr>
          <w:rFonts w:ascii="Times New Roman" w:hAnsi="Times New Roman" w:cs="Times New Roman"/>
          <w:sz w:val="24"/>
          <w:szCs w:val="24"/>
        </w:rPr>
        <w:t>четвертый район</w:t>
      </w:r>
      <w:r w:rsidR="003307E6" w:rsidRPr="003307E6">
        <w:rPr>
          <w:rFonts w:ascii="Times New Roman" w:hAnsi="Times New Roman" w:cs="Times New Roman"/>
          <w:sz w:val="24"/>
          <w:szCs w:val="24"/>
        </w:rPr>
        <w:t>:</w:t>
      </w:r>
      <w:r w:rsidRPr="00130262">
        <w:rPr>
          <w:rFonts w:ascii="Times New Roman" w:hAnsi="Times New Roman" w:cs="Times New Roman"/>
          <w:sz w:val="24"/>
          <w:szCs w:val="24"/>
        </w:rPr>
        <w:t xml:space="preserve"> Котельная 717 кв. г. Майкоп, ул. Кужорская 91; Котельная 740 кв. г. Майкоп, ул. Коммунаров 61 а; Котельная Инфек.больницы г. Майкоп, ул.2-яКороткая 8; Котельная ПТУ №5 (180 кв.) г. Майкоп, ул. Крестьянская 2; ЦТП 726 кв. (Покупная т\эн) г. Майкоп, ул. 2 Кирпичная 3 а; Котельная 407 "Г" кв. г. Майкоп, 6-й Переулок 1; Котельная 407 "ДЕ" кв. г. Майкоп, ул. Батарейная 2; Котельная Шовг.городка(370 кв.) г. Майкоп, ул. Спортивная 5-в. Общая протяженность магистралей 32092,5 м в двух трубном исчислении.</w:t>
      </w:r>
    </w:p>
    <w:p w14:paraId="2B1A914F" w14:textId="1160BCB2" w:rsidR="00E27127" w:rsidRPr="00130262" w:rsidRDefault="00E27127" w:rsidP="003307E6">
      <w:pPr>
        <w:spacing w:after="0" w:line="240" w:lineRule="auto"/>
        <w:ind w:firstLine="567"/>
        <w:jc w:val="both"/>
        <w:rPr>
          <w:rFonts w:ascii="Times New Roman" w:hAnsi="Times New Roman" w:cs="Times New Roman"/>
          <w:sz w:val="24"/>
          <w:szCs w:val="24"/>
        </w:rPr>
      </w:pPr>
      <w:r w:rsidRPr="003307E6">
        <w:rPr>
          <w:rFonts w:ascii="Times New Roman" w:hAnsi="Times New Roman" w:cs="Times New Roman"/>
          <w:sz w:val="24"/>
          <w:szCs w:val="24"/>
        </w:rPr>
        <w:t>пятый район:</w:t>
      </w:r>
      <w:r w:rsidRPr="00130262">
        <w:rPr>
          <w:rFonts w:ascii="Times New Roman" w:hAnsi="Times New Roman" w:cs="Times New Roman"/>
          <w:sz w:val="24"/>
          <w:szCs w:val="24"/>
        </w:rPr>
        <w:t xml:space="preserve"> Котельная п. Подгорный п. Подгорного, ул. Ленина 58а; Котельная п. Северный п. Северный, ул. Тепличная 2; Котельная Шк.</w:t>
      </w:r>
      <w:r w:rsidR="003307E6">
        <w:rPr>
          <w:rFonts w:ascii="Times New Roman" w:hAnsi="Times New Roman" w:cs="Times New Roman"/>
          <w:sz w:val="24"/>
          <w:szCs w:val="24"/>
        </w:rPr>
        <w:t xml:space="preserve"> </w:t>
      </w:r>
      <w:r w:rsidRPr="00130262">
        <w:rPr>
          <w:rFonts w:ascii="Times New Roman" w:hAnsi="Times New Roman" w:cs="Times New Roman"/>
          <w:sz w:val="24"/>
          <w:szCs w:val="24"/>
        </w:rPr>
        <w:t>№27(уголь) п. Северный, ул. Школьная 8; Котельная Шк.</w:t>
      </w:r>
      <w:r w:rsidR="003307E6">
        <w:rPr>
          <w:rFonts w:ascii="Times New Roman" w:hAnsi="Times New Roman" w:cs="Times New Roman"/>
          <w:sz w:val="24"/>
          <w:szCs w:val="24"/>
        </w:rPr>
        <w:t xml:space="preserve"> </w:t>
      </w:r>
      <w:r w:rsidRPr="00130262">
        <w:rPr>
          <w:rFonts w:ascii="Times New Roman" w:hAnsi="Times New Roman" w:cs="Times New Roman"/>
          <w:sz w:val="24"/>
          <w:szCs w:val="24"/>
        </w:rPr>
        <w:t>№</w:t>
      </w:r>
      <w:r w:rsidR="003307E6">
        <w:rPr>
          <w:rFonts w:ascii="Times New Roman" w:hAnsi="Times New Roman" w:cs="Times New Roman"/>
          <w:sz w:val="24"/>
          <w:szCs w:val="24"/>
        </w:rPr>
        <w:t xml:space="preserve"> </w:t>
      </w:r>
      <w:r w:rsidRPr="00130262">
        <w:rPr>
          <w:rFonts w:ascii="Times New Roman" w:hAnsi="Times New Roman" w:cs="Times New Roman"/>
          <w:sz w:val="24"/>
          <w:szCs w:val="24"/>
        </w:rPr>
        <w:t>25</w:t>
      </w:r>
      <w:r w:rsidR="003307E6">
        <w:rPr>
          <w:rFonts w:ascii="Times New Roman" w:hAnsi="Times New Roman" w:cs="Times New Roman"/>
          <w:sz w:val="24"/>
          <w:szCs w:val="24"/>
        </w:rPr>
        <w:t xml:space="preserve"> </w:t>
      </w:r>
      <w:r w:rsidRPr="00130262">
        <w:rPr>
          <w:rFonts w:ascii="Times New Roman" w:hAnsi="Times New Roman" w:cs="Times New Roman"/>
          <w:sz w:val="24"/>
          <w:szCs w:val="24"/>
        </w:rPr>
        <w:t>(уголь) ст. Ханская ул. Ленина 36; Котельная Веселый(уголь) х. Веселый, ул. Лесная 24а; Котельная Бани(уголь) ст. Ханская ул. Ленина 58; Котельная Больницы(уголь)</w:t>
      </w:r>
      <w:r w:rsidR="003307E6">
        <w:rPr>
          <w:rFonts w:ascii="Times New Roman" w:hAnsi="Times New Roman" w:cs="Times New Roman"/>
          <w:sz w:val="24"/>
          <w:szCs w:val="24"/>
        </w:rPr>
        <w:t xml:space="preserve"> ст. Ханская ул. Верещагина 111</w:t>
      </w:r>
      <w:r w:rsidRPr="00130262">
        <w:rPr>
          <w:rFonts w:ascii="Times New Roman" w:hAnsi="Times New Roman" w:cs="Times New Roman"/>
          <w:sz w:val="24"/>
          <w:szCs w:val="24"/>
        </w:rPr>
        <w:t>а; Котельная ПУ№2(газ)</w:t>
      </w:r>
      <w:r w:rsidR="003307E6">
        <w:rPr>
          <w:rFonts w:ascii="Times New Roman" w:hAnsi="Times New Roman" w:cs="Times New Roman"/>
          <w:sz w:val="24"/>
          <w:szCs w:val="24"/>
        </w:rPr>
        <w:t xml:space="preserve"> ст. Ханская ул. М. Горького 27</w:t>
      </w:r>
      <w:r w:rsidRPr="00130262">
        <w:rPr>
          <w:rFonts w:ascii="Times New Roman" w:hAnsi="Times New Roman" w:cs="Times New Roman"/>
          <w:sz w:val="24"/>
          <w:szCs w:val="24"/>
        </w:rPr>
        <w:t>а; Котельная ПУ№2(уголь)</w:t>
      </w:r>
      <w:r w:rsidR="003307E6">
        <w:rPr>
          <w:rFonts w:ascii="Times New Roman" w:hAnsi="Times New Roman" w:cs="Times New Roman"/>
          <w:sz w:val="24"/>
          <w:szCs w:val="24"/>
        </w:rPr>
        <w:t xml:space="preserve"> ст. Ханская ул. М. Горького 27</w:t>
      </w:r>
      <w:r w:rsidRPr="00130262">
        <w:rPr>
          <w:rFonts w:ascii="Times New Roman" w:hAnsi="Times New Roman" w:cs="Times New Roman"/>
          <w:sz w:val="24"/>
          <w:szCs w:val="24"/>
        </w:rPr>
        <w:t>а; Котельная Шк.</w:t>
      </w:r>
      <w:r w:rsidR="003307E6">
        <w:rPr>
          <w:rFonts w:ascii="Times New Roman" w:hAnsi="Times New Roman" w:cs="Times New Roman"/>
          <w:sz w:val="24"/>
          <w:szCs w:val="24"/>
        </w:rPr>
        <w:t xml:space="preserve"> </w:t>
      </w:r>
      <w:r w:rsidRPr="00130262">
        <w:rPr>
          <w:rFonts w:ascii="Times New Roman" w:hAnsi="Times New Roman" w:cs="Times New Roman"/>
          <w:sz w:val="24"/>
          <w:szCs w:val="24"/>
        </w:rPr>
        <w:t>№23(уголь) ст. Ханская ул. Ленина 22 в. Общая протяженность магистралей 6027 м в двух трубном исчислении.</w:t>
      </w:r>
    </w:p>
    <w:p w14:paraId="35453A8C"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Общая протяженность тепловых сетей муниципального образования «Город Майкоп» составляет 140,016 км, из них:</w:t>
      </w:r>
    </w:p>
    <w:p w14:paraId="3BE3E533" w14:textId="4909D7A4" w:rsidR="00E27127" w:rsidRPr="00F938D4" w:rsidRDefault="003307E6"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76265C">
        <w:rPr>
          <w:rFonts w:ascii="Times New Roman" w:hAnsi="Times New Roman" w:cs="Times New Roman"/>
          <w:sz w:val="24"/>
          <w:szCs w:val="24"/>
        </w:rPr>
        <w:t xml:space="preserve">подземная прокладка – </w:t>
      </w:r>
      <w:r w:rsidR="00E27127" w:rsidRPr="00F938D4">
        <w:rPr>
          <w:rFonts w:ascii="Times New Roman" w:hAnsi="Times New Roman" w:cs="Times New Roman"/>
          <w:sz w:val="24"/>
          <w:szCs w:val="24"/>
        </w:rPr>
        <w:t>101,689 км;</w:t>
      </w:r>
    </w:p>
    <w:p w14:paraId="30DCB549" w14:textId="0A66CD69" w:rsidR="00E27127" w:rsidRPr="00F938D4" w:rsidRDefault="003307E6" w:rsidP="003307E6">
      <w:pPr>
        <w:pStyle w:val="a9"/>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E27127" w:rsidRPr="00F938D4">
        <w:rPr>
          <w:rFonts w:ascii="Times New Roman" w:hAnsi="Times New Roman" w:cs="Times New Roman"/>
          <w:sz w:val="24"/>
          <w:szCs w:val="24"/>
        </w:rPr>
        <w:t>надземная прокл</w:t>
      </w:r>
      <w:r w:rsidR="0076265C">
        <w:rPr>
          <w:rFonts w:ascii="Times New Roman" w:hAnsi="Times New Roman" w:cs="Times New Roman"/>
          <w:sz w:val="24"/>
          <w:szCs w:val="24"/>
        </w:rPr>
        <w:t>адка –</w:t>
      </w:r>
      <w:r w:rsidR="00E27127" w:rsidRPr="00F938D4">
        <w:rPr>
          <w:rFonts w:ascii="Times New Roman" w:hAnsi="Times New Roman" w:cs="Times New Roman"/>
          <w:sz w:val="24"/>
          <w:szCs w:val="24"/>
        </w:rPr>
        <w:t xml:space="preserve"> 38,327 км.</w:t>
      </w:r>
    </w:p>
    <w:p w14:paraId="1E23909B"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В таблице 1 приведена протяженность тепловых сетей отопления и сетей ГВС.</w:t>
      </w:r>
    </w:p>
    <w:p w14:paraId="556F510A" w14:textId="30142CA9" w:rsidR="00E27127" w:rsidRPr="00F938D4" w:rsidRDefault="0076265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Таблица 1.1 </w:t>
      </w:r>
      <w:r w:rsidR="00E27127" w:rsidRPr="00F938D4">
        <w:rPr>
          <w:rFonts w:ascii="Times New Roman" w:hAnsi="Times New Roman" w:cs="Times New Roman"/>
          <w:sz w:val="24"/>
          <w:szCs w:val="24"/>
        </w:rPr>
        <w:t>Протяженность сетей отопления и сетей ГВС</w:t>
      </w:r>
    </w:p>
    <w:tbl>
      <w:tblPr>
        <w:tblW w:w="0" w:type="auto"/>
        <w:tblInd w:w="10" w:type="dxa"/>
        <w:tblLayout w:type="fixed"/>
        <w:tblCellMar>
          <w:left w:w="10" w:type="dxa"/>
          <w:right w:w="10" w:type="dxa"/>
        </w:tblCellMar>
        <w:tblLook w:val="0000" w:firstRow="0" w:lastRow="0" w:firstColumn="0" w:lastColumn="0" w:noHBand="0" w:noVBand="0"/>
      </w:tblPr>
      <w:tblGrid>
        <w:gridCol w:w="1368"/>
        <w:gridCol w:w="2515"/>
        <w:gridCol w:w="2405"/>
        <w:gridCol w:w="1632"/>
        <w:gridCol w:w="1166"/>
      </w:tblGrid>
      <w:tr w:rsidR="003307E6" w:rsidRPr="00AD10AF" w14:paraId="5A7159DE" w14:textId="77777777" w:rsidTr="00105E9E">
        <w:trPr>
          <w:trHeight w:hRule="exact" w:val="356"/>
        </w:trPr>
        <w:tc>
          <w:tcPr>
            <w:tcW w:w="1368" w:type="dxa"/>
            <w:tcBorders>
              <w:top w:val="single" w:sz="4" w:space="0" w:color="auto"/>
              <w:left w:val="single" w:sz="4" w:space="0" w:color="auto"/>
            </w:tcBorders>
            <w:shd w:val="clear" w:color="auto" w:fill="FFFFFF"/>
          </w:tcPr>
          <w:p w14:paraId="28D29EEE" w14:textId="77777777" w:rsidR="003307E6" w:rsidRPr="00AD10AF" w:rsidRDefault="003307E6" w:rsidP="003307E6">
            <w:pPr>
              <w:widowControl w:val="0"/>
              <w:spacing w:after="0" w:line="240" w:lineRule="auto"/>
              <w:jc w:val="center"/>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w:t>
            </w:r>
          </w:p>
        </w:tc>
        <w:tc>
          <w:tcPr>
            <w:tcW w:w="2515" w:type="dxa"/>
            <w:tcBorders>
              <w:top w:val="single" w:sz="4" w:space="0" w:color="auto"/>
              <w:left w:val="single" w:sz="4" w:space="0" w:color="auto"/>
            </w:tcBorders>
            <w:shd w:val="clear" w:color="auto" w:fill="FFFFFF"/>
          </w:tcPr>
          <w:p w14:paraId="3327D3A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Котельные</w:t>
            </w:r>
          </w:p>
        </w:tc>
        <w:tc>
          <w:tcPr>
            <w:tcW w:w="4037" w:type="dxa"/>
            <w:gridSpan w:val="2"/>
            <w:tcBorders>
              <w:top w:val="single" w:sz="4" w:space="0" w:color="auto"/>
              <w:left w:val="single" w:sz="4" w:space="0" w:color="auto"/>
            </w:tcBorders>
            <w:shd w:val="clear" w:color="auto" w:fill="FFFFFF"/>
          </w:tcPr>
          <w:p w14:paraId="19F044B4"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ПРОТЯЖЕННОСТЬ</w:t>
            </w:r>
          </w:p>
        </w:tc>
        <w:tc>
          <w:tcPr>
            <w:tcW w:w="1166" w:type="dxa"/>
            <w:tcBorders>
              <w:top w:val="single" w:sz="4" w:space="0" w:color="auto"/>
              <w:right w:val="single" w:sz="4" w:space="0" w:color="auto"/>
            </w:tcBorders>
            <w:shd w:val="clear" w:color="auto" w:fill="FFFFFF"/>
          </w:tcPr>
          <w:p w14:paraId="3188715A"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105E9E" w:rsidRPr="00AD10AF" w14:paraId="6CC68675" w14:textId="77777777" w:rsidTr="009729E1">
        <w:trPr>
          <w:trHeight w:hRule="exact" w:val="279"/>
        </w:trPr>
        <w:tc>
          <w:tcPr>
            <w:tcW w:w="1368" w:type="dxa"/>
            <w:tcBorders>
              <w:left w:val="single" w:sz="4" w:space="0" w:color="auto"/>
            </w:tcBorders>
            <w:shd w:val="clear" w:color="auto" w:fill="FFFFFF"/>
          </w:tcPr>
          <w:p w14:paraId="49918120" w14:textId="77777777" w:rsidR="00105E9E" w:rsidRPr="00AD10AF" w:rsidRDefault="00105E9E"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left w:val="single" w:sz="4" w:space="0" w:color="auto"/>
            </w:tcBorders>
            <w:shd w:val="clear" w:color="auto" w:fill="FFFFFF"/>
          </w:tcPr>
          <w:p w14:paraId="6E137C8B" w14:textId="77777777" w:rsidR="00105E9E" w:rsidRPr="00AD10AF" w:rsidRDefault="00105E9E"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4037" w:type="dxa"/>
            <w:gridSpan w:val="2"/>
            <w:tcBorders>
              <w:left w:val="single" w:sz="4" w:space="0" w:color="auto"/>
            </w:tcBorders>
            <w:shd w:val="clear" w:color="auto" w:fill="FFFFFF"/>
            <w:vAlign w:val="bottom"/>
          </w:tcPr>
          <w:p w14:paraId="4C862A05" w14:textId="2D57864B" w:rsidR="00105E9E" w:rsidRPr="00AD10AF" w:rsidRDefault="00105E9E" w:rsidP="00105E9E">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ТЕПЛОВЫХ СЕТЕЙ, м</w:t>
            </w:r>
          </w:p>
        </w:tc>
        <w:tc>
          <w:tcPr>
            <w:tcW w:w="1166" w:type="dxa"/>
            <w:tcBorders>
              <w:right w:val="single" w:sz="4" w:space="0" w:color="auto"/>
            </w:tcBorders>
            <w:shd w:val="clear" w:color="auto" w:fill="FFFFFF"/>
          </w:tcPr>
          <w:p w14:paraId="5206DFDA" w14:textId="77777777" w:rsidR="00105E9E" w:rsidRPr="00AD10AF" w:rsidRDefault="00105E9E"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307E6" w:rsidRPr="00AD10AF" w14:paraId="6057B540" w14:textId="77777777" w:rsidTr="003307E6">
        <w:trPr>
          <w:trHeight w:hRule="exact" w:val="252"/>
        </w:trPr>
        <w:tc>
          <w:tcPr>
            <w:tcW w:w="1368" w:type="dxa"/>
            <w:tcBorders>
              <w:left w:val="single" w:sz="4" w:space="0" w:color="auto"/>
            </w:tcBorders>
            <w:shd w:val="clear" w:color="auto" w:fill="FFFFFF"/>
          </w:tcPr>
          <w:p w14:paraId="172135A9"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left w:val="single" w:sz="4" w:space="0" w:color="auto"/>
            </w:tcBorders>
            <w:shd w:val="clear" w:color="auto" w:fill="FFFFFF"/>
          </w:tcPr>
          <w:p w14:paraId="7014514F"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405" w:type="dxa"/>
            <w:tcBorders>
              <w:top w:val="single" w:sz="4" w:space="0" w:color="auto"/>
              <w:left w:val="single" w:sz="4" w:space="0" w:color="auto"/>
            </w:tcBorders>
            <w:shd w:val="clear" w:color="auto" w:fill="FFFFFF"/>
          </w:tcPr>
          <w:p w14:paraId="5680376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СО</w:t>
            </w:r>
          </w:p>
        </w:tc>
        <w:tc>
          <w:tcPr>
            <w:tcW w:w="1632" w:type="dxa"/>
            <w:tcBorders>
              <w:top w:val="single" w:sz="4" w:space="0" w:color="auto"/>
              <w:left w:val="single" w:sz="4" w:space="0" w:color="auto"/>
            </w:tcBorders>
            <w:shd w:val="clear" w:color="auto" w:fill="FFFFFF"/>
          </w:tcPr>
          <w:p w14:paraId="0FD9BC3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ГВС</w:t>
            </w:r>
          </w:p>
        </w:tc>
        <w:tc>
          <w:tcPr>
            <w:tcW w:w="1166" w:type="dxa"/>
            <w:tcBorders>
              <w:top w:val="single" w:sz="4" w:space="0" w:color="auto"/>
              <w:left w:val="single" w:sz="4" w:space="0" w:color="auto"/>
              <w:right w:val="single" w:sz="4" w:space="0" w:color="auto"/>
            </w:tcBorders>
            <w:shd w:val="clear" w:color="auto" w:fill="FFFFFF"/>
          </w:tcPr>
          <w:p w14:paraId="2F15548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ВСЕГО</w:t>
            </w:r>
          </w:p>
        </w:tc>
      </w:tr>
      <w:tr w:rsidR="003307E6" w:rsidRPr="00AD10AF" w14:paraId="75DB4113" w14:textId="77777777" w:rsidTr="003307E6">
        <w:trPr>
          <w:trHeight w:hRule="exact" w:val="284"/>
        </w:trPr>
        <w:tc>
          <w:tcPr>
            <w:tcW w:w="1368" w:type="dxa"/>
            <w:tcBorders>
              <w:top w:val="single" w:sz="4" w:space="0" w:color="auto"/>
              <w:left w:val="single" w:sz="4" w:space="0" w:color="auto"/>
            </w:tcBorders>
            <w:shd w:val="clear" w:color="auto" w:fill="FFFFFF"/>
            <w:vAlign w:val="center"/>
          </w:tcPr>
          <w:p w14:paraId="1FD130AB"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w:t>
            </w:r>
          </w:p>
        </w:tc>
        <w:tc>
          <w:tcPr>
            <w:tcW w:w="2515" w:type="dxa"/>
            <w:tcBorders>
              <w:top w:val="single" w:sz="4" w:space="0" w:color="auto"/>
              <w:left w:val="single" w:sz="4" w:space="0" w:color="auto"/>
            </w:tcBorders>
            <w:shd w:val="clear" w:color="auto" w:fill="FFFFFF"/>
          </w:tcPr>
          <w:p w14:paraId="3744D07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МР№3</w:t>
            </w:r>
          </w:p>
        </w:tc>
        <w:tc>
          <w:tcPr>
            <w:tcW w:w="2405" w:type="dxa"/>
            <w:tcBorders>
              <w:top w:val="single" w:sz="4" w:space="0" w:color="auto"/>
              <w:left w:val="single" w:sz="4" w:space="0" w:color="auto"/>
            </w:tcBorders>
            <w:shd w:val="clear" w:color="auto" w:fill="FFFFFF"/>
          </w:tcPr>
          <w:p w14:paraId="65FF000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4670</w:t>
            </w:r>
          </w:p>
        </w:tc>
        <w:tc>
          <w:tcPr>
            <w:tcW w:w="1632" w:type="dxa"/>
            <w:tcBorders>
              <w:top w:val="single" w:sz="4" w:space="0" w:color="auto"/>
              <w:left w:val="single" w:sz="4" w:space="0" w:color="auto"/>
            </w:tcBorders>
            <w:shd w:val="clear" w:color="auto" w:fill="FFFFFF"/>
            <w:vAlign w:val="center"/>
          </w:tcPr>
          <w:p w14:paraId="02B03A3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2612</w:t>
            </w:r>
          </w:p>
        </w:tc>
        <w:tc>
          <w:tcPr>
            <w:tcW w:w="1166" w:type="dxa"/>
            <w:tcBorders>
              <w:top w:val="single" w:sz="4" w:space="0" w:color="auto"/>
              <w:left w:val="single" w:sz="4" w:space="0" w:color="auto"/>
              <w:right w:val="single" w:sz="4" w:space="0" w:color="auto"/>
            </w:tcBorders>
            <w:shd w:val="clear" w:color="auto" w:fill="FFFFFF"/>
          </w:tcPr>
          <w:p w14:paraId="3DB5787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7282</w:t>
            </w:r>
          </w:p>
        </w:tc>
      </w:tr>
      <w:tr w:rsidR="003307E6" w:rsidRPr="00AD10AF" w14:paraId="0268F093" w14:textId="77777777" w:rsidTr="003307E6">
        <w:trPr>
          <w:trHeight w:hRule="exact" w:val="274"/>
        </w:trPr>
        <w:tc>
          <w:tcPr>
            <w:tcW w:w="1368" w:type="dxa"/>
            <w:tcBorders>
              <w:top w:val="single" w:sz="4" w:space="0" w:color="auto"/>
              <w:left w:val="single" w:sz="4" w:space="0" w:color="auto"/>
            </w:tcBorders>
            <w:shd w:val="clear" w:color="auto" w:fill="FFFFFF"/>
            <w:vAlign w:val="center"/>
          </w:tcPr>
          <w:p w14:paraId="775C708F"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w:t>
            </w:r>
          </w:p>
        </w:tc>
        <w:tc>
          <w:tcPr>
            <w:tcW w:w="2515" w:type="dxa"/>
            <w:tcBorders>
              <w:top w:val="single" w:sz="4" w:space="0" w:color="auto"/>
              <w:left w:val="single" w:sz="4" w:space="0" w:color="auto"/>
            </w:tcBorders>
            <w:shd w:val="clear" w:color="auto" w:fill="FFFFFF"/>
          </w:tcPr>
          <w:p w14:paraId="3057052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МР№2</w:t>
            </w:r>
          </w:p>
        </w:tc>
        <w:tc>
          <w:tcPr>
            <w:tcW w:w="2405" w:type="dxa"/>
            <w:tcBorders>
              <w:top w:val="single" w:sz="4" w:space="0" w:color="auto"/>
              <w:left w:val="single" w:sz="4" w:space="0" w:color="auto"/>
            </w:tcBorders>
            <w:shd w:val="clear" w:color="auto" w:fill="FFFFFF"/>
          </w:tcPr>
          <w:p w14:paraId="156C7B1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5026</w:t>
            </w:r>
          </w:p>
        </w:tc>
        <w:tc>
          <w:tcPr>
            <w:tcW w:w="1632" w:type="dxa"/>
            <w:tcBorders>
              <w:top w:val="single" w:sz="4" w:space="0" w:color="auto"/>
              <w:left w:val="single" w:sz="4" w:space="0" w:color="auto"/>
            </w:tcBorders>
            <w:shd w:val="clear" w:color="auto" w:fill="FFFFFF"/>
          </w:tcPr>
          <w:p w14:paraId="7DBBBCE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2980</w:t>
            </w:r>
          </w:p>
        </w:tc>
        <w:tc>
          <w:tcPr>
            <w:tcW w:w="1166" w:type="dxa"/>
            <w:tcBorders>
              <w:top w:val="single" w:sz="4" w:space="0" w:color="auto"/>
              <w:left w:val="single" w:sz="4" w:space="0" w:color="auto"/>
              <w:right w:val="single" w:sz="4" w:space="0" w:color="auto"/>
            </w:tcBorders>
            <w:shd w:val="clear" w:color="auto" w:fill="FFFFFF"/>
            <w:vAlign w:val="center"/>
          </w:tcPr>
          <w:p w14:paraId="264A108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8006</w:t>
            </w:r>
          </w:p>
        </w:tc>
      </w:tr>
      <w:tr w:rsidR="003307E6" w:rsidRPr="00AD10AF" w14:paraId="189C48AA" w14:textId="77777777" w:rsidTr="003307E6">
        <w:trPr>
          <w:trHeight w:hRule="exact" w:val="278"/>
        </w:trPr>
        <w:tc>
          <w:tcPr>
            <w:tcW w:w="1368" w:type="dxa"/>
            <w:tcBorders>
              <w:top w:val="single" w:sz="4" w:space="0" w:color="auto"/>
              <w:left w:val="single" w:sz="4" w:space="0" w:color="auto"/>
            </w:tcBorders>
            <w:shd w:val="clear" w:color="auto" w:fill="FFFFFF"/>
          </w:tcPr>
          <w:p w14:paraId="0EE1EF9A"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w:t>
            </w:r>
          </w:p>
        </w:tc>
        <w:tc>
          <w:tcPr>
            <w:tcW w:w="2515" w:type="dxa"/>
            <w:tcBorders>
              <w:top w:val="single" w:sz="4" w:space="0" w:color="auto"/>
              <w:left w:val="single" w:sz="4" w:space="0" w:color="auto"/>
            </w:tcBorders>
            <w:shd w:val="clear" w:color="auto" w:fill="FFFFFF"/>
          </w:tcPr>
          <w:p w14:paraId="0CB1A345"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СШ №30</w:t>
            </w:r>
          </w:p>
        </w:tc>
        <w:tc>
          <w:tcPr>
            <w:tcW w:w="2405" w:type="dxa"/>
            <w:tcBorders>
              <w:top w:val="single" w:sz="4" w:space="0" w:color="auto"/>
              <w:left w:val="single" w:sz="4" w:space="0" w:color="auto"/>
            </w:tcBorders>
            <w:shd w:val="clear" w:color="auto" w:fill="FFFFFF"/>
          </w:tcPr>
          <w:p w14:paraId="15D13AA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674</w:t>
            </w:r>
          </w:p>
        </w:tc>
        <w:tc>
          <w:tcPr>
            <w:tcW w:w="1632" w:type="dxa"/>
            <w:tcBorders>
              <w:top w:val="single" w:sz="4" w:space="0" w:color="auto"/>
              <w:left w:val="single" w:sz="4" w:space="0" w:color="auto"/>
            </w:tcBorders>
            <w:shd w:val="clear" w:color="auto" w:fill="FFFFFF"/>
          </w:tcPr>
          <w:p w14:paraId="16C3CF1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674</w:t>
            </w:r>
          </w:p>
        </w:tc>
        <w:tc>
          <w:tcPr>
            <w:tcW w:w="1166" w:type="dxa"/>
            <w:tcBorders>
              <w:top w:val="single" w:sz="4" w:space="0" w:color="auto"/>
              <w:left w:val="single" w:sz="4" w:space="0" w:color="auto"/>
              <w:right w:val="single" w:sz="4" w:space="0" w:color="auto"/>
            </w:tcBorders>
            <w:shd w:val="clear" w:color="auto" w:fill="FFFFFF"/>
          </w:tcPr>
          <w:p w14:paraId="70EB941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1348</w:t>
            </w:r>
          </w:p>
        </w:tc>
      </w:tr>
      <w:tr w:rsidR="003307E6" w:rsidRPr="00AD10AF" w14:paraId="1D7161D0" w14:textId="77777777" w:rsidTr="003307E6">
        <w:trPr>
          <w:trHeight w:hRule="exact" w:val="282"/>
        </w:trPr>
        <w:tc>
          <w:tcPr>
            <w:tcW w:w="1368" w:type="dxa"/>
            <w:tcBorders>
              <w:top w:val="single" w:sz="4" w:space="0" w:color="auto"/>
              <w:left w:val="single" w:sz="4" w:space="0" w:color="auto"/>
            </w:tcBorders>
            <w:shd w:val="clear" w:color="auto" w:fill="FFFFFF"/>
          </w:tcPr>
          <w:p w14:paraId="3E9C583B"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w:t>
            </w:r>
          </w:p>
        </w:tc>
        <w:tc>
          <w:tcPr>
            <w:tcW w:w="2515" w:type="dxa"/>
            <w:tcBorders>
              <w:top w:val="single" w:sz="4" w:space="0" w:color="auto"/>
              <w:left w:val="single" w:sz="4" w:space="0" w:color="auto"/>
            </w:tcBorders>
            <w:shd w:val="clear" w:color="auto" w:fill="FFFFFF"/>
          </w:tcPr>
          <w:p w14:paraId="0EF1AB4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СШ№10</w:t>
            </w:r>
          </w:p>
        </w:tc>
        <w:tc>
          <w:tcPr>
            <w:tcW w:w="2405" w:type="dxa"/>
            <w:tcBorders>
              <w:top w:val="single" w:sz="4" w:space="0" w:color="auto"/>
              <w:left w:val="single" w:sz="4" w:space="0" w:color="auto"/>
            </w:tcBorders>
            <w:shd w:val="clear" w:color="auto" w:fill="FFFFFF"/>
          </w:tcPr>
          <w:p w14:paraId="6845509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30</w:t>
            </w:r>
          </w:p>
        </w:tc>
        <w:tc>
          <w:tcPr>
            <w:tcW w:w="1632" w:type="dxa"/>
            <w:tcBorders>
              <w:top w:val="single" w:sz="4" w:space="0" w:color="auto"/>
              <w:left w:val="single" w:sz="4" w:space="0" w:color="auto"/>
            </w:tcBorders>
            <w:shd w:val="clear" w:color="auto" w:fill="FFFFFF"/>
            <w:vAlign w:val="center"/>
          </w:tcPr>
          <w:p w14:paraId="46324DE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12E2AF7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30</w:t>
            </w:r>
          </w:p>
        </w:tc>
      </w:tr>
      <w:tr w:rsidR="003307E6" w:rsidRPr="00AD10AF" w14:paraId="0F698DB7" w14:textId="77777777" w:rsidTr="003307E6">
        <w:trPr>
          <w:trHeight w:hRule="exact" w:val="300"/>
        </w:trPr>
        <w:tc>
          <w:tcPr>
            <w:tcW w:w="1368" w:type="dxa"/>
            <w:tcBorders>
              <w:top w:val="single" w:sz="4" w:space="0" w:color="auto"/>
              <w:left w:val="single" w:sz="4" w:space="0" w:color="auto"/>
            </w:tcBorders>
            <w:shd w:val="clear" w:color="auto" w:fill="FFFFFF"/>
          </w:tcPr>
          <w:p w14:paraId="21C22149"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w:t>
            </w:r>
          </w:p>
        </w:tc>
        <w:tc>
          <w:tcPr>
            <w:tcW w:w="2515" w:type="dxa"/>
            <w:tcBorders>
              <w:top w:val="single" w:sz="4" w:space="0" w:color="auto"/>
              <w:left w:val="single" w:sz="4" w:space="0" w:color="auto"/>
            </w:tcBorders>
            <w:shd w:val="clear" w:color="auto" w:fill="FFFFFF"/>
          </w:tcPr>
          <w:p w14:paraId="2F83B44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Конезавод</w:t>
            </w:r>
          </w:p>
        </w:tc>
        <w:tc>
          <w:tcPr>
            <w:tcW w:w="2405" w:type="dxa"/>
            <w:tcBorders>
              <w:top w:val="single" w:sz="4" w:space="0" w:color="auto"/>
              <w:left w:val="single" w:sz="4" w:space="0" w:color="auto"/>
            </w:tcBorders>
            <w:shd w:val="clear" w:color="auto" w:fill="FFFFFF"/>
          </w:tcPr>
          <w:p w14:paraId="6AA6E71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1780</w:t>
            </w:r>
          </w:p>
        </w:tc>
        <w:tc>
          <w:tcPr>
            <w:tcW w:w="1632" w:type="dxa"/>
            <w:tcBorders>
              <w:top w:val="single" w:sz="4" w:space="0" w:color="auto"/>
              <w:left w:val="single" w:sz="4" w:space="0" w:color="auto"/>
            </w:tcBorders>
            <w:shd w:val="clear" w:color="auto" w:fill="FFFFFF"/>
          </w:tcPr>
          <w:p w14:paraId="1FFB85F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1493</w:t>
            </w:r>
          </w:p>
        </w:tc>
        <w:tc>
          <w:tcPr>
            <w:tcW w:w="1166" w:type="dxa"/>
            <w:tcBorders>
              <w:top w:val="single" w:sz="4" w:space="0" w:color="auto"/>
              <w:left w:val="single" w:sz="4" w:space="0" w:color="auto"/>
              <w:right w:val="single" w:sz="4" w:space="0" w:color="auto"/>
            </w:tcBorders>
            <w:shd w:val="clear" w:color="auto" w:fill="FFFFFF"/>
          </w:tcPr>
          <w:p w14:paraId="0F501CB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3273</w:t>
            </w:r>
          </w:p>
        </w:tc>
      </w:tr>
      <w:tr w:rsidR="003307E6" w:rsidRPr="00AD10AF" w14:paraId="0666BB02" w14:textId="77777777" w:rsidTr="003307E6">
        <w:trPr>
          <w:trHeight w:hRule="exact" w:val="276"/>
        </w:trPr>
        <w:tc>
          <w:tcPr>
            <w:tcW w:w="1368" w:type="dxa"/>
            <w:tcBorders>
              <w:top w:val="single" w:sz="4" w:space="0" w:color="auto"/>
              <w:left w:val="single" w:sz="4" w:space="0" w:color="auto"/>
            </w:tcBorders>
            <w:shd w:val="clear" w:color="auto" w:fill="FFFFFF"/>
            <w:vAlign w:val="center"/>
          </w:tcPr>
          <w:p w14:paraId="5F6E7008"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w:t>
            </w:r>
          </w:p>
        </w:tc>
        <w:tc>
          <w:tcPr>
            <w:tcW w:w="2515" w:type="dxa"/>
            <w:tcBorders>
              <w:top w:val="single" w:sz="4" w:space="0" w:color="auto"/>
              <w:left w:val="single" w:sz="4" w:space="0" w:color="auto"/>
            </w:tcBorders>
            <w:shd w:val="clear" w:color="auto" w:fill="FFFFFF"/>
          </w:tcPr>
          <w:p w14:paraId="2ACCD8D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Кирп.з-д</w:t>
            </w:r>
          </w:p>
        </w:tc>
        <w:tc>
          <w:tcPr>
            <w:tcW w:w="2405" w:type="dxa"/>
            <w:tcBorders>
              <w:top w:val="single" w:sz="4" w:space="0" w:color="auto"/>
              <w:left w:val="single" w:sz="4" w:space="0" w:color="auto"/>
            </w:tcBorders>
            <w:shd w:val="clear" w:color="auto" w:fill="FFFFFF"/>
          </w:tcPr>
          <w:p w14:paraId="0FA7AC9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417</w:t>
            </w:r>
          </w:p>
        </w:tc>
        <w:tc>
          <w:tcPr>
            <w:tcW w:w="1632" w:type="dxa"/>
            <w:tcBorders>
              <w:top w:val="single" w:sz="4" w:space="0" w:color="auto"/>
              <w:left w:val="single" w:sz="4" w:space="0" w:color="auto"/>
            </w:tcBorders>
            <w:shd w:val="clear" w:color="auto" w:fill="FFFFFF"/>
          </w:tcPr>
          <w:p w14:paraId="2E93DED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417</w:t>
            </w:r>
          </w:p>
        </w:tc>
        <w:tc>
          <w:tcPr>
            <w:tcW w:w="1166" w:type="dxa"/>
            <w:tcBorders>
              <w:top w:val="single" w:sz="4" w:space="0" w:color="auto"/>
              <w:left w:val="single" w:sz="4" w:space="0" w:color="auto"/>
              <w:right w:val="single" w:sz="4" w:space="0" w:color="auto"/>
            </w:tcBorders>
            <w:shd w:val="clear" w:color="auto" w:fill="FFFFFF"/>
          </w:tcPr>
          <w:p w14:paraId="79D89F5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834</w:t>
            </w:r>
          </w:p>
        </w:tc>
      </w:tr>
      <w:tr w:rsidR="003307E6" w:rsidRPr="00AD10AF" w14:paraId="5931E94B" w14:textId="77777777" w:rsidTr="003307E6">
        <w:trPr>
          <w:trHeight w:hRule="exact" w:val="280"/>
        </w:trPr>
        <w:tc>
          <w:tcPr>
            <w:tcW w:w="1368" w:type="dxa"/>
            <w:tcBorders>
              <w:top w:val="single" w:sz="4" w:space="0" w:color="auto"/>
              <w:left w:val="single" w:sz="4" w:space="0" w:color="auto"/>
            </w:tcBorders>
            <w:shd w:val="clear" w:color="auto" w:fill="FFFFFF"/>
          </w:tcPr>
          <w:p w14:paraId="2E20F7E5"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w:t>
            </w:r>
          </w:p>
        </w:tc>
        <w:tc>
          <w:tcPr>
            <w:tcW w:w="2515" w:type="dxa"/>
            <w:tcBorders>
              <w:top w:val="single" w:sz="4" w:space="0" w:color="auto"/>
              <w:left w:val="single" w:sz="4" w:space="0" w:color="auto"/>
            </w:tcBorders>
            <w:shd w:val="clear" w:color="auto" w:fill="FFFFFF"/>
          </w:tcPr>
          <w:p w14:paraId="41D2E09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ТРМ</w:t>
            </w:r>
          </w:p>
        </w:tc>
        <w:tc>
          <w:tcPr>
            <w:tcW w:w="2405" w:type="dxa"/>
            <w:tcBorders>
              <w:top w:val="single" w:sz="4" w:space="0" w:color="auto"/>
              <w:left w:val="single" w:sz="4" w:space="0" w:color="auto"/>
            </w:tcBorders>
            <w:shd w:val="clear" w:color="auto" w:fill="FFFFFF"/>
          </w:tcPr>
          <w:p w14:paraId="51FDBC05"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8934</w:t>
            </w:r>
          </w:p>
        </w:tc>
        <w:tc>
          <w:tcPr>
            <w:tcW w:w="1632" w:type="dxa"/>
            <w:tcBorders>
              <w:top w:val="single" w:sz="4" w:space="0" w:color="auto"/>
              <w:left w:val="single" w:sz="4" w:space="0" w:color="auto"/>
            </w:tcBorders>
            <w:shd w:val="clear" w:color="auto" w:fill="FFFFFF"/>
          </w:tcPr>
          <w:p w14:paraId="0E22DF24"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7386</w:t>
            </w:r>
          </w:p>
        </w:tc>
        <w:tc>
          <w:tcPr>
            <w:tcW w:w="1166" w:type="dxa"/>
            <w:tcBorders>
              <w:top w:val="single" w:sz="4" w:space="0" w:color="auto"/>
              <w:left w:val="single" w:sz="4" w:space="0" w:color="auto"/>
              <w:right w:val="single" w:sz="4" w:space="0" w:color="auto"/>
            </w:tcBorders>
            <w:shd w:val="clear" w:color="auto" w:fill="FFFFFF"/>
          </w:tcPr>
          <w:p w14:paraId="6AD71AF4"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16320</w:t>
            </w:r>
          </w:p>
        </w:tc>
      </w:tr>
      <w:tr w:rsidR="003307E6" w:rsidRPr="00AD10AF" w14:paraId="42FE00E3" w14:textId="77777777" w:rsidTr="003307E6">
        <w:trPr>
          <w:trHeight w:hRule="exact" w:val="284"/>
        </w:trPr>
        <w:tc>
          <w:tcPr>
            <w:tcW w:w="1368" w:type="dxa"/>
            <w:tcBorders>
              <w:top w:val="single" w:sz="4" w:space="0" w:color="auto"/>
              <w:left w:val="single" w:sz="4" w:space="0" w:color="auto"/>
            </w:tcBorders>
            <w:shd w:val="clear" w:color="auto" w:fill="FFFFFF"/>
          </w:tcPr>
          <w:p w14:paraId="6ACFB663"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top w:val="single" w:sz="4" w:space="0" w:color="auto"/>
              <w:left w:val="single" w:sz="4" w:space="0" w:color="auto"/>
            </w:tcBorders>
            <w:shd w:val="clear" w:color="auto" w:fill="FFFFFF"/>
          </w:tcPr>
          <w:p w14:paraId="3D94F37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Район 1</w:t>
            </w:r>
          </w:p>
        </w:tc>
        <w:tc>
          <w:tcPr>
            <w:tcW w:w="2405" w:type="dxa"/>
            <w:tcBorders>
              <w:top w:val="single" w:sz="4" w:space="0" w:color="auto"/>
              <w:left w:val="single" w:sz="4" w:space="0" w:color="auto"/>
            </w:tcBorders>
            <w:shd w:val="clear" w:color="auto" w:fill="FFFFFF"/>
          </w:tcPr>
          <w:p w14:paraId="164E089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21531</w:t>
            </w:r>
          </w:p>
        </w:tc>
        <w:tc>
          <w:tcPr>
            <w:tcW w:w="1632" w:type="dxa"/>
            <w:tcBorders>
              <w:top w:val="single" w:sz="4" w:space="0" w:color="auto"/>
              <w:left w:val="single" w:sz="4" w:space="0" w:color="auto"/>
            </w:tcBorders>
            <w:shd w:val="clear" w:color="auto" w:fill="FFFFFF"/>
          </w:tcPr>
          <w:p w14:paraId="4AAD085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15562</w:t>
            </w:r>
          </w:p>
        </w:tc>
        <w:tc>
          <w:tcPr>
            <w:tcW w:w="1166" w:type="dxa"/>
            <w:tcBorders>
              <w:top w:val="single" w:sz="4" w:space="0" w:color="auto"/>
              <w:left w:val="single" w:sz="4" w:space="0" w:color="auto"/>
              <w:right w:val="single" w:sz="4" w:space="0" w:color="auto"/>
            </w:tcBorders>
            <w:shd w:val="clear" w:color="auto" w:fill="FFFFFF"/>
          </w:tcPr>
          <w:p w14:paraId="6B269A65"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37093</w:t>
            </w:r>
          </w:p>
        </w:tc>
      </w:tr>
      <w:tr w:rsidR="003307E6" w:rsidRPr="00AD10AF" w14:paraId="1FF1B95F" w14:textId="77777777" w:rsidTr="003307E6">
        <w:trPr>
          <w:trHeight w:hRule="exact" w:val="288"/>
        </w:trPr>
        <w:tc>
          <w:tcPr>
            <w:tcW w:w="1368" w:type="dxa"/>
            <w:tcBorders>
              <w:top w:val="single" w:sz="4" w:space="0" w:color="auto"/>
              <w:left w:val="single" w:sz="4" w:space="0" w:color="auto"/>
            </w:tcBorders>
            <w:shd w:val="clear" w:color="auto" w:fill="FFFFFF"/>
            <w:vAlign w:val="center"/>
          </w:tcPr>
          <w:p w14:paraId="2574E965"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w:t>
            </w:r>
          </w:p>
        </w:tc>
        <w:tc>
          <w:tcPr>
            <w:tcW w:w="2515" w:type="dxa"/>
            <w:tcBorders>
              <w:top w:val="single" w:sz="4" w:space="0" w:color="auto"/>
              <w:left w:val="single" w:sz="4" w:space="0" w:color="auto"/>
            </w:tcBorders>
            <w:shd w:val="clear" w:color="auto" w:fill="FFFFFF"/>
          </w:tcPr>
          <w:p w14:paraId="112A94D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282 кв.</w:t>
            </w:r>
          </w:p>
        </w:tc>
        <w:tc>
          <w:tcPr>
            <w:tcW w:w="2405" w:type="dxa"/>
            <w:tcBorders>
              <w:top w:val="single" w:sz="4" w:space="0" w:color="auto"/>
              <w:left w:val="single" w:sz="4" w:space="0" w:color="auto"/>
            </w:tcBorders>
            <w:shd w:val="clear" w:color="auto" w:fill="FFFFFF"/>
          </w:tcPr>
          <w:p w14:paraId="299DE5F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17670</w:t>
            </w:r>
          </w:p>
        </w:tc>
        <w:tc>
          <w:tcPr>
            <w:tcW w:w="1632" w:type="dxa"/>
            <w:tcBorders>
              <w:top w:val="single" w:sz="4" w:space="0" w:color="auto"/>
              <w:left w:val="single" w:sz="4" w:space="0" w:color="auto"/>
            </w:tcBorders>
            <w:shd w:val="clear" w:color="auto" w:fill="FFFFFF"/>
          </w:tcPr>
          <w:p w14:paraId="298AE12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7751</w:t>
            </w:r>
          </w:p>
        </w:tc>
        <w:tc>
          <w:tcPr>
            <w:tcW w:w="1166" w:type="dxa"/>
            <w:tcBorders>
              <w:top w:val="single" w:sz="4" w:space="0" w:color="auto"/>
              <w:left w:val="single" w:sz="4" w:space="0" w:color="auto"/>
              <w:right w:val="single" w:sz="4" w:space="0" w:color="auto"/>
            </w:tcBorders>
            <w:shd w:val="clear" w:color="auto" w:fill="FFFFFF"/>
          </w:tcPr>
          <w:p w14:paraId="4FEBB0F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25421</w:t>
            </w:r>
          </w:p>
        </w:tc>
      </w:tr>
      <w:tr w:rsidR="003307E6" w:rsidRPr="00AD10AF" w14:paraId="1E4DE195" w14:textId="77777777" w:rsidTr="003307E6">
        <w:trPr>
          <w:trHeight w:hRule="exact" w:val="278"/>
        </w:trPr>
        <w:tc>
          <w:tcPr>
            <w:tcW w:w="1368" w:type="dxa"/>
            <w:tcBorders>
              <w:top w:val="single" w:sz="4" w:space="0" w:color="auto"/>
              <w:left w:val="single" w:sz="4" w:space="0" w:color="auto"/>
              <w:bottom w:val="single" w:sz="4" w:space="0" w:color="auto"/>
            </w:tcBorders>
            <w:shd w:val="clear" w:color="auto" w:fill="FFFFFF"/>
          </w:tcPr>
          <w:p w14:paraId="176134BA" w14:textId="77777777" w:rsidR="003307E6" w:rsidRPr="00AD10AF" w:rsidRDefault="003307E6" w:rsidP="003307E6">
            <w:pPr>
              <w:widowControl w:val="0"/>
              <w:spacing w:after="0" w:line="240" w:lineRule="auto"/>
              <w:ind w:left="42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9</w:t>
            </w:r>
          </w:p>
        </w:tc>
        <w:tc>
          <w:tcPr>
            <w:tcW w:w="2515" w:type="dxa"/>
            <w:tcBorders>
              <w:top w:val="single" w:sz="4" w:space="0" w:color="auto"/>
              <w:left w:val="single" w:sz="4" w:space="0" w:color="auto"/>
              <w:bottom w:val="single" w:sz="4" w:space="0" w:color="auto"/>
            </w:tcBorders>
            <w:shd w:val="clear" w:color="auto" w:fill="FFFFFF"/>
          </w:tcPr>
          <w:p w14:paraId="0730746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103 кв.</w:t>
            </w:r>
          </w:p>
        </w:tc>
        <w:tc>
          <w:tcPr>
            <w:tcW w:w="2405" w:type="dxa"/>
            <w:tcBorders>
              <w:top w:val="single" w:sz="4" w:space="0" w:color="auto"/>
              <w:left w:val="single" w:sz="4" w:space="0" w:color="auto"/>
              <w:bottom w:val="single" w:sz="4" w:space="0" w:color="auto"/>
            </w:tcBorders>
            <w:shd w:val="clear" w:color="auto" w:fill="FFFFFF"/>
          </w:tcPr>
          <w:p w14:paraId="68EF3D8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4719</w:t>
            </w:r>
          </w:p>
        </w:tc>
        <w:tc>
          <w:tcPr>
            <w:tcW w:w="1632" w:type="dxa"/>
            <w:tcBorders>
              <w:top w:val="single" w:sz="4" w:space="0" w:color="auto"/>
              <w:left w:val="single" w:sz="4" w:space="0" w:color="auto"/>
              <w:bottom w:val="single" w:sz="4" w:space="0" w:color="auto"/>
            </w:tcBorders>
            <w:shd w:val="clear" w:color="auto" w:fill="FFFFFF"/>
          </w:tcPr>
          <w:p w14:paraId="3D19671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879</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14:paraId="1295F7B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5598</w:t>
            </w:r>
          </w:p>
        </w:tc>
      </w:tr>
    </w:tbl>
    <w:p w14:paraId="2A84D875" w14:textId="77777777" w:rsidR="00AD10AF" w:rsidRDefault="00AD10AF" w:rsidP="003307E6">
      <w:pPr>
        <w:spacing w:after="0" w:line="240" w:lineRule="auto"/>
        <w:ind w:firstLine="567"/>
        <w:jc w:val="both"/>
        <w:rPr>
          <w:rFonts w:ascii="Times New Roman" w:hAnsi="Times New Roman" w:cs="Times New Roman"/>
          <w:sz w:val="24"/>
          <w:szCs w:val="24"/>
        </w:rPr>
      </w:pPr>
    </w:p>
    <w:p w14:paraId="71D8E4E8" w14:textId="77777777" w:rsidR="003307E6" w:rsidRPr="00F938D4" w:rsidRDefault="003307E6" w:rsidP="003307E6">
      <w:pPr>
        <w:spacing w:after="0" w:line="240" w:lineRule="auto"/>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1368"/>
        <w:gridCol w:w="2515"/>
        <w:gridCol w:w="2414"/>
        <w:gridCol w:w="1622"/>
        <w:gridCol w:w="1166"/>
      </w:tblGrid>
      <w:tr w:rsidR="003307E6" w:rsidRPr="00AD10AF" w14:paraId="1E0CDFAE" w14:textId="77777777" w:rsidTr="003307E6">
        <w:trPr>
          <w:trHeight w:hRule="exact" w:val="289"/>
        </w:trPr>
        <w:tc>
          <w:tcPr>
            <w:tcW w:w="1368" w:type="dxa"/>
            <w:tcBorders>
              <w:top w:val="single" w:sz="4" w:space="0" w:color="auto"/>
              <w:left w:val="single" w:sz="4" w:space="0" w:color="auto"/>
            </w:tcBorders>
            <w:shd w:val="clear" w:color="auto" w:fill="FFFFFF"/>
          </w:tcPr>
          <w:p w14:paraId="75C5A527" w14:textId="77777777" w:rsidR="003307E6" w:rsidRPr="00AD10AF" w:rsidRDefault="003307E6" w:rsidP="003307E6">
            <w:pPr>
              <w:widowControl w:val="0"/>
              <w:spacing w:after="0" w:line="240" w:lineRule="auto"/>
              <w:jc w:val="center"/>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w:t>
            </w:r>
          </w:p>
        </w:tc>
        <w:tc>
          <w:tcPr>
            <w:tcW w:w="2515" w:type="dxa"/>
            <w:tcBorders>
              <w:top w:val="single" w:sz="4" w:space="0" w:color="auto"/>
              <w:left w:val="single" w:sz="4" w:space="0" w:color="auto"/>
            </w:tcBorders>
            <w:shd w:val="clear" w:color="auto" w:fill="FFFFFF"/>
          </w:tcPr>
          <w:p w14:paraId="3A5DC48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Котельные</w:t>
            </w:r>
          </w:p>
        </w:tc>
        <w:tc>
          <w:tcPr>
            <w:tcW w:w="2414" w:type="dxa"/>
            <w:tcBorders>
              <w:top w:val="single" w:sz="4" w:space="0" w:color="auto"/>
              <w:left w:val="single" w:sz="4" w:space="0" w:color="auto"/>
            </w:tcBorders>
            <w:shd w:val="clear" w:color="auto" w:fill="FFFFFF"/>
          </w:tcPr>
          <w:p w14:paraId="3A483BB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ПРОТЯЖЕННОСТЬ</w:t>
            </w:r>
          </w:p>
        </w:tc>
        <w:tc>
          <w:tcPr>
            <w:tcW w:w="1622" w:type="dxa"/>
            <w:tcBorders>
              <w:top w:val="single" w:sz="4" w:space="0" w:color="auto"/>
            </w:tcBorders>
            <w:shd w:val="clear" w:color="auto" w:fill="FFFFFF"/>
          </w:tcPr>
          <w:p w14:paraId="0028A851"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66" w:type="dxa"/>
            <w:tcBorders>
              <w:top w:val="single" w:sz="4" w:space="0" w:color="auto"/>
              <w:right w:val="single" w:sz="4" w:space="0" w:color="auto"/>
            </w:tcBorders>
            <w:shd w:val="clear" w:color="auto" w:fill="FFFFFF"/>
          </w:tcPr>
          <w:p w14:paraId="32CDD90F"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307E6" w:rsidRPr="00AD10AF" w14:paraId="1DE84B63" w14:textId="77777777" w:rsidTr="003307E6">
        <w:trPr>
          <w:trHeight w:hRule="exact" w:val="284"/>
        </w:trPr>
        <w:tc>
          <w:tcPr>
            <w:tcW w:w="1368" w:type="dxa"/>
            <w:tcBorders>
              <w:left w:val="single" w:sz="4" w:space="0" w:color="auto"/>
            </w:tcBorders>
            <w:shd w:val="clear" w:color="auto" w:fill="FFFFFF"/>
          </w:tcPr>
          <w:p w14:paraId="6EEDE628"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left w:val="single" w:sz="4" w:space="0" w:color="auto"/>
            </w:tcBorders>
            <w:shd w:val="clear" w:color="auto" w:fill="FFFFFF"/>
          </w:tcPr>
          <w:p w14:paraId="37A38577"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4036" w:type="dxa"/>
            <w:gridSpan w:val="2"/>
            <w:tcBorders>
              <w:left w:val="single" w:sz="4" w:space="0" w:color="auto"/>
            </w:tcBorders>
            <w:shd w:val="clear" w:color="auto" w:fill="FFFFFF"/>
            <w:vAlign w:val="center"/>
          </w:tcPr>
          <w:p w14:paraId="174406A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ТЕПЛОВЫХ СЕТЕЙ, м</w:t>
            </w:r>
          </w:p>
        </w:tc>
        <w:tc>
          <w:tcPr>
            <w:tcW w:w="1166" w:type="dxa"/>
            <w:tcBorders>
              <w:right w:val="single" w:sz="4" w:space="0" w:color="auto"/>
            </w:tcBorders>
            <w:shd w:val="clear" w:color="auto" w:fill="FFFFFF"/>
          </w:tcPr>
          <w:p w14:paraId="27C078D5"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307E6" w:rsidRPr="00AD10AF" w14:paraId="75A1B80B" w14:textId="77777777" w:rsidTr="003307E6">
        <w:trPr>
          <w:trHeight w:hRule="exact" w:val="284"/>
        </w:trPr>
        <w:tc>
          <w:tcPr>
            <w:tcW w:w="1368" w:type="dxa"/>
            <w:tcBorders>
              <w:left w:val="single" w:sz="4" w:space="0" w:color="auto"/>
            </w:tcBorders>
            <w:shd w:val="clear" w:color="auto" w:fill="FFFFFF"/>
          </w:tcPr>
          <w:p w14:paraId="73A0DDCB"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left w:val="single" w:sz="4" w:space="0" w:color="auto"/>
            </w:tcBorders>
            <w:shd w:val="clear" w:color="auto" w:fill="FFFFFF"/>
          </w:tcPr>
          <w:p w14:paraId="7D69A3DD"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414" w:type="dxa"/>
            <w:tcBorders>
              <w:top w:val="single" w:sz="4" w:space="0" w:color="auto"/>
              <w:left w:val="single" w:sz="4" w:space="0" w:color="auto"/>
            </w:tcBorders>
            <w:shd w:val="clear" w:color="auto" w:fill="FFFFFF"/>
          </w:tcPr>
          <w:p w14:paraId="58C03D8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СО</w:t>
            </w:r>
          </w:p>
        </w:tc>
        <w:tc>
          <w:tcPr>
            <w:tcW w:w="1622" w:type="dxa"/>
            <w:tcBorders>
              <w:top w:val="single" w:sz="4" w:space="0" w:color="auto"/>
              <w:left w:val="single" w:sz="4" w:space="0" w:color="auto"/>
            </w:tcBorders>
            <w:shd w:val="clear" w:color="auto" w:fill="FFFFFF"/>
          </w:tcPr>
          <w:p w14:paraId="6204978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ГВС</w:t>
            </w:r>
          </w:p>
        </w:tc>
        <w:tc>
          <w:tcPr>
            <w:tcW w:w="1166" w:type="dxa"/>
            <w:tcBorders>
              <w:top w:val="single" w:sz="4" w:space="0" w:color="auto"/>
              <w:left w:val="single" w:sz="4" w:space="0" w:color="auto"/>
              <w:right w:val="single" w:sz="4" w:space="0" w:color="auto"/>
            </w:tcBorders>
            <w:shd w:val="clear" w:color="auto" w:fill="FFFFFF"/>
          </w:tcPr>
          <w:p w14:paraId="653677E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ВСЕГО</w:t>
            </w:r>
          </w:p>
        </w:tc>
      </w:tr>
      <w:tr w:rsidR="003307E6" w:rsidRPr="00AD10AF" w14:paraId="1B869861" w14:textId="77777777" w:rsidTr="003307E6">
        <w:trPr>
          <w:trHeight w:hRule="exact" w:val="288"/>
        </w:trPr>
        <w:tc>
          <w:tcPr>
            <w:tcW w:w="1368" w:type="dxa"/>
            <w:tcBorders>
              <w:top w:val="single" w:sz="4" w:space="0" w:color="auto"/>
              <w:left w:val="single" w:sz="4" w:space="0" w:color="auto"/>
            </w:tcBorders>
            <w:shd w:val="clear" w:color="auto" w:fill="FFFFFF"/>
            <w:vAlign w:val="center"/>
          </w:tcPr>
          <w:p w14:paraId="581E7EDF"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10</w:t>
            </w:r>
          </w:p>
        </w:tc>
        <w:tc>
          <w:tcPr>
            <w:tcW w:w="2515" w:type="dxa"/>
            <w:tcBorders>
              <w:top w:val="single" w:sz="4" w:space="0" w:color="auto"/>
              <w:left w:val="single" w:sz="4" w:space="0" w:color="auto"/>
            </w:tcBorders>
            <w:shd w:val="clear" w:color="auto" w:fill="FFFFFF"/>
            <w:vAlign w:val="center"/>
          </w:tcPr>
          <w:p w14:paraId="24F61B0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Пром.,56</w:t>
            </w:r>
          </w:p>
        </w:tc>
        <w:tc>
          <w:tcPr>
            <w:tcW w:w="2414" w:type="dxa"/>
            <w:tcBorders>
              <w:top w:val="single" w:sz="4" w:space="0" w:color="auto"/>
              <w:left w:val="single" w:sz="4" w:space="0" w:color="auto"/>
            </w:tcBorders>
            <w:shd w:val="clear" w:color="auto" w:fill="FFFFFF"/>
            <w:vAlign w:val="center"/>
          </w:tcPr>
          <w:p w14:paraId="107802F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1070</w:t>
            </w:r>
          </w:p>
        </w:tc>
        <w:tc>
          <w:tcPr>
            <w:tcW w:w="1622" w:type="dxa"/>
            <w:tcBorders>
              <w:top w:val="single" w:sz="4" w:space="0" w:color="auto"/>
              <w:left w:val="single" w:sz="4" w:space="0" w:color="auto"/>
            </w:tcBorders>
            <w:shd w:val="clear" w:color="auto" w:fill="FFFFFF"/>
            <w:vAlign w:val="center"/>
          </w:tcPr>
          <w:p w14:paraId="67155C6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741</w:t>
            </w:r>
          </w:p>
        </w:tc>
        <w:tc>
          <w:tcPr>
            <w:tcW w:w="1166" w:type="dxa"/>
            <w:tcBorders>
              <w:top w:val="single" w:sz="4" w:space="0" w:color="auto"/>
              <w:left w:val="single" w:sz="4" w:space="0" w:color="auto"/>
              <w:right w:val="single" w:sz="4" w:space="0" w:color="auto"/>
            </w:tcBorders>
            <w:shd w:val="clear" w:color="auto" w:fill="FFFFFF"/>
            <w:vAlign w:val="center"/>
          </w:tcPr>
          <w:p w14:paraId="39876DA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1811</w:t>
            </w:r>
          </w:p>
        </w:tc>
      </w:tr>
      <w:tr w:rsidR="003307E6" w:rsidRPr="00AD10AF" w14:paraId="6CA0A572" w14:textId="77777777" w:rsidTr="003307E6">
        <w:trPr>
          <w:trHeight w:hRule="exact" w:val="422"/>
        </w:trPr>
        <w:tc>
          <w:tcPr>
            <w:tcW w:w="1368" w:type="dxa"/>
            <w:tcBorders>
              <w:top w:val="single" w:sz="4" w:space="0" w:color="auto"/>
              <w:left w:val="single" w:sz="4" w:space="0" w:color="auto"/>
            </w:tcBorders>
            <w:shd w:val="clear" w:color="auto" w:fill="FFFFFF"/>
            <w:vAlign w:val="center"/>
          </w:tcPr>
          <w:p w14:paraId="15908C9E"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11</w:t>
            </w:r>
          </w:p>
        </w:tc>
        <w:tc>
          <w:tcPr>
            <w:tcW w:w="2515" w:type="dxa"/>
            <w:tcBorders>
              <w:top w:val="single" w:sz="4" w:space="0" w:color="auto"/>
              <w:left w:val="single" w:sz="4" w:space="0" w:color="auto"/>
            </w:tcBorders>
            <w:shd w:val="clear" w:color="auto" w:fill="FFFFFF"/>
          </w:tcPr>
          <w:p w14:paraId="656F58E5"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73 кв.</w:t>
            </w:r>
          </w:p>
        </w:tc>
        <w:tc>
          <w:tcPr>
            <w:tcW w:w="2414" w:type="dxa"/>
            <w:tcBorders>
              <w:top w:val="single" w:sz="4" w:space="0" w:color="auto"/>
              <w:left w:val="single" w:sz="4" w:space="0" w:color="auto"/>
            </w:tcBorders>
            <w:shd w:val="clear" w:color="auto" w:fill="FFFFFF"/>
          </w:tcPr>
          <w:p w14:paraId="7BB23EA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528</w:t>
            </w:r>
          </w:p>
        </w:tc>
        <w:tc>
          <w:tcPr>
            <w:tcW w:w="1622" w:type="dxa"/>
            <w:tcBorders>
              <w:top w:val="single" w:sz="4" w:space="0" w:color="auto"/>
              <w:left w:val="single" w:sz="4" w:space="0" w:color="auto"/>
            </w:tcBorders>
            <w:shd w:val="clear" w:color="auto" w:fill="FFFFFF"/>
          </w:tcPr>
          <w:p w14:paraId="001B6BD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171</w:t>
            </w:r>
          </w:p>
        </w:tc>
        <w:tc>
          <w:tcPr>
            <w:tcW w:w="1166" w:type="dxa"/>
            <w:tcBorders>
              <w:top w:val="single" w:sz="4" w:space="0" w:color="auto"/>
              <w:left w:val="single" w:sz="4" w:space="0" w:color="auto"/>
              <w:right w:val="single" w:sz="4" w:space="0" w:color="auto"/>
            </w:tcBorders>
            <w:shd w:val="clear" w:color="auto" w:fill="FFFFFF"/>
          </w:tcPr>
          <w:p w14:paraId="370597E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699</w:t>
            </w:r>
          </w:p>
        </w:tc>
      </w:tr>
      <w:tr w:rsidR="003307E6" w:rsidRPr="00AD10AF" w14:paraId="36729D57" w14:textId="77777777" w:rsidTr="003307E6">
        <w:trPr>
          <w:trHeight w:hRule="exact" w:val="306"/>
        </w:trPr>
        <w:tc>
          <w:tcPr>
            <w:tcW w:w="1368" w:type="dxa"/>
            <w:tcBorders>
              <w:top w:val="single" w:sz="4" w:space="0" w:color="auto"/>
              <w:left w:val="single" w:sz="4" w:space="0" w:color="auto"/>
            </w:tcBorders>
            <w:shd w:val="clear" w:color="auto" w:fill="FFFFFF"/>
            <w:vAlign w:val="center"/>
          </w:tcPr>
          <w:p w14:paraId="69F807AA"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12</w:t>
            </w:r>
          </w:p>
        </w:tc>
        <w:tc>
          <w:tcPr>
            <w:tcW w:w="2515" w:type="dxa"/>
            <w:tcBorders>
              <w:top w:val="single" w:sz="4" w:space="0" w:color="auto"/>
              <w:left w:val="single" w:sz="4" w:space="0" w:color="auto"/>
            </w:tcBorders>
            <w:shd w:val="clear" w:color="auto" w:fill="FFFFFF"/>
          </w:tcPr>
          <w:p w14:paraId="6B4AEB55"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192 кв.</w:t>
            </w:r>
          </w:p>
        </w:tc>
        <w:tc>
          <w:tcPr>
            <w:tcW w:w="2414" w:type="dxa"/>
            <w:tcBorders>
              <w:top w:val="single" w:sz="4" w:space="0" w:color="auto"/>
              <w:left w:val="single" w:sz="4" w:space="0" w:color="auto"/>
            </w:tcBorders>
            <w:shd w:val="clear" w:color="auto" w:fill="FFFFFF"/>
          </w:tcPr>
          <w:p w14:paraId="34330F45"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5735</w:t>
            </w:r>
          </w:p>
        </w:tc>
        <w:tc>
          <w:tcPr>
            <w:tcW w:w="1622" w:type="dxa"/>
            <w:tcBorders>
              <w:top w:val="single" w:sz="4" w:space="0" w:color="auto"/>
              <w:left w:val="single" w:sz="4" w:space="0" w:color="auto"/>
            </w:tcBorders>
            <w:shd w:val="clear" w:color="auto" w:fill="FFFFFF"/>
            <w:vAlign w:val="center"/>
          </w:tcPr>
          <w:p w14:paraId="25DD996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41535F0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5735</w:t>
            </w:r>
          </w:p>
        </w:tc>
      </w:tr>
      <w:tr w:rsidR="003307E6" w:rsidRPr="00AD10AF" w14:paraId="0194EDA3" w14:textId="77777777" w:rsidTr="003307E6">
        <w:trPr>
          <w:trHeight w:hRule="exact" w:val="269"/>
        </w:trPr>
        <w:tc>
          <w:tcPr>
            <w:tcW w:w="1368" w:type="dxa"/>
            <w:tcBorders>
              <w:top w:val="single" w:sz="4" w:space="0" w:color="auto"/>
              <w:left w:val="single" w:sz="4" w:space="0" w:color="auto"/>
            </w:tcBorders>
            <w:shd w:val="clear" w:color="auto" w:fill="FFFFFF"/>
          </w:tcPr>
          <w:p w14:paraId="660AD2BE"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top w:val="single" w:sz="4" w:space="0" w:color="auto"/>
              <w:left w:val="single" w:sz="4" w:space="0" w:color="auto"/>
            </w:tcBorders>
            <w:shd w:val="clear" w:color="auto" w:fill="FFFFFF"/>
          </w:tcPr>
          <w:p w14:paraId="4843AF7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Район 2</w:t>
            </w:r>
          </w:p>
        </w:tc>
        <w:tc>
          <w:tcPr>
            <w:tcW w:w="2414" w:type="dxa"/>
            <w:tcBorders>
              <w:top w:val="single" w:sz="4" w:space="0" w:color="auto"/>
              <w:left w:val="single" w:sz="4" w:space="0" w:color="auto"/>
            </w:tcBorders>
            <w:shd w:val="clear" w:color="auto" w:fill="FFFFFF"/>
          </w:tcPr>
          <w:p w14:paraId="67AE7BE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29722</w:t>
            </w:r>
          </w:p>
        </w:tc>
        <w:tc>
          <w:tcPr>
            <w:tcW w:w="1622" w:type="dxa"/>
            <w:tcBorders>
              <w:top w:val="single" w:sz="4" w:space="0" w:color="auto"/>
              <w:left w:val="single" w:sz="4" w:space="0" w:color="auto"/>
            </w:tcBorders>
            <w:shd w:val="clear" w:color="auto" w:fill="FFFFFF"/>
          </w:tcPr>
          <w:p w14:paraId="2BD3744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9542</w:t>
            </w:r>
          </w:p>
        </w:tc>
        <w:tc>
          <w:tcPr>
            <w:tcW w:w="1166" w:type="dxa"/>
            <w:tcBorders>
              <w:top w:val="single" w:sz="4" w:space="0" w:color="auto"/>
              <w:left w:val="single" w:sz="4" w:space="0" w:color="auto"/>
              <w:right w:val="single" w:sz="4" w:space="0" w:color="auto"/>
            </w:tcBorders>
            <w:shd w:val="clear" w:color="auto" w:fill="FFFFFF"/>
          </w:tcPr>
          <w:p w14:paraId="6A20A63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39264</w:t>
            </w:r>
          </w:p>
        </w:tc>
      </w:tr>
      <w:tr w:rsidR="003307E6" w:rsidRPr="00AD10AF" w14:paraId="408FCD37" w14:textId="77777777" w:rsidTr="003307E6">
        <w:trPr>
          <w:trHeight w:hRule="exact" w:val="287"/>
        </w:trPr>
        <w:tc>
          <w:tcPr>
            <w:tcW w:w="1368" w:type="dxa"/>
            <w:tcBorders>
              <w:top w:val="single" w:sz="4" w:space="0" w:color="auto"/>
              <w:left w:val="single" w:sz="4" w:space="0" w:color="auto"/>
            </w:tcBorders>
            <w:shd w:val="clear" w:color="auto" w:fill="FFFFFF"/>
          </w:tcPr>
          <w:p w14:paraId="496D4A66"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13</w:t>
            </w:r>
          </w:p>
        </w:tc>
        <w:tc>
          <w:tcPr>
            <w:tcW w:w="2515" w:type="dxa"/>
            <w:tcBorders>
              <w:top w:val="single" w:sz="4" w:space="0" w:color="auto"/>
              <w:left w:val="single" w:sz="4" w:space="0" w:color="auto"/>
            </w:tcBorders>
            <w:shd w:val="clear" w:color="auto" w:fill="FFFFFF"/>
          </w:tcPr>
          <w:p w14:paraId="00CC102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302 кв.</w:t>
            </w:r>
          </w:p>
        </w:tc>
        <w:tc>
          <w:tcPr>
            <w:tcW w:w="2414" w:type="dxa"/>
            <w:tcBorders>
              <w:top w:val="single" w:sz="4" w:space="0" w:color="auto"/>
              <w:left w:val="single" w:sz="4" w:space="0" w:color="auto"/>
            </w:tcBorders>
            <w:shd w:val="clear" w:color="auto" w:fill="FFFFFF"/>
          </w:tcPr>
          <w:p w14:paraId="2F93CEE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9924</w:t>
            </w:r>
          </w:p>
        </w:tc>
        <w:tc>
          <w:tcPr>
            <w:tcW w:w="1622" w:type="dxa"/>
            <w:tcBorders>
              <w:top w:val="single" w:sz="4" w:space="0" w:color="auto"/>
              <w:left w:val="single" w:sz="4" w:space="0" w:color="auto"/>
            </w:tcBorders>
            <w:shd w:val="clear" w:color="auto" w:fill="FFFFFF"/>
          </w:tcPr>
          <w:p w14:paraId="54764D7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1671</w:t>
            </w:r>
          </w:p>
        </w:tc>
        <w:tc>
          <w:tcPr>
            <w:tcW w:w="1166" w:type="dxa"/>
            <w:tcBorders>
              <w:top w:val="single" w:sz="4" w:space="0" w:color="auto"/>
              <w:left w:val="single" w:sz="4" w:space="0" w:color="auto"/>
              <w:right w:val="single" w:sz="4" w:space="0" w:color="auto"/>
            </w:tcBorders>
            <w:shd w:val="clear" w:color="auto" w:fill="FFFFFF"/>
          </w:tcPr>
          <w:p w14:paraId="59878F4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11595</w:t>
            </w:r>
          </w:p>
        </w:tc>
      </w:tr>
      <w:tr w:rsidR="003307E6" w:rsidRPr="00AD10AF" w14:paraId="59D29732" w14:textId="77777777" w:rsidTr="003307E6">
        <w:trPr>
          <w:trHeight w:hRule="exact" w:val="291"/>
        </w:trPr>
        <w:tc>
          <w:tcPr>
            <w:tcW w:w="1368" w:type="dxa"/>
            <w:tcBorders>
              <w:top w:val="single" w:sz="4" w:space="0" w:color="auto"/>
              <w:left w:val="single" w:sz="4" w:space="0" w:color="auto"/>
            </w:tcBorders>
            <w:shd w:val="clear" w:color="auto" w:fill="FFFFFF"/>
          </w:tcPr>
          <w:p w14:paraId="67C08295"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14</w:t>
            </w:r>
          </w:p>
        </w:tc>
        <w:tc>
          <w:tcPr>
            <w:tcW w:w="2515" w:type="dxa"/>
            <w:tcBorders>
              <w:top w:val="single" w:sz="4" w:space="0" w:color="auto"/>
              <w:left w:val="single" w:sz="4" w:space="0" w:color="auto"/>
            </w:tcBorders>
            <w:shd w:val="clear" w:color="auto" w:fill="FFFFFF"/>
          </w:tcPr>
          <w:p w14:paraId="5F5E728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299 кв.</w:t>
            </w:r>
          </w:p>
        </w:tc>
        <w:tc>
          <w:tcPr>
            <w:tcW w:w="2414" w:type="dxa"/>
            <w:tcBorders>
              <w:top w:val="single" w:sz="4" w:space="0" w:color="auto"/>
              <w:left w:val="single" w:sz="4" w:space="0" w:color="auto"/>
            </w:tcBorders>
            <w:shd w:val="clear" w:color="auto" w:fill="FFFFFF"/>
          </w:tcPr>
          <w:p w14:paraId="455CB48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907</w:t>
            </w:r>
          </w:p>
        </w:tc>
        <w:tc>
          <w:tcPr>
            <w:tcW w:w="1622" w:type="dxa"/>
            <w:tcBorders>
              <w:top w:val="single" w:sz="4" w:space="0" w:color="auto"/>
              <w:left w:val="single" w:sz="4" w:space="0" w:color="auto"/>
            </w:tcBorders>
            <w:shd w:val="clear" w:color="auto" w:fill="FFFFFF"/>
          </w:tcPr>
          <w:p w14:paraId="1086992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453</w:t>
            </w:r>
          </w:p>
        </w:tc>
        <w:tc>
          <w:tcPr>
            <w:tcW w:w="1166" w:type="dxa"/>
            <w:tcBorders>
              <w:top w:val="single" w:sz="4" w:space="0" w:color="auto"/>
              <w:left w:val="single" w:sz="4" w:space="0" w:color="auto"/>
              <w:right w:val="single" w:sz="4" w:space="0" w:color="auto"/>
            </w:tcBorders>
            <w:shd w:val="clear" w:color="auto" w:fill="FFFFFF"/>
          </w:tcPr>
          <w:p w14:paraId="16AF3009"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1360</w:t>
            </w:r>
          </w:p>
        </w:tc>
      </w:tr>
      <w:tr w:rsidR="003307E6" w:rsidRPr="00AD10AF" w14:paraId="382CFDD4" w14:textId="77777777" w:rsidTr="003307E6">
        <w:trPr>
          <w:trHeight w:hRule="exact" w:val="280"/>
        </w:trPr>
        <w:tc>
          <w:tcPr>
            <w:tcW w:w="1368" w:type="dxa"/>
            <w:tcBorders>
              <w:top w:val="single" w:sz="4" w:space="0" w:color="auto"/>
              <w:left w:val="single" w:sz="4" w:space="0" w:color="auto"/>
            </w:tcBorders>
            <w:shd w:val="clear" w:color="auto" w:fill="FFFFFF"/>
          </w:tcPr>
          <w:p w14:paraId="7EFF2F67" w14:textId="77777777" w:rsidR="003307E6" w:rsidRPr="00AD10AF" w:rsidRDefault="003307E6" w:rsidP="003307E6">
            <w:pPr>
              <w:widowControl w:val="0"/>
              <w:spacing w:after="0" w:line="240" w:lineRule="auto"/>
              <w:jc w:val="center"/>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15</w:t>
            </w:r>
          </w:p>
        </w:tc>
        <w:tc>
          <w:tcPr>
            <w:tcW w:w="2515" w:type="dxa"/>
            <w:tcBorders>
              <w:top w:val="single" w:sz="4" w:space="0" w:color="auto"/>
              <w:left w:val="single" w:sz="4" w:space="0" w:color="auto"/>
            </w:tcBorders>
            <w:shd w:val="clear" w:color="auto" w:fill="FFFFFF"/>
          </w:tcPr>
          <w:p w14:paraId="1ECA853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331 кв.</w:t>
            </w:r>
          </w:p>
        </w:tc>
        <w:tc>
          <w:tcPr>
            <w:tcW w:w="2414" w:type="dxa"/>
            <w:tcBorders>
              <w:top w:val="single" w:sz="4" w:space="0" w:color="auto"/>
              <w:left w:val="single" w:sz="4" w:space="0" w:color="auto"/>
            </w:tcBorders>
            <w:shd w:val="clear" w:color="auto" w:fill="FFFFFF"/>
          </w:tcPr>
          <w:p w14:paraId="5A667B0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1171</w:t>
            </w:r>
          </w:p>
        </w:tc>
        <w:tc>
          <w:tcPr>
            <w:tcW w:w="1622" w:type="dxa"/>
            <w:tcBorders>
              <w:top w:val="single" w:sz="4" w:space="0" w:color="auto"/>
              <w:left w:val="single" w:sz="4" w:space="0" w:color="auto"/>
            </w:tcBorders>
            <w:shd w:val="clear" w:color="auto" w:fill="FFFFFF"/>
          </w:tcPr>
          <w:p w14:paraId="288BB8A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400,5</w:t>
            </w:r>
          </w:p>
        </w:tc>
        <w:tc>
          <w:tcPr>
            <w:tcW w:w="1166" w:type="dxa"/>
            <w:tcBorders>
              <w:top w:val="single" w:sz="4" w:space="0" w:color="auto"/>
              <w:left w:val="single" w:sz="4" w:space="0" w:color="auto"/>
              <w:right w:val="single" w:sz="4" w:space="0" w:color="auto"/>
            </w:tcBorders>
            <w:shd w:val="clear" w:color="auto" w:fill="FFFFFF"/>
          </w:tcPr>
          <w:p w14:paraId="1336CB96"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1571,5</w:t>
            </w:r>
          </w:p>
        </w:tc>
      </w:tr>
      <w:tr w:rsidR="003307E6" w:rsidRPr="00AD10AF" w14:paraId="12D48F38" w14:textId="77777777" w:rsidTr="003307E6">
        <w:trPr>
          <w:trHeight w:hRule="exact" w:val="284"/>
        </w:trPr>
        <w:tc>
          <w:tcPr>
            <w:tcW w:w="1368" w:type="dxa"/>
            <w:tcBorders>
              <w:top w:val="single" w:sz="4" w:space="0" w:color="auto"/>
              <w:left w:val="single" w:sz="4" w:space="0" w:color="auto"/>
            </w:tcBorders>
            <w:shd w:val="clear" w:color="auto" w:fill="FFFFFF"/>
            <w:vAlign w:val="center"/>
          </w:tcPr>
          <w:p w14:paraId="31127AAB"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lastRenderedPageBreak/>
              <w:t>16</w:t>
            </w:r>
          </w:p>
        </w:tc>
        <w:tc>
          <w:tcPr>
            <w:tcW w:w="2515" w:type="dxa"/>
            <w:tcBorders>
              <w:top w:val="single" w:sz="4" w:space="0" w:color="auto"/>
              <w:left w:val="single" w:sz="4" w:space="0" w:color="auto"/>
            </w:tcBorders>
            <w:shd w:val="clear" w:color="auto" w:fill="FFFFFF"/>
          </w:tcPr>
          <w:p w14:paraId="2CF8C4F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345 кв.</w:t>
            </w:r>
          </w:p>
        </w:tc>
        <w:tc>
          <w:tcPr>
            <w:tcW w:w="2414" w:type="dxa"/>
            <w:tcBorders>
              <w:top w:val="single" w:sz="4" w:space="0" w:color="auto"/>
              <w:left w:val="single" w:sz="4" w:space="0" w:color="auto"/>
            </w:tcBorders>
            <w:shd w:val="clear" w:color="auto" w:fill="FFFFFF"/>
          </w:tcPr>
          <w:p w14:paraId="5EAA1A1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496</w:t>
            </w:r>
          </w:p>
        </w:tc>
        <w:tc>
          <w:tcPr>
            <w:tcW w:w="1622" w:type="dxa"/>
            <w:tcBorders>
              <w:top w:val="single" w:sz="4" w:space="0" w:color="auto"/>
              <w:left w:val="single" w:sz="4" w:space="0" w:color="auto"/>
            </w:tcBorders>
            <w:shd w:val="clear" w:color="auto" w:fill="FFFFFF"/>
            <w:vAlign w:val="center"/>
          </w:tcPr>
          <w:p w14:paraId="3EB6D73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076A448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496</w:t>
            </w:r>
          </w:p>
        </w:tc>
      </w:tr>
      <w:tr w:rsidR="003307E6" w:rsidRPr="00AD10AF" w14:paraId="1CFB6901" w14:textId="77777777" w:rsidTr="003307E6">
        <w:trPr>
          <w:trHeight w:hRule="exact" w:val="288"/>
        </w:trPr>
        <w:tc>
          <w:tcPr>
            <w:tcW w:w="1368" w:type="dxa"/>
            <w:tcBorders>
              <w:top w:val="single" w:sz="4" w:space="0" w:color="auto"/>
              <w:left w:val="single" w:sz="4" w:space="0" w:color="auto"/>
            </w:tcBorders>
            <w:shd w:val="clear" w:color="auto" w:fill="FFFFFF"/>
          </w:tcPr>
          <w:p w14:paraId="7F872172"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17</w:t>
            </w:r>
          </w:p>
        </w:tc>
        <w:tc>
          <w:tcPr>
            <w:tcW w:w="2515" w:type="dxa"/>
            <w:tcBorders>
              <w:top w:val="single" w:sz="4" w:space="0" w:color="auto"/>
              <w:left w:val="single" w:sz="4" w:space="0" w:color="auto"/>
            </w:tcBorders>
            <w:shd w:val="clear" w:color="auto" w:fill="FFFFFF"/>
          </w:tcPr>
          <w:p w14:paraId="7E1B04E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Д/с №10</w:t>
            </w:r>
          </w:p>
        </w:tc>
        <w:tc>
          <w:tcPr>
            <w:tcW w:w="2414" w:type="dxa"/>
            <w:tcBorders>
              <w:top w:val="single" w:sz="4" w:space="0" w:color="auto"/>
              <w:left w:val="single" w:sz="4" w:space="0" w:color="auto"/>
            </w:tcBorders>
            <w:shd w:val="clear" w:color="auto" w:fill="FFFFFF"/>
          </w:tcPr>
          <w:p w14:paraId="6D9800B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43</w:t>
            </w:r>
          </w:p>
        </w:tc>
        <w:tc>
          <w:tcPr>
            <w:tcW w:w="1622" w:type="dxa"/>
            <w:tcBorders>
              <w:top w:val="single" w:sz="4" w:space="0" w:color="auto"/>
              <w:left w:val="single" w:sz="4" w:space="0" w:color="auto"/>
            </w:tcBorders>
            <w:shd w:val="clear" w:color="auto" w:fill="FFFFFF"/>
          </w:tcPr>
          <w:p w14:paraId="7B611F0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43</w:t>
            </w:r>
          </w:p>
        </w:tc>
        <w:tc>
          <w:tcPr>
            <w:tcW w:w="1166" w:type="dxa"/>
            <w:tcBorders>
              <w:top w:val="single" w:sz="4" w:space="0" w:color="auto"/>
              <w:left w:val="single" w:sz="4" w:space="0" w:color="auto"/>
              <w:right w:val="single" w:sz="4" w:space="0" w:color="auto"/>
            </w:tcBorders>
            <w:shd w:val="clear" w:color="auto" w:fill="FFFFFF"/>
            <w:vAlign w:val="center"/>
          </w:tcPr>
          <w:p w14:paraId="57EF9386"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86</w:t>
            </w:r>
          </w:p>
        </w:tc>
      </w:tr>
      <w:tr w:rsidR="003307E6" w:rsidRPr="00AD10AF" w14:paraId="2452EA99" w14:textId="77777777" w:rsidTr="003307E6">
        <w:trPr>
          <w:trHeight w:hRule="exact" w:val="278"/>
        </w:trPr>
        <w:tc>
          <w:tcPr>
            <w:tcW w:w="1368" w:type="dxa"/>
            <w:tcBorders>
              <w:top w:val="single" w:sz="4" w:space="0" w:color="auto"/>
              <w:left w:val="single" w:sz="4" w:space="0" w:color="auto"/>
            </w:tcBorders>
            <w:shd w:val="clear" w:color="auto" w:fill="FFFFFF"/>
            <w:vAlign w:val="center"/>
          </w:tcPr>
          <w:p w14:paraId="73F7FF5C"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18</w:t>
            </w:r>
          </w:p>
        </w:tc>
        <w:tc>
          <w:tcPr>
            <w:tcW w:w="2515" w:type="dxa"/>
            <w:tcBorders>
              <w:top w:val="single" w:sz="4" w:space="0" w:color="auto"/>
              <w:left w:val="single" w:sz="4" w:space="0" w:color="auto"/>
            </w:tcBorders>
            <w:shd w:val="clear" w:color="auto" w:fill="FFFFFF"/>
          </w:tcPr>
          <w:p w14:paraId="0C0C6EE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Д/с №5</w:t>
            </w:r>
          </w:p>
        </w:tc>
        <w:tc>
          <w:tcPr>
            <w:tcW w:w="2414" w:type="dxa"/>
            <w:tcBorders>
              <w:top w:val="single" w:sz="4" w:space="0" w:color="auto"/>
              <w:left w:val="single" w:sz="4" w:space="0" w:color="auto"/>
            </w:tcBorders>
            <w:shd w:val="clear" w:color="auto" w:fill="FFFFFF"/>
          </w:tcPr>
          <w:p w14:paraId="540643F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150</w:t>
            </w:r>
          </w:p>
        </w:tc>
        <w:tc>
          <w:tcPr>
            <w:tcW w:w="1622" w:type="dxa"/>
            <w:tcBorders>
              <w:top w:val="single" w:sz="4" w:space="0" w:color="auto"/>
              <w:left w:val="single" w:sz="4" w:space="0" w:color="auto"/>
            </w:tcBorders>
            <w:shd w:val="clear" w:color="auto" w:fill="FFFFFF"/>
          </w:tcPr>
          <w:p w14:paraId="0F6B3F1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89</w:t>
            </w:r>
          </w:p>
        </w:tc>
        <w:tc>
          <w:tcPr>
            <w:tcW w:w="1166" w:type="dxa"/>
            <w:tcBorders>
              <w:top w:val="single" w:sz="4" w:space="0" w:color="auto"/>
              <w:left w:val="single" w:sz="4" w:space="0" w:color="auto"/>
              <w:right w:val="single" w:sz="4" w:space="0" w:color="auto"/>
            </w:tcBorders>
            <w:shd w:val="clear" w:color="auto" w:fill="FFFFFF"/>
          </w:tcPr>
          <w:p w14:paraId="20602AB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239</w:t>
            </w:r>
          </w:p>
        </w:tc>
      </w:tr>
      <w:tr w:rsidR="003307E6" w:rsidRPr="00AD10AF" w14:paraId="33B7F31F" w14:textId="77777777" w:rsidTr="003307E6">
        <w:trPr>
          <w:trHeight w:hRule="exact" w:val="282"/>
        </w:trPr>
        <w:tc>
          <w:tcPr>
            <w:tcW w:w="1368" w:type="dxa"/>
            <w:tcBorders>
              <w:top w:val="single" w:sz="4" w:space="0" w:color="auto"/>
              <w:left w:val="single" w:sz="4" w:space="0" w:color="auto"/>
            </w:tcBorders>
            <w:shd w:val="clear" w:color="auto" w:fill="FFFFFF"/>
          </w:tcPr>
          <w:p w14:paraId="1BFEB3B2"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19</w:t>
            </w:r>
          </w:p>
        </w:tc>
        <w:tc>
          <w:tcPr>
            <w:tcW w:w="2515" w:type="dxa"/>
            <w:tcBorders>
              <w:top w:val="single" w:sz="4" w:space="0" w:color="auto"/>
              <w:left w:val="single" w:sz="4" w:space="0" w:color="auto"/>
            </w:tcBorders>
            <w:shd w:val="clear" w:color="auto" w:fill="FFFFFF"/>
          </w:tcPr>
          <w:p w14:paraId="15406B6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47 кв.</w:t>
            </w:r>
          </w:p>
        </w:tc>
        <w:tc>
          <w:tcPr>
            <w:tcW w:w="2414" w:type="dxa"/>
            <w:tcBorders>
              <w:top w:val="single" w:sz="4" w:space="0" w:color="auto"/>
              <w:left w:val="single" w:sz="4" w:space="0" w:color="auto"/>
            </w:tcBorders>
            <w:shd w:val="clear" w:color="auto" w:fill="FFFFFF"/>
          </w:tcPr>
          <w:p w14:paraId="63657A6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271</w:t>
            </w:r>
          </w:p>
        </w:tc>
        <w:tc>
          <w:tcPr>
            <w:tcW w:w="1622" w:type="dxa"/>
            <w:tcBorders>
              <w:top w:val="single" w:sz="4" w:space="0" w:color="auto"/>
              <w:left w:val="single" w:sz="4" w:space="0" w:color="auto"/>
            </w:tcBorders>
            <w:shd w:val="clear" w:color="auto" w:fill="FFFFFF"/>
          </w:tcPr>
          <w:p w14:paraId="4714AFE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150</w:t>
            </w:r>
          </w:p>
        </w:tc>
        <w:tc>
          <w:tcPr>
            <w:tcW w:w="1166" w:type="dxa"/>
            <w:tcBorders>
              <w:top w:val="single" w:sz="4" w:space="0" w:color="auto"/>
              <w:left w:val="single" w:sz="4" w:space="0" w:color="auto"/>
              <w:right w:val="single" w:sz="4" w:space="0" w:color="auto"/>
            </w:tcBorders>
            <w:shd w:val="clear" w:color="auto" w:fill="FFFFFF"/>
          </w:tcPr>
          <w:p w14:paraId="7FAD3AD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421</w:t>
            </w:r>
          </w:p>
        </w:tc>
      </w:tr>
      <w:tr w:rsidR="003307E6" w:rsidRPr="00AD10AF" w14:paraId="69C395F3" w14:textId="77777777" w:rsidTr="003307E6">
        <w:trPr>
          <w:trHeight w:hRule="exact" w:val="286"/>
        </w:trPr>
        <w:tc>
          <w:tcPr>
            <w:tcW w:w="1368" w:type="dxa"/>
            <w:tcBorders>
              <w:top w:val="single" w:sz="4" w:space="0" w:color="auto"/>
              <w:left w:val="single" w:sz="4" w:space="0" w:color="auto"/>
            </w:tcBorders>
            <w:shd w:val="clear" w:color="auto" w:fill="FFFFFF"/>
            <w:vAlign w:val="center"/>
          </w:tcPr>
          <w:p w14:paraId="32F6C700"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20</w:t>
            </w:r>
          </w:p>
        </w:tc>
        <w:tc>
          <w:tcPr>
            <w:tcW w:w="2515" w:type="dxa"/>
            <w:tcBorders>
              <w:top w:val="single" w:sz="4" w:space="0" w:color="auto"/>
              <w:left w:val="single" w:sz="4" w:space="0" w:color="auto"/>
            </w:tcBorders>
            <w:shd w:val="clear" w:color="auto" w:fill="FFFFFF"/>
          </w:tcPr>
          <w:p w14:paraId="403D239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356 кв.</w:t>
            </w:r>
          </w:p>
        </w:tc>
        <w:tc>
          <w:tcPr>
            <w:tcW w:w="2414" w:type="dxa"/>
            <w:tcBorders>
              <w:top w:val="single" w:sz="4" w:space="0" w:color="auto"/>
              <w:left w:val="single" w:sz="4" w:space="0" w:color="auto"/>
            </w:tcBorders>
            <w:shd w:val="clear" w:color="auto" w:fill="FFFFFF"/>
          </w:tcPr>
          <w:p w14:paraId="048A3FF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3501</w:t>
            </w:r>
          </w:p>
        </w:tc>
        <w:tc>
          <w:tcPr>
            <w:tcW w:w="1622" w:type="dxa"/>
            <w:tcBorders>
              <w:top w:val="single" w:sz="4" w:space="0" w:color="auto"/>
              <w:left w:val="single" w:sz="4" w:space="0" w:color="auto"/>
            </w:tcBorders>
            <w:shd w:val="clear" w:color="auto" w:fill="FFFFFF"/>
          </w:tcPr>
          <w:p w14:paraId="46C52C8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3014</w:t>
            </w:r>
          </w:p>
        </w:tc>
        <w:tc>
          <w:tcPr>
            <w:tcW w:w="1166" w:type="dxa"/>
            <w:tcBorders>
              <w:top w:val="single" w:sz="4" w:space="0" w:color="auto"/>
              <w:left w:val="single" w:sz="4" w:space="0" w:color="auto"/>
              <w:right w:val="single" w:sz="4" w:space="0" w:color="auto"/>
            </w:tcBorders>
            <w:shd w:val="clear" w:color="auto" w:fill="FFFFFF"/>
          </w:tcPr>
          <w:p w14:paraId="154A985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6515</w:t>
            </w:r>
          </w:p>
        </w:tc>
      </w:tr>
      <w:tr w:rsidR="003307E6" w:rsidRPr="00AD10AF" w14:paraId="2434FCCF" w14:textId="77777777" w:rsidTr="003307E6">
        <w:trPr>
          <w:trHeight w:hRule="exact" w:val="290"/>
        </w:trPr>
        <w:tc>
          <w:tcPr>
            <w:tcW w:w="1368" w:type="dxa"/>
            <w:tcBorders>
              <w:top w:val="single" w:sz="4" w:space="0" w:color="auto"/>
              <w:left w:val="single" w:sz="4" w:space="0" w:color="auto"/>
            </w:tcBorders>
            <w:shd w:val="clear" w:color="auto" w:fill="FFFFFF"/>
            <w:vAlign w:val="center"/>
          </w:tcPr>
          <w:p w14:paraId="0F5C82A4"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21</w:t>
            </w:r>
          </w:p>
        </w:tc>
        <w:tc>
          <w:tcPr>
            <w:tcW w:w="2515" w:type="dxa"/>
            <w:tcBorders>
              <w:top w:val="single" w:sz="4" w:space="0" w:color="auto"/>
              <w:left w:val="single" w:sz="4" w:space="0" w:color="auto"/>
            </w:tcBorders>
            <w:shd w:val="clear" w:color="auto" w:fill="FFFFFF"/>
            <w:vAlign w:val="center"/>
          </w:tcPr>
          <w:p w14:paraId="6B0C8E9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Д/с№23</w:t>
            </w:r>
          </w:p>
        </w:tc>
        <w:tc>
          <w:tcPr>
            <w:tcW w:w="2414" w:type="dxa"/>
            <w:tcBorders>
              <w:top w:val="single" w:sz="4" w:space="0" w:color="auto"/>
              <w:left w:val="single" w:sz="4" w:space="0" w:color="auto"/>
            </w:tcBorders>
            <w:shd w:val="clear" w:color="auto" w:fill="FFFFFF"/>
            <w:vAlign w:val="center"/>
          </w:tcPr>
          <w:p w14:paraId="5BC81059"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670</w:t>
            </w:r>
          </w:p>
        </w:tc>
        <w:tc>
          <w:tcPr>
            <w:tcW w:w="1622" w:type="dxa"/>
            <w:tcBorders>
              <w:top w:val="single" w:sz="4" w:space="0" w:color="auto"/>
              <w:left w:val="single" w:sz="4" w:space="0" w:color="auto"/>
            </w:tcBorders>
            <w:shd w:val="clear" w:color="auto" w:fill="FFFFFF"/>
            <w:vAlign w:val="center"/>
          </w:tcPr>
          <w:p w14:paraId="2528152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vAlign w:val="center"/>
          </w:tcPr>
          <w:p w14:paraId="0DC0457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670</w:t>
            </w:r>
          </w:p>
        </w:tc>
      </w:tr>
      <w:tr w:rsidR="003307E6" w:rsidRPr="00AD10AF" w14:paraId="153F577E" w14:textId="77777777" w:rsidTr="003307E6">
        <w:trPr>
          <w:trHeight w:hRule="exact" w:val="265"/>
        </w:trPr>
        <w:tc>
          <w:tcPr>
            <w:tcW w:w="1368" w:type="dxa"/>
            <w:tcBorders>
              <w:top w:val="single" w:sz="4" w:space="0" w:color="auto"/>
              <w:left w:val="single" w:sz="4" w:space="0" w:color="auto"/>
            </w:tcBorders>
            <w:shd w:val="clear" w:color="auto" w:fill="FFFFFF"/>
            <w:vAlign w:val="center"/>
          </w:tcPr>
          <w:p w14:paraId="1FD3553D"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22</w:t>
            </w:r>
          </w:p>
        </w:tc>
        <w:tc>
          <w:tcPr>
            <w:tcW w:w="2515" w:type="dxa"/>
            <w:tcBorders>
              <w:top w:val="single" w:sz="4" w:space="0" w:color="auto"/>
              <w:left w:val="single" w:sz="4" w:space="0" w:color="auto"/>
            </w:tcBorders>
            <w:shd w:val="clear" w:color="auto" w:fill="FFFFFF"/>
          </w:tcPr>
          <w:p w14:paraId="0979B5F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СШ№9</w:t>
            </w:r>
          </w:p>
        </w:tc>
        <w:tc>
          <w:tcPr>
            <w:tcW w:w="2414" w:type="dxa"/>
            <w:tcBorders>
              <w:top w:val="single" w:sz="4" w:space="0" w:color="auto"/>
              <w:left w:val="single" w:sz="4" w:space="0" w:color="auto"/>
            </w:tcBorders>
            <w:shd w:val="clear" w:color="auto" w:fill="FFFFFF"/>
          </w:tcPr>
          <w:p w14:paraId="1D459B8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1361</w:t>
            </w:r>
          </w:p>
        </w:tc>
        <w:tc>
          <w:tcPr>
            <w:tcW w:w="1622" w:type="dxa"/>
            <w:tcBorders>
              <w:top w:val="single" w:sz="4" w:space="0" w:color="auto"/>
              <w:left w:val="single" w:sz="4" w:space="0" w:color="auto"/>
            </w:tcBorders>
            <w:shd w:val="clear" w:color="auto" w:fill="FFFFFF"/>
          </w:tcPr>
          <w:p w14:paraId="126CF7C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1080,5</w:t>
            </w:r>
          </w:p>
        </w:tc>
        <w:tc>
          <w:tcPr>
            <w:tcW w:w="1166" w:type="dxa"/>
            <w:tcBorders>
              <w:top w:val="single" w:sz="4" w:space="0" w:color="auto"/>
              <w:left w:val="single" w:sz="4" w:space="0" w:color="auto"/>
              <w:right w:val="single" w:sz="4" w:space="0" w:color="auto"/>
            </w:tcBorders>
            <w:shd w:val="clear" w:color="auto" w:fill="FFFFFF"/>
          </w:tcPr>
          <w:p w14:paraId="796AE77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2441,5</w:t>
            </w:r>
          </w:p>
        </w:tc>
      </w:tr>
      <w:tr w:rsidR="003307E6" w:rsidRPr="00AD10AF" w14:paraId="36832976" w14:textId="77777777" w:rsidTr="003307E6">
        <w:trPr>
          <w:trHeight w:hRule="exact" w:val="284"/>
        </w:trPr>
        <w:tc>
          <w:tcPr>
            <w:tcW w:w="1368" w:type="dxa"/>
            <w:tcBorders>
              <w:top w:val="single" w:sz="4" w:space="0" w:color="auto"/>
              <w:left w:val="single" w:sz="4" w:space="0" w:color="auto"/>
            </w:tcBorders>
            <w:shd w:val="clear" w:color="auto" w:fill="FFFFFF"/>
          </w:tcPr>
          <w:p w14:paraId="3A0C2F5A"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23</w:t>
            </w:r>
          </w:p>
        </w:tc>
        <w:tc>
          <w:tcPr>
            <w:tcW w:w="2515" w:type="dxa"/>
            <w:tcBorders>
              <w:top w:val="single" w:sz="4" w:space="0" w:color="auto"/>
              <w:left w:val="single" w:sz="4" w:space="0" w:color="auto"/>
            </w:tcBorders>
            <w:shd w:val="clear" w:color="auto" w:fill="FFFFFF"/>
          </w:tcPr>
          <w:p w14:paraId="00815A7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Д/С 30</w:t>
            </w:r>
          </w:p>
        </w:tc>
        <w:tc>
          <w:tcPr>
            <w:tcW w:w="2414" w:type="dxa"/>
            <w:tcBorders>
              <w:top w:val="single" w:sz="4" w:space="0" w:color="auto"/>
              <w:left w:val="single" w:sz="4" w:space="0" w:color="auto"/>
            </w:tcBorders>
            <w:shd w:val="clear" w:color="auto" w:fill="FFFFFF"/>
          </w:tcPr>
          <w:p w14:paraId="7D78B86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57</w:t>
            </w:r>
          </w:p>
        </w:tc>
        <w:tc>
          <w:tcPr>
            <w:tcW w:w="1622" w:type="dxa"/>
            <w:tcBorders>
              <w:top w:val="single" w:sz="4" w:space="0" w:color="auto"/>
              <w:left w:val="single" w:sz="4" w:space="0" w:color="auto"/>
            </w:tcBorders>
            <w:shd w:val="clear" w:color="auto" w:fill="FFFFFF"/>
          </w:tcPr>
          <w:p w14:paraId="1B486A6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30</w:t>
            </w:r>
          </w:p>
        </w:tc>
        <w:tc>
          <w:tcPr>
            <w:tcW w:w="1166" w:type="dxa"/>
            <w:tcBorders>
              <w:top w:val="single" w:sz="4" w:space="0" w:color="auto"/>
              <w:left w:val="single" w:sz="4" w:space="0" w:color="auto"/>
              <w:right w:val="single" w:sz="4" w:space="0" w:color="auto"/>
            </w:tcBorders>
            <w:shd w:val="clear" w:color="auto" w:fill="FFFFFF"/>
          </w:tcPr>
          <w:p w14:paraId="4427660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87</w:t>
            </w:r>
          </w:p>
        </w:tc>
      </w:tr>
      <w:tr w:rsidR="003307E6" w:rsidRPr="00AD10AF" w14:paraId="6159C2F3" w14:textId="77777777" w:rsidTr="003307E6">
        <w:trPr>
          <w:trHeight w:hRule="exact" w:val="302"/>
        </w:trPr>
        <w:tc>
          <w:tcPr>
            <w:tcW w:w="1368" w:type="dxa"/>
            <w:tcBorders>
              <w:top w:val="single" w:sz="4" w:space="0" w:color="auto"/>
              <w:left w:val="single" w:sz="4" w:space="0" w:color="auto"/>
            </w:tcBorders>
            <w:shd w:val="clear" w:color="auto" w:fill="FFFFFF"/>
          </w:tcPr>
          <w:p w14:paraId="60DA6FCD"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24</w:t>
            </w:r>
          </w:p>
        </w:tc>
        <w:tc>
          <w:tcPr>
            <w:tcW w:w="2515" w:type="dxa"/>
            <w:tcBorders>
              <w:top w:val="single" w:sz="4" w:space="0" w:color="auto"/>
              <w:left w:val="single" w:sz="4" w:space="0" w:color="auto"/>
            </w:tcBorders>
            <w:shd w:val="clear" w:color="auto" w:fill="FFFFFF"/>
          </w:tcPr>
          <w:p w14:paraId="370006C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СШ№16</w:t>
            </w:r>
          </w:p>
        </w:tc>
        <w:tc>
          <w:tcPr>
            <w:tcW w:w="2414" w:type="dxa"/>
            <w:tcBorders>
              <w:top w:val="single" w:sz="4" w:space="0" w:color="auto"/>
              <w:left w:val="single" w:sz="4" w:space="0" w:color="auto"/>
            </w:tcBorders>
            <w:shd w:val="clear" w:color="auto" w:fill="FFFFFF"/>
          </w:tcPr>
          <w:p w14:paraId="1711E5E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58</w:t>
            </w:r>
          </w:p>
        </w:tc>
        <w:tc>
          <w:tcPr>
            <w:tcW w:w="1622" w:type="dxa"/>
            <w:tcBorders>
              <w:top w:val="single" w:sz="4" w:space="0" w:color="auto"/>
              <w:left w:val="single" w:sz="4" w:space="0" w:color="auto"/>
            </w:tcBorders>
            <w:shd w:val="clear" w:color="auto" w:fill="FFFFFF"/>
            <w:vAlign w:val="center"/>
          </w:tcPr>
          <w:p w14:paraId="24AE8DD1"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578340C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58</w:t>
            </w:r>
          </w:p>
        </w:tc>
      </w:tr>
      <w:tr w:rsidR="003307E6" w:rsidRPr="00AD10AF" w14:paraId="1C6BB266" w14:textId="77777777" w:rsidTr="003307E6">
        <w:trPr>
          <w:trHeight w:hRule="exact" w:val="264"/>
        </w:trPr>
        <w:tc>
          <w:tcPr>
            <w:tcW w:w="1368" w:type="dxa"/>
            <w:tcBorders>
              <w:top w:val="single" w:sz="4" w:space="0" w:color="auto"/>
              <w:left w:val="single" w:sz="4" w:space="0" w:color="auto"/>
            </w:tcBorders>
            <w:shd w:val="clear" w:color="auto" w:fill="FFFFFF"/>
          </w:tcPr>
          <w:p w14:paraId="4B98D33F" w14:textId="77777777" w:rsidR="003307E6" w:rsidRPr="00AD10AF"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top w:val="single" w:sz="4" w:space="0" w:color="auto"/>
              <w:left w:val="single" w:sz="4" w:space="0" w:color="auto"/>
            </w:tcBorders>
            <w:shd w:val="clear" w:color="auto" w:fill="FFFFFF"/>
          </w:tcPr>
          <w:p w14:paraId="40ECF21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Район 3</w:t>
            </w:r>
          </w:p>
        </w:tc>
        <w:tc>
          <w:tcPr>
            <w:tcW w:w="2414" w:type="dxa"/>
            <w:tcBorders>
              <w:top w:val="single" w:sz="4" w:space="0" w:color="auto"/>
              <w:left w:val="single" w:sz="4" w:space="0" w:color="auto"/>
            </w:tcBorders>
            <w:shd w:val="clear" w:color="auto" w:fill="FFFFFF"/>
          </w:tcPr>
          <w:p w14:paraId="5D109D9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18609</w:t>
            </w:r>
          </w:p>
        </w:tc>
        <w:tc>
          <w:tcPr>
            <w:tcW w:w="1622" w:type="dxa"/>
            <w:tcBorders>
              <w:top w:val="single" w:sz="4" w:space="0" w:color="auto"/>
              <w:left w:val="single" w:sz="4" w:space="0" w:color="auto"/>
            </w:tcBorders>
            <w:shd w:val="clear" w:color="auto" w:fill="FFFFFF"/>
          </w:tcPr>
          <w:p w14:paraId="617ABB5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6931</w:t>
            </w:r>
          </w:p>
        </w:tc>
        <w:tc>
          <w:tcPr>
            <w:tcW w:w="1166" w:type="dxa"/>
            <w:tcBorders>
              <w:top w:val="single" w:sz="4" w:space="0" w:color="auto"/>
              <w:left w:val="single" w:sz="4" w:space="0" w:color="auto"/>
              <w:right w:val="single" w:sz="4" w:space="0" w:color="auto"/>
            </w:tcBorders>
            <w:shd w:val="clear" w:color="auto" w:fill="FFFFFF"/>
          </w:tcPr>
          <w:p w14:paraId="3C72D53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b/>
                <w:bCs/>
                <w:color w:val="000000"/>
                <w:sz w:val="23"/>
                <w:szCs w:val="23"/>
                <w:lang w:eastAsia="ru-RU" w:bidi="ru-RU"/>
              </w:rPr>
              <w:t>25540</w:t>
            </w:r>
          </w:p>
        </w:tc>
      </w:tr>
      <w:tr w:rsidR="003307E6" w:rsidRPr="00AD10AF" w14:paraId="27B6BB28" w14:textId="77777777" w:rsidTr="003307E6">
        <w:trPr>
          <w:trHeight w:hRule="exact" w:val="296"/>
        </w:trPr>
        <w:tc>
          <w:tcPr>
            <w:tcW w:w="1368" w:type="dxa"/>
            <w:tcBorders>
              <w:top w:val="single" w:sz="4" w:space="0" w:color="auto"/>
              <w:left w:val="single" w:sz="4" w:space="0" w:color="auto"/>
            </w:tcBorders>
            <w:shd w:val="clear" w:color="auto" w:fill="FFFFFF"/>
          </w:tcPr>
          <w:p w14:paraId="6AA7A4BB"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25</w:t>
            </w:r>
          </w:p>
        </w:tc>
        <w:tc>
          <w:tcPr>
            <w:tcW w:w="2515" w:type="dxa"/>
            <w:tcBorders>
              <w:top w:val="single" w:sz="4" w:space="0" w:color="auto"/>
              <w:left w:val="single" w:sz="4" w:space="0" w:color="auto"/>
            </w:tcBorders>
            <w:shd w:val="clear" w:color="auto" w:fill="FFFFFF"/>
          </w:tcPr>
          <w:p w14:paraId="3C67842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740 кв.</w:t>
            </w:r>
          </w:p>
        </w:tc>
        <w:tc>
          <w:tcPr>
            <w:tcW w:w="2414" w:type="dxa"/>
            <w:tcBorders>
              <w:top w:val="single" w:sz="4" w:space="0" w:color="auto"/>
              <w:left w:val="single" w:sz="4" w:space="0" w:color="auto"/>
            </w:tcBorders>
            <w:shd w:val="clear" w:color="auto" w:fill="FFFFFF"/>
          </w:tcPr>
          <w:p w14:paraId="6A46C84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2545</w:t>
            </w:r>
          </w:p>
        </w:tc>
        <w:tc>
          <w:tcPr>
            <w:tcW w:w="1622" w:type="dxa"/>
            <w:tcBorders>
              <w:top w:val="single" w:sz="4" w:space="0" w:color="auto"/>
              <w:left w:val="single" w:sz="4" w:space="0" w:color="auto"/>
            </w:tcBorders>
            <w:shd w:val="clear" w:color="auto" w:fill="FFFFFF"/>
          </w:tcPr>
          <w:p w14:paraId="387E3764"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2083</w:t>
            </w:r>
          </w:p>
        </w:tc>
        <w:tc>
          <w:tcPr>
            <w:tcW w:w="1166" w:type="dxa"/>
            <w:tcBorders>
              <w:top w:val="single" w:sz="4" w:space="0" w:color="auto"/>
              <w:left w:val="single" w:sz="4" w:space="0" w:color="auto"/>
              <w:right w:val="single" w:sz="4" w:space="0" w:color="auto"/>
            </w:tcBorders>
            <w:shd w:val="clear" w:color="auto" w:fill="FFFFFF"/>
          </w:tcPr>
          <w:p w14:paraId="5D1FCAD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4628</w:t>
            </w:r>
          </w:p>
        </w:tc>
      </w:tr>
      <w:tr w:rsidR="003307E6" w:rsidRPr="00AD10AF" w14:paraId="2673DD65" w14:textId="77777777" w:rsidTr="003307E6">
        <w:trPr>
          <w:trHeight w:hRule="exact" w:val="286"/>
        </w:trPr>
        <w:tc>
          <w:tcPr>
            <w:tcW w:w="1368" w:type="dxa"/>
            <w:tcBorders>
              <w:top w:val="single" w:sz="4" w:space="0" w:color="auto"/>
              <w:left w:val="single" w:sz="4" w:space="0" w:color="auto"/>
            </w:tcBorders>
            <w:shd w:val="clear" w:color="auto" w:fill="FFFFFF"/>
            <w:vAlign w:val="center"/>
          </w:tcPr>
          <w:p w14:paraId="2836C7D2"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26</w:t>
            </w:r>
          </w:p>
        </w:tc>
        <w:tc>
          <w:tcPr>
            <w:tcW w:w="2515" w:type="dxa"/>
            <w:tcBorders>
              <w:top w:val="single" w:sz="4" w:space="0" w:color="auto"/>
              <w:left w:val="single" w:sz="4" w:space="0" w:color="auto"/>
            </w:tcBorders>
            <w:shd w:val="clear" w:color="auto" w:fill="FFFFFF"/>
          </w:tcPr>
          <w:p w14:paraId="589C9868"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Инф.бол-ца</w:t>
            </w:r>
          </w:p>
        </w:tc>
        <w:tc>
          <w:tcPr>
            <w:tcW w:w="2414" w:type="dxa"/>
            <w:tcBorders>
              <w:top w:val="single" w:sz="4" w:space="0" w:color="auto"/>
              <w:left w:val="single" w:sz="4" w:space="0" w:color="auto"/>
            </w:tcBorders>
            <w:shd w:val="clear" w:color="auto" w:fill="FFFFFF"/>
          </w:tcPr>
          <w:p w14:paraId="0A8FB4D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548</w:t>
            </w:r>
          </w:p>
        </w:tc>
        <w:tc>
          <w:tcPr>
            <w:tcW w:w="1622" w:type="dxa"/>
            <w:tcBorders>
              <w:top w:val="single" w:sz="4" w:space="0" w:color="auto"/>
              <w:left w:val="single" w:sz="4" w:space="0" w:color="auto"/>
            </w:tcBorders>
            <w:shd w:val="clear" w:color="auto" w:fill="FFFFFF"/>
          </w:tcPr>
          <w:p w14:paraId="461839A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344</w:t>
            </w:r>
          </w:p>
        </w:tc>
        <w:tc>
          <w:tcPr>
            <w:tcW w:w="1166" w:type="dxa"/>
            <w:tcBorders>
              <w:top w:val="single" w:sz="4" w:space="0" w:color="auto"/>
              <w:left w:val="single" w:sz="4" w:space="0" w:color="auto"/>
              <w:right w:val="single" w:sz="4" w:space="0" w:color="auto"/>
            </w:tcBorders>
            <w:shd w:val="clear" w:color="auto" w:fill="FFFFFF"/>
          </w:tcPr>
          <w:p w14:paraId="2A695879"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892</w:t>
            </w:r>
          </w:p>
        </w:tc>
      </w:tr>
      <w:tr w:rsidR="003307E6" w:rsidRPr="00AD10AF" w14:paraId="1AFB2910" w14:textId="77777777" w:rsidTr="003307E6">
        <w:trPr>
          <w:trHeight w:hRule="exact" w:val="275"/>
        </w:trPr>
        <w:tc>
          <w:tcPr>
            <w:tcW w:w="1368" w:type="dxa"/>
            <w:tcBorders>
              <w:top w:val="single" w:sz="4" w:space="0" w:color="auto"/>
              <w:left w:val="single" w:sz="4" w:space="0" w:color="auto"/>
            </w:tcBorders>
            <w:shd w:val="clear" w:color="auto" w:fill="FFFFFF"/>
          </w:tcPr>
          <w:p w14:paraId="46013173"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27</w:t>
            </w:r>
          </w:p>
        </w:tc>
        <w:tc>
          <w:tcPr>
            <w:tcW w:w="2515" w:type="dxa"/>
            <w:tcBorders>
              <w:top w:val="single" w:sz="4" w:space="0" w:color="auto"/>
              <w:left w:val="single" w:sz="4" w:space="0" w:color="auto"/>
            </w:tcBorders>
            <w:shd w:val="clear" w:color="auto" w:fill="FFFFFF"/>
          </w:tcPr>
          <w:p w14:paraId="36D2E6B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ПТУ№5</w:t>
            </w:r>
          </w:p>
        </w:tc>
        <w:tc>
          <w:tcPr>
            <w:tcW w:w="2414" w:type="dxa"/>
            <w:tcBorders>
              <w:top w:val="single" w:sz="4" w:space="0" w:color="auto"/>
              <w:left w:val="single" w:sz="4" w:space="0" w:color="auto"/>
            </w:tcBorders>
            <w:shd w:val="clear" w:color="auto" w:fill="FFFFFF"/>
          </w:tcPr>
          <w:p w14:paraId="53EAB1F5"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409</w:t>
            </w:r>
          </w:p>
        </w:tc>
        <w:tc>
          <w:tcPr>
            <w:tcW w:w="1622" w:type="dxa"/>
            <w:tcBorders>
              <w:top w:val="single" w:sz="4" w:space="0" w:color="auto"/>
              <w:left w:val="single" w:sz="4" w:space="0" w:color="auto"/>
            </w:tcBorders>
            <w:shd w:val="clear" w:color="auto" w:fill="FFFFFF"/>
          </w:tcPr>
          <w:p w14:paraId="6DB9E0E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104</w:t>
            </w:r>
          </w:p>
        </w:tc>
        <w:tc>
          <w:tcPr>
            <w:tcW w:w="1166" w:type="dxa"/>
            <w:tcBorders>
              <w:top w:val="single" w:sz="4" w:space="0" w:color="auto"/>
              <w:left w:val="single" w:sz="4" w:space="0" w:color="auto"/>
              <w:right w:val="single" w:sz="4" w:space="0" w:color="auto"/>
            </w:tcBorders>
            <w:shd w:val="clear" w:color="auto" w:fill="FFFFFF"/>
          </w:tcPr>
          <w:p w14:paraId="0EF653D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513</w:t>
            </w:r>
          </w:p>
        </w:tc>
      </w:tr>
      <w:tr w:rsidR="003307E6" w:rsidRPr="00AD10AF" w14:paraId="6D2B1722" w14:textId="77777777" w:rsidTr="003307E6">
        <w:trPr>
          <w:trHeight w:hRule="exact" w:val="280"/>
        </w:trPr>
        <w:tc>
          <w:tcPr>
            <w:tcW w:w="1368" w:type="dxa"/>
            <w:tcBorders>
              <w:top w:val="single" w:sz="4" w:space="0" w:color="auto"/>
              <w:left w:val="single" w:sz="4" w:space="0" w:color="auto"/>
            </w:tcBorders>
            <w:shd w:val="clear" w:color="auto" w:fill="FFFFFF"/>
            <w:vAlign w:val="center"/>
          </w:tcPr>
          <w:p w14:paraId="30630901"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28</w:t>
            </w:r>
          </w:p>
        </w:tc>
        <w:tc>
          <w:tcPr>
            <w:tcW w:w="2515" w:type="dxa"/>
            <w:tcBorders>
              <w:top w:val="single" w:sz="4" w:space="0" w:color="auto"/>
              <w:left w:val="single" w:sz="4" w:space="0" w:color="auto"/>
            </w:tcBorders>
            <w:shd w:val="clear" w:color="auto" w:fill="FFFFFF"/>
            <w:vAlign w:val="center"/>
          </w:tcPr>
          <w:p w14:paraId="625D3C0F"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717 кв.</w:t>
            </w:r>
          </w:p>
        </w:tc>
        <w:tc>
          <w:tcPr>
            <w:tcW w:w="2414" w:type="dxa"/>
            <w:tcBorders>
              <w:top w:val="single" w:sz="4" w:space="0" w:color="auto"/>
              <w:left w:val="single" w:sz="4" w:space="0" w:color="auto"/>
            </w:tcBorders>
            <w:shd w:val="clear" w:color="auto" w:fill="FFFFFF"/>
            <w:vAlign w:val="center"/>
          </w:tcPr>
          <w:p w14:paraId="2DD5FD5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261,5</w:t>
            </w:r>
          </w:p>
        </w:tc>
        <w:tc>
          <w:tcPr>
            <w:tcW w:w="1622" w:type="dxa"/>
            <w:tcBorders>
              <w:top w:val="single" w:sz="4" w:space="0" w:color="auto"/>
              <w:left w:val="single" w:sz="4" w:space="0" w:color="auto"/>
            </w:tcBorders>
            <w:shd w:val="clear" w:color="auto" w:fill="FFFFFF"/>
            <w:vAlign w:val="center"/>
          </w:tcPr>
          <w:p w14:paraId="0564D00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vAlign w:val="center"/>
          </w:tcPr>
          <w:p w14:paraId="078DFCE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261,5</w:t>
            </w:r>
          </w:p>
        </w:tc>
      </w:tr>
      <w:tr w:rsidR="003307E6" w:rsidRPr="00AD10AF" w14:paraId="51FC9E6A" w14:textId="77777777" w:rsidTr="003307E6">
        <w:trPr>
          <w:trHeight w:hRule="exact" w:val="298"/>
        </w:trPr>
        <w:tc>
          <w:tcPr>
            <w:tcW w:w="1368" w:type="dxa"/>
            <w:tcBorders>
              <w:top w:val="single" w:sz="4" w:space="0" w:color="auto"/>
              <w:left w:val="single" w:sz="4" w:space="0" w:color="auto"/>
            </w:tcBorders>
            <w:shd w:val="clear" w:color="auto" w:fill="FFFFFF"/>
          </w:tcPr>
          <w:p w14:paraId="29235390"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29</w:t>
            </w:r>
          </w:p>
        </w:tc>
        <w:tc>
          <w:tcPr>
            <w:tcW w:w="2515" w:type="dxa"/>
            <w:tcBorders>
              <w:top w:val="single" w:sz="4" w:space="0" w:color="auto"/>
              <w:left w:val="single" w:sz="4" w:space="0" w:color="auto"/>
            </w:tcBorders>
            <w:shd w:val="clear" w:color="auto" w:fill="FFFFFF"/>
          </w:tcPr>
          <w:p w14:paraId="4B49777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ЦТП 726 кв.</w:t>
            </w:r>
          </w:p>
        </w:tc>
        <w:tc>
          <w:tcPr>
            <w:tcW w:w="2414" w:type="dxa"/>
            <w:tcBorders>
              <w:top w:val="single" w:sz="4" w:space="0" w:color="auto"/>
              <w:left w:val="single" w:sz="4" w:space="0" w:color="auto"/>
            </w:tcBorders>
            <w:shd w:val="clear" w:color="auto" w:fill="FFFFFF"/>
          </w:tcPr>
          <w:p w14:paraId="5C797E0D"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6984</w:t>
            </w:r>
          </w:p>
        </w:tc>
        <w:tc>
          <w:tcPr>
            <w:tcW w:w="1622" w:type="dxa"/>
            <w:tcBorders>
              <w:top w:val="single" w:sz="4" w:space="0" w:color="auto"/>
              <w:left w:val="single" w:sz="4" w:space="0" w:color="auto"/>
            </w:tcBorders>
            <w:shd w:val="clear" w:color="auto" w:fill="FFFFFF"/>
          </w:tcPr>
          <w:p w14:paraId="3BE5A6CB"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2139</w:t>
            </w:r>
          </w:p>
        </w:tc>
        <w:tc>
          <w:tcPr>
            <w:tcW w:w="1166" w:type="dxa"/>
            <w:tcBorders>
              <w:top w:val="single" w:sz="4" w:space="0" w:color="auto"/>
              <w:left w:val="single" w:sz="4" w:space="0" w:color="auto"/>
              <w:right w:val="single" w:sz="4" w:space="0" w:color="auto"/>
            </w:tcBorders>
            <w:shd w:val="clear" w:color="auto" w:fill="FFFFFF"/>
          </w:tcPr>
          <w:p w14:paraId="743C8D10"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9123</w:t>
            </w:r>
          </w:p>
        </w:tc>
      </w:tr>
      <w:tr w:rsidR="003307E6" w:rsidRPr="00AD10AF" w14:paraId="19CC7B33" w14:textId="77777777" w:rsidTr="003307E6">
        <w:trPr>
          <w:trHeight w:hRule="exact" w:val="274"/>
        </w:trPr>
        <w:tc>
          <w:tcPr>
            <w:tcW w:w="1368" w:type="dxa"/>
            <w:tcBorders>
              <w:top w:val="single" w:sz="4" w:space="0" w:color="auto"/>
              <w:left w:val="single" w:sz="4" w:space="0" w:color="auto"/>
            </w:tcBorders>
            <w:shd w:val="clear" w:color="auto" w:fill="FFFFFF"/>
          </w:tcPr>
          <w:p w14:paraId="63562F3C"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30</w:t>
            </w:r>
          </w:p>
        </w:tc>
        <w:tc>
          <w:tcPr>
            <w:tcW w:w="2515" w:type="dxa"/>
            <w:tcBorders>
              <w:top w:val="single" w:sz="4" w:space="0" w:color="auto"/>
              <w:left w:val="single" w:sz="4" w:space="0" w:color="auto"/>
            </w:tcBorders>
            <w:shd w:val="clear" w:color="auto" w:fill="FFFFFF"/>
          </w:tcPr>
          <w:p w14:paraId="7C5EEBC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Шовг. гор.</w:t>
            </w:r>
          </w:p>
        </w:tc>
        <w:tc>
          <w:tcPr>
            <w:tcW w:w="2414" w:type="dxa"/>
            <w:tcBorders>
              <w:top w:val="single" w:sz="4" w:space="0" w:color="auto"/>
              <w:left w:val="single" w:sz="4" w:space="0" w:color="auto"/>
            </w:tcBorders>
            <w:shd w:val="clear" w:color="auto" w:fill="FFFFFF"/>
          </w:tcPr>
          <w:p w14:paraId="60875EF2"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3536</w:t>
            </w:r>
          </w:p>
        </w:tc>
        <w:tc>
          <w:tcPr>
            <w:tcW w:w="1622" w:type="dxa"/>
            <w:tcBorders>
              <w:top w:val="single" w:sz="4" w:space="0" w:color="auto"/>
              <w:left w:val="single" w:sz="4" w:space="0" w:color="auto"/>
            </w:tcBorders>
            <w:shd w:val="clear" w:color="auto" w:fill="FFFFFF"/>
          </w:tcPr>
          <w:p w14:paraId="4452524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1409</w:t>
            </w:r>
          </w:p>
        </w:tc>
        <w:tc>
          <w:tcPr>
            <w:tcW w:w="1166" w:type="dxa"/>
            <w:tcBorders>
              <w:top w:val="single" w:sz="4" w:space="0" w:color="auto"/>
              <w:left w:val="single" w:sz="4" w:space="0" w:color="auto"/>
              <w:right w:val="single" w:sz="4" w:space="0" w:color="auto"/>
            </w:tcBorders>
            <w:shd w:val="clear" w:color="auto" w:fill="FFFFFF"/>
          </w:tcPr>
          <w:p w14:paraId="252BBBB3"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4945</w:t>
            </w:r>
          </w:p>
        </w:tc>
      </w:tr>
      <w:tr w:rsidR="003307E6" w:rsidRPr="00AD10AF" w14:paraId="32743D87" w14:textId="77777777" w:rsidTr="003307E6">
        <w:trPr>
          <w:trHeight w:hRule="exact" w:val="292"/>
        </w:trPr>
        <w:tc>
          <w:tcPr>
            <w:tcW w:w="1368" w:type="dxa"/>
            <w:tcBorders>
              <w:top w:val="single" w:sz="4" w:space="0" w:color="auto"/>
              <w:left w:val="single" w:sz="4" w:space="0" w:color="auto"/>
            </w:tcBorders>
            <w:shd w:val="clear" w:color="auto" w:fill="FFFFFF"/>
          </w:tcPr>
          <w:p w14:paraId="549F1DB5"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31</w:t>
            </w:r>
          </w:p>
        </w:tc>
        <w:tc>
          <w:tcPr>
            <w:tcW w:w="2515" w:type="dxa"/>
            <w:tcBorders>
              <w:top w:val="single" w:sz="4" w:space="0" w:color="auto"/>
              <w:left w:val="single" w:sz="4" w:space="0" w:color="auto"/>
            </w:tcBorders>
            <w:shd w:val="clear" w:color="auto" w:fill="FFFFFF"/>
          </w:tcPr>
          <w:p w14:paraId="77437BD9"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407 ДЕ</w:t>
            </w:r>
          </w:p>
        </w:tc>
        <w:tc>
          <w:tcPr>
            <w:tcW w:w="2414" w:type="dxa"/>
            <w:tcBorders>
              <w:top w:val="single" w:sz="4" w:space="0" w:color="auto"/>
              <w:left w:val="single" w:sz="4" w:space="0" w:color="auto"/>
            </w:tcBorders>
            <w:shd w:val="clear" w:color="auto" w:fill="FFFFFF"/>
          </w:tcPr>
          <w:p w14:paraId="72F31E87"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3857</w:t>
            </w:r>
          </w:p>
        </w:tc>
        <w:tc>
          <w:tcPr>
            <w:tcW w:w="1622" w:type="dxa"/>
            <w:tcBorders>
              <w:top w:val="single" w:sz="4" w:space="0" w:color="auto"/>
              <w:left w:val="single" w:sz="4" w:space="0" w:color="auto"/>
            </w:tcBorders>
            <w:shd w:val="clear" w:color="auto" w:fill="FFFFFF"/>
          </w:tcPr>
          <w:p w14:paraId="73E7140E"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3887</w:t>
            </w:r>
          </w:p>
        </w:tc>
        <w:tc>
          <w:tcPr>
            <w:tcW w:w="1166" w:type="dxa"/>
            <w:tcBorders>
              <w:top w:val="single" w:sz="4" w:space="0" w:color="auto"/>
              <w:left w:val="single" w:sz="4" w:space="0" w:color="auto"/>
              <w:right w:val="single" w:sz="4" w:space="0" w:color="auto"/>
            </w:tcBorders>
            <w:shd w:val="clear" w:color="auto" w:fill="FFFFFF"/>
          </w:tcPr>
          <w:p w14:paraId="02F95666"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7744</w:t>
            </w:r>
          </w:p>
        </w:tc>
      </w:tr>
      <w:tr w:rsidR="003307E6" w:rsidRPr="00AD10AF" w14:paraId="7F838BFC" w14:textId="77777777" w:rsidTr="003307E6">
        <w:trPr>
          <w:trHeight w:hRule="exact" w:val="282"/>
        </w:trPr>
        <w:tc>
          <w:tcPr>
            <w:tcW w:w="1368" w:type="dxa"/>
            <w:tcBorders>
              <w:top w:val="single" w:sz="4" w:space="0" w:color="auto"/>
              <w:left w:val="single" w:sz="4" w:space="0" w:color="auto"/>
              <w:bottom w:val="single" w:sz="4" w:space="0" w:color="auto"/>
            </w:tcBorders>
            <w:shd w:val="clear" w:color="auto" w:fill="FFFFFF"/>
          </w:tcPr>
          <w:p w14:paraId="30693FE9" w14:textId="77777777" w:rsidR="003307E6" w:rsidRPr="00AD10AF" w:rsidRDefault="003307E6" w:rsidP="003307E6">
            <w:pPr>
              <w:widowControl w:val="0"/>
              <w:spacing w:after="0" w:line="240" w:lineRule="auto"/>
              <w:ind w:left="380"/>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32</w:t>
            </w:r>
          </w:p>
        </w:tc>
        <w:tc>
          <w:tcPr>
            <w:tcW w:w="2515" w:type="dxa"/>
            <w:tcBorders>
              <w:top w:val="single" w:sz="4" w:space="0" w:color="auto"/>
              <w:left w:val="single" w:sz="4" w:space="0" w:color="auto"/>
              <w:bottom w:val="single" w:sz="4" w:space="0" w:color="auto"/>
            </w:tcBorders>
            <w:shd w:val="clear" w:color="auto" w:fill="FFFFFF"/>
          </w:tcPr>
          <w:p w14:paraId="50C58C49"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407 Г</w:t>
            </w:r>
          </w:p>
        </w:tc>
        <w:tc>
          <w:tcPr>
            <w:tcW w:w="2414" w:type="dxa"/>
            <w:tcBorders>
              <w:top w:val="single" w:sz="4" w:space="0" w:color="auto"/>
              <w:left w:val="single" w:sz="4" w:space="0" w:color="auto"/>
              <w:bottom w:val="single" w:sz="4" w:space="0" w:color="auto"/>
            </w:tcBorders>
            <w:shd w:val="clear" w:color="auto" w:fill="FFFFFF"/>
          </w:tcPr>
          <w:p w14:paraId="45A3A0AA"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2152</w:t>
            </w:r>
          </w:p>
        </w:tc>
        <w:tc>
          <w:tcPr>
            <w:tcW w:w="1622" w:type="dxa"/>
            <w:tcBorders>
              <w:top w:val="single" w:sz="4" w:space="0" w:color="auto"/>
              <w:left w:val="single" w:sz="4" w:space="0" w:color="auto"/>
              <w:bottom w:val="single" w:sz="4" w:space="0" w:color="auto"/>
            </w:tcBorders>
            <w:shd w:val="clear" w:color="auto" w:fill="FFFFFF"/>
          </w:tcPr>
          <w:p w14:paraId="315772E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1834</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14:paraId="02E0A76C" w14:textId="77777777" w:rsidR="003307E6" w:rsidRPr="00AD10AF"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AD10AF">
              <w:rPr>
                <w:rFonts w:ascii="Times New Roman" w:eastAsia="Times New Roman" w:hAnsi="Times New Roman" w:cs="Times New Roman"/>
                <w:color w:val="000000"/>
                <w:lang w:eastAsia="ru-RU" w:bidi="ru-RU"/>
              </w:rPr>
              <w:t>3986</w:t>
            </w:r>
          </w:p>
        </w:tc>
      </w:tr>
    </w:tbl>
    <w:p w14:paraId="77E5DE8B" w14:textId="77777777" w:rsidR="00AD10AF" w:rsidRPr="00F938D4" w:rsidRDefault="00AD10AF" w:rsidP="003307E6">
      <w:pPr>
        <w:spacing w:after="0" w:line="240" w:lineRule="auto"/>
        <w:ind w:firstLine="567"/>
        <w:jc w:val="both"/>
        <w:rPr>
          <w:rFonts w:ascii="Times New Roman" w:hAnsi="Times New Roman" w:cs="Times New Roman"/>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1368"/>
        <w:gridCol w:w="2515"/>
        <w:gridCol w:w="2414"/>
        <w:gridCol w:w="1622"/>
        <w:gridCol w:w="1166"/>
      </w:tblGrid>
      <w:tr w:rsidR="003307E6" w:rsidRPr="00606624" w14:paraId="22764020" w14:textId="77777777" w:rsidTr="003307E6">
        <w:trPr>
          <w:trHeight w:hRule="exact" w:val="276"/>
        </w:trPr>
        <w:tc>
          <w:tcPr>
            <w:tcW w:w="1368" w:type="dxa"/>
            <w:tcBorders>
              <w:top w:val="single" w:sz="4" w:space="0" w:color="auto"/>
              <w:left w:val="single" w:sz="4" w:space="0" w:color="auto"/>
            </w:tcBorders>
            <w:shd w:val="clear" w:color="auto" w:fill="FFFFFF"/>
          </w:tcPr>
          <w:p w14:paraId="7677DDF0" w14:textId="77777777" w:rsidR="003307E6" w:rsidRPr="00606624" w:rsidRDefault="003307E6" w:rsidP="003307E6">
            <w:pPr>
              <w:widowControl w:val="0"/>
              <w:spacing w:after="0" w:line="240" w:lineRule="auto"/>
              <w:jc w:val="center"/>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w:t>
            </w:r>
          </w:p>
        </w:tc>
        <w:tc>
          <w:tcPr>
            <w:tcW w:w="2515" w:type="dxa"/>
            <w:tcBorders>
              <w:top w:val="single" w:sz="4" w:space="0" w:color="auto"/>
              <w:left w:val="single" w:sz="4" w:space="0" w:color="auto"/>
            </w:tcBorders>
            <w:shd w:val="clear" w:color="auto" w:fill="FFFFFF"/>
          </w:tcPr>
          <w:p w14:paraId="6F8A412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Котельные</w:t>
            </w:r>
          </w:p>
        </w:tc>
        <w:tc>
          <w:tcPr>
            <w:tcW w:w="2414" w:type="dxa"/>
            <w:tcBorders>
              <w:top w:val="single" w:sz="4" w:space="0" w:color="auto"/>
              <w:left w:val="single" w:sz="4" w:space="0" w:color="auto"/>
            </w:tcBorders>
            <w:shd w:val="clear" w:color="auto" w:fill="FFFFFF"/>
          </w:tcPr>
          <w:p w14:paraId="25F1CCC9"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ПРОТЯЖЕННОСТЬ</w:t>
            </w:r>
          </w:p>
        </w:tc>
        <w:tc>
          <w:tcPr>
            <w:tcW w:w="1622" w:type="dxa"/>
            <w:tcBorders>
              <w:top w:val="single" w:sz="4" w:space="0" w:color="auto"/>
            </w:tcBorders>
            <w:shd w:val="clear" w:color="auto" w:fill="FFFFFF"/>
          </w:tcPr>
          <w:p w14:paraId="4849F23E"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166" w:type="dxa"/>
            <w:tcBorders>
              <w:top w:val="single" w:sz="4" w:space="0" w:color="auto"/>
              <w:right w:val="single" w:sz="4" w:space="0" w:color="auto"/>
            </w:tcBorders>
            <w:shd w:val="clear" w:color="auto" w:fill="FFFFFF"/>
          </w:tcPr>
          <w:p w14:paraId="57DF0957"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307E6" w:rsidRPr="00606624" w14:paraId="5829B4FA" w14:textId="77777777" w:rsidTr="003307E6">
        <w:trPr>
          <w:trHeight w:hRule="exact" w:val="269"/>
        </w:trPr>
        <w:tc>
          <w:tcPr>
            <w:tcW w:w="1368" w:type="dxa"/>
            <w:tcBorders>
              <w:left w:val="single" w:sz="4" w:space="0" w:color="auto"/>
            </w:tcBorders>
            <w:shd w:val="clear" w:color="auto" w:fill="FFFFFF"/>
          </w:tcPr>
          <w:p w14:paraId="2D86C638"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left w:val="single" w:sz="4" w:space="0" w:color="auto"/>
            </w:tcBorders>
            <w:shd w:val="clear" w:color="auto" w:fill="FFFFFF"/>
          </w:tcPr>
          <w:p w14:paraId="266F2DD5"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4036" w:type="dxa"/>
            <w:gridSpan w:val="2"/>
            <w:tcBorders>
              <w:left w:val="single" w:sz="4" w:space="0" w:color="auto"/>
            </w:tcBorders>
            <w:shd w:val="clear" w:color="auto" w:fill="FFFFFF"/>
            <w:vAlign w:val="center"/>
          </w:tcPr>
          <w:p w14:paraId="123E15E7"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ТЕПЛОВЫХ СЕТЕЙ, м</w:t>
            </w:r>
          </w:p>
        </w:tc>
        <w:tc>
          <w:tcPr>
            <w:tcW w:w="1166" w:type="dxa"/>
            <w:tcBorders>
              <w:right w:val="single" w:sz="4" w:space="0" w:color="auto"/>
            </w:tcBorders>
            <w:shd w:val="clear" w:color="auto" w:fill="FFFFFF"/>
          </w:tcPr>
          <w:p w14:paraId="72DB0A5E"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307E6" w:rsidRPr="00606624" w14:paraId="1A97E7E6" w14:textId="77777777" w:rsidTr="003307E6">
        <w:trPr>
          <w:trHeight w:hRule="exact" w:val="297"/>
        </w:trPr>
        <w:tc>
          <w:tcPr>
            <w:tcW w:w="1368" w:type="dxa"/>
            <w:tcBorders>
              <w:left w:val="single" w:sz="4" w:space="0" w:color="auto"/>
            </w:tcBorders>
            <w:shd w:val="clear" w:color="auto" w:fill="FFFFFF"/>
          </w:tcPr>
          <w:p w14:paraId="5310CC56"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left w:val="single" w:sz="4" w:space="0" w:color="auto"/>
            </w:tcBorders>
            <w:shd w:val="clear" w:color="auto" w:fill="FFFFFF"/>
          </w:tcPr>
          <w:p w14:paraId="467BE033"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414" w:type="dxa"/>
            <w:tcBorders>
              <w:top w:val="single" w:sz="4" w:space="0" w:color="auto"/>
              <w:left w:val="single" w:sz="4" w:space="0" w:color="auto"/>
            </w:tcBorders>
            <w:shd w:val="clear" w:color="auto" w:fill="FFFFFF"/>
          </w:tcPr>
          <w:p w14:paraId="1954E004"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СО</w:t>
            </w:r>
          </w:p>
        </w:tc>
        <w:tc>
          <w:tcPr>
            <w:tcW w:w="1622" w:type="dxa"/>
            <w:tcBorders>
              <w:top w:val="single" w:sz="4" w:space="0" w:color="auto"/>
              <w:left w:val="single" w:sz="4" w:space="0" w:color="auto"/>
            </w:tcBorders>
            <w:shd w:val="clear" w:color="auto" w:fill="FFFFFF"/>
          </w:tcPr>
          <w:p w14:paraId="6822CAF9"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ГВС</w:t>
            </w:r>
          </w:p>
        </w:tc>
        <w:tc>
          <w:tcPr>
            <w:tcW w:w="1166" w:type="dxa"/>
            <w:tcBorders>
              <w:top w:val="single" w:sz="4" w:space="0" w:color="auto"/>
              <w:left w:val="single" w:sz="4" w:space="0" w:color="auto"/>
              <w:right w:val="single" w:sz="4" w:space="0" w:color="auto"/>
            </w:tcBorders>
            <w:shd w:val="clear" w:color="auto" w:fill="FFFFFF"/>
          </w:tcPr>
          <w:p w14:paraId="19D1A447"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ВСЕГО</w:t>
            </w:r>
          </w:p>
        </w:tc>
      </w:tr>
      <w:tr w:rsidR="003307E6" w:rsidRPr="00606624" w14:paraId="48044B08" w14:textId="77777777" w:rsidTr="003307E6">
        <w:trPr>
          <w:trHeight w:hRule="exact" w:val="287"/>
        </w:trPr>
        <w:tc>
          <w:tcPr>
            <w:tcW w:w="1368" w:type="dxa"/>
            <w:tcBorders>
              <w:top w:val="single" w:sz="4" w:space="0" w:color="auto"/>
              <w:left w:val="single" w:sz="4" w:space="0" w:color="auto"/>
            </w:tcBorders>
            <w:shd w:val="clear" w:color="auto" w:fill="FFFFFF"/>
          </w:tcPr>
          <w:p w14:paraId="50A82D8F"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top w:val="single" w:sz="4" w:space="0" w:color="auto"/>
              <w:left w:val="single" w:sz="4" w:space="0" w:color="auto"/>
            </w:tcBorders>
            <w:shd w:val="clear" w:color="auto" w:fill="FFFFFF"/>
          </w:tcPr>
          <w:p w14:paraId="5EE899F8"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Район 4</w:t>
            </w:r>
          </w:p>
        </w:tc>
        <w:tc>
          <w:tcPr>
            <w:tcW w:w="2414" w:type="dxa"/>
            <w:tcBorders>
              <w:top w:val="single" w:sz="4" w:space="0" w:color="auto"/>
              <w:left w:val="single" w:sz="4" w:space="0" w:color="auto"/>
            </w:tcBorders>
            <w:shd w:val="clear" w:color="auto" w:fill="FFFFFF"/>
          </w:tcPr>
          <w:p w14:paraId="1C67A2D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20292,5</w:t>
            </w:r>
          </w:p>
        </w:tc>
        <w:tc>
          <w:tcPr>
            <w:tcW w:w="1622" w:type="dxa"/>
            <w:tcBorders>
              <w:top w:val="single" w:sz="4" w:space="0" w:color="auto"/>
              <w:left w:val="single" w:sz="4" w:space="0" w:color="auto"/>
            </w:tcBorders>
            <w:shd w:val="clear" w:color="auto" w:fill="FFFFFF"/>
            <w:vAlign w:val="center"/>
          </w:tcPr>
          <w:p w14:paraId="4EDE496D"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11800</w:t>
            </w:r>
          </w:p>
        </w:tc>
        <w:tc>
          <w:tcPr>
            <w:tcW w:w="1166" w:type="dxa"/>
            <w:tcBorders>
              <w:top w:val="single" w:sz="4" w:space="0" w:color="auto"/>
              <w:left w:val="single" w:sz="4" w:space="0" w:color="auto"/>
              <w:right w:val="single" w:sz="4" w:space="0" w:color="auto"/>
            </w:tcBorders>
            <w:shd w:val="clear" w:color="auto" w:fill="FFFFFF"/>
          </w:tcPr>
          <w:p w14:paraId="40B3AD18"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32092,5</w:t>
            </w:r>
          </w:p>
        </w:tc>
      </w:tr>
      <w:tr w:rsidR="003307E6" w:rsidRPr="00606624" w14:paraId="095C5822" w14:textId="77777777" w:rsidTr="003307E6">
        <w:trPr>
          <w:trHeight w:hRule="exact" w:val="278"/>
        </w:trPr>
        <w:tc>
          <w:tcPr>
            <w:tcW w:w="1368" w:type="dxa"/>
            <w:tcBorders>
              <w:top w:val="single" w:sz="4" w:space="0" w:color="auto"/>
              <w:left w:val="single" w:sz="4" w:space="0" w:color="auto"/>
            </w:tcBorders>
            <w:shd w:val="clear" w:color="auto" w:fill="FFFFFF"/>
          </w:tcPr>
          <w:p w14:paraId="67BF5F86"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33</w:t>
            </w:r>
          </w:p>
        </w:tc>
        <w:tc>
          <w:tcPr>
            <w:tcW w:w="2515" w:type="dxa"/>
            <w:tcBorders>
              <w:top w:val="single" w:sz="4" w:space="0" w:color="auto"/>
              <w:left w:val="single" w:sz="4" w:space="0" w:color="auto"/>
            </w:tcBorders>
            <w:shd w:val="clear" w:color="auto" w:fill="FFFFFF"/>
          </w:tcPr>
          <w:p w14:paraId="33C08DEB"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п. Подгорный</w:t>
            </w:r>
          </w:p>
        </w:tc>
        <w:tc>
          <w:tcPr>
            <w:tcW w:w="2414" w:type="dxa"/>
            <w:tcBorders>
              <w:top w:val="single" w:sz="4" w:space="0" w:color="auto"/>
              <w:left w:val="single" w:sz="4" w:space="0" w:color="auto"/>
            </w:tcBorders>
            <w:shd w:val="clear" w:color="auto" w:fill="FFFFFF"/>
          </w:tcPr>
          <w:p w14:paraId="7D113BF8"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1702</w:t>
            </w:r>
          </w:p>
        </w:tc>
        <w:tc>
          <w:tcPr>
            <w:tcW w:w="1622" w:type="dxa"/>
            <w:tcBorders>
              <w:top w:val="single" w:sz="4" w:space="0" w:color="auto"/>
              <w:left w:val="single" w:sz="4" w:space="0" w:color="auto"/>
            </w:tcBorders>
            <w:shd w:val="clear" w:color="auto" w:fill="FFFFFF"/>
          </w:tcPr>
          <w:p w14:paraId="1936A3DD"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1113</w:t>
            </w:r>
          </w:p>
        </w:tc>
        <w:tc>
          <w:tcPr>
            <w:tcW w:w="1166" w:type="dxa"/>
            <w:tcBorders>
              <w:top w:val="single" w:sz="4" w:space="0" w:color="auto"/>
              <w:left w:val="single" w:sz="4" w:space="0" w:color="auto"/>
              <w:right w:val="single" w:sz="4" w:space="0" w:color="auto"/>
            </w:tcBorders>
            <w:shd w:val="clear" w:color="auto" w:fill="FFFFFF"/>
          </w:tcPr>
          <w:p w14:paraId="6039180B"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2815</w:t>
            </w:r>
          </w:p>
        </w:tc>
      </w:tr>
      <w:tr w:rsidR="003307E6" w:rsidRPr="00606624" w14:paraId="454FDECA" w14:textId="77777777" w:rsidTr="003307E6">
        <w:trPr>
          <w:trHeight w:hRule="exact" w:val="282"/>
        </w:trPr>
        <w:tc>
          <w:tcPr>
            <w:tcW w:w="1368" w:type="dxa"/>
            <w:tcBorders>
              <w:top w:val="single" w:sz="4" w:space="0" w:color="auto"/>
              <w:left w:val="single" w:sz="4" w:space="0" w:color="auto"/>
            </w:tcBorders>
            <w:shd w:val="clear" w:color="auto" w:fill="FFFFFF"/>
          </w:tcPr>
          <w:p w14:paraId="36ADC6AD"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34</w:t>
            </w:r>
          </w:p>
        </w:tc>
        <w:tc>
          <w:tcPr>
            <w:tcW w:w="2515" w:type="dxa"/>
            <w:tcBorders>
              <w:top w:val="single" w:sz="4" w:space="0" w:color="auto"/>
              <w:left w:val="single" w:sz="4" w:space="0" w:color="auto"/>
            </w:tcBorders>
            <w:shd w:val="clear" w:color="auto" w:fill="FFFFFF"/>
          </w:tcPr>
          <w:p w14:paraId="43ABA8C6"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п. Северный</w:t>
            </w:r>
          </w:p>
        </w:tc>
        <w:tc>
          <w:tcPr>
            <w:tcW w:w="2414" w:type="dxa"/>
            <w:tcBorders>
              <w:top w:val="single" w:sz="4" w:space="0" w:color="auto"/>
              <w:left w:val="single" w:sz="4" w:space="0" w:color="auto"/>
            </w:tcBorders>
            <w:shd w:val="clear" w:color="auto" w:fill="FFFFFF"/>
          </w:tcPr>
          <w:p w14:paraId="2B768A2C"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584</w:t>
            </w:r>
          </w:p>
        </w:tc>
        <w:tc>
          <w:tcPr>
            <w:tcW w:w="1622" w:type="dxa"/>
            <w:tcBorders>
              <w:top w:val="single" w:sz="4" w:space="0" w:color="auto"/>
              <w:left w:val="single" w:sz="4" w:space="0" w:color="auto"/>
            </w:tcBorders>
            <w:shd w:val="clear" w:color="auto" w:fill="FFFFFF"/>
            <w:vAlign w:val="center"/>
          </w:tcPr>
          <w:p w14:paraId="7D9F9671"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6E5B72CC"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584</w:t>
            </w:r>
          </w:p>
        </w:tc>
      </w:tr>
      <w:tr w:rsidR="003307E6" w:rsidRPr="00606624" w14:paraId="1DAA321C" w14:textId="77777777" w:rsidTr="003307E6">
        <w:trPr>
          <w:trHeight w:hRule="exact" w:val="272"/>
        </w:trPr>
        <w:tc>
          <w:tcPr>
            <w:tcW w:w="1368" w:type="dxa"/>
            <w:tcBorders>
              <w:top w:val="single" w:sz="4" w:space="0" w:color="auto"/>
              <w:left w:val="single" w:sz="4" w:space="0" w:color="auto"/>
            </w:tcBorders>
            <w:shd w:val="clear" w:color="auto" w:fill="FFFFFF"/>
          </w:tcPr>
          <w:p w14:paraId="2422CDC4"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35</w:t>
            </w:r>
          </w:p>
        </w:tc>
        <w:tc>
          <w:tcPr>
            <w:tcW w:w="2515" w:type="dxa"/>
            <w:tcBorders>
              <w:top w:val="single" w:sz="4" w:space="0" w:color="auto"/>
              <w:left w:val="single" w:sz="4" w:space="0" w:color="auto"/>
            </w:tcBorders>
            <w:shd w:val="clear" w:color="auto" w:fill="FFFFFF"/>
          </w:tcPr>
          <w:p w14:paraId="663C9EA2"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шк№27</w:t>
            </w:r>
          </w:p>
        </w:tc>
        <w:tc>
          <w:tcPr>
            <w:tcW w:w="2414" w:type="dxa"/>
            <w:tcBorders>
              <w:top w:val="single" w:sz="4" w:space="0" w:color="auto"/>
              <w:left w:val="single" w:sz="4" w:space="0" w:color="auto"/>
            </w:tcBorders>
            <w:shd w:val="clear" w:color="auto" w:fill="FFFFFF"/>
            <w:vAlign w:val="center"/>
          </w:tcPr>
          <w:p w14:paraId="3E9EA32A"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110</w:t>
            </w:r>
          </w:p>
        </w:tc>
        <w:tc>
          <w:tcPr>
            <w:tcW w:w="1622" w:type="dxa"/>
            <w:tcBorders>
              <w:top w:val="single" w:sz="4" w:space="0" w:color="auto"/>
              <w:left w:val="single" w:sz="4" w:space="0" w:color="auto"/>
            </w:tcBorders>
            <w:shd w:val="clear" w:color="auto" w:fill="FFFFFF"/>
            <w:vAlign w:val="center"/>
          </w:tcPr>
          <w:p w14:paraId="66E654D4"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vAlign w:val="center"/>
          </w:tcPr>
          <w:p w14:paraId="2D51294D"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110</w:t>
            </w:r>
          </w:p>
        </w:tc>
      </w:tr>
      <w:tr w:rsidR="003307E6" w:rsidRPr="00606624" w14:paraId="531DB5C2" w14:textId="77777777" w:rsidTr="003307E6">
        <w:trPr>
          <w:trHeight w:hRule="exact" w:val="304"/>
        </w:trPr>
        <w:tc>
          <w:tcPr>
            <w:tcW w:w="1368" w:type="dxa"/>
            <w:tcBorders>
              <w:top w:val="single" w:sz="4" w:space="0" w:color="auto"/>
              <w:left w:val="single" w:sz="4" w:space="0" w:color="auto"/>
            </w:tcBorders>
            <w:shd w:val="clear" w:color="auto" w:fill="FFFFFF"/>
          </w:tcPr>
          <w:p w14:paraId="25512C6C"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36</w:t>
            </w:r>
          </w:p>
        </w:tc>
        <w:tc>
          <w:tcPr>
            <w:tcW w:w="2515" w:type="dxa"/>
            <w:tcBorders>
              <w:top w:val="single" w:sz="4" w:space="0" w:color="auto"/>
              <w:left w:val="single" w:sz="4" w:space="0" w:color="auto"/>
            </w:tcBorders>
            <w:shd w:val="clear" w:color="auto" w:fill="FFFFFF"/>
          </w:tcPr>
          <w:p w14:paraId="3621F351"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СШ№23</w:t>
            </w:r>
          </w:p>
        </w:tc>
        <w:tc>
          <w:tcPr>
            <w:tcW w:w="2414" w:type="dxa"/>
            <w:tcBorders>
              <w:top w:val="single" w:sz="4" w:space="0" w:color="auto"/>
              <w:left w:val="single" w:sz="4" w:space="0" w:color="auto"/>
            </w:tcBorders>
            <w:shd w:val="clear" w:color="auto" w:fill="FFFFFF"/>
          </w:tcPr>
          <w:p w14:paraId="4F803A39"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438</w:t>
            </w:r>
          </w:p>
        </w:tc>
        <w:tc>
          <w:tcPr>
            <w:tcW w:w="1622" w:type="dxa"/>
            <w:tcBorders>
              <w:top w:val="single" w:sz="4" w:space="0" w:color="auto"/>
              <w:left w:val="single" w:sz="4" w:space="0" w:color="auto"/>
            </w:tcBorders>
            <w:shd w:val="clear" w:color="auto" w:fill="FFFFFF"/>
            <w:vAlign w:val="center"/>
          </w:tcPr>
          <w:p w14:paraId="054687B5"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7DD0ECEA"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438</w:t>
            </w:r>
          </w:p>
        </w:tc>
      </w:tr>
      <w:tr w:rsidR="003307E6" w:rsidRPr="00606624" w14:paraId="2839F1E1" w14:textId="77777777" w:rsidTr="003307E6">
        <w:trPr>
          <w:trHeight w:hRule="exact" w:val="266"/>
        </w:trPr>
        <w:tc>
          <w:tcPr>
            <w:tcW w:w="1368" w:type="dxa"/>
            <w:tcBorders>
              <w:top w:val="single" w:sz="4" w:space="0" w:color="auto"/>
              <w:left w:val="single" w:sz="4" w:space="0" w:color="auto"/>
            </w:tcBorders>
            <w:shd w:val="clear" w:color="auto" w:fill="FFFFFF"/>
          </w:tcPr>
          <w:p w14:paraId="35D2AAEB"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37</w:t>
            </w:r>
          </w:p>
        </w:tc>
        <w:tc>
          <w:tcPr>
            <w:tcW w:w="2515" w:type="dxa"/>
            <w:tcBorders>
              <w:top w:val="single" w:sz="4" w:space="0" w:color="auto"/>
              <w:left w:val="single" w:sz="4" w:space="0" w:color="auto"/>
            </w:tcBorders>
            <w:shd w:val="clear" w:color="auto" w:fill="FFFFFF"/>
          </w:tcPr>
          <w:p w14:paraId="6DF3D23C"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СШ№25</w:t>
            </w:r>
          </w:p>
        </w:tc>
        <w:tc>
          <w:tcPr>
            <w:tcW w:w="2414" w:type="dxa"/>
            <w:tcBorders>
              <w:top w:val="single" w:sz="4" w:space="0" w:color="auto"/>
              <w:left w:val="single" w:sz="4" w:space="0" w:color="auto"/>
            </w:tcBorders>
            <w:shd w:val="clear" w:color="auto" w:fill="FFFFFF"/>
          </w:tcPr>
          <w:p w14:paraId="3DD531F9"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87</w:t>
            </w:r>
          </w:p>
        </w:tc>
        <w:tc>
          <w:tcPr>
            <w:tcW w:w="1622" w:type="dxa"/>
            <w:tcBorders>
              <w:top w:val="single" w:sz="4" w:space="0" w:color="auto"/>
              <w:left w:val="single" w:sz="4" w:space="0" w:color="auto"/>
            </w:tcBorders>
            <w:shd w:val="clear" w:color="auto" w:fill="FFFFFF"/>
            <w:vAlign w:val="center"/>
          </w:tcPr>
          <w:p w14:paraId="36EADFC5"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6B9758E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87</w:t>
            </w:r>
          </w:p>
        </w:tc>
      </w:tr>
      <w:tr w:rsidR="003307E6" w:rsidRPr="00606624" w14:paraId="4C58D19C" w14:textId="77777777" w:rsidTr="003307E6">
        <w:trPr>
          <w:trHeight w:hRule="exact" w:val="284"/>
        </w:trPr>
        <w:tc>
          <w:tcPr>
            <w:tcW w:w="1368" w:type="dxa"/>
            <w:tcBorders>
              <w:top w:val="single" w:sz="4" w:space="0" w:color="auto"/>
              <w:left w:val="single" w:sz="4" w:space="0" w:color="auto"/>
            </w:tcBorders>
            <w:shd w:val="clear" w:color="auto" w:fill="FFFFFF"/>
          </w:tcPr>
          <w:p w14:paraId="5201107D"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38</w:t>
            </w:r>
          </w:p>
        </w:tc>
        <w:tc>
          <w:tcPr>
            <w:tcW w:w="2515" w:type="dxa"/>
            <w:tcBorders>
              <w:top w:val="single" w:sz="4" w:space="0" w:color="auto"/>
              <w:left w:val="single" w:sz="4" w:space="0" w:color="auto"/>
            </w:tcBorders>
            <w:shd w:val="clear" w:color="auto" w:fill="FFFFFF"/>
          </w:tcPr>
          <w:p w14:paraId="0DE27DC1"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ПТУ-2</w:t>
            </w:r>
          </w:p>
        </w:tc>
        <w:tc>
          <w:tcPr>
            <w:tcW w:w="2414" w:type="dxa"/>
            <w:tcBorders>
              <w:top w:val="single" w:sz="4" w:space="0" w:color="auto"/>
              <w:left w:val="single" w:sz="4" w:space="0" w:color="auto"/>
            </w:tcBorders>
            <w:shd w:val="clear" w:color="auto" w:fill="FFFFFF"/>
          </w:tcPr>
          <w:p w14:paraId="44FF0FA2"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592</w:t>
            </w:r>
          </w:p>
        </w:tc>
        <w:tc>
          <w:tcPr>
            <w:tcW w:w="1622" w:type="dxa"/>
            <w:tcBorders>
              <w:top w:val="single" w:sz="4" w:space="0" w:color="auto"/>
              <w:left w:val="single" w:sz="4" w:space="0" w:color="auto"/>
            </w:tcBorders>
            <w:shd w:val="clear" w:color="auto" w:fill="FFFFFF"/>
            <w:vAlign w:val="center"/>
          </w:tcPr>
          <w:p w14:paraId="08078E60"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24EDA828"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592</w:t>
            </w:r>
          </w:p>
        </w:tc>
      </w:tr>
      <w:tr w:rsidR="003307E6" w:rsidRPr="00606624" w14:paraId="65314318" w14:textId="77777777" w:rsidTr="003307E6">
        <w:trPr>
          <w:trHeight w:hRule="exact" w:val="301"/>
        </w:trPr>
        <w:tc>
          <w:tcPr>
            <w:tcW w:w="1368" w:type="dxa"/>
            <w:tcBorders>
              <w:top w:val="single" w:sz="4" w:space="0" w:color="auto"/>
              <w:left w:val="single" w:sz="4" w:space="0" w:color="auto"/>
            </w:tcBorders>
            <w:shd w:val="clear" w:color="auto" w:fill="FFFFFF"/>
          </w:tcPr>
          <w:p w14:paraId="066E27AA"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39</w:t>
            </w:r>
          </w:p>
        </w:tc>
        <w:tc>
          <w:tcPr>
            <w:tcW w:w="2515" w:type="dxa"/>
            <w:tcBorders>
              <w:top w:val="single" w:sz="4" w:space="0" w:color="auto"/>
              <w:left w:val="single" w:sz="4" w:space="0" w:color="auto"/>
            </w:tcBorders>
            <w:shd w:val="clear" w:color="auto" w:fill="FFFFFF"/>
          </w:tcPr>
          <w:p w14:paraId="4AF45E01" w14:textId="44345362"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Кот.</w:t>
            </w:r>
            <w:r>
              <w:rPr>
                <w:rFonts w:ascii="Times New Roman" w:eastAsia="Times New Roman" w:hAnsi="Times New Roman" w:cs="Times New Roman"/>
                <w:color w:val="000000"/>
                <w:lang w:eastAsia="ru-RU" w:bidi="ru-RU"/>
              </w:rPr>
              <w:t xml:space="preserve"> больни</w:t>
            </w:r>
            <w:r w:rsidRPr="00606624">
              <w:rPr>
                <w:rFonts w:ascii="Times New Roman" w:eastAsia="Times New Roman" w:hAnsi="Times New Roman" w:cs="Times New Roman"/>
                <w:color w:val="000000"/>
                <w:lang w:eastAsia="ru-RU" w:bidi="ru-RU"/>
              </w:rPr>
              <w:t>цы</w:t>
            </w:r>
          </w:p>
        </w:tc>
        <w:tc>
          <w:tcPr>
            <w:tcW w:w="2414" w:type="dxa"/>
            <w:tcBorders>
              <w:top w:val="single" w:sz="4" w:space="0" w:color="auto"/>
              <w:left w:val="single" w:sz="4" w:space="0" w:color="auto"/>
            </w:tcBorders>
            <w:shd w:val="clear" w:color="auto" w:fill="FFFFFF"/>
          </w:tcPr>
          <w:p w14:paraId="1BC71D8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733</w:t>
            </w:r>
          </w:p>
        </w:tc>
        <w:tc>
          <w:tcPr>
            <w:tcW w:w="1622" w:type="dxa"/>
            <w:tcBorders>
              <w:top w:val="single" w:sz="4" w:space="0" w:color="auto"/>
              <w:left w:val="single" w:sz="4" w:space="0" w:color="auto"/>
            </w:tcBorders>
            <w:shd w:val="clear" w:color="auto" w:fill="FFFFFF"/>
            <w:vAlign w:val="center"/>
          </w:tcPr>
          <w:p w14:paraId="40C3F991"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3949F46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733</w:t>
            </w:r>
          </w:p>
        </w:tc>
      </w:tr>
      <w:tr w:rsidR="003307E6" w:rsidRPr="00606624" w14:paraId="1CAE34EC" w14:textId="77777777" w:rsidTr="003307E6">
        <w:trPr>
          <w:trHeight w:hRule="exact" w:val="278"/>
        </w:trPr>
        <w:tc>
          <w:tcPr>
            <w:tcW w:w="1368" w:type="dxa"/>
            <w:tcBorders>
              <w:top w:val="single" w:sz="4" w:space="0" w:color="auto"/>
              <w:left w:val="single" w:sz="4" w:space="0" w:color="auto"/>
            </w:tcBorders>
            <w:shd w:val="clear" w:color="auto" w:fill="FFFFFF"/>
          </w:tcPr>
          <w:p w14:paraId="2DE7D459"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40</w:t>
            </w:r>
          </w:p>
        </w:tc>
        <w:tc>
          <w:tcPr>
            <w:tcW w:w="2515" w:type="dxa"/>
            <w:tcBorders>
              <w:top w:val="single" w:sz="4" w:space="0" w:color="auto"/>
              <w:left w:val="single" w:sz="4" w:space="0" w:color="auto"/>
            </w:tcBorders>
            <w:shd w:val="clear" w:color="auto" w:fill="FFFFFF"/>
          </w:tcPr>
          <w:p w14:paraId="31CA3200" w14:textId="17145E60"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Кот.</w:t>
            </w:r>
            <w:r>
              <w:rPr>
                <w:rFonts w:ascii="Times New Roman" w:eastAsia="Times New Roman" w:hAnsi="Times New Roman" w:cs="Times New Roman"/>
                <w:color w:val="000000"/>
                <w:lang w:eastAsia="ru-RU" w:bidi="ru-RU"/>
              </w:rPr>
              <w:t xml:space="preserve"> </w:t>
            </w:r>
            <w:r w:rsidRPr="00606624">
              <w:rPr>
                <w:rFonts w:ascii="Times New Roman" w:eastAsia="Times New Roman" w:hAnsi="Times New Roman" w:cs="Times New Roman"/>
                <w:color w:val="000000"/>
                <w:lang w:eastAsia="ru-RU" w:bidi="ru-RU"/>
              </w:rPr>
              <w:t>бани</w:t>
            </w:r>
          </w:p>
        </w:tc>
        <w:tc>
          <w:tcPr>
            <w:tcW w:w="2414" w:type="dxa"/>
            <w:tcBorders>
              <w:top w:val="single" w:sz="4" w:space="0" w:color="auto"/>
              <w:left w:val="single" w:sz="4" w:space="0" w:color="auto"/>
            </w:tcBorders>
            <w:shd w:val="clear" w:color="auto" w:fill="FFFFFF"/>
          </w:tcPr>
          <w:p w14:paraId="34ECF168"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74</w:t>
            </w:r>
          </w:p>
        </w:tc>
        <w:tc>
          <w:tcPr>
            <w:tcW w:w="1622" w:type="dxa"/>
            <w:tcBorders>
              <w:top w:val="single" w:sz="4" w:space="0" w:color="auto"/>
              <w:left w:val="single" w:sz="4" w:space="0" w:color="auto"/>
            </w:tcBorders>
            <w:shd w:val="clear" w:color="auto" w:fill="FFFFFF"/>
            <w:vAlign w:val="center"/>
          </w:tcPr>
          <w:p w14:paraId="00F60098"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78818A9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74</w:t>
            </w:r>
          </w:p>
        </w:tc>
      </w:tr>
      <w:tr w:rsidR="003307E6" w:rsidRPr="00606624" w14:paraId="42EB9F4C" w14:textId="77777777" w:rsidTr="003307E6">
        <w:trPr>
          <w:trHeight w:hRule="exact" w:val="268"/>
        </w:trPr>
        <w:tc>
          <w:tcPr>
            <w:tcW w:w="1368" w:type="dxa"/>
            <w:tcBorders>
              <w:top w:val="single" w:sz="4" w:space="0" w:color="auto"/>
              <w:left w:val="single" w:sz="4" w:space="0" w:color="auto"/>
            </w:tcBorders>
            <w:shd w:val="clear" w:color="auto" w:fill="FFFFFF"/>
          </w:tcPr>
          <w:p w14:paraId="623108FD" w14:textId="77777777" w:rsidR="003307E6" w:rsidRPr="00606624" w:rsidRDefault="003307E6" w:rsidP="003307E6">
            <w:pPr>
              <w:widowControl w:val="0"/>
              <w:spacing w:after="0" w:line="240" w:lineRule="auto"/>
              <w:ind w:left="360"/>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41</w:t>
            </w:r>
          </w:p>
        </w:tc>
        <w:tc>
          <w:tcPr>
            <w:tcW w:w="2515" w:type="dxa"/>
            <w:tcBorders>
              <w:top w:val="single" w:sz="4" w:space="0" w:color="auto"/>
              <w:left w:val="single" w:sz="4" w:space="0" w:color="auto"/>
            </w:tcBorders>
            <w:shd w:val="clear" w:color="auto" w:fill="FFFFFF"/>
          </w:tcPr>
          <w:p w14:paraId="0E32C826"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Х. Весёлый</w:t>
            </w:r>
          </w:p>
        </w:tc>
        <w:tc>
          <w:tcPr>
            <w:tcW w:w="2414" w:type="dxa"/>
            <w:tcBorders>
              <w:top w:val="single" w:sz="4" w:space="0" w:color="auto"/>
              <w:left w:val="single" w:sz="4" w:space="0" w:color="auto"/>
            </w:tcBorders>
            <w:shd w:val="clear" w:color="auto" w:fill="FFFFFF"/>
          </w:tcPr>
          <w:p w14:paraId="4D352568"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594</w:t>
            </w:r>
          </w:p>
        </w:tc>
        <w:tc>
          <w:tcPr>
            <w:tcW w:w="1622" w:type="dxa"/>
            <w:tcBorders>
              <w:top w:val="single" w:sz="4" w:space="0" w:color="auto"/>
              <w:left w:val="single" w:sz="4" w:space="0" w:color="auto"/>
            </w:tcBorders>
            <w:shd w:val="clear" w:color="auto" w:fill="FFFFFF"/>
            <w:vAlign w:val="center"/>
          </w:tcPr>
          <w:p w14:paraId="0AE8EB30"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0</w:t>
            </w:r>
          </w:p>
        </w:tc>
        <w:tc>
          <w:tcPr>
            <w:tcW w:w="1166" w:type="dxa"/>
            <w:tcBorders>
              <w:top w:val="single" w:sz="4" w:space="0" w:color="auto"/>
              <w:left w:val="single" w:sz="4" w:space="0" w:color="auto"/>
              <w:right w:val="single" w:sz="4" w:space="0" w:color="auto"/>
            </w:tcBorders>
            <w:shd w:val="clear" w:color="auto" w:fill="FFFFFF"/>
          </w:tcPr>
          <w:p w14:paraId="2493533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color w:val="000000"/>
                <w:lang w:eastAsia="ru-RU" w:bidi="ru-RU"/>
              </w:rPr>
              <w:t>594</w:t>
            </w:r>
          </w:p>
        </w:tc>
      </w:tr>
      <w:tr w:rsidR="003307E6" w:rsidRPr="00606624" w14:paraId="0B77C1EB" w14:textId="77777777" w:rsidTr="003307E6">
        <w:trPr>
          <w:trHeight w:hRule="exact" w:val="299"/>
        </w:trPr>
        <w:tc>
          <w:tcPr>
            <w:tcW w:w="1368" w:type="dxa"/>
            <w:tcBorders>
              <w:top w:val="single" w:sz="4" w:space="0" w:color="auto"/>
              <w:left w:val="single" w:sz="4" w:space="0" w:color="auto"/>
            </w:tcBorders>
            <w:shd w:val="clear" w:color="auto" w:fill="FFFFFF"/>
          </w:tcPr>
          <w:p w14:paraId="644B034B"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top w:val="single" w:sz="4" w:space="0" w:color="auto"/>
              <w:left w:val="single" w:sz="4" w:space="0" w:color="auto"/>
            </w:tcBorders>
            <w:shd w:val="clear" w:color="auto" w:fill="FFFFFF"/>
          </w:tcPr>
          <w:p w14:paraId="2CCA4889"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Район 5</w:t>
            </w:r>
          </w:p>
        </w:tc>
        <w:tc>
          <w:tcPr>
            <w:tcW w:w="2414" w:type="dxa"/>
            <w:tcBorders>
              <w:top w:val="single" w:sz="4" w:space="0" w:color="auto"/>
              <w:left w:val="single" w:sz="4" w:space="0" w:color="auto"/>
            </w:tcBorders>
            <w:shd w:val="clear" w:color="auto" w:fill="FFFFFF"/>
          </w:tcPr>
          <w:p w14:paraId="674D8603"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4914</w:t>
            </w:r>
          </w:p>
        </w:tc>
        <w:tc>
          <w:tcPr>
            <w:tcW w:w="1622" w:type="dxa"/>
            <w:tcBorders>
              <w:top w:val="single" w:sz="4" w:space="0" w:color="auto"/>
              <w:left w:val="single" w:sz="4" w:space="0" w:color="auto"/>
            </w:tcBorders>
            <w:shd w:val="clear" w:color="auto" w:fill="FFFFFF"/>
          </w:tcPr>
          <w:p w14:paraId="241AFD8E"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1113</w:t>
            </w:r>
          </w:p>
        </w:tc>
        <w:tc>
          <w:tcPr>
            <w:tcW w:w="1166" w:type="dxa"/>
            <w:tcBorders>
              <w:top w:val="single" w:sz="4" w:space="0" w:color="auto"/>
              <w:left w:val="single" w:sz="4" w:space="0" w:color="auto"/>
              <w:right w:val="single" w:sz="4" w:space="0" w:color="auto"/>
            </w:tcBorders>
            <w:shd w:val="clear" w:color="auto" w:fill="FFFFFF"/>
          </w:tcPr>
          <w:p w14:paraId="3A7DE99B"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6027</w:t>
            </w:r>
          </w:p>
        </w:tc>
      </w:tr>
      <w:tr w:rsidR="003307E6" w:rsidRPr="00606624" w14:paraId="4DA22745" w14:textId="77777777" w:rsidTr="003307E6">
        <w:trPr>
          <w:trHeight w:hRule="exact" w:val="276"/>
        </w:trPr>
        <w:tc>
          <w:tcPr>
            <w:tcW w:w="1368" w:type="dxa"/>
            <w:tcBorders>
              <w:top w:val="single" w:sz="4" w:space="0" w:color="auto"/>
              <w:left w:val="single" w:sz="4" w:space="0" w:color="auto"/>
              <w:bottom w:val="single" w:sz="4" w:space="0" w:color="auto"/>
            </w:tcBorders>
            <w:shd w:val="clear" w:color="auto" w:fill="FFFFFF"/>
          </w:tcPr>
          <w:p w14:paraId="0C570959" w14:textId="77777777" w:rsidR="003307E6" w:rsidRPr="00606624" w:rsidRDefault="003307E6" w:rsidP="003307E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15" w:type="dxa"/>
            <w:tcBorders>
              <w:top w:val="single" w:sz="4" w:space="0" w:color="auto"/>
              <w:left w:val="single" w:sz="4" w:space="0" w:color="auto"/>
              <w:bottom w:val="single" w:sz="4" w:space="0" w:color="auto"/>
            </w:tcBorders>
            <w:shd w:val="clear" w:color="auto" w:fill="FFFFFF"/>
          </w:tcPr>
          <w:p w14:paraId="020E5EEC"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ИТОГО</w:t>
            </w:r>
          </w:p>
        </w:tc>
        <w:tc>
          <w:tcPr>
            <w:tcW w:w="2414" w:type="dxa"/>
            <w:tcBorders>
              <w:top w:val="single" w:sz="4" w:space="0" w:color="auto"/>
              <w:left w:val="single" w:sz="4" w:space="0" w:color="auto"/>
              <w:bottom w:val="single" w:sz="4" w:space="0" w:color="auto"/>
            </w:tcBorders>
            <w:shd w:val="clear" w:color="auto" w:fill="FFFFFF"/>
          </w:tcPr>
          <w:p w14:paraId="7C5C3110"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95068,5</w:t>
            </w:r>
          </w:p>
        </w:tc>
        <w:tc>
          <w:tcPr>
            <w:tcW w:w="1622" w:type="dxa"/>
            <w:tcBorders>
              <w:top w:val="single" w:sz="4" w:space="0" w:color="auto"/>
              <w:left w:val="single" w:sz="4" w:space="0" w:color="auto"/>
              <w:bottom w:val="single" w:sz="4" w:space="0" w:color="auto"/>
            </w:tcBorders>
            <w:shd w:val="clear" w:color="auto" w:fill="FFFFFF"/>
          </w:tcPr>
          <w:p w14:paraId="77D32EE5"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44948</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14:paraId="7BBAF050" w14:textId="77777777" w:rsidR="003307E6" w:rsidRPr="00606624" w:rsidRDefault="003307E6" w:rsidP="003307E6">
            <w:pPr>
              <w:widowControl w:val="0"/>
              <w:spacing w:after="0" w:line="240" w:lineRule="auto"/>
              <w:rPr>
                <w:rFonts w:ascii="Times New Roman" w:eastAsia="Times New Roman" w:hAnsi="Times New Roman" w:cs="Times New Roman"/>
                <w:color w:val="000000"/>
                <w:sz w:val="28"/>
                <w:szCs w:val="28"/>
                <w:lang w:eastAsia="ru-RU" w:bidi="ru-RU"/>
              </w:rPr>
            </w:pPr>
            <w:r w:rsidRPr="00606624">
              <w:rPr>
                <w:rFonts w:ascii="Times New Roman" w:eastAsia="Times New Roman" w:hAnsi="Times New Roman" w:cs="Times New Roman"/>
                <w:b/>
                <w:bCs/>
                <w:color w:val="000000"/>
                <w:sz w:val="23"/>
                <w:szCs w:val="23"/>
                <w:lang w:eastAsia="ru-RU" w:bidi="ru-RU"/>
              </w:rPr>
              <w:t>140016,5</w:t>
            </w:r>
          </w:p>
        </w:tc>
      </w:tr>
    </w:tbl>
    <w:p w14:paraId="105183FF"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Система централизованного теплоснабжени</w:t>
      </w:r>
      <w:r w:rsidR="00606624" w:rsidRPr="00F938D4">
        <w:rPr>
          <w:rFonts w:ascii="Times New Roman" w:hAnsi="Times New Roman" w:cs="Times New Roman"/>
          <w:sz w:val="24"/>
          <w:szCs w:val="24"/>
        </w:rPr>
        <w:t>я муниципального образования «Г</w:t>
      </w:r>
      <w:r w:rsidRPr="00F938D4">
        <w:rPr>
          <w:rFonts w:ascii="Times New Roman" w:hAnsi="Times New Roman" w:cs="Times New Roman"/>
          <w:sz w:val="24"/>
          <w:szCs w:val="24"/>
        </w:rPr>
        <w:t>ород Майкоп» запроектирована на качественное регулирование отпуска тепловой энергии потребителям.</w:t>
      </w:r>
    </w:p>
    <w:p w14:paraId="22418F80"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Проектный температурный график по зонам теплоснабжения в соответствии с режимами:</w:t>
      </w:r>
    </w:p>
    <w:p w14:paraId="482AEE60" w14:textId="377093B5" w:rsidR="00E27127" w:rsidRPr="00F938D4" w:rsidRDefault="00105E9E"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95-70°С –</w:t>
      </w:r>
      <w:r w:rsidR="00E27127" w:rsidRPr="00F938D4">
        <w:rPr>
          <w:rFonts w:ascii="Times New Roman" w:hAnsi="Times New Roman" w:cs="Times New Roman"/>
          <w:sz w:val="24"/>
          <w:szCs w:val="24"/>
        </w:rPr>
        <w:t xml:space="preserve"> источник теплоснабжения осуществляет только отопление;</w:t>
      </w:r>
    </w:p>
    <w:p w14:paraId="3207C0A7" w14:textId="398F0D1F"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9</w:t>
      </w:r>
      <w:r w:rsidR="00105E9E">
        <w:rPr>
          <w:rFonts w:ascii="Times New Roman" w:hAnsi="Times New Roman" w:cs="Times New Roman"/>
          <w:sz w:val="24"/>
          <w:szCs w:val="24"/>
        </w:rPr>
        <w:t>5-70-75 °С со срезкой на 75 °С –</w:t>
      </w:r>
      <w:r w:rsidRPr="00F938D4">
        <w:rPr>
          <w:rFonts w:ascii="Times New Roman" w:hAnsi="Times New Roman" w:cs="Times New Roman"/>
          <w:sz w:val="24"/>
          <w:szCs w:val="24"/>
        </w:rPr>
        <w:t xml:space="preserve"> осуществляет передачу теплоносителя для нужд центрального отопления и нагрева воды в водо-водяных теплообменниках, установленных в ЦТП предприятия и ИТП потребителей.</w:t>
      </w:r>
    </w:p>
    <w:p w14:paraId="6E769018" w14:textId="172EDFED"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 xml:space="preserve">Система теплоснабжения </w:t>
      </w:r>
      <w:r w:rsidR="0076265C">
        <w:rPr>
          <w:rFonts w:ascii="Times New Roman" w:hAnsi="Times New Roman" w:cs="Times New Roman"/>
          <w:sz w:val="24"/>
          <w:szCs w:val="24"/>
        </w:rPr>
        <w:t>–</w:t>
      </w:r>
      <w:r w:rsidRPr="00F938D4">
        <w:rPr>
          <w:rFonts w:ascii="Times New Roman" w:hAnsi="Times New Roman" w:cs="Times New Roman"/>
          <w:sz w:val="24"/>
          <w:szCs w:val="24"/>
        </w:rPr>
        <w:t xml:space="preserve"> закрытая схема подключения местных систем отопления зависимая, приготовление горячей воды осуществляется в ЦТП и ИТП.</w:t>
      </w:r>
    </w:p>
    <w:p w14:paraId="5582E938" w14:textId="77777777" w:rsidR="00E27127" w:rsidRPr="00F938D4" w:rsidRDefault="00606624"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Г</w:t>
      </w:r>
      <w:r w:rsidR="00E27127" w:rsidRPr="00F938D4">
        <w:rPr>
          <w:rFonts w:ascii="Times New Roman" w:hAnsi="Times New Roman" w:cs="Times New Roman"/>
          <w:sz w:val="24"/>
          <w:szCs w:val="24"/>
        </w:rPr>
        <w:t>идравлическое регулирование работы тепловых сетей производится путём установки дроссельных шайб.</w:t>
      </w:r>
    </w:p>
    <w:p w14:paraId="1A39F6F7"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Особенностью тепловых сетей муниципального образо</w:t>
      </w:r>
      <w:r w:rsidR="00606624" w:rsidRPr="00F938D4">
        <w:rPr>
          <w:rFonts w:ascii="Times New Roman" w:hAnsi="Times New Roman" w:cs="Times New Roman"/>
          <w:sz w:val="24"/>
          <w:szCs w:val="24"/>
        </w:rPr>
        <w:t>вания «Г</w:t>
      </w:r>
      <w:r w:rsidRPr="00F938D4">
        <w:rPr>
          <w:rFonts w:ascii="Times New Roman" w:hAnsi="Times New Roman" w:cs="Times New Roman"/>
          <w:sz w:val="24"/>
          <w:szCs w:val="24"/>
        </w:rPr>
        <w:t>ород Майкоп» является децентрализация системы. Учёт тепловой энергии у потребителей, обслуживаемых локальными источниками тепла, осуществляется непосредственно на источнике.</w:t>
      </w:r>
    </w:p>
    <w:p w14:paraId="3CC4319B"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Износ тепловых сетей, эксплуатируемых ОАО «Автономная теплоэнергетическая компания» «Майкопские тепловые сети» составляет 29 %, т.е. 29 % (40,6 км.) трубопроводов имеют срок службы более 25 лет. Средний срок эксплуатации всех трубопроводов составляет 22 года.</w:t>
      </w:r>
    </w:p>
    <w:p w14:paraId="4DAFD2E9"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756F9DAE" w14:textId="77777777" w:rsidR="003307E6" w:rsidRPr="00F938D4" w:rsidRDefault="003307E6" w:rsidP="003307E6">
      <w:pPr>
        <w:framePr w:wrap="none" w:vAnchor="page" w:hAnchor="page" w:x="1729" w:y="3260"/>
        <w:widowControl w:val="0"/>
        <w:spacing w:after="0" w:line="240" w:lineRule="auto"/>
        <w:ind w:firstLine="567"/>
        <w:rPr>
          <w:rFonts w:ascii="Times New Roman" w:eastAsia="Microsoft Sans Serif" w:hAnsi="Times New Roman" w:cs="Times New Roman"/>
          <w:color w:val="000000"/>
          <w:sz w:val="24"/>
          <w:szCs w:val="24"/>
          <w:lang w:eastAsia="ru-RU" w:bidi="ru-RU"/>
        </w:rPr>
      </w:pP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"C:\\Users\\Виктор\\Desktop\\Деят-22-РА\\деятМайкоп-22\\данные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"C:\\Users\\Виктор\\Desktop\\Деят-22-РА\\деятМайкоп-22\\данные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"C:\\Users\\Виктор\\Desktop\\Деят-22-РА\\деятМайкоп-22\\данные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"C:\\Users\\Виктор\\Desktop\\Деят-22-РА\\деятМайкоп-22\\данные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"C:\\Users\\Виктор\\Desktop\\Деят-22-РА\\деятМайкоп-22\\данные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"C:\\Users\\Виктор\\Desktop\\Деят-22-РА\\деятМайкоп-22\\данные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"C:\\Users\\fgkh\\данные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"C:\\Users\\fgkh\\данные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"C:\\Users\\504\\данные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sidRPr="00F938D4">
        <w:rPr>
          <w:rFonts w:ascii="Times New Roman" w:eastAsia="Microsoft Sans Serif" w:hAnsi="Times New Roman" w:cs="Times New Roman"/>
          <w:color w:val="000000"/>
          <w:sz w:val="24"/>
          <w:szCs w:val="24"/>
          <w:lang w:eastAsia="ru-RU" w:bidi="ru-RU"/>
        </w:rPr>
        <w:fldChar w:fldCharType="begin"/>
      </w:r>
      <w:r w:rsidRPr="00F938D4">
        <w:rPr>
          <w:rFonts w:ascii="Times New Roman" w:eastAsia="Microsoft Sans Serif" w:hAnsi="Times New Roman" w:cs="Times New Roman"/>
          <w:color w:val="000000"/>
          <w:sz w:val="24"/>
          <w:szCs w:val="24"/>
          <w:lang w:eastAsia="ru-RU" w:bidi="ru-RU"/>
        </w:rPr>
        <w:instrText xml:space="preserve"> INCLUDEPICTURE  "C:\\Users\\fgkh\\данные от ТСН\\media\\image3.jpeg" \* MERGEFORMATINET </w:instrText>
      </w:r>
      <w:r w:rsidRPr="00F938D4">
        <w:rPr>
          <w:rFonts w:ascii="Times New Roman" w:eastAsia="Microsoft Sans Serif" w:hAnsi="Times New Roman" w:cs="Times New Roman"/>
          <w:color w:val="000000"/>
          <w:sz w:val="24"/>
          <w:szCs w:val="24"/>
          <w:lang w:eastAsia="ru-RU" w:bidi="ru-RU"/>
        </w:rPr>
        <w:fldChar w:fldCharType="separate"/>
      </w:r>
      <w:r>
        <w:rPr>
          <w:rFonts w:ascii="Times New Roman" w:eastAsia="Microsoft Sans Serif" w:hAnsi="Times New Roman" w:cs="Times New Roman"/>
          <w:color w:val="000000"/>
          <w:sz w:val="24"/>
          <w:szCs w:val="24"/>
          <w:lang w:eastAsia="ru-RU" w:bidi="ru-RU"/>
        </w:rPr>
        <w:fldChar w:fldCharType="begin"/>
      </w:r>
      <w:r>
        <w:rPr>
          <w:rFonts w:ascii="Times New Roman" w:eastAsia="Microsoft Sans Serif" w:hAnsi="Times New Roman" w:cs="Times New Roman"/>
          <w:color w:val="000000"/>
          <w:sz w:val="24"/>
          <w:szCs w:val="24"/>
          <w:lang w:eastAsia="ru-RU" w:bidi="ru-RU"/>
        </w:rPr>
        <w:instrText xml:space="preserve"> INCLUDEPICTURE  "C:\\Users\\fgkh\\данные от ТСН\\media\\image3.jpeg" \* MERGEFORMATINET </w:instrText>
      </w:r>
      <w:r>
        <w:rPr>
          <w:rFonts w:ascii="Times New Roman" w:eastAsia="Microsoft Sans Serif" w:hAnsi="Times New Roman" w:cs="Times New Roman"/>
          <w:color w:val="000000"/>
          <w:sz w:val="24"/>
          <w:szCs w:val="24"/>
          <w:lang w:eastAsia="ru-RU" w:bidi="ru-RU"/>
        </w:rPr>
        <w:fldChar w:fldCharType="separate"/>
      </w:r>
      <w:r>
        <w:rPr>
          <w:rFonts w:ascii="Times New Roman" w:eastAsia="Microsoft Sans Serif" w:hAnsi="Times New Roman" w:cs="Times New Roman"/>
          <w:color w:val="000000"/>
          <w:sz w:val="24"/>
          <w:szCs w:val="24"/>
          <w:lang w:eastAsia="ru-RU" w:bidi="ru-RU"/>
        </w:rPr>
        <w:fldChar w:fldCharType="begin"/>
      </w:r>
      <w:r>
        <w:rPr>
          <w:rFonts w:ascii="Times New Roman" w:eastAsia="Microsoft Sans Serif" w:hAnsi="Times New Roman" w:cs="Times New Roman"/>
          <w:color w:val="000000"/>
          <w:sz w:val="24"/>
          <w:szCs w:val="24"/>
          <w:lang w:eastAsia="ru-RU" w:bidi="ru-RU"/>
        </w:rPr>
        <w:instrText xml:space="preserve"> INCLUDEPICTURE  "C:\\Users\\fgkh\\данные от ТСН\\media\\image3.jpeg" \* MERGEFORMATINET </w:instrText>
      </w:r>
      <w:r>
        <w:rPr>
          <w:rFonts w:ascii="Times New Roman" w:eastAsia="Microsoft Sans Serif" w:hAnsi="Times New Roman" w:cs="Times New Roman"/>
          <w:color w:val="000000"/>
          <w:sz w:val="24"/>
          <w:szCs w:val="24"/>
          <w:lang w:eastAsia="ru-RU" w:bidi="ru-RU"/>
        </w:rPr>
        <w:fldChar w:fldCharType="separate"/>
      </w:r>
      <w:r w:rsidR="00A1699B">
        <w:rPr>
          <w:rFonts w:ascii="Times New Roman" w:eastAsia="Microsoft Sans Serif" w:hAnsi="Times New Roman" w:cs="Times New Roman"/>
          <w:color w:val="000000"/>
          <w:sz w:val="24"/>
          <w:szCs w:val="24"/>
          <w:lang w:eastAsia="ru-RU" w:bidi="ru-RU"/>
        </w:rPr>
        <w:fldChar w:fldCharType="begin"/>
      </w:r>
      <w:r w:rsidR="00A1699B">
        <w:rPr>
          <w:rFonts w:ascii="Times New Roman" w:eastAsia="Microsoft Sans Serif" w:hAnsi="Times New Roman" w:cs="Times New Roman"/>
          <w:color w:val="000000"/>
          <w:sz w:val="24"/>
          <w:szCs w:val="24"/>
          <w:lang w:eastAsia="ru-RU" w:bidi="ru-RU"/>
        </w:rPr>
        <w:instrText xml:space="preserve"> INCLUDEPICTURE  "C:\\Users\\fgkh\\данные от ТСН\\media\\image3.jpeg" \* MERGEFORMATINET </w:instrText>
      </w:r>
      <w:r w:rsidR="00A1699B">
        <w:rPr>
          <w:rFonts w:ascii="Times New Roman" w:eastAsia="Microsoft Sans Serif" w:hAnsi="Times New Roman" w:cs="Times New Roman"/>
          <w:color w:val="000000"/>
          <w:sz w:val="24"/>
          <w:szCs w:val="24"/>
          <w:lang w:eastAsia="ru-RU" w:bidi="ru-RU"/>
        </w:rPr>
        <w:fldChar w:fldCharType="separate"/>
      </w:r>
      <w:r w:rsidR="0076265C">
        <w:rPr>
          <w:rFonts w:ascii="Times New Roman" w:eastAsia="Microsoft Sans Serif" w:hAnsi="Times New Roman" w:cs="Times New Roman"/>
          <w:color w:val="000000"/>
          <w:sz w:val="24"/>
          <w:szCs w:val="24"/>
          <w:lang w:eastAsia="ru-RU" w:bidi="ru-RU"/>
        </w:rPr>
        <w:fldChar w:fldCharType="begin"/>
      </w:r>
      <w:r w:rsidR="0076265C">
        <w:rPr>
          <w:rFonts w:ascii="Times New Roman" w:eastAsia="Microsoft Sans Serif" w:hAnsi="Times New Roman" w:cs="Times New Roman"/>
          <w:color w:val="000000"/>
          <w:sz w:val="24"/>
          <w:szCs w:val="24"/>
          <w:lang w:eastAsia="ru-RU" w:bidi="ru-RU"/>
        </w:rPr>
        <w:instrText xml:space="preserve"> INCLUDEPICTURE  "C:\\Users\\fgkh\\Desktop\\данные от ТСН\\media\\image3.jpeg" \* MERGEFORMATINET </w:instrText>
      </w:r>
      <w:r w:rsidR="0076265C">
        <w:rPr>
          <w:rFonts w:ascii="Times New Roman" w:eastAsia="Microsoft Sans Serif" w:hAnsi="Times New Roman" w:cs="Times New Roman"/>
          <w:color w:val="000000"/>
          <w:sz w:val="24"/>
          <w:szCs w:val="24"/>
          <w:lang w:eastAsia="ru-RU" w:bidi="ru-RU"/>
        </w:rPr>
        <w:fldChar w:fldCharType="separate"/>
      </w:r>
      <w:r w:rsidR="00F835D7">
        <w:rPr>
          <w:rFonts w:ascii="Times New Roman" w:eastAsia="Microsoft Sans Serif" w:hAnsi="Times New Roman" w:cs="Times New Roman"/>
          <w:color w:val="000000"/>
          <w:sz w:val="24"/>
          <w:szCs w:val="24"/>
          <w:lang w:eastAsia="ru-RU" w:bidi="ru-RU"/>
        </w:rPr>
        <w:fldChar w:fldCharType="begin"/>
      </w:r>
      <w:r w:rsidR="00F835D7">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F835D7">
        <w:rPr>
          <w:rFonts w:ascii="Times New Roman" w:eastAsia="Microsoft Sans Serif" w:hAnsi="Times New Roman" w:cs="Times New Roman"/>
          <w:color w:val="000000"/>
          <w:sz w:val="24"/>
          <w:szCs w:val="24"/>
          <w:lang w:eastAsia="ru-RU" w:bidi="ru-RU"/>
        </w:rPr>
        <w:fldChar w:fldCharType="separate"/>
      </w:r>
      <w:r w:rsidR="00D879FE">
        <w:rPr>
          <w:rFonts w:ascii="Times New Roman" w:eastAsia="Microsoft Sans Serif" w:hAnsi="Times New Roman" w:cs="Times New Roman"/>
          <w:color w:val="000000"/>
          <w:sz w:val="24"/>
          <w:szCs w:val="24"/>
          <w:lang w:eastAsia="ru-RU" w:bidi="ru-RU"/>
        </w:rPr>
        <w:fldChar w:fldCharType="begin"/>
      </w:r>
      <w:r w:rsidR="00D879FE">
        <w:rPr>
          <w:rFonts w:ascii="Times New Roman" w:eastAsia="Microsoft Sans Serif" w:hAnsi="Times New Roman" w:cs="Times New Roman"/>
          <w:color w:val="000000"/>
          <w:sz w:val="24"/>
          <w:szCs w:val="24"/>
          <w:lang w:eastAsia="ru-RU" w:bidi="ru-RU"/>
        </w:rPr>
        <w:instrText xml:space="preserve"> INCLUDEPICTURE  "C:\\Users\\Администратор\\AppData\\Roaming\\1C\\1Cv82\\8e18c822-c49d-4470-88c4-5476a6678f07\\ec2ea34f-aa1f-4a6f-aaa1-4bc90497daec\\App\\данные от ТСН\\media\\image3.jpeg" \* MERGEFORMATINET </w:instrText>
      </w:r>
      <w:r w:rsidR="00D879FE">
        <w:rPr>
          <w:rFonts w:ascii="Times New Roman" w:eastAsia="Microsoft Sans Serif" w:hAnsi="Times New Roman" w:cs="Times New Roman"/>
          <w:color w:val="000000"/>
          <w:sz w:val="24"/>
          <w:szCs w:val="24"/>
          <w:lang w:eastAsia="ru-RU" w:bidi="ru-RU"/>
        </w:rPr>
        <w:fldChar w:fldCharType="separate"/>
      </w:r>
      <w:r w:rsidR="009853E1">
        <w:rPr>
          <w:rFonts w:ascii="Times New Roman" w:eastAsia="Microsoft Sans Serif" w:hAnsi="Times New Roman" w:cs="Times New Roman"/>
          <w:color w:val="000000"/>
          <w:sz w:val="24"/>
          <w:szCs w:val="24"/>
          <w:lang w:eastAsia="ru-RU" w:bidi="ru-RU"/>
        </w:rPr>
        <w:fldChar w:fldCharType="begin"/>
      </w:r>
      <w:r w:rsidR="009853E1">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9853E1">
        <w:rPr>
          <w:rFonts w:ascii="Times New Roman" w:eastAsia="Microsoft Sans Serif" w:hAnsi="Times New Roman" w:cs="Times New Roman"/>
          <w:color w:val="000000"/>
          <w:sz w:val="24"/>
          <w:szCs w:val="24"/>
          <w:lang w:eastAsia="ru-RU" w:bidi="ru-RU"/>
        </w:rPr>
        <w:fldChar w:fldCharType="separate"/>
      </w:r>
      <w:r w:rsidR="00A67DF6">
        <w:rPr>
          <w:rFonts w:ascii="Times New Roman" w:eastAsia="Microsoft Sans Serif" w:hAnsi="Times New Roman" w:cs="Times New Roman"/>
          <w:color w:val="000000"/>
          <w:sz w:val="24"/>
          <w:szCs w:val="24"/>
          <w:lang w:eastAsia="ru-RU" w:bidi="ru-RU"/>
        </w:rPr>
        <w:fldChar w:fldCharType="begin"/>
      </w:r>
      <w:r w:rsidR="00A67DF6">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A67DF6">
        <w:rPr>
          <w:rFonts w:ascii="Times New Roman" w:eastAsia="Microsoft Sans Serif" w:hAnsi="Times New Roman" w:cs="Times New Roman"/>
          <w:color w:val="000000"/>
          <w:sz w:val="24"/>
          <w:szCs w:val="24"/>
          <w:lang w:eastAsia="ru-RU" w:bidi="ru-RU"/>
        </w:rPr>
        <w:fldChar w:fldCharType="separate"/>
      </w:r>
      <w:r w:rsidR="008235E2">
        <w:rPr>
          <w:rFonts w:ascii="Times New Roman" w:eastAsia="Microsoft Sans Serif" w:hAnsi="Times New Roman" w:cs="Times New Roman"/>
          <w:color w:val="000000"/>
          <w:sz w:val="24"/>
          <w:szCs w:val="24"/>
          <w:lang w:eastAsia="ru-RU" w:bidi="ru-RU"/>
        </w:rPr>
        <w:fldChar w:fldCharType="begin"/>
      </w:r>
      <w:r w:rsidR="008235E2">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8235E2">
        <w:rPr>
          <w:rFonts w:ascii="Times New Roman" w:eastAsia="Microsoft Sans Serif" w:hAnsi="Times New Roman" w:cs="Times New Roman"/>
          <w:color w:val="000000"/>
          <w:sz w:val="24"/>
          <w:szCs w:val="24"/>
          <w:lang w:eastAsia="ru-RU" w:bidi="ru-RU"/>
        </w:rPr>
        <w:fldChar w:fldCharType="separate"/>
      </w:r>
      <w:r w:rsidR="00134C85">
        <w:rPr>
          <w:rFonts w:ascii="Times New Roman" w:eastAsia="Microsoft Sans Serif" w:hAnsi="Times New Roman" w:cs="Times New Roman"/>
          <w:color w:val="000000"/>
          <w:sz w:val="24"/>
          <w:szCs w:val="24"/>
          <w:lang w:eastAsia="ru-RU" w:bidi="ru-RU"/>
        </w:rPr>
        <w:fldChar w:fldCharType="begin"/>
      </w:r>
      <w:r w:rsidR="00134C85">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134C85">
        <w:rPr>
          <w:rFonts w:ascii="Times New Roman" w:eastAsia="Microsoft Sans Serif" w:hAnsi="Times New Roman" w:cs="Times New Roman"/>
          <w:color w:val="000000"/>
          <w:sz w:val="24"/>
          <w:szCs w:val="24"/>
          <w:lang w:eastAsia="ru-RU" w:bidi="ru-RU"/>
        </w:rPr>
        <w:fldChar w:fldCharType="separate"/>
      </w:r>
      <w:r w:rsidR="00C30E37">
        <w:rPr>
          <w:rFonts w:ascii="Times New Roman" w:eastAsia="Microsoft Sans Serif" w:hAnsi="Times New Roman" w:cs="Times New Roman"/>
          <w:color w:val="000000"/>
          <w:sz w:val="24"/>
          <w:szCs w:val="24"/>
          <w:lang w:eastAsia="ru-RU" w:bidi="ru-RU"/>
        </w:rPr>
        <w:fldChar w:fldCharType="begin"/>
      </w:r>
      <w:r w:rsidR="00C30E37">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C30E37">
        <w:rPr>
          <w:rFonts w:ascii="Times New Roman" w:eastAsia="Microsoft Sans Serif" w:hAnsi="Times New Roman" w:cs="Times New Roman"/>
          <w:color w:val="000000"/>
          <w:sz w:val="24"/>
          <w:szCs w:val="24"/>
          <w:lang w:eastAsia="ru-RU" w:bidi="ru-RU"/>
        </w:rPr>
        <w:fldChar w:fldCharType="separate"/>
      </w:r>
      <w:r w:rsidR="00436E9D">
        <w:rPr>
          <w:rFonts w:ascii="Times New Roman" w:eastAsia="Microsoft Sans Serif" w:hAnsi="Times New Roman" w:cs="Times New Roman"/>
          <w:color w:val="000000"/>
          <w:sz w:val="24"/>
          <w:szCs w:val="24"/>
          <w:lang w:eastAsia="ru-RU" w:bidi="ru-RU"/>
        </w:rPr>
        <w:fldChar w:fldCharType="begin"/>
      </w:r>
      <w:r w:rsidR="00436E9D">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436E9D">
        <w:rPr>
          <w:rFonts w:ascii="Times New Roman" w:eastAsia="Microsoft Sans Serif" w:hAnsi="Times New Roman" w:cs="Times New Roman"/>
          <w:color w:val="000000"/>
          <w:sz w:val="24"/>
          <w:szCs w:val="24"/>
          <w:lang w:eastAsia="ru-RU" w:bidi="ru-RU"/>
        </w:rPr>
        <w:fldChar w:fldCharType="separate"/>
      </w:r>
      <w:r w:rsidR="00822F68">
        <w:rPr>
          <w:rFonts w:ascii="Times New Roman" w:eastAsia="Microsoft Sans Serif" w:hAnsi="Times New Roman" w:cs="Times New Roman"/>
          <w:color w:val="000000"/>
          <w:sz w:val="24"/>
          <w:szCs w:val="24"/>
          <w:lang w:eastAsia="ru-RU" w:bidi="ru-RU"/>
        </w:rPr>
        <w:fldChar w:fldCharType="begin"/>
      </w:r>
      <w:r w:rsidR="00822F68">
        <w:rPr>
          <w:rFonts w:ascii="Times New Roman" w:eastAsia="Microsoft Sans Serif" w:hAnsi="Times New Roman" w:cs="Times New Roman"/>
          <w:color w:val="000000"/>
          <w:sz w:val="24"/>
          <w:szCs w:val="24"/>
          <w:lang w:eastAsia="ru-RU" w:bidi="ru-RU"/>
        </w:rPr>
        <w:instrText xml:space="preserve"> INCLUDEPICTURE  "C:\\Users\\fgkh\\AppData\\Roaming\\1C\\1cv8\\9819f96f-caf9-43d4-b39a-2c2b57757734\\3fb3402d-ec2c-4d4b-a510-1bf21d813f66\\App\\данные от ТСН\\media\\image3.jpeg" \* MERGEFORMATINET </w:instrText>
      </w:r>
      <w:r w:rsidR="00822F68">
        <w:rPr>
          <w:rFonts w:ascii="Times New Roman" w:eastAsia="Microsoft Sans Serif" w:hAnsi="Times New Roman" w:cs="Times New Roman"/>
          <w:color w:val="000000"/>
          <w:sz w:val="24"/>
          <w:szCs w:val="24"/>
          <w:lang w:eastAsia="ru-RU" w:bidi="ru-RU"/>
        </w:rPr>
        <w:fldChar w:fldCharType="separate"/>
      </w:r>
      <w:r w:rsidR="00407CFA">
        <w:rPr>
          <w:rFonts w:ascii="Times New Roman" w:eastAsia="Microsoft Sans Serif" w:hAnsi="Times New Roman" w:cs="Times New Roman"/>
          <w:color w:val="000000"/>
          <w:sz w:val="24"/>
          <w:szCs w:val="24"/>
          <w:lang w:eastAsia="ru-RU" w:bidi="ru-RU"/>
        </w:rPr>
        <w:fldChar w:fldCharType="begin"/>
      </w:r>
      <w:r w:rsidR="00407CFA">
        <w:rPr>
          <w:rFonts w:ascii="Times New Roman" w:eastAsia="Microsoft Sans Serif" w:hAnsi="Times New Roman" w:cs="Times New Roman"/>
          <w:color w:val="000000"/>
          <w:sz w:val="24"/>
          <w:szCs w:val="24"/>
          <w:lang w:eastAsia="ru-RU" w:bidi="ru-RU"/>
        </w:rPr>
        <w:instrText xml:space="preserve"> INCLUDEPICTURE  "C:\\Users\\Администратор\\AppData\\Roaming\\1C\\1Cv82\\8e18c822-c49d-4470-88c4-5476a6678f07\\ec2ea34f-aa1f-4a6f-aaa1-4bc90497daec\\данные от ТСН\\media\\image3.jpeg" \* MERGEFORMATINET </w:instrText>
      </w:r>
      <w:r w:rsidR="00407CFA">
        <w:rPr>
          <w:rFonts w:ascii="Times New Roman" w:eastAsia="Microsoft Sans Serif" w:hAnsi="Times New Roman" w:cs="Times New Roman"/>
          <w:color w:val="000000"/>
          <w:sz w:val="24"/>
          <w:szCs w:val="24"/>
          <w:lang w:eastAsia="ru-RU" w:bidi="ru-RU"/>
        </w:rPr>
        <w:fldChar w:fldCharType="separate"/>
      </w:r>
      <w:r w:rsidR="005D1A3B">
        <w:rPr>
          <w:rFonts w:ascii="Times New Roman" w:eastAsia="Microsoft Sans Serif" w:hAnsi="Times New Roman" w:cs="Times New Roman"/>
          <w:color w:val="000000"/>
          <w:sz w:val="24"/>
          <w:szCs w:val="24"/>
          <w:lang w:eastAsia="ru-RU" w:bidi="ru-RU"/>
        </w:rPr>
        <w:fldChar w:fldCharType="begin"/>
      </w:r>
      <w:r w:rsidR="005D1A3B">
        <w:rPr>
          <w:rFonts w:ascii="Times New Roman" w:eastAsia="Microsoft Sans Serif" w:hAnsi="Times New Roman" w:cs="Times New Roman"/>
          <w:color w:val="000000"/>
          <w:sz w:val="24"/>
          <w:szCs w:val="24"/>
          <w:lang w:eastAsia="ru-RU" w:bidi="ru-RU"/>
        </w:rPr>
        <w:instrText xml:space="preserve"> INCLUDEPICTURE  "C:\\Users\\Администратор\\AppData\\Roaming\\1C\\1Cv82\\8e18c822-c49d-4470-88c4-5476a6678f07\\ec2ea34f-aa1f-4a6f-aaa1-4bc90497daec\\данные от ТСН\\media\\image3.jpeg" \* MERGEFORMATINET </w:instrText>
      </w:r>
      <w:r w:rsidR="005D1A3B">
        <w:rPr>
          <w:rFonts w:ascii="Times New Roman" w:eastAsia="Microsoft Sans Serif" w:hAnsi="Times New Roman" w:cs="Times New Roman"/>
          <w:color w:val="000000"/>
          <w:sz w:val="24"/>
          <w:szCs w:val="24"/>
          <w:lang w:eastAsia="ru-RU" w:bidi="ru-RU"/>
        </w:rPr>
        <w:fldChar w:fldCharType="separate"/>
      </w:r>
      <w:r w:rsidR="002F5292">
        <w:rPr>
          <w:rFonts w:ascii="Times New Roman" w:eastAsia="Microsoft Sans Serif" w:hAnsi="Times New Roman" w:cs="Times New Roman"/>
          <w:color w:val="000000"/>
          <w:sz w:val="24"/>
          <w:szCs w:val="24"/>
          <w:lang w:eastAsia="ru-RU" w:bidi="ru-RU"/>
        </w:rPr>
        <w:fldChar w:fldCharType="begin"/>
      </w:r>
      <w:r w:rsidR="002F5292">
        <w:rPr>
          <w:rFonts w:ascii="Times New Roman" w:eastAsia="Microsoft Sans Serif" w:hAnsi="Times New Roman" w:cs="Times New Roman"/>
          <w:color w:val="000000"/>
          <w:sz w:val="24"/>
          <w:szCs w:val="24"/>
          <w:lang w:eastAsia="ru-RU" w:bidi="ru-RU"/>
        </w:rPr>
        <w:instrText xml:space="preserve"> </w:instrText>
      </w:r>
      <w:r w:rsidR="002F5292">
        <w:rPr>
          <w:rFonts w:ascii="Times New Roman" w:eastAsia="Microsoft Sans Serif" w:hAnsi="Times New Roman" w:cs="Times New Roman"/>
          <w:color w:val="000000"/>
          <w:sz w:val="24"/>
          <w:szCs w:val="24"/>
          <w:lang w:eastAsia="ru-RU" w:bidi="ru-RU"/>
        </w:rPr>
        <w:instrText>INCLUDEPICTURE  "C:\\Users\\Shmigirilov\\AppData\\Roaming\\1C\\1cv8\\c0b78d9d-55b0-4b9d-9962-b299b6ea3aa4\\52d0d9ac-f77b-4470-aa9d-95871999db3d\\данные от ТСН\\media\\image3.jpeg" \* MERGEFORMATINET</w:instrText>
      </w:r>
      <w:r w:rsidR="002F5292">
        <w:rPr>
          <w:rFonts w:ascii="Times New Roman" w:eastAsia="Microsoft Sans Serif" w:hAnsi="Times New Roman" w:cs="Times New Roman"/>
          <w:color w:val="000000"/>
          <w:sz w:val="24"/>
          <w:szCs w:val="24"/>
          <w:lang w:eastAsia="ru-RU" w:bidi="ru-RU"/>
        </w:rPr>
        <w:instrText xml:space="preserve"> </w:instrText>
      </w:r>
      <w:r w:rsidR="002F5292">
        <w:rPr>
          <w:rFonts w:ascii="Times New Roman" w:eastAsia="Microsoft Sans Serif" w:hAnsi="Times New Roman" w:cs="Times New Roman"/>
          <w:color w:val="000000"/>
          <w:sz w:val="24"/>
          <w:szCs w:val="24"/>
          <w:lang w:eastAsia="ru-RU" w:bidi="ru-RU"/>
        </w:rPr>
        <w:fldChar w:fldCharType="separate"/>
      </w:r>
      <w:r w:rsidR="00B97D18">
        <w:rPr>
          <w:rFonts w:ascii="Times New Roman" w:eastAsia="Microsoft Sans Serif" w:hAnsi="Times New Roman" w:cs="Times New Roman"/>
          <w:color w:val="000000"/>
          <w:sz w:val="24"/>
          <w:szCs w:val="24"/>
          <w:lang w:eastAsia="ru-RU" w:bidi="ru-RU"/>
        </w:rPr>
        <w:pict w14:anchorId="3C9CC00B">
          <v:shape id="_x0000_i1025" type="#_x0000_t75" style="width:390.75pt;height:189pt">
            <v:imagedata r:id="rId14" r:href="rId15"/>
          </v:shape>
        </w:pict>
      </w:r>
      <w:r w:rsidR="002F5292">
        <w:rPr>
          <w:rFonts w:ascii="Times New Roman" w:eastAsia="Microsoft Sans Serif" w:hAnsi="Times New Roman" w:cs="Times New Roman"/>
          <w:color w:val="000000"/>
          <w:sz w:val="24"/>
          <w:szCs w:val="24"/>
          <w:lang w:eastAsia="ru-RU" w:bidi="ru-RU"/>
        </w:rPr>
        <w:fldChar w:fldCharType="end"/>
      </w:r>
      <w:r w:rsidR="005D1A3B">
        <w:rPr>
          <w:rFonts w:ascii="Times New Roman" w:eastAsia="Microsoft Sans Serif" w:hAnsi="Times New Roman" w:cs="Times New Roman"/>
          <w:color w:val="000000"/>
          <w:sz w:val="24"/>
          <w:szCs w:val="24"/>
          <w:lang w:eastAsia="ru-RU" w:bidi="ru-RU"/>
        </w:rPr>
        <w:fldChar w:fldCharType="end"/>
      </w:r>
      <w:r w:rsidR="00407CFA">
        <w:rPr>
          <w:rFonts w:ascii="Times New Roman" w:eastAsia="Microsoft Sans Serif" w:hAnsi="Times New Roman" w:cs="Times New Roman"/>
          <w:color w:val="000000"/>
          <w:sz w:val="24"/>
          <w:szCs w:val="24"/>
          <w:lang w:eastAsia="ru-RU" w:bidi="ru-RU"/>
        </w:rPr>
        <w:fldChar w:fldCharType="end"/>
      </w:r>
      <w:r w:rsidR="00822F68">
        <w:rPr>
          <w:rFonts w:ascii="Times New Roman" w:eastAsia="Microsoft Sans Serif" w:hAnsi="Times New Roman" w:cs="Times New Roman"/>
          <w:color w:val="000000"/>
          <w:sz w:val="24"/>
          <w:szCs w:val="24"/>
          <w:lang w:eastAsia="ru-RU" w:bidi="ru-RU"/>
        </w:rPr>
        <w:fldChar w:fldCharType="end"/>
      </w:r>
      <w:r w:rsidR="00436E9D">
        <w:rPr>
          <w:rFonts w:ascii="Times New Roman" w:eastAsia="Microsoft Sans Serif" w:hAnsi="Times New Roman" w:cs="Times New Roman"/>
          <w:color w:val="000000"/>
          <w:sz w:val="24"/>
          <w:szCs w:val="24"/>
          <w:lang w:eastAsia="ru-RU" w:bidi="ru-RU"/>
        </w:rPr>
        <w:fldChar w:fldCharType="end"/>
      </w:r>
      <w:r w:rsidR="00C30E37">
        <w:rPr>
          <w:rFonts w:ascii="Times New Roman" w:eastAsia="Microsoft Sans Serif" w:hAnsi="Times New Roman" w:cs="Times New Roman"/>
          <w:color w:val="000000"/>
          <w:sz w:val="24"/>
          <w:szCs w:val="24"/>
          <w:lang w:eastAsia="ru-RU" w:bidi="ru-RU"/>
        </w:rPr>
        <w:fldChar w:fldCharType="end"/>
      </w:r>
      <w:r w:rsidR="00134C85">
        <w:rPr>
          <w:rFonts w:ascii="Times New Roman" w:eastAsia="Microsoft Sans Serif" w:hAnsi="Times New Roman" w:cs="Times New Roman"/>
          <w:color w:val="000000"/>
          <w:sz w:val="24"/>
          <w:szCs w:val="24"/>
          <w:lang w:eastAsia="ru-RU" w:bidi="ru-RU"/>
        </w:rPr>
        <w:fldChar w:fldCharType="end"/>
      </w:r>
      <w:r w:rsidR="008235E2">
        <w:rPr>
          <w:rFonts w:ascii="Times New Roman" w:eastAsia="Microsoft Sans Serif" w:hAnsi="Times New Roman" w:cs="Times New Roman"/>
          <w:color w:val="000000"/>
          <w:sz w:val="24"/>
          <w:szCs w:val="24"/>
          <w:lang w:eastAsia="ru-RU" w:bidi="ru-RU"/>
        </w:rPr>
        <w:fldChar w:fldCharType="end"/>
      </w:r>
      <w:r w:rsidR="00A67DF6">
        <w:rPr>
          <w:rFonts w:ascii="Times New Roman" w:eastAsia="Microsoft Sans Serif" w:hAnsi="Times New Roman" w:cs="Times New Roman"/>
          <w:color w:val="000000"/>
          <w:sz w:val="24"/>
          <w:szCs w:val="24"/>
          <w:lang w:eastAsia="ru-RU" w:bidi="ru-RU"/>
        </w:rPr>
        <w:fldChar w:fldCharType="end"/>
      </w:r>
      <w:r w:rsidR="009853E1">
        <w:rPr>
          <w:rFonts w:ascii="Times New Roman" w:eastAsia="Microsoft Sans Serif" w:hAnsi="Times New Roman" w:cs="Times New Roman"/>
          <w:color w:val="000000"/>
          <w:sz w:val="24"/>
          <w:szCs w:val="24"/>
          <w:lang w:eastAsia="ru-RU" w:bidi="ru-RU"/>
        </w:rPr>
        <w:fldChar w:fldCharType="end"/>
      </w:r>
      <w:r w:rsidR="00D879FE">
        <w:rPr>
          <w:rFonts w:ascii="Times New Roman" w:eastAsia="Microsoft Sans Serif" w:hAnsi="Times New Roman" w:cs="Times New Roman"/>
          <w:color w:val="000000"/>
          <w:sz w:val="24"/>
          <w:szCs w:val="24"/>
          <w:lang w:eastAsia="ru-RU" w:bidi="ru-RU"/>
        </w:rPr>
        <w:fldChar w:fldCharType="end"/>
      </w:r>
      <w:r w:rsidR="00F835D7">
        <w:rPr>
          <w:rFonts w:ascii="Times New Roman" w:eastAsia="Microsoft Sans Serif" w:hAnsi="Times New Roman" w:cs="Times New Roman"/>
          <w:color w:val="000000"/>
          <w:sz w:val="24"/>
          <w:szCs w:val="24"/>
          <w:lang w:eastAsia="ru-RU" w:bidi="ru-RU"/>
        </w:rPr>
        <w:fldChar w:fldCharType="end"/>
      </w:r>
      <w:r w:rsidR="0076265C">
        <w:rPr>
          <w:rFonts w:ascii="Times New Roman" w:eastAsia="Microsoft Sans Serif" w:hAnsi="Times New Roman" w:cs="Times New Roman"/>
          <w:color w:val="000000"/>
          <w:sz w:val="24"/>
          <w:szCs w:val="24"/>
          <w:lang w:eastAsia="ru-RU" w:bidi="ru-RU"/>
        </w:rPr>
        <w:fldChar w:fldCharType="end"/>
      </w:r>
      <w:r w:rsidR="00A1699B">
        <w:rPr>
          <w:rFonts w:ascii="Times New Roman" w:eastAsia="Microsoft Sans Serif" w:hAnsi="Times New Roman" w:cs="Times New Roman"/>
          <w:color w:val="000000"/>
          <w:sz w:val="24"/>
          <w:szCs w:val="24"/>
          <w:lang w:eastAsia="ru-RU" w:bidi="ru-RU"/>
        </w:rPr>
        <w:fldChar w:fldCharType="end"/>
      </w:r>
      <w:r>
        <w:rPr>
          <w:rFonts w:ascii="Times New Roman" w:eastAsia="Microsoft Sans Serif" w:hAnsi="Times New Roman" w:cs="Times New Roman"/>
          <w:color w:val="000000"/>
          <w:sz w:val="24"/>
          <w:szCs w:val="24"/>
          <w:lang w:eastAsia="ru-RU" w:bidi="ru-RU"/>
        </w:rPr>
        <w:fldChar w:fldCharType="end"/>
      </w:r>
      <w:r>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r w:rsidRPr="00F938D4">
        <w:rPr>
          <w:rFonts w:ascii="Times New Roman" w:eastAsia="Microsoft Sans Serif" w:hAnsi="Times New Roman" w:cs="Times New Roman"/>
          <w:color w:val="000000"/>
          <w:sz w:val="24"/>
          <w:szCs w:val="24"/>
          <w:lang w:eastAsia="ru-RU" w:bidi="ru-RU"/>
        </w:rPr>
        <w:fldChar w:fldCharType="end"/>
      </w:r>
    </w:p>
    <w:p w14:paraId="6D3B190C"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2A30CAE5"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2CE4707C"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52BC0EDA"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139297D1"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79D6DF80"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434922A4"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67C2D234"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380712EC"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026DAF25"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44E4D5E3"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19EE4F32"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6660E097"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2D95003C"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4836CF8B"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79C4E7DA" w14:textId="77777777" w:rsidR="00606624" w:rsidRPr="00F938D4" w:rsidRDefault="00606624" w:rsidP="003307E6">
      <w:pPr>
        <w:spacing w:after="0" w:line="240" w:lineRule="auto"/>
        <w:ind w:firstLine="567"/>
        <w:jc w:val="both"/>
        <w:rPr>
          <w:rFonts w:ascii="Times New Roman" w:hAnsi="Times New Roman" w:cs="Times New Roman"/>
          <w:sz w:val="24"/>
          <w:szCs w:val="24"/>
        </w:rPr>
      </w:pPr>
    </w:p>
    <w:p w14:paraId="56010DBA" w14:textId="77777777" w:rsidR="003307E6" w:rsidRDefault="003307E6" w:rsidP="003307E6">
      <w:pPr>
        <w:pStyle w:val="74"/>
        <w:shd w:val="clear" w:color="auto" w:fill="auto"/>
        <w:spacing w:before="0" w:after="0" w:line="240" w:lineRule="auto"/>
        <w:ind w:firstLine="567"/>
        <w:jc w:val="center"/>
        <w:rPr>
          <w:b/>
          <w:color w:val="000000"/>
          <w:sz w:val="24"/>
          <w:szCs w:val="24"/>
          <w:lang w:eastAsia="ru-RU" w:bidi="ru-RU"/>
        </w:rPr>
      </w:pPr>
    </w:p>
    <w:p w14:paraId="0178799B" w14:textId="77777777" w:rsidR="003307E6" w:rsidRDefault="003307E6" w:rsidP="003307E6">
      <w:pPr>
        <w:pStyle w:val="74"/>
        <w:shd w:val="clear" w:color="auto" w:fill="auto"/>
        <w:spacing w:before="0" w:after="0" w:line="240" w:lineRule="auto"/>
        <w:ind w:firstLine="567"/>
        <w:jc w:val="center"/>
        <w:rPr>
          <w:b/>
          <w:color w:val="000000"/>
          <w:sz w:val="24"/>
          <w:szCs w:val="24"/>
          <w:lang w:eastAsia="ru-RU" w:bidi="ru-RU"/>
        </w:rPr>
      </w:pPr>
    </w:p>
    <w:p w14:paraId="05DDEB68" w14:textId="77777777" w:rsidR="003307E6" w:rsidRDefault="003307E6" w:rsidP="003307E6">
      <w:pPr>
        <w:pStyle w:val="74"/>
        <w:shd w:val="clear" w:color="auto" w:fill="auto"/>
        <w:spacing w:before="0" w:after="0" w:line="240" w:lineRule="auto"/>
        <w:ind w:firstLine="567"/>
        <w:jc w:val="center"/>
        <w:rPr>
          <w:b/>
          <w:color w:val="000000"/>
          <w:sz w:val="24"/>
          <w:szCs w:val="24"/>
          <w:lang w:eastAsia="ru-RU" w:bidi="ru-RU"/>
        </w:rPr>
      </w:pPr>
    </w:p>
    <w:p w14:paraId="4A9CC6AF" w14:textId="77777777" w:rsidR="00606624" w:rsidRPr="00F938D4" w:rsidRDefault="00AA09F7" w:rsidP="003307E6">
      <w:pPr>
        <w:pStyle w:val="74"/>
        <w:shd w:val="clear" w:color="auto" w:fill="auto"/>
        <w:spacing w:before="0" w:after="0" w:line="240" w:lineRule="auto"/>
        <w:ind w:firstLine="567"/>
        <w:jc w:val="center"/>
        <w:rPr>
          <w:b/>
          <w:sz w:val="24"/>
          <w:szCs w:val="24"/>
        </w:rPr>
      </w:pPr>
      <w:r w:rsidRPr="00F938D4">
        <w:rPr>
          <w:b/>
          <w:color w:val="000000"/>
          <w:sz w:val="24"/>
          <w:szCs w:val="24"/>
          <w:lang w:eastAsia="ru-RU" w:bidi="ru-RU"/>
        </w:rPr>
        <w:t xml:space="preserve">Целевой показатель </w:t>
      </w:r>
      <w:r w:rsidR="00606624" w:rsidRPr="00F938D4">
        <w:rPr>
          <w:b/>
          <w:color w:val="000000"/>
          <w:sz w:val="24"/>
          <w:szCs w:val="24"/>
          <w:lang w:eastAsia="ru-RU" w:bidi="ru-RU"/>
        </w:rPr>
        <w:t>Тепловые сети со сроком службы &gt;25 лет</w:t>
      </w:r>
    </w:p>
    <w:p w14:paraId="7B7F0E73" w14:textId="77777777" w:rsidR="00E27127" w:rsidRPr="00F938D4" w:rsidRDefault="00E27127" w:rsidP="003307E6">
      <w:pPr>
        <w:spacing w:after="0" w:line="240" w:lineRule="auto"/>
        <w:ind w:firstLine="567"/>
        <w:jc w:val="both"/>
        <w:rPr>
          <w:rFonts w:ascii="Times New Roman" w:hAnsi="Times New Roman" w:cs="Times New Roman"/>
          <w:sz w:val="24"/>
          <w:szCs w:val="24"/>
        </w:rPr>
      </w:pPr>
    </w:p>
    <w:p w14:paraId="545A3AAD" w14:textId="47799B35" w:rsidR="00E27127" w:rsidRPr="00F938D4" w:rsidRDefault="0076265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Рисунок 1.</w:t>
      </w:r>
      <w:r w:rsidR="00E27127" w:rsidRPr="00F938D4">
        <w:rPr>
          <w:rFonts w:ascii="Times New Roman" w:hAnsi="Times New Roman" w:cs="Times New Roman"/>
          <w:sz w:val="24"/>
          <w:szCs w:val="24"/>
        </w:rPr>
        <w:t xml:space="preserve"> Износ тепловых сетей, %</w:t>
      </w:r>
    </w:p>
    <w:p w14:paraId="2489E414" w14:textId="77777777" w:rsidR="00E27127" w:rsidRPr="00F938D4" w:rsidRDefault="00E27127" w:rsidP="003307E6">
      <w:pPr>
        <w:spacing w:after="0" w:line="240" w:lineRule="auto"/>
        <w:ind w:firstLine="567"/>
        <w:jc w:val="both"/>
        <w:rPr>
          <w:rFonts w:ascii="Times New Roman" w:hAnsi="Times New Roman" w:cs="Times New Roman"/>
          <w:b/>
          <w:sz w:val="24"/>
          <w:szCs w:val="24"/>
        </w:rPr>
      </w:pPr>
      <w:r w:rsidRPr="00F938D4">
        <w:rPr>
          <w:rFonts w:ascii="Times New Roman" w:hAnsi="Times New Roman" w:cs="Times New Roman"/>
          <w:b/>
          <w:sz w:val="24"/>
          <w:szCs w:val="24"/>
        </w:rPr>
        <w:t>Источники тепловой энергии</w:t>
      </w:r>
    </w:p>
    <w:p w14:paraId="58FF95F3"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Теплоснабжение потребителей города осуществляется от 40 собственных котельных и путём закупки тепловой энергии от ТЭЦ картонажной фабрики. В таблице 2 представлены данные об располагаемых (установленных) и подключённых (присоединённых) тепловых нагрузках к этим котельным и подключённая покупная тепловая энергия. Характеристики котельных представлены в Таблице 1.2.</w:t>
      </w:r>
    </w:p>
    <w:p w14:paraId="60287E71" w14:textId="77777777" w:rsidR="00C64694" w:rsidRPr="00F938D4" w:rsidRDefault="00C64694" w:rsidP="003307E6">
      <w:pPr>
        <w:spacing w:after="0" w:line="240" w:lineRule="auto"/>
        <w:ind w:firstLine="567"/>
        <w:jc w:val="both"/>
        <w:rPr>
          <w:rFonts w:ascii="Times New Roman" w:hAnsi="Times New Roman" w:cs="Times New Roman"/>
          <w:sz w:val="24"/>
          <w:szCs w:val="24"/>
        </w:rPr>
      </w:pPr>
    </w:p>
    <w:p w14:paraId="0C8795DD" w14:textId="1F441D3E"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Таблиц</w:t>
      </w:r>
      <w:r w:rsidR="0076265C">
        <w:rPr>
          <w:rFonts w:ascii="Times New Roman" w:hAnsi="Times New Roman" w:cs="Times New Roman"/>
          <w:sz w:val="24"/>
          <w:szCs w:val="24"/>
        </w:rPr>
        <w:t>а 1.2.</w:t>
      </w:r>
      <w:r w:rsidRPr="00F938D4">
        <w:rPr>
          <w:rFonts w:ascii="Times New Roman" w:hAnsi="Times New Roman" w:cs="Times New Roman"/>
          <w:sz w:val="24"/>
          <w:szCs w:val="24"/>
        </w:rPr>
        <w:t xml:space="preserve"> Характеристики котельных</w:t>
      </w:r>
    </w:p>
    <w:p w14:paraId="488CE679" w14:textId="77777777" w:rsidR="000620B3" w:rsidRPr="00F938D4" w:rsidRDefault="000620B3" w:rsidP="003307E6">
      <w:pPr>
        <w:spacing w:after="0" w:line="240" w:lineRule="auto"/>
        <w:ind w:firstLine="567"/>
        <w:jc w:val="both"/>
        <w:rPr>
          <w:rFonts w:ascii="Times New Roman" w:hAnsi="Times New Roman" w:cs="Times New Roman"/>
          <w:sz w:val="24"/>
          <w:szCs w:val="24"/>
        </w:rPr>
      </w:pPr>
    </w:p>
    <w:tbl>
      <w:tblPr>
        <w:tblW w:w="10050" w:type="dxa"/>
        <w:tblInd w:w="10" w:type="dxa"/>
        <w:tblLayout w:type="fixed"/>
        <w:tblCellMar>
          <w:left w:w="10" w:type="dxa"/>
          <w:right w:w="10" w:type="dxa"/>
        </w:tblCellMar>
        <w:tblLook w:val="0000" w:firstRow="0" w:lastRow="0" w:firstColumn="0" w:lastColumn="0" w:noHBand="0" w:noVBand="0"/>
      </w:tblPr>
      <w:tblGrid>
        <w:gridCol w:w="715"/>
        <w:gridCol w:w="4657"/>
        <w:gridCol w:w="1701"/>
        <w:gridCol w:w="850"/>
        <w:gridCol w:w="993"/>
        <w:gridCol w:w="1134"/>
      </w:tblGrid>
      <w:tr w:rsidR="003307E6" w:rsidRPr="00105E9E" w14:paraId="00EB2CBD" w14:textId="77777777" w:rsidTr="00105E9E">
        <w:trPr>
          <w:trHeight w:hRule="exact" w:val="1434"/>
        </w:trPr>
        <w:tc>
          <w:tcPr>
            <w:tcW w:w="715" w:type="dxa"/>
            <w:tcBorders>
              <w:top w:val="single" w:sz="4" w:space="0" w:color="auto"/>
              <w:left w:val="single" w:sz="4" w:space="0" w:color="auto"/>
            </w:tcBorders>
            <w:shd w:val="clear" w:color="auto" w:fill="FFFFFF"/>
          </w:tcPr>
          <w:p w14:paraId="4F01EB98"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w:t>
            </w:r>
          </w:p>
        </w:tc>
        <w:tc>
          <w:tcPr>
            <w:tcW w:w="4657" w:type="dxa"/>
            <w:tcBorders>
              <w:top w:val="single" w:sz="4" w:space="0" w:color="auto"/>
              <w:left w:val="single" w:sz="4" w:space="0" w:color="auto"/>
            </w:tcBorders>
            <w:shd w:val="clear" w:color="auto" w:fill="FFFFFF"/>
          </w:tcPr>
          <w:p w14:paraId="097C8A66" w14:textId="629CE0A9" w:rsidR="003307E6" w:rsidRPr="00105E9E" w:rsidRDefault="003307E6" w:rsidP="00AA28D3">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Адрес</w:t>
            </w:r>
            <w:r w:rsidR="00AA28D3" w:rsidRPr="00105E9E">
              <w:rPr>
                <w:rFonts w:ascii="Times New Roman" w:hAnsi="Times New Roman" w:cs="Times New Roman"/>
                <w:sz w:val="20"/>
                <w:szCs w:val="20"/>
              </w:rPr>
              <w:t xml:space="preserve"> </w:t>
            </w:r>
            <w:r w:rsidRPr="00105E9E">
              <w:rPr>
                <w:rFonts w:ascii="Times New Roman" w:hAnsi="Times New Roman" w:cs="Times New Roman"/>
                <w:sz w:val="20"/>
                <w:szCs w:val="20"/>
              </w:rPr>
              <w:t>котельной</w:t>
            </w:r>
          </w:p>
        </w:tc>
        <w:tc>
          <w:tcPr>
            <w:tcW w:w="1701" w:type="dxa"/>
            <w:tcBorders>
              <w:top w:val="single" w:sz="4" w:space="0" w:color="auto"/>
              <w:left w:val="single" w:sz="4" w:space="0" w:color="auto"/>
            </w:tcBorders>
            <w:shd w:val="clear" w:color="auto" w:fill="FFFFFF"/>
          </w:tcPr>
          <w:p w14:paraId="09D62DF8"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Марка котла</w:t>
            </w:r>
          </w:p>
        </w:tc>
        <w:tc>
          <w:tcPr>
            <w:tcW w:w="850" w:type="dxa"/>
            <w:tcBorders>
              <w:top w:val="single" w:sz="4" w:space="0" w:color="auto"/>
              <w:left w:val="single" w:sz="4" w:space="0" w:color="auto"/>
            </w:tcBorders>
            <w:shd w:val="clear" w:color="auto" w:fill="FFFFFF"/>
          </w:tcPr>
          <w:p w14:paraId="78AE3E6F" w14:textId="77777777"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Установленная теплопроизводительность, Гкал/час</w:t>
            </w:r>
          </w:p>
        </w:tc>
        <w:tc>
          <w:tcPr>
            <w:tcW w:w="993" w:type="dxa"/>
            <w:tcBorders>
              <w:top w:val="single" w:sz="4" w:space="0" w:color="auto"/>
              <w:left w:val="single" w:sz="4" w:space="0" w:color="auto"/>
            </w:tcBorders>
            <w:shd w:val="clear" w:color="auto" w:fill="FFFFFF"/>
          </w:tcPr>
          <w:p w14:paraId="4F9E2322" w14:textId="1A5F6D81"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Подкл</w:t>
            </w:r>
            <w:r w:rsidR="00105E9E">
              <w:rPr>
                <w:rFonts w:ascii="Times New Roman" w:hAnsi="Times New Roman" w:cs="Times New Roman"/>
                <w:sz w:val="20"/>
                <w:szCs w:val="20"/>
              </w:rPr>
              <w:t>.</w:t>
            </w:r>
          </w:p>
          <w:p w14:paraId="00B69E1B" w14:textId="77777777"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суммарная</w:t>
            </w:r>
          </w:p>
          <w:p w14:paraId="78DC219C" w14:textId="77777777" w:rsidR="003307E6" w:rsidRPr="00105E9E" w:rsidRDefault="003307E6" w:rsidP="00572432">
            <w:pPr>
              <w:spacing w:after="0" w:line="240" w:lineRule="auto"/>
              <w:ind w:right="-152"/>
              <w:rPr>
                <w:rFonts w:ascii="Times New Roman" w:hAnsi="Times New Roman" w:cs="Times New Roman"/>
                <w:sz w:val="20"/>
                <w:szCs w:val="20"/>
              </w:rPr>
            </w:pPr>
            <w:r w:rsidRPr="00105E9E">
              <w:rPr>
                <w:rFonts w:ascii="Times New Roman" w:hAnsi="Times New Roman" w:cs="Times New Roman"/>
                <w:sz w:val="20"/>
                <w:szCs w:val="20"/>
              </w:rPr>
              <w:t>тепловая</w:t>
            </w:r>
          </w:p>
          <w:p w14:paraId="30025988" w14:textId="77777777"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нагрузка,</w:t>
            </w:r>
          </w:p>
          <w:p w14:paraId="65317F29" w14:textId="77777777"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Гкал/час</w:t>
            </w:r>
          </w:p>
        </w:tc>
        <w:tc>
          <w:tcPr>
            <w:tcW w:w="1134" w:type="dxa"/>
            <w:tcBorders>
              <w:top w:val="single" w:sz="4" w:space="0" w:color="auto"/>
              <w:left w:val="single" w:sz="4" w:space="0" w:color="auto"/>
              <w:right w:val="single" w:sz="4" w:space="0" w:color="auto"/>
            </w:tcBorders>
            <w:shd w:val="clear" w:color="auto" w:fill="FFFFFF"/>
          </w:tcPr>
          <w:p w14:paraId="36E8300C" w14:textId="546D9F50"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Резерв (+)</w:t>
            </w:r>
          </w:p>
          <w:p w14:paraId="70CBD699" w14:textId="09E940F5"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/Дефицит (-)</w:t>
            </w:r>
          </w:p>
          <w:p w14:paraId="56F49B00" w14:textId="77777777"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мощности</w:t>
            </w:r>
          </w:p>
        </w:tc>
      </w:tr>
      <w:tr w:rsidR="003307E6" w:rsidRPr="00105E9E" w14:paraId="0EA4B781" w14:textId="77777777" w:rsidTr="00105E9E">
        <w:trPr>
          <w:trHeight w:hRule="exact" w:val="251"/>
        </w:trPr>
        <w:tc>
          <w:tcPr>
            <w:tcW w:w="715" w:type="dxa"/>
            <w:tcBorders>
              <w:top w:val="single" w:sz="4" w:space="0" w:color="auto"/>
              <w:left w:val="single" w:sz="4" w:space="0" w:color="auto"/>
            </w:tcBorders>
            <w:shd w:val="clear" w:color="auto" w:fill="FFFFFF"/>
            <w:vAlign w:val="center"/>
          </w:tcPr>
          <w:p w14:paraId="59200B0D"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1</w:t>
            </w:r>
          </w:p>
        </w:tc>
        <w:tc>
          <w:tcPr>
            <w:tcW w:w="4657" w:type="dxa"/>
            <w:tcBorders>
              <w:top w:val="single" w:sz="4" w:space="0" w:color="auto"/>
              <w:left w:val="single" w:sz="4" w:space="0" w:color="auto"/>
            </w:tcBorders>
            <w:shd w:val="clear" w:color="auto" w:fill="FFFFFF"/>
          </w:tcPr>
          <w:p w14:paraId="3D54DB00" w14:textId="3898D6BB"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Котельная МКР-2, ул. Депутатская, 8-б</w:t>
            </w:r>
          </w:p>
        </w:tc>
        <w:tc>
          <w:tcPr>
            <w:tcW w:w="1701" w:type="dxa"/>
            <w:tcBorders>
              <w:top w:val="single" w:sz="4" w:space="0" w:color="auto"/>
              <w:left w:val="single" w:sz="4" w:space="0" w:color="auto"/>
            </w:tcBorders>
            <w:shd w:val="clear" w:color="auto" w:fill="FFFFFF"/>
          </w:tcPr>
          <w:p w14:paraId="7B6255CE"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ТВГ-8М</w:t>
            </w:r>
          </w:p>
        </w:tc>
        <w:tc>
          <w:tcPr>
            <w:tcW w:w="850" w:type="dxa"/>
            <w:tcBorders>
              <w:top w:val="single" w:sz="4" w:space="0" w:color="auto"/>
              <w:left w:val="single" w:sz="4" w:space="0" w:color="auto"/>
            </w:tcBorders>
            <w:shd w:val="clear" w:color="auto" w:fill="FFFFFF"/>
            <w:vAlign w:val="center"/>
          </w:tcPr>
          <w:p w14:paraId="0682B2A1"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33,2</w:t>
            </w:r>
          </w:p>
        </w:tc>
        <w:tc>
          <w:tcPr>
            <w:tcW w:w="993" w:type="dxa"/>
            <w:tcBorders>
              <w:top w:val="single" w:sz="4" w:space="0" w:color="auto"/>
              <w:left w:val="single" w:sz="4" w:space="0" w:color="auto"/>
            </w:tcBorders>
            <w:shd w:val="clear" w:color="auto" w:fill="FFFFFF"/>
            <w:vAlign w:val="center"/>
          </w:tcPr>
          <w:p w14:paraId="5F0B8874"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16,132</w:t>
            </w:r>
          </w:p>
        </w:tc>
        <w:tc>
          <w:tcPr>
            <w:tcW w:w="1134" w:type="dxa"/>
            <w:tcBorders>
              <w:top w:val="single" w:sz="4" w:space="0" w:color="auto"/>
              <w:left w:val="single" w:sz="4" w:space="0" w:color="auto"/>
              <w:right w:val="single" w:sz="4" w:space="0" w:color="auto"/>
            </w:tcBorders>
            <w:shd w:val="clear" w:color="auto" w:fill="FFFFFF"/>
            <w:vAlign w:val="center"/>
          </w:tcPr>
          <w:p w14:paraId="587EAC4C"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17,068</w:t>
            </w:r>
          </w:p>
        </w:tc>
      </w:tr>
      <w:tr w:rsidR="003307E6" w:rsidRPr="00105E9E" w14:paraId="679650D6" w14:textId="77777777" w:rsidTr="00105E9E">
        <w:trPr>
          <w:trHeight w:hRule="exact" w:val="259"/>
        </w:trPr>
        <w:tc>
          <w:tcPr>
            <w:tcW w:w="715" w:type="dxa"/>
            <w:tcBorders>
              <w:top w:val="single" w:sz="4" w:space="0" w:color="auto"/>
              <w:left w:val="single" w:sz="4" w:space="0" w:color="auto"/>
            </w:tcBorders>
            <w:shd w:val="clear" w:color="auto" w:fill="FFFFFF"/>
            <w:vAlign w:val="center"/>
          </w:tcPr>
          <w:p w14:paraId="602085CF"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2</w:t>
            </w:r>
          </w:p>
        </w:tc>
        <w:tc>
          <w:tcPr>
            <w:tcW w:w="4657" w:type="dxa"/>
            <w:tcBorders>
              <w:top w:val="single" w:sz="4" w:space="0" w:color="auto"/>
              <w:left w:val="single" w:sz="4" w:space="0" w:color="auto"/>
            </w:tcBorders>
            <w:shd w:val="clear" w:color="auto" w:fill="FFFFFF"/>
          </w:tcPr>
          <w:p w14:paraId="5ABA4E02" w14:textId="78C9E02E" w:rsidR="003307E6" w:rsidRPr="00105E9E" w:rsidRDefault="00572432"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Котельная</w:t>
            </w:r>
            <w:r w:rsidR="003307E6" w:rsidRPr="00105E9E">
              <w:rPr>
                <w:rFonts w:ascii="Times New Roman" w:hAnsi="Times New Roman" w:cs="Times New Roman"/>
                <w:sz w:val="20"/>
                <w:szCs w:val="20"/>
              </w:rPr>
              <w:t xml:space="preserve"> МКР-3, ул. 12 Марта, 155 строен.1</w:t>
            </w:r>
          </w:p>
        </w:tc>
        <w:tc>
          <w:tcPr>
            <w:tcW w:w="1701" w:type="dxa"/>
            <w:tcBorders>
              <w:top w:val="single" w:sz="4" w:space="0" w:color="auto"/>
              <w:left w:val="single" w:sz="4" w:space="0" w:color="auto"/>
            </w:tcBorders>
            <w:shd w:val="clear" w:color="auto" w:fill="FFFFFF"/>
          </w:tcPr>
          <w:p w14:paraId="384F8D93"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АВ-4</w:t>
            </w:r>
          </w:p>
        </w:tc>
        <w:tc>
          <w:tcPr>
            <w:tcW w:w="850" w:type="dxa"/>
            <w:tcBorders>
              <w:top w:val="single" w:sz="4" w:space="0" w:color="auto"/>
              <w:left w:val="single" w:sz="4" w:space="0" w:color="auto"/>
            </w:tcBorders>
            <w:shd w:val="clear" w:color="auto" w:fill="FFFFFF"/>
            <w:vAlign w:val="center"/>
          </w:tcPr>
          <w:p w14:paraId="5EF71AFD"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35</w:t>
            </w:r>
          </w:p>
        </w:tc>
        <w:tc>
          <w:tcPr>
            <w:tcW w:w="993" w:type="dxa"/>
            <w:tcBorders>
              <w:top w:val="single" w:sz="4" w:space="0" w:color="auto"/>
              <w:left w:val="single" w:sz="4" w:space="0" w:color="auto"/>
            </w:tcBorders>
            <w:shd w:val="clear" w:color="auto" w:fill="FFFFFF"/>
            <w:vAlign w:val="center"/>
          </w:tcPr>
          <w:p w14:paraId="48D34CE7"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18,708</w:t>
            </w:r>
          </w:p>
        </w:tc>
        <w:tc>
          <w:tcPr>
            <w:tcW w:w="1134" w:type="dxa"/>
            <w:tcBorders>
              <w:top w:val="single" w:sz="4" w:space="0" w:color="auto"/>
              <w:left w:val="single" w:sz="4" w:space="0" w:color="auto"/>
              <w:right w:val="single" w:sz="4" w:space="0" w:color="auto"/>
            </w:tcBorders>
            <w:shd w:val="clear" w:color="auto" w:fill="FFFFFF"/>
            <w:vAlign w:val="center"/>
          </w:tcPr>
          <w:p w14:paraId="6D3A1075"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16,292</w:t>
            </w:r>
          </w:p>
        </w:tc>
      </w:tr>
      <w:tr w:rsidR="003307E6" w:rsidRPr="00105E9E" w14:paraId="48635F55" w14:textId="77777777" w:rsidTr="00105E9E">
        <w:trPr>
          <w:trHeight w:hRule="exact" w:val="537"/>
        </w:trPr>
        <w:tc>
          <w:tcPr>
            <w:tcW w:w="715" w:type="dxa"/>
            <w:tcBorders>
              <w:top w:val="single" w:sz="4" w:space="0" w:color="auto"/>
              <w:left w:val="single" w:sz="4" w:space="0" w:color="auto"/>
            </w:tcBorders>
            <w:shd w:val="clear" w:color="auto" w:fill="FFFFFF"/>
            <w:vAlign w:val="center"/>
          </w:tcPr>
          <w:p w14:paraId="0CA81729"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3</w:t>
            </w:r>
          </w:p>
        </w:tc>
        <w:tc>
          <w:tcPr>
            <w:tcW w:w="4657" w:type="dxa"/>
            <w:tcBorders>
              <w:top w:val="single" w:sz="4" w:space="0" w:color="auto"/>
              <w:left w:val="single" w:sz="4" w:space="0" w:color="auto"/>
            </w:tcBorders>
            <w:shd w:val="clear" w:color="auto" w:fill="FFFFFF"/>
          </w:tcPr>
          <w:p w14:paraId="278D2536" w14:textId="6259E269" w:rsidR="003307E6" w:rsidRPr="00105E9E" w:rsidRDefault="00572432"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Котельная</w:t>
            </w:r>
            <w:r w:rsidR="003307E6" w:rsidRPr="00105E9E">
              <w:rPr>
                <w:rFonts w:ascii="Times New Roman" w:hAnsi="Times New Roman" w:cs="Times New Roman"/>
                <w:sz w:val="20"/>
                <w:szCs w:val="20"/>
              </w:rPr>
              <w:t xml:space="preserve"> СШ №10 ул. Курганная, 644</w:t>
            </w:r>
          </w:p>
        </w:tc>
        <w:tc>
          <w:tcPr>
            <w:tcW w:w="1701" w:type="dxa"/>
            <w:tcBorders>
              <w:top w:val="single" w:sz="4" w:space="0" w:color="auto"/>
              <w:left w:val="single" w:sz="4" w:space="0" w:color="auto"/>
            </w:tcBorders>
            <w:shd w:val="clear" w:color="auto" w:fill="FFFFFF"/>
          </w:tcPr>
          <w:p w14:paraId="6CD94DA0"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Универсал-5</w:t>
            </w:r>
          </w:p>
          <w:p w14:paraId="6783D820"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Универсал-6</w:t>
            </w:r>
          </w:p>
        </w:tc>
        <w:tc>
          <w:tcPr>
            <w:tcW w:w="850" w:type="dxa"/>
            <w:tcBorders>
              <w:top w:val="single" w:sz="4" w:space="0" w:color="auto"/>
              <w:left w:val="single" w:sz="4" w:space="0" w:color="auto"/>
            </w:tcBorders>
            <w:shd w:val="clear" w:color="auto" w:fill="FFFFFF"/>
            <w:vAlign w:val="center"/>
          </w:tcPr>
          <w:p w14:paraId="48073E22"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0,6</w:t>
            </w:r>
          </w:p>
        </w:tc>
        <w:tc>
          <w:tcPr>
            <w:tcW w:w="993" w:type="dxa"/>
            <w:tcBorders>
              <w:top w:val="single" w:sz="4" w:space="0" w:color="auto"/>
              <w:left w:val="single" w:sz="4" w:space="0" w:color="auto"/>
            </w:tcBorders>
            <w:shd w:val="clear" w:color="auto" w:fill="FFFFFF"/>
            <w:vAlign w:val="center"/>
          </w:tcPr>
          <w:p w14:paraId="58E77784"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0,183</w:t>
            </w:r>
          </w:p>
        </w:tc>
        <w:tc>
          <w:tcPr>
            <w:tcW w:w="1134" w:type="dxa"/>
            <w:tcBorders>
              <w:top w:val="single" w:sz="4" w:space="0" w:color="auto"/>
              <w:left w:val="single" w:sz="4" w:space="0" w:color="auto"/>
              <w:right w:val="single" w:sz="4" w:space="0" w:color="auto"/>
            </w:tcBorders>
            <w:shd w:val="clear" w:color="auto" w:fill="FFFFFF"/>
            <w:vAlign w:val="center"/>
          </w:tcPr>
          <w:p w14:paraId="42E0E2A3"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0,417</w:t>
            </w:r>
          </w:p>
        </w:tc>
      </w:tr>
      <w:tr w:rsidR="003307E6" w:rsidRPr="00105E9E" w14:paraId="7BA1EC52" w14:textId="77777777" w:rsidTr="00105E9E">
        <w:trPr>
          <w:trHeight w:hRule="exact" w:val="233"/>
        </w:trPr>
        <w:tc>
          <w:tcPr>
            <w:tcW w:w="715" w:type="dxa"/>
            <w:tcBorders>
              <w:top w:val="single" w:sz="4" w:space="0" w:color="auto"/>
              <w:left w:val="single" w:sz="4" w:space="0" w:color="auto"/>
            </w:tcBorders>
            <w:shd w:val="clear" w:color="auto" w:fill="FFFFFF"/>
            <w:vAlign w:val="center"/>
          </w:tcPr>
          <w:p w14:paraId="274D0ABC"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4</w:t>
            </w:r>
          </w:p>
        </w:tc>
        <w:tc>
          <w:tcPr>
            <w:tcW w:w="4657" w:type="dxa"/>
            <w:tcBorders>
              <w:top w:val="single" w:sz="4" w:space="0" w:color="auto"/>
              <w:left w:val="single" w:sz="4" w:space="0" w:color="auto"/>
            </w:tcBorders>
            <w:shd w:val="clear" w:color="auto" w:fill="FFFFFF"/>
          </w:tcPr>
          <w:p w14:paraId="51A19361" w14:textId="684F837D" w:rsidR="003307E6" w:rsidRPr="00105E9E" w:rsidRDefault="00572432"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Котельная</w:t>
            </w:r>
            <w:r w:rsidR="003307E6" w:rsidRPr="00105E9E">
              <w:rPr>
                <w:rFonts w:ascii="Times New Roman" w:hAnsi="Times New Roman" w:cs="Times New Roman"/>
                <w:sz w:val="20"/>
                <w:szCs w:val="20"/>
              </w:rPr>
              <w:t xml:space="preserve"> НШ № 30, ул. Ветеранов, 484</w:t>
            </w:r>
          </w:p>
        </w:tc>
        <w:tc>
          <w:tcPr>
            <w:tcW w:w="1701" w:type="dxa"/>
            <w:tcBorders>
              <w:top w:val="single" w:sz="4" w:space="0" w:color="auto"/>
              <w:left w:val="single" w:sz="4" w:space="0" w:color="auto"/>
            </w:tcBorders>
            <w:shd w:val="clear" w:color="auto" w:fill="FFFFFF"/>
          </w:tcPr>
          <w:p w14:paraId="3E9FDC36"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КС-09</w:t>
            </w:r>
          </w:p>
        </w:tc>
        <w:tc>
          <w:tcPr>
            <w:tcW w:w="850" w:type="dxa"/>
            <w:tcBorders>
              <w:top w:val="single" w:sz="4" w:space="0" w:color="auto"/>
              <w:left w:val="single" w:sz="4" w:space="0" w:color="auto"/>
            </w:tcBorders>
            <w:shd w:val="clear" w:color="auto" w:fill="FFFFFF"/>
            <w:vAlign w:val="center"/>
          </w:tcPr>
          <w:p w14:paraId="15CFD3A5"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1,41</w:t>
            </w:r>
          </w:p>
        </w:tc>
        <w:tc>
          <w:tcPr>
            <w:tcW w:w="993" w:type="dxa"/>
            <w:tcBorders>
              <w:top w:val="single" w:sz="4" w:space="0" w:color="auto"/>
              <w:left w:val="single" w:sz="4" w:space="0" w:color="auto"/>
            </w:tcBorders>
            <w:shd w:val="clear" w:color="auto" w:fill="FFFFFF"/>
            <w:vAlign w:val="center"/>
          </w:tcPr>
          <w:p w14:paraId="60F7141E"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0,937</w:t>
            </w:r>
          </w:p>
        </w:tc>
        <w:tc>
          <w:tcPr>
            <w:tcW w:w="1134" w:type="dxa"/>
            <w:tcBorders>
              <w:top w:val="single" w:sz="4" w:space="0" w:color="auto"/>
              <w:left w:val="single" w:sz="4" w:space="0" w:color="auto"/>
              <w:right w:val="single" w:sz="4" w:space="0" w:color="auto"/>
            </w:tcBorders>
            <w:shd w:val="clear" w:color="auto" w:fill="FFFFFF"/>
            <w:vAlign w:val="center"/>
          </w:tcPr>
          <w:p w14:paraId="01CB9F10"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0,473</w:t>
            </w:r>
          </w:p>
        </w:tc>
      </w:tr>
      <w:tr w:rsidR="003307E6" w:rsidRPr="00105E9E" w14:paraId="6FB69273" w14:textId="77777777" w:rsidTr="00105E9E">
        <w:trPr>
          <w:trHeight w:hRule="exact" w:val="539"/>
        </w:trPr>
        <w:tc>
          <w:tcPr>
            <w:tcW w:w="715" w:type="dxa"/>
            <w:tcBorders>
              <w:top w:val="single" w:sz="4" w:space="0" w:color="auto"/>
              <w:left w:val="single" w:sz="4" w:space="0" w:color="auto"/>
            </w:tcBorders>
            <w:shd w:val="clear" w:color="auto" w:fill="FFFFFF"/>
            <w:vAlign w:val="center"/>
          </w:tcPr>
          <w:p w14:paraId="0DF3F8E2"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5</w:t>
            </w:r>
          </w:p>
        </w:tc>
        <w:tc>
          <w:tcPr>
            <w:tcW w:w="4657" w:type="dxa"/>
            <w:tcBorders>
              <w:top w:val="single" w:sz="4" w:space="0" w:color="auto"/>
              <w:left w:val="single" w:sz="4" w:space="0" w:color="auto"/>
            </w:tcBorders>
            <w:shd w:val="clear" w:color="auto" w:fill="FFFFFF"/>
          </w:tcPr>
          <w:p w14:paraId="639FC0A7" w14:textId="7F95851B" w:rsidR="003307E6" w:rsidRPr="00105E9E" w:rsidRDefault="00572432"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 xml:space="preserve">Котельная </w:t>
            </w:r>
            <w:r w:rsidR="003307E6" w:rsidRPr="00105E9E">
              <w:rPr>
                <w:rFonts w:ascii="Times New Roman" w:hAnsi="Times New Roman" w:cs="Times New Roman"/>
                <w:sz w:val="20"/>
                <w:szCs w:val="20"/>
              </w:rPr>
              <w:t>Конезавода ул.</w:t>
            </w:r>
          </w:p>
          <w:p w14:paraId="02AEBC9C" w14:textId="40192ACE"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 xml:space="preserve">Садовая, 129, х. </w:t>
            </w:r>
            <w:r w:rsidR="00572432" w:rsidRPr="00105E9E">
              <w:rPr>
                <w:rFonts w:ascii="Times New Roman" w:hAnsi="Times New Roman" w:cs="Times New Roman"/>
                <w:sz w:val="20"/>
                <w:szCs w:val="20"/>
              </w:rPr>
              <w:t>Г</w:t>
            </w:r>
            <w:r w:rsidRPr="00105E9E">
              <w:rPr>
                <w:rFonts w:ascii="Times New Roman" w:hAnsi="Times New Roman" w:cs="Times New Roman"/>
                <w:sz w:val="20"/>
                <w:szCs w:val="20"/>
              </w:rPr>
              <w:t>авердовский</w:t>
            </w:r>
          </w:p>
        </w:tc>
        <w:tc>
          <w:tcPr>
            <w:tcW w:w="1701" w:type="dxa"/>
            <w:tcBorders>
              <w:top w:val="single" w:sz="4" w:space="0" w:color="auto"/>
              <w:left w:val="single" w:sz="4" w:space="0" w:color="auto"/>
            </w:tcBorders>
            <w:shd w:val="clear" w:color="auto" w:fill="FFFFFF"/>
          </w:tcPr>
          <w:p w14:paraId="04865C68"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КСВ 1,86Г</w:t>
            </w:r>
          </w:p>
        </w:tc>
        <w:tc>
          <w:tcPr>
            <w:tcW w:w="850" w:type="dxa"/>
            <w:tcBorders>
              <w:top w:val="single" w:sz="4" w:space="0" w:color="auto"/>
              <w:left w:val="single" w:sz="4" w:space="0" w:color="auto"/>
            </w:tcBorders>
            <w:shd w:val="clear" w:color="auto" w:fill="FFFFFF"/>
            <w:vAlign w:val="center"/>
          </w:tcPr>
          <w:p w14:paraId="3193A9F2"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4,5</w:t>
            </w:r>
          </w:p>
        </w:tc>
        <w:tc>
          <w:tcPr>
            <w:tcW w:w="993" w:type="dxa"/>
            <w:tcBorders>
              <w:top w:val="single" w:sz="4" w:space="0" w:color="auto"/>
              <w:left w:val="single" w:sz="4" w:space="0" w:color="auto"/>
            </w:tcBorders>
            <w:shd w:val="clear" w:color="auto" w:fill="FFFFFF"/>
            <w:vAlign w:val="center"/>
          </w:tcPr>
          <w:p w14:paraId="08EB812D"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1,15</w:t>
            </w:r>
          </w:p>
        </w:tc>
        <w:tc>
          <w:tcPr>
            <w:tcW w:w="1134" w:type="dxa"/>
            <w:tcBorders>
              <w:top w:val="single" w:sz="4" w:space="0" w:color="auto"/>
              <w:left w:val="single" w:sz="4" w:space="0" w:color="auto"/>
              <w:right w:val="single" w:sz="4" w:space="0" w:color="auto"/>
            </w:tcBorders>
            <w:shd w:val="clear" w:color="auto" w:fill="FFFFFF"/>
            <w:vAlign w:val="center"/>
          </w:tcPr>
          <w:p w14:paraId="4DC73E87"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3,35</w:t>
            </w:r>
          </w:p>
        </w:tc>
      </w:tr>
      <w:tr w:rsidR="003307E6" w:rsidRPr="00105E9E" w14:paraId="2D2406F8" w14:textId="77777777" w:rsidTr="00105E9E">
        <w:trPr>
          <w:trHeight w:hRule="exact" w:val="435"/>
        </w:trPr>
        <w:tc>
          <w:tcPr>
            <w:tcW w:w="715" w:type="dxa"/>
            <w:tcBorders>
              <w:top w:val="single" w:sz="4" w:space="0" w:color="auto"/>
              <w:left w:val="single" w:sz="4" w:space="0" w:color="auto"/>
            </w:tcBorders>
            <w:shd w:val="clear" w:color="auto" w:fill="FFFFFF"/>
            <w:vAlign w:val="center"/>
          </w:tcPr>
          <w:p w14:paraId="4A1D405C"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6</w:t>
            </w:r>
          </w:p>
        </w:tc>
        <w:tc>
          <w:tcPr>
            <w:tcW w:w="4657" w:type="dxa"/>
            <w:tcBorders>
              <w:top w:val="single" w:sz="4" w:space="0" w:color="auto"/>
              <w:left w:val="single" w:sz="4" w:space="0" w:color="auto"/>
            </w:tcBorders>
            <w:shd w:val="clear" w:color="auto" w:fill="FFFFFF"/>
          </w:tcPr>
          <w:p w14:paraId="721EC825" w14:textId="3672A121" w:rsidR="003307E6" w:rsidRPr="00105E9E" w:rsidRDefault="00572432"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Котельная</w:t>
            </w:r>
            <w:r w:rsidR="003307E6" w:rsidRPr="00105E9E">
              <w:rPr>
                <w:rFonts w:ascii="Times New Roman" w:hAnsi="Times New Roman" w:cs="Times New Roman"/>
                <w:sz w:val="20"/>
                <w:szCs w:val="20"/>
              </w:rPr>
              <w:t xml:space="preserve"> Кирпичного зада,</w:t>
            </w:r>
            <w:r w:rsidRPr="00105E9E">
              <w:rPr>
                <w:rFonts w:ascii="Times New Roman" w:hAnsi="Times New Roman" w:cs="Times New Roman"/>
                <w:sz w:val="20"/>
                <w:szCs w:val="20"/>
              </w:rPr>
              <w:t xml:space="preserve"> </w:t>
            </w:r>
            <w:r w:rsidR="003307E6" w:rsidRPr="00105E9E">
              <w:rPr>
                <w:rFonts w:ascii="Times New Roman" w:hAnsi="Times New Roman" w:cs="Times New Roman"/>
                <w:sz w:val="20"/>
                <w:szCs w:val="20"/>
              </w:rPr>
              <w:t>ул. Новая, 138-а</w:t>
            </w:r>
          </w:p>
        </w:tc>
        <w:tc>
          <w:tcPr>
            <w:tcW w:w="1701" w:type="dxa"/>
            <w:tcBorders>
              <w:top w:val="single" w:sz="4" w:space="0" w:color="auto"/>
              <w:left w:val="single" w:sz="4" w:space="0" w:color="auto"/>
            </w:tcBorders>
            <w:shd w:val="clear" w:color="auto" w:fill="FFFFFF"/>
          </w:tcPr>
          <w:p w14:paraId="21F1324C"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КС-1</w:t>
            </w:r>
          </w:p>
        </w:tc>
        <w:tc>
          <w:tcPr>
            <w:tcW w:w="850" w:type="dxa"/>
            <w:tcBorders>
              <w:top w:val="single" w:sz="4" w:space="0" w:color="auto"/>
              <w:left w:val="single" w:sz="4" w:space="0" w:color="auto"/>
            </w:tcBorders>
            <w:shd w:val="clear" w:color="auto" w:fill="FFFFFF"/>
            <w:vAlign w:val="center"/>
          </w:tcPr>
          <w:p w14:paraId="3D235504"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0,82</w:t>
            </w:r>
          </w:p>
        </w:tc>
        <w:tc>
          <w:tcPr>
            <w:tcW w:w="993" w:type="dxa"/>
            <w:tcBorders>
              <w:top w:val="single" w:sz="4" w:space="0" w:color="auto"/>
              <w:left w:val="single" w:sz="4" w:space="0" w:color="auto"/>
            </w:tcBorders>
            <w:shd w:val="clear" w:color="auto" w:fill="FFFFFF"/>
            <w:vAlign w:val="center"/>
          </w:tcPr>
          <w:p w14:paraId="0F815844"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0,39</w:t>
            </w:r>
          </w:p>
        </w:tc>
        <w:tc>
          <w:tcPr>
            <w:tcW w:w="1134" w:type="dxa"/>
            <w:tcBorders>
              <w:top w:val="single" w:sz="4" w:space="0" w:color="auto"/>
              <w:left w:val="single" w:sz="4" w:space="0" w:color="auto"/>
              <w:right w:val="single" w:sz="4" w:space="0" w:color="auto"/>
            </w:tcBorders>
            <w:shd w:val="clear" w:color="auto" w:fill="FFFFFF"/>
            <w:vAlign w:val="center"/>
          </w:tcPr>
          <w:p w14:paraId="7023EC10"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0,43</w:t>
            </w:r>
          </w:p>
        </w:tc>
      </w:tr>
      <w:tr w:rsidR="003307E6" w:rsidRPr="00105E9E" w14:paraId="58FAD5C5" w14:textId="77777777" w:rsidTr="00105E9E">
        <w:trPr>
          <w:trHeight w:hRule="exact" w:val="571"/>
        </w:trPr>
        <w:tc>
          <w:tcPr>
            <w:tcW w:w="715" w:type="dxa"/>
            <w:tcBorders>
              <w:top w:val="single" w:sz="4" w:space="0" w:color="auto"/>
              <w:left w:val="single" w:sz="4" w:space="0" w:color="auto"/>
            </w:tcBorders>
            <w:shd w:val="clear" w:color="auto" w:fill="FFFFFF"/>
            <w:vAlign w:val="center"/>
          </w:tcPr>
          <w:p w14:paraId="5A2C13F6"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7</w:t>
            </w:r>
          </w:p>
        </w:tc>
        <w:tc>
          <w:tcPr>
            <w:tcW w:w="4657" w:type="dxa"/>
            <w:tcBorders>
              <w:top w:val="single" w:sz="4" w:space="0" w:color="auto"/>
              <w:left w:val="single" w:sz="4" w:space="0" w:color="auto"/>
            </w:tcBorders>
            <w:shd w:val="clear" w:color="auto" w:fill="FFFFFF"/>
          </w:tcPr>
          <w:p w14:paraId="61B0C042" w14:textId="63B16598" w:rsidR="003307E6" w:rsidRPr="00105E9E" w:rsidRDefault="00572432"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 xml:space="preserve">Котельная </w:t>
            </w:r>
            <w:r w:rsidR="003307E6" w:rsidRPr="00105E9E">
              <w:rPr>
                <w:rFonts w:ascii="Times New Roman" w:hAnsi="Times New Roman" w:cs="Times New Roman"/>
                <w:sz w:val="20"/>
                <w:szCs w:val="20"/>
              </w:rPr>
              <w:t>«Точрадиомаш», ул. Загородная, 16</w:t>
            </w:r>
          </w:p>
        </w:tc>
        <w:tc>
          <w:tcPr>
            <w:tcW w:w="1701" w:type="dxa"/>
            <w:tcBorders>
              <w:top w:val="single" w:sz="4" w:space="0" w:color="auto"/>
              <w:left w:val="single" w:sz="4" w:space="0" w:color="auto"/>
            </w:tcBorders>
            <w:shd w:val="clear" w:color="auto" w:fill="FFFFFF"/>
          </w:tcPr>
          <w:p w14:paraId="54CC9C29"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ПТВМ-30 М ДКВР 4/13 (в консерв.)</w:t>
            </w:r>
          </w:p>
        </w:tc>
        <w:tc>
          <w:tcPr>
            <w:tcW w:w="850" w:type="dxa"/>
            <w:tcBorders>
              <w:top w:val="single" w:sz="4" w:space="0" w:color="auto"/>
              <w:left w:val="single" w:sz="4" w:space="0" w:color="auto"/>
            </w:tcBorders>
            <w:shd w:val="clear" w:color="auto" w:fill="FFFFFF"/>
            <w:vAlign w:val="center"/>
          </w:tcPr>
          <w:p w14:paraId="488FB838"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68</w:t>
            </w:r>
          </w:p>
        </w:tc>
        <w:tc>
          <w:tcPr>
            <w:tcW w:w="993" w:type="dxa"/>
            <w:tcBorders>
              <w:top w:val="single" w:sz="4" w:space="0" w:color="auto"/>
              <w:left w:val="single" w:sz="4" w:space="0" w:color="auto"/>
            </w:tcBorders>
            <w:shd w:val="clear" w:color="auto" w:fill="FFFFFF"/>
            <w:vAlign w:val="center"/>
          </w:tcPr>
          <w:p w14:paraId="4C9B28B1"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20,395</w:t>
            </w:r>
          </w:p>
        </w:tc>
        <w:tc>
          <w:tcPr>
            <w:tcW w:w="1134" w:type="dxa"/>
            <w:tcBorders>
              <w:top w:val="single" w:sz="4" w:space="0" w:color="auto"/>
              <w:left w:val="single" w:sz="4" w:space="0" w:color="auto"/>
              <w:right w:val="single" w:sz="4" w:space="0" w:color="auto"/>
            </w:tcBorders>
            <w:shd w:val="clear" w:color="auto" w:fill="FFFFFF"/>
            <w:vAlign w:val="center"/>
          </w:tcPr>
          <w:p w14:paraId="7774DACD"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47,605</w:t>
            </w:r>
          </w:p>
        </w:tc>
      </w:tr>
      <w:tr w:rsidR="003307E6" w:rsidRPr="00105E9E" w14:paraId="525B5B0D" w14:textId="77777777" w:rsidTr="00105E9E">
        <w:trPr>
          <w:trHeight w:hRule="exact" w:val="282"/>
        </w:trPr>
        <w:tc>
          <w:tcPr>
            <w:tcW w:w="715" w:type="dxa"/>
            <w:tcBorders>
              <w:top w:val="single" w:sz="4" w:space="0" w:color="auto"/>
              <w:left w:val="single" w:sz="4" w:space="0" w:color="auto"/>
              <w:bottom w:val="single" w:sz="4" w:space="0" w:color="auto"/>
            </w:tcBorders>
            <w:shd w:val="clear" w:color="auto" w:fill="FFFFFF"/>
            <w:vAlign w:val="center"/>
          </w:tcPr>
          <w:p w14:paraId="29E7C49A" w14:textId="77777777" w:rsidR="003307E6" w:rsidRPr="00105E9E" w:rsidRDefault="003307E6" w:rsidP="00572432">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8</w:t>
            </w:r>
          </w:p>
        </w:tc>
        <w:tc>
          <w:tcPr>
            <w:tcW w:w="4657" w:type="dxa"/>
            <w:tcBorders>
              <w:top w:val="single" w:sz="4" w:space="0" w:color="auto"/>
              <w:left w:val="single" w:sz="4" w:space="0" w:color="auto"/>
              <w:bottom w:val="single" w:sz="4" w:space="0" w:color="auto"/>
            </w:tcBorders>
            <w:shd w:val="clear" w:color="auto" w:fill="FFFFFF"/>
          </w:tcPr>
          <w:p w14:paraId="3B6E2036" w14:textId="77777777" w:rsidR="003307E6" w:rsidRPr="00105E9E" w:rsidRDefault="003307E6" w:rsidP="003307E6">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Кот. 282 кв., ул. Титова, 71а</w:t>
            </w:r>
          </w:p>
        </w:tc>
        <w:tc>
          <w:tcPr>
            <w:tcW w:w="1701" w:type="dxa"/>
            <w:tcBorders>
              <w:top w:val="single" w:sz="4" w:space="0" w:color="auto"/>
              <w:left w:val="single" w:sz="4" w:space="0" w:color="auto"/>
              <w:bottom w:val="single" w:sz="4" w:space="0" w:color="auto"/>
            </w:tcBorders>
            <w:shd w:val="clear" w:color="auto" w:fill="FFFFFF"/>
          </w:tcPr>
          <w:p w14:paraId="0AD69069" w14:textId="77777777" w:rsidR="003307E6" w:rsidRPr="00105E9E" w:rsidRDefault="003307E6" w:rsidP="00572432">
            <w:pPr>
              <w:spacing w:after="0" w:line="240" w:lineRule="auto"/>
              <w:rPr>
                <w:rFonts w:ascii="Times New Roman" w:hAnsi="Times New Roman" w:cs="Times New Roman"/>
                <w:sz w:val="20"/>
                <w:szCs w:val="20"/>
              </w:rPr>
            </w:pPr>
            <w:r w:rsidRPr="00105E9E">
              <w:rPr>
                <w:rFonts w:ascii="Times New Roman" w:hAnsi="Times New Roman" w:cs="Times New Roman"/>
                <w:sz w:val="20"/>
                <w:szCs w:val="20"/>
              </w:rPr>
              <w:t>КВГМ-20</w:t>
            </w:r>
          </w:p>
        </w:tc>
        <w:tc>
          <w:tcPr>
            <w:tcW w:w="850" w:type="dxa"/>
            <w:tcBorders>
              <w:top w:val="single" w:sz="4" w:space="0" w:color="auto"/>
              <w:left w:val="single" w:sz="4" w:space="0" w:color="auto"/>
              <w:bottom w:val="single" w:sz="4" w:space="0" w:color="auto"/>
            </w:tcBorders>
            <w:shd w:val="clear" w:color="auto" w:fill="FFFFFF"/>
            <w:vAlign w:val="center"/>
          </w:tcPr>
          <w:p w14:paraId="646EC8FC"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60</w:t>
            </w:r>
          </w:p>
        </w:tc>
        <w:tc>
          <w:tcPr>
            <w:tcW w:w="993" w:type="dxa"/>
            <w:tcBorders>
              <w:top w:val="single" w:sz="4" w:space="0" w:color="auto"/>
              <w:left w:val="single" w:sz="4" w:space="0" w:color="auto"/>
              <w:bottom w:val="single" w:sz="4" w:space="0" w:color="auto"/>
            </w:tcBorders>
            <w:shd w:val="clear" w:color="auto" w:fill="FFFFFF"/>
            <w:vAlign w:val="center"/>
          </w:tcPr>
          <w:p w14:paraId="09215846"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39,588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F44180C" w14:textId="77777777" w:rsidR="003307E6" w:rsidRPr="00105E9E" w:rsidRDefault="003307E6" w:rsidP="00AA28D3">
            <w:pPr>
              <w:spacing w:after="0" w:line="240" w:lineRule="auto"/>
              <w:jc w:val="center"/>
              <w:rPr>
                <w:rFonts w:ascii="Times New Roman" w:hAnsi="Times New Roman" w:cs="Times New Roman"/>
                <w:sz w:val="20"/>
                <w:szCs w:val="20"/>
              </w:rPr>
            </w:pPr>
            <w:r w:rsidRPr="00105E9E">
              <w:rPr>
                <w:rFonts w:ascii="Times New Roman" w:hAnsi="Times New Roman" w:cs="Times New Roman"/>
                <w:sz w:val="20"/>
                <w:szCs w:val="20"/>
              </w:rPr>
              <w:t>20,412</w:t>
            </w:r>
          </w:p>
        </w:tc>
      </w:tr>
      <w:tr w:rsidR="00572432" w:rsidRPr="00105E9E" w14:paraId="1DBDDD56" w14:textId="77777777" w:rsidTr="00105E9E">
        <w:trPr>
          <w:trHeight w:hRule="exact" w:val="301"/>
        </w:trPr>
        <w:tc>
          <w:tcPr>
            <w:tcW w:w="715" w:type="dxa"/>
            <w:tcBorders>
              <w:top w:val="single" w:sz="4" w:space="0" w:color="auto"/>
              <w:left w:val="single" w:sz="4" w:space="0" w:color="auto"/>
              <w:bottom w:val="single" w:sz="4" w:space="0" w:color="auto"/>
            </w:tcBorders>
            <w:shd w:val="clear" w:color="auto" w:fill="FFFFFF"/>
            <w:vAlign w:val="center"/>
          </w:tcPr>
          <w:p w14:paraId="0A66C736" w14:textId="12702A57"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9</w:t>
            </w:r>
          </w:p>
        </w:tc>
        <w:tc>
          <w:tcPr>
            <w:tcW w:w="4657" w:type="dxa"/>
            <w:tcBorders>
              <w:top w:val="single" w:sz="4" w:space="0" w:color="auto"/>
              <w:left w:val="single" w:sz="4" w:space="0" w:color="auto"/>
              <w:bottom w:val="single" w:sz="4" w:space="0" w:color="auto"/>
            </w:tcBorders>
            <w:shd w:val="clear" w:color="auto" w:fill="FFFFFF"/>
          </w:tcPr>
          <w:p w14:paraId="23F51D37" w14:textId="741519E7"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ул. Промышленная, 56</w:t>
            </w:r>
          </w:p>
        </w:tc>
        <w:tc>
          <w:tcPr>
            <w:tcW w:w="1701" w:type="dxa"/>
            <w:tcBorders>
              <w:top w:val="single" w:sz="4" w:space="0" w:color="auto"/>
              <w:left w:val="single" w:sz="4" w:space="0" w:color="auto"/>
              <w:bottom w:val="single" w:sz="4" w:space="0" w:color="auto"/>
            </w:tcBorders>
            <w:shd w:val="clear" w:color="auto" w:fill="FFFFFF"/>
          </w:tcPr>
          <w:p w14:paraId="0D6E7C1C" w14:textId="688FAC00"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КВГ-4,65 КСВ-0,6</w:t>
            </w:r>
          </w:p>
        </w:tc>
        <w:tc>
          <w:tcPr>
            <w:tcW w:w="850" w:type="dxa"/>
            <w:tcBorders>
              <w:top w:val="single" w:sz="4" w:space="0" w:color="auto"/>
              <w:left w:val="single" w:sz="4" w:space="0" w:color="auto"/>
              <w:bottom w:val="single" w:sz="4" w:space="0" w:color="auto"/>
            </w:tcBorders>
            <w:shd w:val="clear" w:color="auto" w:fill="FFFFFF"/>
            <w:vAlign w:val="center"/>
          </w:tcPr>
          <w:p w14:paraId="629BE954" w14:textId="6AC66A38"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8,6</w:t>
            </w:r>
          </w:p>
        </w:tc>
        <w:tc>
          <w:tcPr>
            <w:tcW w:w="993" w:type="dxa"/>
            <w:tcBorders>
              <w:top w:val="single" w:sz="4" w:space="0" w:color="auto"/>
              <w:left w:val="single" w:sz="4" w:space="0" w:color="auto"/>
              <w:bottom w:val="single" w:sz="4" w:space="0" w:color="auto"/>
            </w:tcBorders>
            <w:shd w:val="clear" w:color="auto" w:fill="FFFFFF"/>
            <w:vAlign w:val="center"/>
          </w:tcPr>
          <w:p w14:paraId="12532D56" w14:textId="58E5C799"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0,584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FEEC59" w14:textId="02273019"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8,016</w:t>
            </w:r>
          </w:p>
        </w:tc>
      </w:tr>
      <w:tr w:rsidR="00572432" w:rsidRPr="00105E9E" w14:paraId="12FFAD08" w14:textId="77777777" w:rsidTr="00105E9E">
        <w:trPr>
          <w:trHeight w:hRule="exact" w:val="435"/>
        </w:trPr>
        <w:tc>
          <w:tcPr>
            <w:tcW w:w="715" w:type="dxa"/>
            <w:tcBorders>
              <w:top w:val="single" w:sz="4" w:space="0" w:color="auto"/>
              <w:left w:val="single" w:sz="4" w:space="0" w:color="auto"/>
              <w:bottom w:val="single" w:sz="4" w:space="0" w:color="auto"/>
            </w:tcBorders>
            <w:shd w:val="clear" w:color="auto" w:fill="FFFFFF"/>
            <w:vAlign w:val="center"/>
          </w:tcPr>
          <w:p w14:paraId="6ABD44CC" w14:textId="346CD7B2"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10</w:t>
            </w:r>
          </w:p>
        </w:tc>
        <w:tc>
          <w:tcPr>
            <w:tcW w:w="4657" w:type="dxa"/>
            <w:tcBorders>
              <w:top w:val="single" w:sz="4" w:space="0" w:color="auto"/>
              <w:left w:val="single" w:sz="4" w:space="0" w:color="auto"/>
              <w:bottom w:val="single" w:sz="4" w:space="0" w:color="auto"/>
            </w:tcBorders>
            <w:shd w:val="clear" w:color="auto" w:fill="FFFFFF"/>
          </w:tcPr>
          <w:p w14:paraId="7A052411" w14:textId="4E9B8C60"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73 кв., ул. Калинина, 211, строен.1</w:t>
            </w:r>
          </w:p>
        </w:tc>
        <w:tc>
          <w:tcPr>
            <w:tcW w:w="1701" w:type="dxa"/>
            <w:tcBorders>
              <w:top w:val="single" w:sz="4" w:space="0" w:color="auto"/>
              <w:left w:val="single" w:sz="4" w:space="0" w:color="auto"/>
              <w:bottom w:val="single" w:sz="4" w:space="0" w:color="auto"/>
            </w:tcBorders>
            <w:shd w:val="clear" w:color="auto" w:fill="FFFFFF"/>
          </w:tcPr>
          <w:p w14:paraId="40651F02" w14:textId="77777777"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БРАТСК-1Г Минск</w:t>
            </w:r>
          </w:p>
          <w:p w14:paraId="324597D6" w14:textId="02636B4B" w:rsidR="00572432" w:rsidRPr="00105E9E" w:rsidRDefault="00572432" w:rsidP="00AA28D3">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Энергия-6</w:t>
            </w:r>
          </w:p>
        </w:tc>
        <w:tc>
          <w:tcPr>
            <w:tcW w:w="850" w:type="dxa"/>
            <w:tcBorders>
              <w:top w:val="single" w:sz="4" w:space="0" w:color="auto"/>
              <w:left w:val="single" w:sz="4" w:space="0" w:color="auto"/>
              <w:bottom w:val="single" w:sz="4" w:space="0" w:color="auto"/>
            </w:tcBorders>
            <w:shd w:val="clear" w:color="auto" w:fill="FFFFFF"/>
            <w:vAlign w:val="center"/>
          </w:tcPr>
          <w:p w14:paraId="32DEC9BB" w14:textId="3B17CE60"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2,896</w:t>
            </w:r>
          </w:p>
        </w:tc>
        <w:tc>
          <w:tcPr>
            <w:tcW w:w="993" w:type="dxa"/>
            <w:tcBorders>
              <w:top w:val="single" w:sz="4" w:space="0" w:color="auto"/>
              <w:left w:val="single" w:sz="4" w:space="0" w:color="auto"/>
              <w:bottom w:val="single" w:sz="4" w:space="0" w:color="auto"/>
            </w:tcBorders>
            <w:shd w:val="clear" w:color="auto" w:fill="FFFFFF"/>
            <w:vAlign w:val="center"/>
          </w:tcPr>
          <w:p w14:paraId="27EDCE5F" w14:textId="1B550036"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0,652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12D845" w14:textId="26F5DF1A"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2,244</w:t>
            </w:r>
          </w:p>
        </w:tc>
      </w:tr>
      <w:tr w:rsidR="00572432" w:rsidRPr="00105E9E" w14:paraId="58D0ED17" w14:textId="77777777" w:rsidTr="00105E9E">
        <w:trPr>
          <w:trHeight w:hRule="exact" w:val="575"/>
        </w:trPr>
        <w:tc>
          <w:tcPr>
            <w:tcW w:w="715" w:type="dxa"/>
            <w:tcBorders>
              <w:top w:val="single" w:sz="4" w:space="0" w:color="auto"/>
              <w:left w:val="single" w:sz="4" w:space="0" w:color="auto"/>
              <w:bottom w:val="single" w:sz="4" w:space="0" w:color="auto"/>
            </w:tcBorders>
            <w:shd w:val="clear" w:color="auto" w:fill="FFFFFF"/>
            <w:vAlign w:val="center"/>
          </w:tcPr>
          <w:p w14:paraId="09932A1B" w14:textId="417CA6DC"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lastRenderedPageBreak/>
              <w:t>11</w:t>
            </w:r>
          </w:p>
        </w:tc>
        <w:tc>
          <w:tcPr>
            <w:tcW w:w="4657" w:type="dxa"/>
            <w:tcBorders>
              <w:top w:val="single" w:sz="4" w:space="0" w:color="auto"/>
              <w:left w:val="single" w:sz="4" w:space="0" w:color="auto"/>
              <w:bottom w:val="single" w:sz="4" w:space="0" w:color="auto"/>
            </w:tcBorders>
            <w:shd w:val="clear" w:color="auto" w:fill="FFFFFF"/>
          </w:tcPr>
          <w:p w14:paraId="6DC3028E" w14:textId="661A2B86"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103 кв., ул. Жуковского, 55-б</w:t>
            </w:r>
          </w:p>
        </w:tc>
        <w:tc>
          <w:tcPr>
            <w:tcW w:w="1701" w:type="dxa"/>
            <w:tcBorders>
              <w:top w:val="single" w:sz="4" w:space="0" w:color="auto"/>
              <w:left w:val="single" w:sz="4" w:space="0" w:color="auto"/>
              <w:bottom w:val="single" w:sz="4" w:space="0" w:color="auto"/>
            </w:tcBorders>
            <w:shd w:val="clear" w:color="auto" w:fill="FFFFFF"/>
          </w:tcPr>
          <w:p w14:paraId="15049936" w14:textId="77777777"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КСВ 1,86Г</w:t>
            </w:r>
          </w:p>
          <w:p w14:paraId="6D45FCFE" w14:textId="6C7664D0" w:rsidR="00572432" w:rsidRPr="00105E9E" w:rsidRDefault="00572432" w:rsidP="00AA28D3">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БРАТСК-1Г КСВ 1,86</w:t>
            </w:r>
          </w:p>
        </w:tc>
        <w:tc>
          <w:tcPr>
            <w:tcW w:w="850" w:type="dxa"/>
            <w:tcBorders>
              <w:top w:val="single" w:sz="4" w:space="0" w:color="auto"/>
              <w:left w:val="single" w:sz="4" w:space="0" w:color="auto"/>
              <w:bottom w:val="single" w:sz="4" w:space="0" w:color="auto"/>
            </w:tcBorders>
            <w:shd w:val="clear" w:color="auto" w:fill="FFFFFF"/>
            <w:vAlign w:val="center"/>
          </w:tcPr>
          <w:p w14:paraId="31077C68" w14:textId="1506623F"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12,4</w:t>
            </w:r>
          </w:p>
        </w:tc>
        <w:tc>
          <w:tcPr>
            <w:tcW w:w="993" w:type="dxa"/>
            <w:tcBorders>
              <w:top w:val="single" w:sz="4" w:space="0" w:color="auto"/>
              <w:left w:val="single" w:sz="4" w:space="0" w:color="auto"/>
              <w:bottom w:val="single" w:sz="4" w:space="0" w:color="auto"/>
            </w:tcBorders>
            <w:shd w:val="clear" w:color="auto" w:fill="FFFFFF"/>
            <w:vAlign w:val="center"/>
          </w:tcPr>
          <w:p w14:paraId="073C7D6C" w14:textId="30F3C6E8"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9,635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6A45155" w14:textId="132278B8"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2,765</w:t>
            </w:r>
          </w:p>
        </w:tc>
      </w:tr>
      <w:tr w:rsidR="00572432" w:rsidRPr="00105E9E" w14:paraId="78C863C9" w14:textId="77777777" w:rsidTr="00105E9E">
        <w:trPr>
          <w:trHeight w:hRule="exact" w:val="548"/>
        </w:trPr>
        <w:tc>
          <w:tcPr>
            <w:tcW w:w="715" w:type="dxa"/>
            <w:tcBorders>
              <w:top w:val="single" w:sz="4" w:space="0" w:color="auto"/>
              <w:left w:val="single" w:sz="4" w:space="0" w:color="auto"/>
              <w:bottom w:val="single" w:sz="4" w:space="0" w:color="auto"/>
            </w:tcBorders>
            <w:shd w:val="clear" w:color="auto" w:fill="FFFFFF"/>
            <w:vAlign w:val="center"/>
          </w:tcPr>
          <w:p w14:paraId="0B1EE8A6" w14:textId="2C7DD46E"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12</w:t>
            </w:r>
          </w:p>
        </w:tc>
        <w:tc>
          <w:tcPr>
            <w:tcW w:w="4657" w:type="dxa"/>
            <w:tcBorders>
              <w:top w:val="single" w:sz="4" w:space="0" w:color="auto"/>
              <w:left w:val="single" w:sz="4" w:space="0" w:color="auto"/>
              <w:bottom w:val="single" w:sz="4" w:space="0" w:color="auto"/>
            </w:tcBorders>
            <w:shd w:val="clear" w:color="auto" w:fill="FFFFFF"/>
          </w:tcPr>
          <w:p w14:paraId="3BCFF029" w14:textId="724B5287"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192 кв., ул. Краснооктябрьская, 40-в</w:t>
            </w:r>
          </w:p>
        </w:tc>
        <w:tc>
          <w:tcPr>
            <w:tcW w:w="1701" w:type="dxa"/>
            <w:tcBorders>
              <w:top w:val="single" w:sz="4" w:space="0" w:color="auto"/>
              <w:left w:val="single" w:sz="4" w:space="0" w:color="auto"/>
              <w:bottom w:val="single" w:sz="4" w:space="0" w:color="auto"/>
            </w:tcBorders>
            <w:shd w:val="clear" w:color="auto" w:fill="FFFFFF"/>
          </w:tcPr>
          <w:p w14:paraId="4EAA0BB0" w14:textId="77777777"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ДКВР 4/13</w:t>
            </w:r>
          </w:p>
          <w:p w14:paraId="333D3627" w14:textId="5A7DA689" w:rsidR="00572432" w:rsidRPr="00105E9E" w:rsidRDefault="00572432" w:rsidP="00105E9E">
            <w:pPr>
              <w:widowControl w:val="0"/>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ТВГ-8М КВГ-7,56</w:t>
            </w:r>
          </w:p>
        </w:tc>
        <w:tc>
          <w:tcPr>
            <w:tcW w:w="850" w:type="dxa"/>
            <w:tcBorders>
              <w:top w:val="single" w:sz="4" w:space="0" w:color="auto"/>
              <w:left w:val="single" w:sz="4" w:space="0" w:color="auto"/>
              <w:bottom w:val="single" w:sz="4" w:space="0" w:color="auto"/>
            </w:tcBorders>
            <w:shd w:val="clear" w:color="auto" w:fill="FFFFFF"/>
            <w:vAlign w:val="center"/>
          </w:tcPr>
          <w:p w14:paraId="4E53472A" w14:textId="046EE92A"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20,7</w:t>
            </w:r>
          </w:p>
        </w:tc>
        <w:tc>
          <w:tcPr>
            <w:tcW w:w="993" w:type="dxa"/>
            <w:tcBorders>
              <w:top w:val="single" w:sz="4" w:space="0" w:color="auto"/>
              <w:left w:val="single" w:sz="4" w:space="0" w:color="auto"/>
              <w:bottom w:val="single" w:sz="4" w:space="0" w:color="auto"/>
            </w:tcBorders>
            <w:shd w:val="clear" w:color="auto" w:fill="FFFFFF"/>
            <w:vAlign w:val="center"/>
          </w:tcPr>
          <w:p w14:paraId="6BDDFDA8" w14:textId="2DF39A12"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10,763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590959" w14:textId="756A65A6"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9,937</w:t>
            </w:r>
          </w:p>
        </w:tc>
      </w:tr>
      <w:tr w:rsidR="00572432" w:rsidRPr="00105E9E" w14:paraId="40217A50" w14:textId="77777777" w:rsidTr="00105E9E">
        <w:trPr>
          <w:trHeight w:hRule="exact" w:val="299"/>
        </w:trPr>
        <w:tc>
          <w:tcPr>
            <w:tcW w:w="715" w:type="dxa"/>
            <w:tcBorders>
              <w:top w:val="single" w:sz="4" w:space="0" w:color="auto"/>
              <w:left w:val="single" w:sz="4" w:space="0" w:color="auto"/>
              <w:bottom w:val="single" w:sz="4" w:space="0" w:color="auto"/>
            </w:tcBorders>
            <w:shd w:val="clear" w:color="auto" w:fill="FFFFFF"/>
            <w:vAlign w:val="center"/>
          </w:tcPr>
          <w:p w14:paraId="0B1ACA4F" w14:textId="0DCA8B97"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13</w:t>
            </w:r>
          </w:p>
        </w:tc>
        <w:tc>
          <w:tcPr>
            <w:tcW w:w="4657" w:type="dxa"/>
            <w:tcBorders>
              <w:top w:val="single" w:sz="4" w:space="0" w:color="auto"/>
              <w:left w:val="single" w:sz="4" w:space="0" w:color="auto"/>
              <w:bottom w:val="single" w:sz="4" w:space="0" w:color="auto"/>
            </w:tcBorders>
            <w:shd w:val="clear" w:color="auto" w:fill="FFFFFF"/>
          </w:tcPr>
          <w:p w14:paraId="1DD0007C" w14:textId="2E59E41E"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299 кв., ул. Жуковского, 18-б</w:t>
            </w:r>
          </w:p>
        </w:tc>
        <w:tc>
          <w:tcPr>
            <w:tcW w:w="1701" w:type="dxa"/>
            <w:tcBorders>
              <w:top w:val="single" w:sz="4" w:space="0" w:color="auto"/>
              <w:left w:val="single" w:sz="4" w:space="0" w:color="auto"/>
              <w:bottom w:val="single" w:sz="4" w:space="0" w:color="auto"/>
            </w:tcBorders>
            <w:shd w:val="clear" w:color="auto" w:fill="FFFFFF"/>
          </w:tcPr>
          <w:p w14:paraId="4FAF48F9" w14:textId="49911895" w:rsidR="00572432" w:rsidRPr="00105E9E" w:rsidRDefault="00572432" w:rsidP="00AA28D3">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КС-1</w:t>
            </w:r>
          </w:p>
        </w:tc>
        <w:tc>
          <w:tcPr>
            <w:tcW w:w="850" w:type="dxa"/>
            <w:tcBorders>
              <w:top w:val="single" w:sz="4" w:space="0" w:color="auto"/>
              <w:left w:val="single" w:sz="4" w:space="0" w:color="auto"/>
              <w:bottom w:val="single" w:sz="4" w:space="0" w:color="auto"/>
            </w:tcBorders>
            <w:shd w:val="clear" w:color="auto" w:fill="FFFFFF"/>
            <w:vAlign w:val="center"/>
          </w:tcPr>
          <w:p w14:paraId="128F4D94" w14:textId="5E68E31E"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2,7</w:t>
            </w:r>
          </w:p>
        </w:tc>
        <w:tc>
          <w:tcPr>
            <w:tcW w:w="993" w:type="dxa"/>
            <w:tcBorders>
              <w:top w:val="single" w:sz="4" w:space="0" w:color="auto"/>
              <w:left w:val="single" w:sz="4" w:space="0" w:color="auto"/>
              <w:bottom w:val="single" w:sz="4" w:space="0" w:color="auto"/>
            </w:tcBorders>
            <w:shd w:val="clear" w:color="auto" w:fill="FFFFFF"/>
            <w:vAlign w:val="center"/>
          </w:tcPr>
          <w:p w14:paraId="1E9FE76E" w14:textId="78DDF1AD"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2,455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77E376E" w14:textId="758D7CBF"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0,245</w:t>
            </w:r>
          </w:p>
        </w:tc>
      </w:tr>
      <w:tr w:rsidR="00572432" w:rsidRPr="00105E9E" w14:paraId="487289B1" w14:textId="77777777" w:rsidTr="00105E9E">
        <w:trPr>
          <w:trHeight w:hRule="exact" w:val="561"/>
        </w:trPr>
        <w:tc>
          <w:tcPr>
            <w:tcW w:w="715" w:type="dxa"/>
            <w:tcBorders>
              <w:top w:val="single" w:sz="4" w:space="0" w:color="auto"/>
              <w:left w:val="single" w:sz="4" w:space="0" w:color="auto"/>
              <w:bottom w:val="single" w:sz="4" w:space="0" w:color="auto"/>
            </w:tcBorders>
            <w:shd w:val="clear" w:color="auto" w:fill="FFFFFF"/>
            <w:vAlign w:val="center"/>
          </w:tcPr>
          <w:p w14:paraId="1B4D6792" w14:textId="4FF791D0"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14</w:t>
            </w:r>
          </w:p>
        </w:tc>
        <w:tc>
          <w:tcPr>
            <w:tcW w:w="4657" w:type="dxa"/>
            <w:tcBorders>
              <w:top w:val="single" w:sz="4" w:space="0" w:color="auto"/>
              <w:left w:val="single" w:sz="4" w:space="0" w:color="auto"/>
              <w:bottom w:val="single" w:sz="4" w:space="0" w:color="auto"/>
            </w:tcBorders>
            <w:shd w:val="clear" w:color="auto" w:fill="FFFFFF"/>
          </w:tcPr>
          <w:p w14:paraId="038AF986" w14:textId="67A1BE17"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331 кв., ул. Гоголя, 3а</w:t>
            </w:r>
          </w:p>
        </w:tc>
        <w:tc>
          <w:tcPr>
            <w:tcW w:w="1701" w:type="dxa"/>
            <w:tcBorders>
              <w:top w:val="single" w:sz="4" w:space="0" w:color="auto"/>
              <w:left w:val="single" w:sz="4" w:space="0" w:color="auto"/>
              <w:bottom w:val="single" w:sz="4" w:space="0" w:color="auto"/>
            </w:tcBorders>
            <w:shd w:val="clear" w:color="auto" w:fill="FFFFFF"/>
          </w:tcPr>
          <w:p w14:paraId="059346FA" w14:textId="5BF08180" w:rsidR="00572432" w:rsidRPr="00105E9E" w:rsidRDefault="00572432" w:rsidP="00105E9E">
            <w:pPr>
              <w:widowControl w:val="0"/>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КСВ 1,86Г</w:t>
            </w:r>
            <w:r w:rsidR="00105E9E">
              <w:rPr>
                <w:rFonts w:ascii="Times New Roman" w:eastAsia="Times New Roman" w:hAnsi="Times New Roman" w:cs="Times New Roman"/>
                <w:color w:val="000000"/>
                <w:sz w:val="20"/>
                <w:szCs w:val="20"/>
                <w:lang w:eastAsia="ru-RU" w:bidi="ru-RU"/>
              </w:rPr>
              <w:t xml:space="preserve">, </w:t>
            </w:r>
            <w:r w:rsidRPr="00105E9E">
              <w:rPr>
                <w:rFonts w:ascii="Times New Roman" w:eastAsia="Times New Roman" w:hAnsi="Times New Roman" w:cs="Times New Roman"/>
                <w:color w:val="000000"/>
                <w:sz w:val="20"/>
                <w:szCs w:val="20"/>
                <w:lang w:eastAsia="ru-RU" w:bidi="ru-RU"/>
              </w:rPr>
              <w:t>КСВ 2,9 Е1/9</w:t>
            </w:r>
          </w:p>
        </w:tc>
        <w:tc>
          <w:tcPr>
            <w:tcW w:w="850" w:type="dxa"/>
            <w:tcBorders>
              <w:top w:val="single" w:sz="4" w:space="0" w:color="auto"/>
              <w:left w:val="single" w:sz="4" w:space="0" w:color="auto"/>
              <w:bottom w:val="single" w:sz="4" w:space="0" w:color="auto"/>
            </w:tcBorders>
            <w:shd w:val="clear" w:color="auto" w:fill="FFFFFF"/>
            <w:vAlign w:val="center"/>
          </w:tcPr>
          <w:p w14:paraId="7E168842" w14:textId="111C0F3F"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6,1</w:t>
            </w:r>
          </w:p>
        </w:tc>
        <w:tc>
          <w:tcPr>
            <w:tcW w:w="993" w:type="dxa"/>
            <w:tcBorders>
              <w:top w:val="single" w:sz="4" w:space="0" w:color="auto"/>
              <w:left w:val="single" w:sz="4" w:space="0" w:color="auto"/>
              <w:bottom w:val="single" w:sz="4" w:space="0" w:color="auto"/>
            </w:tcBorders>
            <w:shd w:val="clear" w:color="auto" w:fill="FFFFFF"/>
            <w:vAlign w:val="center"/>
          </w:tcPr>
          <w:p w14:paraId="417648F5" w14:textId="7C81A359"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3,955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D9B7F1" w14:textId="146487C5"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2,145</w:t>
            </w:r>
          </w:p>
        </w:tc>
      </w:tr>
      <w:tr w:rsidR="00572432" w:rsidRPr="00105E9E" w14:paraId="26C78562" w14:textId="77777777" w:rsidTr="00105E9E">
        <w:trPr>
          <w:trHeight w:hRule="exact" w:val="284"/>
        </w:trPr>
        <w:tc>
          <w:tcPr>
            <w:tcW w:w="715" w:type="dxa"/>
            <w:tcBorders>
              <w:top w:val="single" w:sz="4" w:space="0" w:color="auto"/>
              <w:left w:val="single" w:sz="4" w:space="0" w:color="auto"/>
              <w:bottom w:val="single" w:sz="4" w:space="0" w:color="auto"/>
            </w:tcBorders>
            <w:shd w:val="clear" w:color="auto" w:fill="FFFFFF"/>
            <w:vAlign w:val="center"/>
          </w:tcPr>
          <w:p w14:paraId="2618DBEA" w14:textId="6FB93C8C"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15</w:t>
            </w:r>
          </w:p>
        </w:tc>
        <w:tc>
          <w:tcPr>
            <w:tcW w:w="4657" w:type="dxa"/>
            <w:tcBorders>
              <w:top w:val="single" w:sz="4" w:space="0" w:color="auto"/>
              <w:left w:val="single" w:sz="4" w:space="0" w:color="auto"/>
              <w:bottom w:val="single" w:sz="4" w:space="0" w:color="auto"/>
            </w:tcBorders>
            <w:shd w:val="clear" w:color="auto" w:fill="FFFFFF"/>
          </w:tcPr>
          <w:p w14:paraId="22B9670B" w14:textId="3054B89A"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302 кв., ул. Первомайская, 230-а</w:t>
            </w:r>
          </w:p>
        </w:tc>
        <w:tc>
          <w:tcPr>
            <w:tcW w:w="1701" w:type="dxa"/>
            <w:tcBorders>
              <w:top w:val="single" w:sz="4" w:space="0" w:color="auto"/>
              <w:left w:val="single" w:sz="4" w:space="0" w:color="auto"/>
              <w:bottom w:val="single" w:sz="4" w:space="0" w:color="auto"/>
            </w:tcBorders>
            <w:shd w:val="clear" w:color="auto" w:fill="FFFFFF"/>
          </w:tcPr>
          <w:p w14:paraId="3DB2CBF7" w14:textId="4DAE0162" w:rsidR="00572432" w:rsidRPr="00105E9E" w:rsidRDefault="00572432" w:rsidP="00105E9E">
            <w:pPr>
              <w:widowControl w:val="0"/>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ТВГ-8</w:t>
            </w:r>
            <w:r w:rsidR="00105E9E">
              <w:rPr>
                <w:rFonts w:ascii="Times New Roman" w:eastAsia="Times New Roman" w:hAnsi="Times New Roman" w:cs="Times New Roman"/>
                <w:color w:val="000000"/>
                <w:sz w:val="20"/>
                <w:szCs w:val="20"/>
                <w:lang w:eastAsia="ru-RU" w:bidi="ru-RU"/>
              </w:rPr>
              <w:t xml:space="preserve">, </w:t>
            </w:r>
            <w:r w:rsidRPr="00105E9E">
              <w:rPr>
                <w:rFonts w:ascii="Times New Roman" w:eastAsia="Times New Roman" w:hAnsi="Times New Roman" w:cs="Times New Roman"/>
                <w:color w:val="000000"/>
                <w:sz w:val="20"/>
                <w:szCs w:val="20"/>
                <w:lang w:eastAsia="ru-RU" w:bidi="ru-RU"/>
              </w:rPr>
              <w:t>КВГМ-10</w:t>
            </w:r>
          </w:p>
        </w:tc>
        <w:tc>
          <w:tcPr>
            <w:tcW w:w="850" w:type="dxa"/>
            <w:tcBorders>
              <w:top w:val="single" w:sz="4" w:space="0" w:color="auto"/>
              <w:left w:val="single" w:sz="4" w:space="0" w:color="auto"/>
              <w:bottom w:val="single" w:sz="4" w:space="0" w:color="auto"/>
            </w:tcBorders>
            <w:shd w:val="clear" w:color="auto" w:fill="FFFFFF"/>
            <w:vAlign w:val="center"/>
          </w:tcPr>
          <w:p w14:paraId="0F479AB3" w14:textId="358DFB90"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34,9</w:t>
            </w:r>
          </w:p>
        </w:tc>
        <w:tc>
          <w:tcPr>
            <w:tcW w:w="993" w:type="dxa"/>
            <w:tcBorders>
              <w:top w:val="single" w:sz="4" w:space="0" w:color="auto"/>
              <w:left w:val="single" w:sz="4" w:space="0" w:color="auto"/>
              <w:bottom w:val="single" w:sz="4" w:space="0" w:color="auto"/>
            </w:tcBorders>
            <w:shd w:val="clear" w:color="auto" w:fill="FFFFFF"/>
            <w:vAlign w:val="center"/>
          </w:tcPr>
          <w:p w14:paraId="490681F2" w14:textId="22F884F4"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19,877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9B3EE3E" w14:textId="33113C9D"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15,023</w:t>
            </w:r>
          </w:p>
        </w:tc>
      </w:tr>
      <w:tr w:rsidR="00572432" w:rsidRPr="00105E9E" w14:paraId="2F14CE17" w14:textId="77777777" w:rsidTr="00105E9E">
        <w:trPr>
          <w:trHeight w:hRule="exact" w:val="563"/>
        </w:trPr>
        <w:tc>
          <w:tcPr>
            <w:tcW w:w="715" w:type="dxa"/>
            <w:tcBorders>
              <w:top w:val="single" w:sz="4" w:space="0" w:color="auto"/>
              <w:left w:val="single" w:sz="4" w:space="0" w:color="auto"/>
              <w:bottom w:val="single" w:sz="4" w:space="0" w:color="auto"/>
            </w:tcBorders>
            <w:shd w:val="clear" w:color="auto" w:fill="auto"/>
            <w:vAlign w:val="center"/>
          </w:tcPr>
          <w:p w14:paraId="2B167357" w14:textId="374F20D0" w:rsidR="00572432" w:rsidRPr="00105E9E" w:rsidRDefault="00572432" w:rsidP="00572432">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16</w:t>
            </w:r>
          </w:p>
        </w:tc>
        <w:tc>
          <w:tcPr>
            <w:tcW w:w="4657" w:type="dxa"/>
            <w:tcBorders>
              <w:top w:val="single" w:sz="4" w:space="0" w:color="auto"/>
              <w:left w:val="single" w:sz="4" w:space="0" w:color="auto"/>
              <w:bottom w:val="single" w:sz="4" w:space="0" w:color="auto"/>
            </w:tcBorders>
            <w:shd w:val="clear" w:color="auto" w:fill="FFFFFF"/>
            <w:vAlign w:val="center"/>
          </w:tcPr>
          <w:p w14:paraId="17538D4D" w14:textId="71AA93DE" w:rsidR="00572432" w:rsidRPr="00105E9E" w:rsidRDefault="00572432" w:rsidP="00572432">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Котельная 345 кв., ул. Пушкина, 179</w:t>
            </w:r>
          </w:p>
        </w:tc>
        <w:tc>
          <w:tcPr>
            <w:tcW w:w="1701" w:type="dxa"/>
            <w:tcBorders>
              <w:top w:val="single" w:sz="4" w:space="0" w:color="auto"/>
              <w:left w:val="single" w:sz="4" w:space="0" w:color="auto"/>
              <w:bottom w:val="single" w:sz="4" w:space="0" w:color="auto"/>
            </w:tcBorders>
            <w:shd w:val="clear" w:color="auto" w:fill="FFFFFF"/>
            <w:vAlign w:val="center"/>
          </w:tcPr>
          <w:p w14:paraId="37F7905A" w14:textId="77777777"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Универсал-5</w:t>
            </w:r>
          </w:p>
          <w:p w14:paraId="7B607B64" w14:textId="2F69AB55" w:rsidR="00572432" w:rsidRPr="00105E9E" w:rsidRDefault="00572432" w:rsidP="00AA28D3">
            <w:pPr>
              <w:spacing w:after="0" w:line="240" w:lineRule="auto"/>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Универсал-5</w:t>
            </w:r>
          </w:p>
        </w:tc>
        <w:tc>
          <w:tcPr>
            <w:tcW w:w="850" w:type="dxa"/>
            <w:tcBorders>
              <w:top w:val="single" w:sz="4" w:space="0" w:color="auto"/>
              <w:left w:val="single" w:sz="4" w:space="0" w:color="auto"/>
              <w:bottom w:val="single" w:sz="4" w:space="0" w:color="auto"/>
            </w:tcBorders>
            <w:shd w:val="clear" w:color="auto" w:fill="FFFFFF"/>
            <w:vAlign w:val="center"/>
          </w:tcPr>
          <w:p w14:paraId="3F6AA2EA" w14:textId="03DE9F2B"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0,86</w:t>
            </w:r>
          </w:p>
        </w:tc>
        <w:tc>
          <w:tcPr>
            <w:tcW w:w="993" w:type="dxa"/>
            <w:tcBorders>
              <w:top w:val="single" w:sz="4" w:space="0" w:color="auto"/>
              <w:left w:val="single" w:sz="4" w:space="0" w:color="auto"/>
              <w:bottom w:val="single" w:sz="4" w:space="0" w:color="auto"/>
            </w:tcBorders>
            <w:shd w:val="clear" w:color="auto" w:fill="FFFFFF"/>
            <w:vAlign w:val="center"/>
          </w:tcPr>
          <w:p w14:paraId="78F8C0F3" w14:textId="0E8CEC72"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0,618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0F113A" w14:textId="4F579141" w:rsidR="00572432" w:rsidRPr="00105E9E" w:rsidRDefault="00572432" w:rsidP="00AA28D3">
            <w:pPr>
              <w:spacing w:after="0" w:line="240" w:lineRule="auto"/>
              <w:jc w:val="center"/>
              <w:rPr>
                <w:rFonts w:ascii="Times New Roman" w:hAnsi="Times New Roman" w:cs="Times New Roman"/>
                <w:sz w:val="20"/>
                <w:szCs w:val="20"/>
              </w:rPr>
            </w:pPr>
            <w:r w:rsidRPr="00105E9E">
              <w:rPr>
                <w:rFonts w:ascii="Times New Roman" w:eastAsia="Times New Roman" w:hAnsi="Times New Roman" w:cs="Times New Roman"/>
                <w:color w:val="000000"/>
                <w:sz w:val="20"/>
                <w:szCs w:val="20"/>
                <w:lang w:eastAsia="ru-RU" w:bidi="ru-RU"/>
              </w:rPr>
              <w:t>0,242</w:t>
            </w:r>
          </w:p>
        </w:tc>
      </w:tr>
      <w:tr w:rsidR="00572432" w:rsidRPr="00105E9E" w14:paraId="5E5A383D" w14:textId="77777777" w:rsidTr="00105E9E">
        <w:trPr>
          <w:trHeight w:hRule="exact" w:val="563"/>
        </w:trPr>
        <w:tc>
          <w:tcPr>
            <w:tcW w:w="715" w:type="dxa"/>
            <w:tcBorders>
              <w:top w:val="single" w:sz="4" w:space="0" w:color="auto"/>
              <w:left w:val="single" w:sz="4" w:space="0" w:color="auto"/>
              <w:bottom w:val="single" w:sz="4" w:space="0" w:color="auto"/>
            </w:tcBorders>
            <w:shd w:val="clear" w:color="auto" w:fill="auto"/>
            <w:vAlign w:val="center"/>
          </w:tcPr>
          <w:p w14:paraId="1EC2B0CA" w14:textId="4B731272"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29</w:t>
            </w:r>
          </w:p>
        </w:tc>
        <w:tc>
          <w:tcPr>
            <w:tcW w:w="4657" w:type="dxa"/>
            <w:tcBorders>
              <w:top w:val="single" w:sz="4" w:space="0" w:color="auto"/>
              <w:left w:val="single" w:sz="4" w:space="0" w:color="auto"/>
              <w:bottom w:val="single" w:sz="4" w:space="0" w:color="auto"/>
            </w:tcBorders>
            <w:shd w:val="clear" w:color="auto" w:fill="FFFFFF"/>
            <w:vAlign w:val="bottom"/>
          </w:tcPr>
          <w:p w14:paraId="2E04F539" w14:textId="3617AC6D" w:rsidR="00572432" w:rsidRPr="00105E9E" w:rsidRDefault="00572432" w:rsidP="00572432">
            <w:pPr>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Котельная 407 «ДЕ» кв., ул. Батарейная, 2 строен.1</w:t>
            </w:r>
          </w:p>
        </w:tc>
        <w:tc>
          <w:tcPr>
            <w:tcW w:w="1701" w:type="dxa"/>
            <w:tcBorders>
              <w:top w:val="single" w:sz="4" w:space="0" w:color="auto"/>
              <w:left w:val="single" w:sz="4" w:space="0" w:color="auto"/>
              <w:bottom w:val="single" w:sz="4" w:space="0" w:color="auto"/>
            </w:tcBorders>
            <w:shd w:val="clear" w:color="auto" w:fill="FFFFFF"/>
          </w:tcPr>
          <w:p w14:paraId="0F405C42" w14:textId="08B705E6"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ДЕ 10/14</w:t>
            </w:r>
          </w:p>
        </w:tc>
        <w:tc>
          <w:tcPr>
            <w:tcW w:w="850" w:type="dxa"/>
            <w:tcBorders>
              <w:top w:val="single" w:sz="4" w:space="0" w:color="auto"/>
              <w:left w:val="single" w:sz="4" w:space="0" w:color="auto"/>
              <w:bottom w:val="single" w:sz="4" w:space="0" w:color="auto"/>
            </w:tcBorders>
            <w:shd w:val="clear" w:color="auto" w:fill="FFFFFF"/>
            <w:vAlign w:val="center"/>
          </w:tcPr>
          <w:p w14:paraId="33200D92" w14:textId="7069F236"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26,6</w:t>
            </w:r>
          </w:p>
        </w:tc>
        <w:tc>
          <w:tcPr>
            <w:tcW w:w="993" w:type="dxa"/>
            <w:tcBorders>
              <w:top w:val="single" w:sz="4" w:space="0" w:color="auto"/>
              <w:left w:val="single" w:sz="4" w:space="0" w:color="auto"/>
              <w:bottom w:val="single" w:sz="4" w:space="0" w:color="auto"/>
            </w:tcBorders>
            <w:shd w:val="clear" w:color="auto" w:fill="FFFFFF"/>
            <w:vAlign w:val="center"/>
          </w:tcPr>
          <w:p w14:paraId="6FB5595A" w14:textId="2B7E0185"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13,318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31BE32" w14:textId="1C0D278E"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13,282</w:t>
            </w:r>
          </w:p>
        </w:tc>
      </w:tr>
      <w:tr w:rsidR="00572432" w:rsidRPr="00105E9E" w14:paraId="36C70DEB" w14:textId="77777777" w:rsidTr="00105E9E">
        <w:trPr>
          <w:trHeight w:hRule="exact" w:val="563"/>
        </w:trPr>
        <w:tc>
          <w:tcPr>
            <w:tcW w:w="715" w:type="dxa"/>
            <w:tcBorders>
              <w:top w:val="single" w:sz="4" w:space="0" w:color="auto"/>
              <w:left w:val="single" w:sz="4" w:space="0" w:color="auto"/>
              <w:bottom w:val="single" w:sz="4" w:space="0" w:color="auto"/>
            </w:tcBorders>
            <w:shd w:val="clear" w:color="auto" w:fill="FFFFFF"/>
            <w:vAlign w:val="center"/>
          </w:tcPr>
          <w:p w14:paraId="4927CDDC" w14:textId="3FB33D11"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30</w:t>
            </w:r>
          </w:p>
        </w:tc>
        <w:tc>
          <w:tcPr>
            <w:tcW w:w="4657" w:type="dxa"/>
            <w:tcBorders>
              <w:top w:val="single" w:sz="4" w:space="0" w:color="auto"/>
              <w:left w:val="single" w:sz="4" w:space="0" w:color="auto"/>
              <w:bottom w:val="single" w:sz="4" w:space="0" w:color="auto"/>
            </w:tcBorders>
            <w:shd w:val="clear" w:color="auto" w:fill="FFFFFF"/>
            <w:vAlign w:val="bottom"/>
          </w:tcPr>
          <w:p w14:paraId="5A3A7DC8" w14:textId="0FC835ED" w:rsidR="00572432" w:rsidRPr="00105E9E" w:rsidRDefault="00572432" w:rsidP="00572432">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Котельная 407 «Г» кв.</w:t>
            </w:r>
          </w:p>
          <w:p w14:paraId="17114F42" w14:textId="10F83BE0" w:rsidR="00572432" w:rsidRPr="00105E9E" w:rsidRDefault="00572432" w:rsidP="00572432">
            <w:pPr>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ул. 6й переулок, 3-в</w:t>
            </w:r>
          </w:p>
        </w:tc>
        <w:tc>
          <w:tcPr>
            <w:tcW w:w="1701" w:type="dxa"/>
            <w:tcBorders>
              <w:top w:val="single" w:sz="4" w:space="0" w:color="auto"/>
              <w:left w:val="single" w:sz="4" w:space="0" w:color="auto"/>
              <w:bottom w:val="single" w:sz="4" w:space="0" w:color="auto"/>
            </w:tcBorders>
            <w:shd w:val="clear" w:color="auto" w:fill="FFFFFF"/>
          </w:tcPr>
          <w:p w14:paraId="0E1A64C1" w14:textId="1E1DA82A"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ДКВР 6,5/13 Е 1/9-1Г</w:t>
            </w:r>
          </w:p>
        </w:tc>
        <w:tc>
          <w:tcPr>
            <w:tcW w:w="850" w:type="dxa"/>
            <w:tcBorders>
              <w:top w:val="single" w:sz="4" w:space="0" w:color="auto"/>
              <w:left w:val="single" w:sz="4" w:space="0" w:color="auto"/>
              <w:bottom w:val="single" w:sz="4" w:space="0" w:color="auto"/>
            </w:tcBorders>
            <w:shd w:val="clear" w:color="auto" w:fill="FFFFFF"/>
            <w:vAlign w:val="center"/>
          </w:tcPr>
          <w:p w14:paraId="2598086C" w14:textId="72C9180A"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13,57</w:t>
            </w:r>
          </w:p>
        </w:tc>
        <w:tc>
          <w:tcPr>
            <w:tcW w:w="993" w:type="dxa"/>
            <w:tcBorders>
              <w:top w:val="single" w:sz="4" w:space="0" w:color="auto"/>
              <w:left w:val="single" w:sz="4" w:space="0" w:color="auto"/>
              <w:bottom w:val="single" w:sz="4" w:space="0" w:color="auto"/>
            </w:tcBorders>
            <w:shd w:val="clear" w:color="auto" w:fill="FFFFFF"/>
            <w:vAlign w:val="center"/>
          </w:tcPr>
          <w:p w14:paraId="5487D593" w14:textId="27AC2E19"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9,759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A194709" w14:textId="13712F4E"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3,811</w:t>
            </w:r>
          </w:p>
        </w:tc>
      </w:tr>
      <w:tr w:rsidR="00572432" w:rsidRPr="00105E9E" w14:paraId="58B0ABF9" w14:textId="77777777" w:rsidTr="00105E9E">
        <w:trPr>
          <w:trHeight w:hRule="exact" w:val="443"/>
        </w:trPr>
        <w:tc>
          <w:tcPr>
            <w:tcW w:w="715" w:type="dxa"/>
            <w:tcBorders>
              <w:top w:val="single" w:sz="4" w:space="0" w:color="auto"/>
              <w:left w:val="single" w:sz="4" w:space="0" w:color="auto"/>
              <w:bottom w:val="single" w:sz="4" w:space="0" w:color="auto"/>
            </w:tcBorders>
            <w:shd w:val="clear" w:color="auto" w:fill="FFFFFF"/>
            <w:vAlign w:val="center"/>
          </w:tcPr>
          <w:p w14:paraId="1721FFF7" w14:textId="78307BFB"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31</w:t>
            </w:r>
          </w:p>
        </w:tc>
        <w:tc>
          <w:tcPr>
            <w:tcW w:w="4657" w:type="dxa"/>
            <w:tcBorders>
              <w:top w:val="single" w:sz="4" w:space="0" w:color="auto"/>
              <w:left w:val="single" w:sz="4" w:space="0" w:color="auto"/>
              <w:bottom w:val="single" w:sz="4" w:space="0" w:color="auto"/>
            </w:tcBorders>
            <w:shd w:val="clear" w:color="auto" w:fill="FFFFFF"/>
            <w:vAlign w:val="bottom"/>
          </w:tcPr>
          <w:p w14:paraId="0E657183" w14:textId="5192BBD1" w:rsidR="00572432" w:rsidRPr="00105E9E" w:rsidRDefault="00572432" w:rsidP="00572432">
            <w:pPr>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Котельная Шовгеновского городка 370а кв., ул. Спортивная, 5-в</w:t>
            </w:r>
          </w:p>
        </w:tc>
        <w:tc>
          <w:tcPr>
            <w:tcW w:w="1701" w:type="dxa"/>
            <w:tcBorders>
              <w:top w:val="single" w:sz="4" w:space="0" w:color="auto"/>
              <w:left w:val="single" w:sz="4" w:space="0" w:color="auto"/>
              <w:bottom w:val="single" w:sz="4" w:space="0" w:color="auto"/>
            </w:tcBorders>
            <w:shd w:val="clear" w:color="auto" w:fill="FFFFFF"/>
          </w:tcPr>
          <w:p w14:paraId="64C06CB4" w14:textId="69C3F0B7"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КВГ-0,86Г</w:t>
            </w:r>
          </w:p>
        </w:tc>
        <w:tc>
          <w:tcPr>
            <w:tcW w:w="850" w:type="dxa"/>
            <w:tcBorders>
              <w:top w:val="single" w:sz="4" w:space="0" w:color="auto"/>
              <w:left w:val="single" w:sz="4" w:space="0" w:color="auto"/>
              <w:bottom w:val="single" w:sz="4" w:space="0" w:color="auto"/>
            </w:tcBorders>
            <w:shd w:val="clear" w:color="auto" w:fill="FFFFFF"/>
            <w:vAlign w:val="center"/>
          </w:tcPr>
          <w:p w14:paraId="4517257C" w14:textId="1CF68B9A"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6,108</w:t>
            </w:r>
          </w:p>
        </w:tc>
        <w:tc>
          <w:tcPr>
            <w:tcW w:w="993" w:type="dxa"/>
            <w:tcBorders>
              <w:top w:val="single" w:sz="4" w:space="0" w:color="auto"/>
              <w:left w:val="single" w:sz="4" w:space="0" w:color="auto"/>
              <w:bottom w:val="single" w:sz="4" w:space="0" w:color="auto"/>
            </w:tcBorders>
            <w:shd w:val="clear" w:color="auto" w:fill="FFFFFF"/>
            <w:vAlign w:val="center"/>
          </w:tcPr>
          <w:p w14:paraId="2405D5B3" w14:textId="395654BC"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6,968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EE3EABA" w14:textId="3FFD7635"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-0,86</w:t>
            </w:r>
          </w:p>
        </w:tc>
      </w:tr>
      <w:tr w:rsidR="00572432" w:rsidRPr="00105E9E" w14:paraId="194BBED5" w14:textId="77777777" w:rsidTr="00105E9E">
        <w:trPr>
          <w:trHeight w:hRule="exact" w:val="550"/>
        </w:trPr>
        <w:tc>
          <w:tcPr>
            <w:tcW w:w="715" w:type="dxa"/>
            <w:tcBorders>
              <w:top w:val="single" w:sz="4" w:space="0" w:color="auto"/>
              <w:left w:val="single" w:sz="4" w:space="0" w:color="auto"/>
              <w:bottom w:val="single" w:sz="4" w:space="0" w:color="auto"/>
            </w:tcBorders>
            <w:shd w:val="clear" w:color="auto" w:fill="FFFFFF"/>
            <w:vAlign w:val="center"/>
          </w:tcPr>
          <w:p w14:paraId="4FB43E7E" w14:textId="79AC94C9"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32</w:t>
            </w:r>
          </w:p>
        </w:tc>
        <w:tc>
          <w:tcPr>
            <w:tcW w:w="4657" w:type="dxa"/>
            <w:tcBorders>
              <w:top w:val="single" w:sz="4" w:space="0" w:color="auto"/>
              <w:left w:val="single" w:sz="4" w:space="0" w:color="auto"/>
              <w:bottom w:val="single" w:sz="4" w:space="0" w:color="auto"/>
            </w:tcBorders>
            <w:shd w:val="clear" w:color="auto" w:fill="FFFFFF"/>
            <w:vAlign w:val="bottom"/>
          </w:tcPr>
          <w:p w14:paraId="50CE5073" w14:textId="7E21C97E"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 xml:space="preserve">Котельная п. Северный, </w:t>
            </w:r>
            <w:r w:rsidR="00AA28D3" w:rsidRPr="00105E9E">
              <w:rPr>
                <w:rFonts w:ascii="Times New Roman" w:eastAsia="Times New Roman" w:hAnsi="Times New Roman" w:cs="Times New Roman"/>
                <w:color w:val="000000"/>
                <w:sz w:val="20"/>
                <w:szCs w:val="20"/>
                <w:lang w:eastAsia="ru-RU" w:bidi="ru-RU"/>
              </w:rPr>
              <w:t xml:space="preserve">п. Северный, </w:t>
            </w:r>
            <w:r w:rsidRPr="00105E9E">
              <w:rPr>
                <w:rFonts w:ascii="Times New Roman" w:eastAsia="Times New Roman" w:hAnsi="Times New Roman" w:cs="Times New Roman"/>
                <w:color w:val="000000"/>
                <w:sz w:val="20"/>
                <w:szCs w:val="20"/>
                <w:lang w:eastAsia="ru-RU" w:bidi="ru-RU"/>
              </w:rPr>
              <w:t>ул. Тепличная, 2 строен.1</w:t>
            </w:r>
          </w:p>
        </w:tc>
        <w:tc>
          <w:tcPr>
            <w:tcW w:w="1701" w:type="dxa"/>
            <w:tcBorders>
              <w:top w:val="single" w:sz="4" w:space="0" w:color="auto"/>
              <w:left w:val="single" w:sz="4" w:space="0" w:color="auto"/>
              <w:bottom w:val="single" w:sz="4" w:space="0" w:color="auto"/>
            </w:tcBorders>
            <w:shd w:val="clear" w:color="auto" w:fill="FFFFFF"/>
          </w:tcPr>
          <w:p w14:paraId="15F11C1A" w14:textId="1BA94211"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ТВГ-4Р</w:t>
            </w:r>
          </w:p>
        </w:tc>
        <w:tc>
          <w:tcPr>
            <w:tcW w:w="850" w:type="dxa"/>
            <w:tcBorders>
              <w:top w:val="single" w:sz="4" w:space="0" w:color="auto"/>
              <w:left w:val="single" w:sz="4" w:space="0" w:color="auto"/>
              <w:bottom w:val="single" w:sz="4" w:space="0" w:color="auto"/>
            </w:tcBorders>
            <w:shd w:val="clear" w:color="auto" w:fill="FFFFFF"/>
            <w:vAlign w:val="center"/>
          </w:tcPr>
          <w:p w14:paraId="5DCFE07E" w14:textId="4758500E"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8,6</w:t>
            </w:r>
          </w:p>
        </w:tc>
        <w:tc>
          <w:tcPr>
            <w:tcW w:w="993" w:type="dxa"/>
            <w:tcBorders>
              <w:top w:val="single" w:sz="4" w:space="0" w:color="auto"/>
              <w:left w:val="single" w:sz="4" w:space="0" w:color="auto"/>
              <w:bottom w:val="single" w:sz="4" w:space="0" w:color="auto"/>
            </w:tcBorders>
            <w:shd w:val="clear" w:color="auto" w:fill="FFFFFF"/>
            <w:vAlign w:val="center"/>
          </w:tcPr>
          <w:p w14:paraId="0AE433D1" w14:textId="220406AC"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0,325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A49DEF" w14:textId="0F80C94E"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8,275</w:t>
            </w:r>
          </w:p>
        </w:tc>
      </w:tr>
      <w:tr w:rsidR="00572432" w:rsidRPr="00105E9E" w14:paraId="10CAA14B" w14:textId="77777777" w:rsidTr="00105E9E">
        <w:trPr>
          <w:trHeight w:hRule="exact" w:val="288"/>
        </w:trPr>
        <w:tc>
          <w:tcPr>
            <w:tcW w:w="715" w:type="dxa"/>
            <w:tcBorders>
              <w:top w:val="single" w:sz="4" w:space="0" w:color="auto"/>
              <w:left w:val="single" w:sz="4" w:space="0" w:color="auto"/>
              <w:bottom w:val="single" w:sz="4" w:space="0" w:color="auto"/>
            </w:tcBorders>
            <w:shd w:val="clear" w:color="auto" w:fill="FFFFFF"/>
            <w:vAlign w:val="center"/>
          </w:tcPr>
          <w:p w14:paraId="5CB49A1A" w14:textId="5AB7807D"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33</w:t>
            </w:r>
          </w:p>
        </w:tc>
        <w:tc>
          <w:tcPr>
            <w:tcW w:w="4657" w:type="dxa"/>
            <w:tcBorders>
              <w:top w:val="single" w:sz="4" w:space="0" w:color="auto"/>
              <w:left w:val="single" w:sz="4" w:space="0" w:color="auto"/>
              <w:bottom w:val="single" w:sz="4" w:space="0" w:color="auto"/>
            </w:tcBorders>
            <w:shd w:val="clear" w:color="auto" w:fill="FFFFFF"/>
            <w:vAlign w:val="bottom"/>
          </w:tcPr>
          <w:p w14:paraId="1788B170" w14:textId="3A44CC9E" w:rsidR="00572432" w:rsidRPr="00105E9E" w:rsidRDefault="00AA28D3" w:rsidP="00572432">
            <w:pPr>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 xml:space="preserve">Котельная п. </w:t>
            </w:r>
            <w:r w:rsidR="00572432" w:rsidRPr="00105E9E">
              <w:rPr>
                <w:rFonts w:ascii="Times New Roman" w:eastAsia="Times New Roman" w:hAnsi="Times New Roman" w:cs="Times New Roman"/>
                <w:color w:val="000000"/>
                <w:sz w:val="20"/>
                <w:szCs w:val="20"/>
                <w:lang w:eastAsia="ru-RU" w:bidi="ru-RU"/>
              </w:rPr>
              <w:t>Подгорный ул. Ленина, 58а</w:t>
            </w:r>
          </w:p>
        </w:tc>
        <w:tc>
          <w:tcPr>
            <w:tcW w:w="1701" w:type="dxa"/>
            <w:tcBorders>
              <w:top w:val="single" w:sz="4" w:space="0" w:color="auto"/>
              <w:left w:val="single" w:sz="4" w:space="0" w:color="auto"/>
              <w:bottom w:val="single" w:sz="4" w:space="0" w:color="auto"/>
            </w:tcBorders>
            <w:shd w:val="clear" w:color="auto" w:fill="FFFFFF"/>
          </w:tcPr>
          <w:p w14:paraId="720BCEEE" w14:textId="5A521DA2"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БРАТСК 1Г</w:t>
            </w:r>
          </w:p>
        </w:tc>
        <w:tc>
          <w:tcPr>
            <w:tcW w:w="850" w:type="dxa"/>
            <w:tcBorders>
              <w:top w:val="single" w:sz="4" w:space="0" w:color="auto"/>
              <w:left w:val="single" w:sz="4" w:space="0" w:color="auto"/>
              <w:bottom w:val="single" w:sz="4" w:space="0" w:color="auto"/>
            </w:tcBorders>
            <w:shd w:val="clear" w:color="auto" w:fill="FFFFFF"/>
            <w:vAlign w:val="center"/>
          </w:tcPr>
          <w:p w14:paraId="4A0E77F9" w14:textId="1B47C7BD"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4,25</w:t>
            </w:r>
          </w:p>
        </w:tc>
        <w:tc>
          <w:tcPr>
            <w:tcW w:w="993" w:type="dxa"/>
            <w:tcBorders>
              <w:top w:val="single" w:sz="4" w:space="0" w:color="auto"/>
              <w:left w:val="single" w:sz="4" w:space="0" w:color="auto"/>
              <w:bottom w:val="single" w:sz="4" w:space="0" w:color="auto"/>
            </w:tcBorders>
            <w:shd w:val="clear" w:color="auto" w:fill="FFFFFF"/>
            <w:vAlign w:val="center"/>
          </w:tcPr>
          <w:p w14:paraId="281D5A82" w14:textId="2BC6691D"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0,91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25F8E8" w14:textId="75BB5400"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3,35</w:t>
            </w:r>
          </w:p>
        </w:tc>
      </w:tr>
      <w:tr w:rsidR="00572432" w:rsidRPr="00105E9E" w14:paraId="01A620A5" w14:textId="77777777" w:rsidTr="00105E9E">
        <w:trPr>
          <w:trHeight w:hRule="exact" w:val="561"/>
        </w:trPr>
        <w:tc>
          <w:tcPr>
            <w:tcW w:w="715" w:type="dxa"/>
            <w:tcBorders>
              <w:top w:val="single" w:sz="4" w:space="0" w:color="auto"/>
              <w:left w:val="single" w:sz="4" w:space="0" w:color="auto"/>
              <w:bottom w:val="single" w:sz="4" w:space="0" w:color="auto"/>
            </w:tcBorders>
            <w:shd w:val="clear" w:color="auto" w:fill="FFFFFF"/>
            <w:vAlign w:val="center"/>
          </w:tcPr>
          <w:p w14:paraId="5CFFC13E" w14:textId="2E92755E"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34</w:t>
            </w:r>
          </w:p>
        </w:tc>
        <w:tc>
          <w:tcPr>
            <w:tcW w:w="4657" w:type="dxa"/>
            <w:tcBorders>
              <w:top w:val="single" w:sz="4" w:space="0" w:color="auto"/>
              <w:left w:val="single" w:sz="4" w:space="0" w:color="auto"/>
              <w:bottom w:val="single" w:sz="4" w:space="0" w:color="auto"/>
            </w:tcBorders>
            <w:shd w:val="clear" w:color="auto" w:fill="FFFFFF"/>
            <w:vAlign w:val="bottom"/>
          </w:tcPr>
          <w:p w14:paraId="5AA550F2" w14:textId="6D8E0603" w:rsidR="00572432" w:rsidRPr="00105E9E" w:rsidRDefault="00AA28D3"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 xml:space="preserve">Котельная </w:t>
            </w:r>
            <w:r w:rsidR="00572432" w:rsidRPr="00105E9E">
              <w:rPr>
                <w:rFonts w:ascii="Times New Roman" w:eastAsia="Times New Roman" w:hAnsi="Times New Roman" w:cs="Times New Roman"/>
                <w:color w:val="000000"/>
                <w:sz w:val="20"/>
                <w:szCs w:val="20"/>
                <w:lang w:eastAsia="ru-RU" w:bidi="ru-RU"/>
              </w:rPr>
              <w:t>СШ №</w:t>
            </w:r>
            <w:r w:rsidRPr="00105E9E">
              <w:rPr>
                <w:rFonts w:ascii="Times New Roman" w:eastAsia="Times New Roman" w:hAnsi="Times New Roman" w:cs="Times New Roman"/>
                <w:color w:val="000000"/>
                <w:sz w:val="20"/>
                <w:szCs w:val="20"/>
                <w:lang w:eastAsia="ru-RU" w:bidi="ru-RU"/>
              </w:rPr>
              <w:t xml:space="preserve"> </w:t>
            </w:r>
            <w:r w:rsidR="00572432" w:rsidRPr="00105E9E">
              <w:rPr>
                <w:rFonts w:ascii="Times New Roman" w:eastAsia="Times New Roman" w:hAnsi="Times New Roman" w:cs="Times New Roman"/>
                <w:color w:val="000000"/>
                <w:sz w:val="20"/>
                <w:szCs w:val="20"/>
                <w:lang w:eastAsia="ru-RU" w:bidi="ru-RU"/>
              </w:rPr>
              <w:t>27, п.</w:t>
            </w:r>
            <w:r w:rsidR="00105E9E">
              <w:rPr>
                <w:rFonts w:ascii="Times New Roman" w:eastAsia="Times New Roman" w:hAnsi="Times New Roman" w:cs="Times New Roman"/>
                <w:color w:val="000000"/>
                <w:sz w:val="20"/>
                <w:szCs w:val="20"/>
                <w:lang w:eastAsia="ru-RU" w:bidi="ru-RU"/>
              </w:rPr>
              <w:t xml:space="preserve"> </w:t>
            </w:r>
            <w:r w:rsidR="00572432" w:rsidRPr="00105E9E">
              <w:rPr>
                <w:rFonts w:ascii="Times New Roman" w:eastAsia="Times New Roman" w:hAnsi="Times New Roman" w:cs="Times New Roman"/>
                <w:color w:val="000000"/>
                <w:sz w:val="20"/>
                <w:szCs w:val="20"/>
                <w:lang w:eastAsia="ru-RU" w:bidi="ru-RU"/>
              </w:rPr>
              <w:t>Северный ул. Школьная,</w:t>
            </w:r>
            <w:r w:rsidRPr="00105E9E">
              <w:rPr>
                <w:rFonts w:ascii="Times New Roman" w:eastAsia="Times New Roman" w:hAnsi="Times New Roman" w:cs="Times New Roman"/>
                <w:color w:val="000000"/>
                <w:sz w:val="20"/>
                <w:szCs w:val="20"/>
                <w:lang w:eastAsia="ru-RU" w:bidi="ru-RU"/>
              </w:rPr>
              <w:t xml:space="preserve"> </w:t>
            </w:r>
            <w:r w:rsidR="00572432" w:rsidRPr="00105E9E">
              <w:rPr>
                <w:rFonts w:ascii="Times New Roman" w:eastAsia="Times New Roman" w:hAnsi="Times New Roman" w:cs="Times New Roman"/>
                <w:color w:val="000000"/>
                <w:sz w:val="20"/>
                <w:szCs w:val="20"/>
                <w:lang w:eastAsia="ru-RU" w:bidi="ru-RU"/>
              </w:rPr>
              <w:t>8</w:t>
            </w:r>
          </w:p>
        </w:tc>
        <w:tc>
          <w:tcPr>
            <w:tcW w:w="1701" w:type="dxa"/>
            <w:tcBorders>
              <w:top w:val="single" w:sz="4" w:space="0" w:color="auto"/>
              <w:left w:val="single" w:sz="4" w:space="0" w:color="auto"/>
              <w:bottom w:val="single" w:sz="4" w:space="0" w:color="auto"/>
            </w:tcBorders>
            <w:shd w:val="clear" w:color="auto" w:fill="FFFFFF"/>
          </w:tcPr>
          <w:p w14:paraId="131F438F" w14:textId="68D5617A" w:rsidR="00572432" w:rsidRPr="00105E9E" w:rsidRDefault="00572432"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Универсал-5</w:t>
            </w:r>
            <w:r w:rsidR="00105E9E">
              <w:rPr>
                <w:rFonts w:ascii="Times New Roman" w:eastAsia="Times New Roman" w:hAnsi="Times New Roman" w:cs="Times New Roman"/>
                <w:color w:val="000000"/>
                <w:sz w:val="20"/>
                <w:szCs w:val="20"/>
                <w:lang w:eastAsia="ru-RU" w:bidi="ru-RU"/>
              </w:rPr>
              <w:t xml:space="preserve">, </w:t>
            </w:r>
            <w:r w:rsidRPr="00105E9E">
              <w:rPr>
                <w:rFonts w:ascii="Times New Roman" w:eastAsia="Times New Roman" w:hAnsi="Times New Roman" w:cs="Times New Roman"/>
                <w:color w:val="000000"/>
                <w:sz w:val="20"/>
                <w:szCs w:val="20"/>
                <w:lang w:eastAsia="ru-RU" w:bidi="ru-RU"/>
              </w:rPr>
              <w:t>Универсал-6</w:t>
            </w:r>
          </w:p>
        </w:tc>
        <w:tc>
          <w:tcPr>
            <w:tcW w:w="850" w:type="dxa"/>
            <w:tcBorders>
              <w:top w:val="single" w:sz="4" w:space="0" w:color="auto"/>
              <w:left w:val="single" w:sz="4" w:space="0" w:color="auto"/>
              <w:bottom w:val="single" w:sz="4" w:space="0" w:color="auto"/>
            </w:tcBorders>
            <w:shd w:val="clear" w:color="auto" w:fill="FFFFFF"/>
            <w:vAlign w:val="center"/>
          </w:tcPr>
          <w:p w14:paraId="316F9127" w14:textId="2AFA80FC"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0,74</w:t>
            </w:r>
          </w:p>
        </w:tc>
        <w:tc>
          <w:tcPr>
            <w:tcW w:w="993" w:type="dxa"/>
            <w:tcBorders>
              <w:top w:val="single" w:sz="4" w:space="0" w:color="auto"/>
              <w:left w:val="single" w:sz="4" w:space="0" w:color="auto"/>
              <w:bottom w:val="single" w:sz="4" w:space="0" w:color="auto"/>
            </w:tcBorders>
            <w:shd w:val="clear" w:color="auto" w:fill="FFFFFF"/>
            <w:vAlign w:val="center"/>
          </w:tcPr>
          <w:p w14:paraId="20205498" w14:textId="67331F7B"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0,03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5A1361" w14:textId="2F4BAD04"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0,71</w:t>
            </w:r>
          </w:p>
        </w:tc>
      </w:tr>
      <w:tr w:rsidR="00572432" w:rsidRPr="00105E9E" w14:paraId="6AA4CC7D" w14:textId="77777777" w:rsidTr="00105E9E">
        <w:trPr>
          <w:trHeight w:hRule="exact" w:val="285"/>
        </w:trPr>
        <w:tc>
          <w:tcPr>
            <w:tcW w:w="715" w:type="dxa"/>
            <w:tcBorders>
              <w:top w:val="single" w:sz="4" w:space="0" w:color="auto"/>
              <w:left w:val="single" w:sz="4" w:space="0" w:color="auto"/>
              <w:bottom w:val="single" w:sz="4" w:space="0" w:color="auto"/>
            </w:tcBorders>
            <w:shd w:val="clear" w:color="auto" w:fill="FFFFFF"/>
            <w:vAlign w:val="center"/>
          </w:tcPr>
          <w:p w14:paraId="01A69481" w14:textId="05394B8C"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35</w:t>
            </w:r>
          </w:p>
        </w:tc>
        <w:tc>
          <w:tcPr>
            <w:tcW w:w="4657" w:type="dxa"/>
            <w:tcBorders>
              <w:top w:val="single" w:sz="4" w:space="0" w:color="auto"/>
              <w:left w:val="single" w:sz="4" w:space="0" w:color="auto"/>
              <w:bottom w:val="single" w:sz="4" w:space="0" w:color="auto"/>
            </w:tcBorders>
            <w:shd w:val="clear" w:color="auto" w:fill="FFFFFF"/>
          </w:tcPr>
          <w:p w14:paraId="6E9BC585" w14:textId="6C5E4E59" w:rsidR="00572432" w:rsidRPr="00105E9E" w:rsidRDefault="00572432"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w:t>
            </w:r>
            <w:r w:rsidR="00AA28D3" w:rsidRPr="00105E9E">
              <w:rPr>
                <w:rFonts w:ascii="Times New Roman" w:eastAsia="Times New Roman" w:hAnsi="Times New Roman" w:cs="Times New Roman"/>
                <w:color w:val="000000"/>
                <w:sz w:val="20"/>
                <w:szCs w:val="20"/>
                <w:lang w:eastAsia="ru-RU" w:bidi="ru-RU"/>
              </w:rPr>
              <w:t>ельная</w:t>
            </w:r>
            <w:r w:rsidRPr="00105E9E">
              <w:rPr>
                <w:rFonts w:ascii="Times New Roman" w:eastAsia="Times New Roman" w:hAnsi="Times New Roman" w:cs="Times New Roman"/>
                <w:color w:val="000000"/>
                <w:sz w:val="20"/>
                <w:szCs w:val="20"/>
                <w:lang w:eastAsia="ru-RU" w:bidi="ru-RU"/>
              </w:rPr>
              <w:t xml:space="preserve"> СШ №</w:t>
            </w:r>
            <w:r w:rsidR="00AA28D3" w:rsidRPr="00105E9E">
              <w:rPr>
                <w:rFonts w:ascii="Times New Roman" w:eastAsia="Times New Roman" w:hAnsi="Times New Roman" w:cs="Times New Roman"/>
                <w:color w:val="000000"/>
                <w:sz w:val="20"/>
                <w:szCs w:val="20"/>
                <w:lang w:eastAsia="ru-RU" w:bidi="ru-RU"/>
              </w:rPr>
              <w:t xml:space="preserve"> </w:t>
            </w:r>
            <w:r w:rsidRPr="00105E9E">
              <w:rPr>
                <w:rFonts w:ascii="Times New Roman" w:eastAsia="Times New Roman" w:hAnsi="Times New Roman" w:cs="Times New Roman"/>
                <w:color w:val="000000"/>
                <w:sz w:val="20"/>
                <w:szCs w:val="20"/>
                <w:lang w:eastAsia="ru-RU" w:bidi="ru-RU"/>
              </w:rPr>
              <w:t>23, ст.</w:t>
            </w:r>
            <w:r w:rsidR="00105E9E">
              <w:rPr>
                <w:rFonts w:ascii="Times New Roman" w:eastAsia="Times New Roman" w:hAnsi="Times New Roman" w:cs="Times New Roman"/>
                <w:color w:val="000000"/>
                <w:sz w:val="20"/>
                <w:szCs w:val="20"/>
                <w:lang w:eastAsia="ru-RU" w:bidi="ru-RU"/>
              </w:rPr>
              <w:t xml:space="preserve"> </w:t>
            </w:r>
            <w:r w:rsidRPr="00105E9E">
              <w:rPr>
                <w:rFonts w:ascii="Times New Roman" w:eastAsia="Times New Roman" w:hAnsi="Times New Roman" w:cs="Times New Roman"/>
                <w:color w:val="000000"/>
                <w:sz w:val="20"/>
                <w:szCs w:val="20"/>
                <w:lang w:eastAsia="ru-RU" w:bidi="ru-RU"/>
              </w:rPr>
              <w:t>Ханская, ул. Ленина, 22в</w:t>
            </w:r>
          </w:p>
        </w:tc>
        <w:tc>
          <w:tcPr>
            <w:tcW w:w="1701" w:type="dxa"/>
            <w:tcBorders>
              <w:top w:val="single" w:sz="4" w:space="0" w:color="auto"/>
              <w:left w:val="single" w:sz="4" w:space="0" w:color="auto"/>
              <w:bottom w:val="single" w:sz="4" w:space="0" w:color="auto"/>
            </w:tcBorders>
            <w:shd w:val="clear" w:color="auto" w:fill="FFFFFF"/>
          </w:tcPr>
          <w:p w14:paraId="68F5630C" w14:textId="78BC2F09"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КС-1</w:t>
            </w:r>
          </w:p>
        </w:tc>
        <w:tc>
          <w:tcPr>
            <w:tcW w:w="850" w:type="dxa"/>
            <w:tcBorders>
              <w:top w:val="single" w:sz="4" w:space="0" w:color="auto"/>
              <w:left w:val="single" w:sz="4" w:space="0" w:color="auto"/>
              <w:bottom w:val="single" w:sz="4" w:space="0" w:color="auto"/>
            </w:tcBorders>
            <w:shd w:val="clear" w:color="auto" w:fill="FFFFFF"/>
            <w:vAlign w:val="center"/>
          </w:tcPr>
          <w:p w14:paraId="28E59FBF" w14:textId="6665723D"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1,8</w:t>
            </w:r>
          </w:p>
        </w:tc>
        <w:tc>
          <w:tcPr>
            <w:tcW w:w="993" w:type="dxa"/>
            <w:tcBorders>
              <w:top w:val="single" w:sz="4" w:space="0" w:color="auto"/>
              <w:left w:val="single" w:sz="4" w:space="0" w:color="auto"/>
              <w:bottom w:val="single" w:sz="4" w:space="0" w:color="auto"/>
            </w:tcBorders>
            <w:shd w:val="clear" w:color="auto" w:fill="FFFFFF"/>
            <w:vAlign w:val="center"/>
          </w:tcPr>
          <w:p w14:paraId="0C2E3ACE" w14:textId="5CDC85AB"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0,451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92B133" w14:textId="1300E676"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1,349</w:t>
            </w:r>
          </w:p>
        </w:tc>
      </w:tr>
      <w:tr w:rsidR="00572432" w:rsidRPr="00105E9E" w14:paraId="06AA9223" w14:textId="77777777" w:rsidTr="00105E9E">
        <w:trPr>
          <w:trHeight w:hRule="exact" w:val="290"/>
        </w:trPr>
        <w:tc>
          <w:tcPr>
            <w:tcW w:w="715" w:type="dxa"/>
            <w:tcBorders>
              <w:top w:val="single" w:sz="4" w:space="0" w:color="auto"/>
              <w:left w:val="single" w:sz="4" w:space="0" w:color="auto"/>
              <w:bottom w:val="single" w:sz="4" w:space="0" w:color="auto"/>
            </w:tcBorders>
            <w:shd w:val="clear" w:color="auto" w:fill="FFFFFF"/>
            <w:vAlign w:val="center"/>
          </w:tcPr>
          <w:p w14:paraId="663D7F07" w14:textId="24960194"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36</w:t>
            </w:r>
          </w:p>
        </w:tc>
        <w:tc>
          <w:tcPr>
            <w:tcW w:w="4657" w:type="dxa"/>
            <w:tcBorders>
              <w:top w:val="single" w:sz="4" w:space="0" w:color="auto"/>
              <w:left w:val="single" w:sz="4" w:space="0" w:color="auto"/>
              <w:bottom w:val="single" w:sz="4" w:space="0" w:color="auto"/>
            </w:tcBorders>
            <w:shd w:val="clear" w:color="auto" w:fill="FFFFFF"/>
          </w:tcPr>
          <w:p w14:paraId="603F0CFA" w14:textId="49400E93" w:rsidR="00572432" w:rsidRPr="00105E9E" w:rsidRDefault="00AA28D3"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Котельная</w:t>
            </w:r>
            <w:r w:rsidR="00572432" w:rsidRPr="00105E9E">
              <w:rPr>
                <w:rFonts w:ascii="Times New Roman" w:eastAsia="Times New Roman" w:hAnsi="Times New Roman" w:cs="Times New Roman"/>
                <w:color w:val="000000"/>
                <w:sz w:val="20"/>
                <w:szCs w:val="20"/>
                <w:lang w:eastAsia="ru-RU" w:bidi="ru-RU"/>
              </w:rPr>
              <w:t xml:space="preserve"> СШ №</w:t>
            </w:r>
            <w:r w:rsidRPr="00105E9E">
              <w:rPr>
                <w:rFonts w:ascii="Times New Roman" w:eastAsia="Times New Roman" w:hAnsi="Times New Roman" w:cs="Times New Roman"/>
                <w:color w:val="000000"/>
                <w:sz w:val="20"/>
                <w:szCs w:val="20"/>
                <w:lang w:eastAsia="ru-RU" w:bidi="ru-RU"/>
              </w:rPr>
              <w:t xml:space="preserve"> </w:t>
            </w:r>
            <w:r w:rsidR="00572432" w:rsidRPr="00105E9E">
              <w:rPr>
                <w:rFonts w:ascii="Times New Roman" w:eastAsia="Times New Roman" w:hAnsi="Times New Roman" w:cs="Times New Roman"/>
                <w:color w:val="000000"/>
                <w:sz w:val="20"/>
                <w:szCs w:val="20"/>
                <w:lang w:eastAsia="ru-RU" w:bidi="ru-RU"/>
              </w:rPr>
              <w:t>25, ст.</w:t>
            </w:r>
            <w:r w:rsidR="00105E9E">
              <w:rPr>
                <w:rFonts w:ascii="Times New Roman" w:eastAsia="Times New Roman" w:hAnsi="Times New Roman" w:cs="Times New Roman"/>
                <w:color w:val="000000"/>
                <w:sz w:val="20"/>
                <w:szCs w:val="20"/>
                <w:lang w:eastAsia="ru-RU" w:bidi="ru-RU"/>
              </w:rPr>
              <w:t xml:space="preserve"> </w:t>
            </w:r>
            <w:r w:rsidR="00572432" w:rsidRPr="00105E9E">
              <w:rPr>
                <w:rFonts w:ascii="Times New Roman" w:eastAsia="Times New Roman" w:hAnsi="Times New Roman" w:cs="Times New Roman"/>
                <w:color w:val="000000"/>
                <w:sz w:val="20"/>
                <w:szCs w:val="20"/>
                <w:lang w:eastAsia="ru-RU" w:bidi="ru-RU"/>
              </w:rPr>
              <w:t>Ханская, ул. Ленина, 36</w:t>
            </w:r>
          </w:p>
        </w:tc>
        <w:tc>
          <w:tcPr>
            <w:tcW w:w="1701" w:type="dxa"/>
            <w:tcBorders>
              <w:top w:val="single" w:sz="4" w:space="0" w:color="auto"/>
              <w:left w:val="single" w:sz="4" w:space="0" w:color="auto"/>
              <w:bottom w:val="single" w:sz="4" w:space="0" w:color="auto"/>
            </w:tcBorders>
            <w:shd w:val="clear" w:color="auto" w:fill="FFFFFF"/>
          </w:tcPr>
          <w:p w14:paraId="6DE1C010" w14:textId="5FF7BBF4"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КС-1</w:t>
            </w:r>
          </w:p>
        </w:tc>
        <w:tc>
          <w:tcPr>
            <w:tcW w:w="850" w:type="dxa"/>
            <w:tcBorders>
              <w:top w:val="single" w:sz="4" w:space="0" w:color="auto"/>
              <w:left w:val="single" w:sz="4" w:space="0" w:color="auto"/>
              <w:bottom w:val="single" w:sz="4" w:space="0" w:color="auto"/>
            </w:tcBorders>
            <w:shd w:val="clear" w:color="auto" w:fill="FFFFFF"/>
            <w:vAlign w:val="center"/>
          </w:tcPr>
          <w:p w14:paraId="08921F93" w14:textId="3DF26D69"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0,73</w:t>
            </w:r>
          </w:p>
        </w:tc>
        <w:tc>
          <w:tcPr>
            <w:tcW w:w="993" w:type="dxa"/>
            <w:tcBorders>
              <w:top w:val="single" w:sz="4" w:space="0" w:color="auto"/>
              <w:left w:val="single" w:sz="4" w:space="0" w:color="auto"/>
              <w:bottom w:val="single" w:sz="4" w:space="0" w:color="auto"/>
            </w:tcBorders>
            <w:shd w:val="clear" w:color="auto" w:fill="FFFFFF"/>
            <w:vAlign w:val="center"/>
          </w:tcPr>
          <w:p w14:paraId="68D20452" w14:textId="185C32F5"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0,072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FCA749" w14:textId="241BA45E"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0,658</w:t>
            </w:r>
          </w:p>
        </w:tc>
      </w:tr>
      <w:tr w:rsidR="00572432" w:rsidRPr="00105E9E" w14:paraId="21B06E90" w14:textId="77777777" w:rsidTr="00105E9E">
        <w:trPr>
          <w:trHeight w:hRule="exact" w:val="297"/>
        </w:trPr>
        <w:tc>
          <w:tcPr>
            <w:tcW w:w="715" w:type="dxa"/>
            <w:tcBorders>
              <w:top w:val="single" w:sz="4" w:space="0" w:color="auto"/>
              <w:left w:val="single" w:sz="4" w:space="0" w:color="auto"/>
              <w:bottom w:val="single" w:sz="4" w:space="0" w:color="auto"/>
            </w:tcBorders>
            <w:shd w:val="clear" w:color="auto" w:fill="FFFFFF"/>
            <w:vAlign w:val="center"/>
          </w:tcPr>
          <w:p w14:paraId="7557F328" w14:textId="537D68F0"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37</w:t>
            </w:r>
          </w:p>
        </w:tc>
        <w:tc>
          <w:tcPr>
            <w:tcW w:w="4657" w:type="dxa"/>
            <w:tcBorders>
              <w:top w:val="single" w:sz="4" w:space="0" w:color="auto"/>
              <w:left w:val="single" w:sz="4" w:space="0" w:color="auto"/>
              <w:bottom w:val="single" w:sz="4" w:space="0" w:color="auto"/>
            </w:tcBorders>
            <w:shd w:val="clear" w:color="auto" w:fill="FFFFFF"/>
          </w:tcPr>
          <w:p w14:paraId="4A183C84" w14:textId="71F89A91" w:rsidR="00572432" w:rsidRPr="00105E9E" w:rsidRDefault="00572432"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w:t>
            </w:r>
            <w:r w:rsidR="00AA28D3" w:rsidRPr="00105E9E">
              <w:rPr>
                <w:rFonts w:ascii="Times New Roman" w:eastAsia="Times New Roman" w:hAnsi="Times New Roman" w:cs="Times New Roman"/>
                <w:color w:val="000000"/>
                <w:sz w:val="20"/>
                <w:szCs w:val="20"/>
                <w:lang w:eastAsia="ru-RU" w:bidi="ru-RU"/>
              </w:rPr>
              <w:t>ельная</w:t>
            </w:r>
            <w:r w:rsidRPr="00105E9E">
              <w:rPr>
                <w:rFonts w:ascii="Times New Roman" w:eastAsia="Times New Roman" w:hAnsi="Times New Roman" w:cs="Times New Roman"/>
                <w:color w:val="000000"/>
                <w:sz w:val="20"/>
                <w:szCs w:val="20"/>
                <w:lang w:eastAsia="ru-RU" w:bidi="ru-RU"/>
              </w:rPr>
              <w:t xml:space="preserve"> Бани, ст.</w:t>
            </w:r>
            <w:r w:rsidR="00105E9E">
              <w:rPr>
                <w:rFonts w:ascii="Times New Roman" w:eastAsia="Times New Roman" w:hAnsi="Times New Roman" w:cs="Times New Roman"/>
                <w:color w:val="000000"/>
                <w:sz w:val="20"/>
                <w:szCs w:val="20"/>
                <w:lang w:eastAsia="ru-RU" w:bidi="ru-RU"/>
              </w:rPr>
              <w:t xml:space="preserve"> </w:t>
            </w:r>
            <w:r w:rsidRPr="00105E9E">
              <w:rPr>
                <w:rFonts w:ascii="Times New Roman" w:eastAsia="Times New Roman" w:hAnsi="Times New Roman" w:cs="Times New Roman"/>
                <w:color w:val="000000"/>
                <w:sz w:val="20"/>
                <w:szCs w:val="20"/>
                <w:lang w:eastAsia="ru-RU" w:bidi="ru-RU"/>
              </w:rPr>
              <w:t>Ханская, ул. Ленина, 36</w:t>
            </w:r>
          </w:p>
        </w:tc>
        <w:tc>
          <w:tcPr>
            <w:tcW w:w="1701" w:type="dxa"/>
            <w:tcBorders>
              <w:top w:val="single" w:sz="4" w:space="0" w:color="auto"/>
              <w:left w:val="single" w:sz="4" w:space="0" w:color="auto"/>
              <w:bottom w:val="single" w:sz="4" w:space="0" w:color="auto"/>
            </w:tcBorders>
            <w:shd w:val="clear" w:color="auto" w:fill="FFFFFF"/>
          </w:tcPr>
          <w:p w14:paraId="1ED67EE1" w14:textId="07B5E33C" w:rsidR="00572432" w:rsidRPr="00105E9E" w:rsidRDefault="00572432"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Универсал-5</w:t>
            </w:r>
            <w:r w:rsidR="00105E9E">
              <w:rPr>
                <w:rFonts w:ascii="Times New Roman" w:eastAsia="Times New Roman" w:hAnsi="Times New Roman" w:cs="Times New Roman"/>
                <w:color w:val="000000"/>
                <w:sz w:val="20"/>
                <w:szCs w:val="20"/>
                <w:lang w:eastAsia="ru-RU" w:bidi="ru-RU"/>
              </w:rPr>
              <w:t xml:space="preserve">, </w:t>
            </w:r>
            <w:r w:rsidRPr="00105E9E">
              <w:rPr>
                <w:rFonts w:ascii="Times New Roman" w:eastAsia="Times New Roman" w:hAnsi="Times New Roman" w:cs="Times New Roman"/>
                <w:color w:val="000000"/>
                <w:sz w:val="20"/>
                <w:szCs w:val="20"/>
                <w:lang w:eastAsia="ru-RU" w:bidi="ru-RU"/>
              </w:rPr>
              <w:t>КС-1</w:t>
            </w:r>
          </w:p>
        </w:tc>
        <w:tc>
          <w:tcPr>
            <w:tcW w:w="850" w:type="dxa"/>
            <w:tcBorders>
              <w:top w:val="single" w:sz="4" w:space="0" w:color="auto"/>
              <w:left w:val="single" w:sz="4" w:space="0" w:color="auto"/>
              <w:bottom w:val="single" w:sz="4" w:space="0" w:color="auto"/>
            </w:tcBorders>
            <w:shd w:val="clear" w:color="auto" w:fill="FFFFFF"/>
            <w:vAlign w:val="center"/>
          </w:tcPr>
          <w:p w14:paraId="25CE38EF" w14:textId="304178E0"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0,6</w:t>
            </w:r>
          </w:p>
        </w:tc>
        <w:tc>
          <w:tcPr>
            <w:tcW w:w="993" w:type="dxa"/>
            <w:tcBorders>
              <w:top w:val="single" w:sz="4" w:space="0" w:color="auto"/>
              <w:left w:val="single" w:sz="4" w:space="0" w:color="auto"/>
              <w:bottom w:val="single" w:sz="4" w:space="0" w:color="auto"/>
            </w:tcBorders>
            <w:shd w:val="clear" w:color="auto" w:fill="FFFFFF"/>
            <w:vAlign w:val="center"/>
          </w:tcPr>
          <w:p w14:paraId="736AEF54" w14:textId="5AC6EE15"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0,059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6C66CB" w14:textId="1CA88B20"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0,541</w:t>
            </w:r>
          </w:p>
        </w:tc>
      </w:tr>
      <w:tr w:rsidR="00572432" w:rsidRPr="00105E9E" w14:paraId="1B16CF9E" w14:textId="77777777" w:rsidTr="00105E9E">
        <w:trPr>
          <w:trHeight w:hRule="exact" w:val="447"/>
        </w:trPr>
        <w:tc>
          <w:tcPr>
            <w:tcW w:w="715" w:type="dxa"/>
            <w:tcBorders>
              <w:top w:val="single" w:sz="4" w:space="0" w:color="auto"/>
              <w:left w:val="single" w:sz="4" w:space="0" w:color="auto"/>
              <w:bottom w:val="single" w:sz="4" w:space="0" w:color="auto"/>
            </w:tcBorders>
            <w:shd w:val="clear" w:color="auto" w:fill="FFFFFF"/>
            <w:vAlign w:val="center"/>
          </w:tcPr>
          <w:p w14:paraId="20B714D3" w14:textId="08EE08E5"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38</w:t>
            </w:r>
          </w:p>
        </w:tc>
        <w:tc>
          <w:tcPr>
            <w:tcW w:w="4657" w:type="dxa"/>
            <w:tcBorders>
              <w:top w:val="single" w:sz="4" w:space="0" w:color="auto"/>
              <w:left w:val="single" w:sz="4" w:space="0" w:color="auto"/>
              <w:bottom w:val="single" w:sz="4" w:space="0" w:color="auto"/>
            </w:tcBorders>
            <w:shd w:val="clear" w:color="auto" w:fill="FFFFFF"/>
            <w:vAlign w:val="bottom"/>
          </w:tcPr>
          <w:p w14:paraId="2AA6AE1B" w14:textId="4C9F065E" w:rsidR="00572432" w:rsidRPr="00105E9E" w:rsidRDefault="00AA28D3" w:rsidP="00572432">
            <w:pPr>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Котельная</w:t>
            </w:r>
            <w:r w:rsidR="00572432" w:rsidRPr="00105E9E">
              <w:rPr>
                <w:rFonts w:ascii="Times New Roman" w:eastAsia="Times New Roman" w:hAnsi="Times New Roman" w:cs="Times New Roman"/>
                <w:color w:val="000000"/>
                <w:sz w:val="20"/>
                <w:szCs w:val="20"/>
                <w:lang w:eastAsia="ru-RU" w:bidi="ru-RU"/>
              </w:rPr>
              <w:t xml:space="preserve"> ПУ-2, ст. Ханская, ул. М. Горького, 27а</w:t>
            </w:r>
          </w:p>
        </w:tc>
        <w:tc>
          <w:tcPr>
            <w:tcW w:w="1701" w:type="dxa"/>
            <w:tcBorders>
              <w:top w:val="single" w:sz="4" w:space="0" w:color="auto"/>
              <w:left w:val="single" w:sz="4" w:space="0" w:color="auto"/>
              <w:bottom w:val="single" w:sz="4" w:space="0" w:color="auto"/>
            </w:tcBorders>
            <w:shd w:val="clear" w:color="auto" w:fill="FFFFFF"/>
          </w:tcPr>
          <w:p w14:paraId="57721846" w14:textId="2C4BD18B"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КС-1 8ирег Моёи1ех-550</w:t>
            </w:r>
          </w:p>
        </w:tc>
        <w:tc>
          <w:tcPr>
            <w:tcW w:w="850" w:type="dxa"/>
            <w:tcBorders>
              <w:top w:val="single" w:sz="4" w:space="0" w:color="auto"/>
              <w:left w:val="single" w:sz="4" w:space="0" w:color="auto"/>
              <w:bottom w:val="single" w:sz="4" w:space="0" w:color="auto"/>
            </w:tcBorders>
            <w:shd w:val="clear" w:color="auto" w:fill="FFFFFF"/>
            <w:vAlign w:val="center"/>
          </w:tcPr>
          <w:p w14:paraId="4F1A26CC" w14:textId="73B29F4E"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2,15</w:t>
            </w:r>
          </w:p>
        </w:tc>
        <w:tc>
          <w:tcPr>
            <w:tcW w:w="993" w:type="dxa"/>
            <w:tcBorders>
              <w:top w:val="single" w:sz="4" w:space="0" w:color="auto"/>
              <w:left w:val="single" w:sz="4" w:space="0" w:color="auto"/>
              <w:bottom w:val="single" w:sz="4" w:space="0" w:color="auto"/>
            </w:tcBorders>
            <w:shd w:val="clear" w:color="auto" w:fill="FFFFFF"/>
            <w:vAlign w:val="center"/>
          </w:tcPr>
          <w:p w14:paraId="394F3321" w14:textId="26965D10"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0,442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695CB8" w14:textId="717CEDAD"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1,708</w:t>
            </w:r>
          </w:p>
        </w:tc>
      </w:tr>
      <w:tr w:rsidR="00572432" w:rsidRPr="00105E9E" w14:paraId="09CE5050" w14:textId="77777777" w:rsidTr="00105E9E">
        <w:trPr>
          <w:trHeight w:hRule="exact" w:val="269"/>
        </w:trPr>
        <w:tc>
          <w:tcPr>
            <w:tcW w:w="715" w:type="dxa"/>
            <w:tcBorders>
              <w:top w:val="single" w:sz="4" w:space="0" w:color="auto"/>
              <w:left w:val="single" w:sz="4" w:space="0" w:color="auto"/>
              <w:bottom w:val="single" w:sz="4" w:space="0" w:color="auto"/>
            </w:tcBorders>
            <w:shd w:val="clear" w:color="auto" w:fill="FFFFFF"/>
            <w:vAlign w:val="center"/>
          </w:tcPr>
          <w:p w14:paraId="1BF267B1" w14:textId="26FC021A"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39</w:t>
            </w:r>
          </w:p>
        </w:tc>
        <w:tc>
          <w:tcPr>
            <w:tcW w:w="4657" w:type="dxa"/>
            <w:tcBorders>
              <w:top w:val="single" w:sz="4" w:space="0" w:color="auto"/>
              <w:left w:val="single" w:sz="4" w:space="0" w:color="auto"/>
              <w:bottom w:val="single" w:sz="4" w:space="0" w:color="auto"/>
            </w:tcBorders>
            <w:shd w:val="clear" w:color="auto" w:fill="FFFFFF"/>
          </w:tcPr>
          <w:p w14:paraId="3D80B4BD" w14:textId="0EB6A568" w:rsidR="00572432" w:rsidRPr="00105E9E" w:rsidRDefault="00AA28D3"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 xml:space="preserve">Котельная </w:t>
            </w:r>
            <w:r w:rsidR="00572432" w:rsidRPr="00105E9E">
              <w:rPr>
                <w:rFonts w:ascii="Times New Roman" w:eastAsia="Times New Roman" w:hAnsi="Times New Roman" w:cs="Times New Roman"/>
                <w:color w:val="000000"/>
                <w:sz w:val="20"/>
                <w:szCs w:val="20"/>
                <w:lang w:eastAsia="ru-RU" w:bidi="ru-RU"/>
              </w:rPr>
              <w:t>х. Веселый, х.</w:t>
            </w:r>
            <w:r w:rsidR="00105E9E">
              <w:rPr>
                <w:rFonts w:ascii="Times New Roman" w:eastAsia="Times New Roman" w:hAnsi="Times New Roman" w:cs="Times New Roman"/>
                <w:color w:val="000000"/>
                <w:sz w:val="20"/>
                <w:szCs w:val="20"/>
                <w:lang w:eastAsia="ru-RU" w:bidi="ru-RU"/>
              </w:rPr>
              <w:t xml:space="preserve"> </w:t>
            </w:r>
            <w:r w:rsidR="00572432" w:rsidRPr="00105E9E">
              <w:rPr>
                <w:rFonts w:ascii="Times New Roman" w:eastAsia="Times New Roman" w:hAnsi="Times New Roman" w:cs="Times New Roman"/>
                <w:color w:val="000000"/>
                <w:sz w:val="20"/>
                <w:szCs w:val="20"/>
                <w:lang w:eastAsia="ru-RU" w:bidi="ru-RU"/>
              </w:rPr>
              <w:t>Веселый, ул. Лесная, 24а</w:t>
            </w:r>
          </w:p>
        </w:tc>
        <w:tc>
          <w:tcPr>
            <w:tcW w:w="1701" w:type="dxa"/>
            <w:tcBorders>
              <w:top w:val="single" w:sz="4" w:space="0" w:color="auto"/>
              <w:left w:val="single" w:sz="4" w:space="0" w:color="auto"/>
              <w:bottom w:val="single" w:sz="4" w:space="0" w:color="auto"/>
            </w:tcBorders>
            <w:shd w:val="clear" w:color="auto" w:fill="FFFFFF"/>
          </w:tcPr>
          <w:p w14:paraId="0DA27C6C" w14:textId="72B40CE0"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КС-1</w:t>
            </w:r>
          </w:p>
        </w:tc>
        <w:tc>
          <w:tcPr>
            <w:tcW w:w="850" w:type="dxa"/>
            <w:tcBorders>
              <w:top w:val="single" w:sz="4" w:space="0" w:color="auto"/>
              <w:left w:val="single" w:sz="4" w:space="0" w:color="auto"/>
              <w:bottom w:val="single" w:sz="4" w:space="0" w:color="auto"/>
            </w:tcBorders>
            <w:shd w:val="clear" w:color="auto" w:fill="FFFFFF"/>
            <w:vAlign w:val="center"/>
          </w:tcPr>
          <w:p w14:paraId="2D8BF2D5" w14:textId="005EDB73"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0,73</w:t>
            </w:r>
          </w:p>
        </w:tc>
        <w:tc>
          <w:tcPr>
            <w:tcW w:w="993" w:type="dxa"/>
            <w:tcBorders>
              <w:top w:val="single" w:sz="4" w:space="0" w:color="auto"/>
              <w:left w:val="single" w:sz="4" w:space="0" w:color="auto"/>
              <w:bottom w:val="single" w:sz="4" w:space="0" w:color="auto"/>
            </w:tcBorders>
            <w:shd w:val="clear" w:color="auto" w:fill="FFFFFF"/>
            <w:vAlign w:val="center"/>
          </w:tcPr>
          <w:p w14:paraId="6CEFA6AC" w14:textId="521577CF"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0,146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0DA17C2" w14:textId="1CA22069"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0,584</w:t>
            </w:r>
          </w:p>
        </w:tc>
      </w:tr>
      <w:tr w:rsidR="00572432" w:rsidRPr="00105E9E" w14:paraId="7088485D" w14:textId="77777777" w:rsidTr="00105E9E">
        <w:trPr>
          <w:trHeight w:hRule="exact" w:val="563"/>
        </w:trPr>
        <w:tc>
          <w:tcPr>
            <w:tcW w:w="715" w:type="dxa"/>
            <w:tcBorders>
              <w:top w:val="single" w:sz="4" w:space="0" w:color="auto"/>
              <w:left w:val="single" w:sz="4" w:space="0" w:color="auto"/>
              <w:bottom w:val="single" w:sz="4" w:space="0" w:color="auto"/>
            </w:tcBorders>
            <w:shd w:val="clear" w:color="auto" w:fill="FFFFFF"/>
            <w:vAlign w:val="center"/>
          </w:tcPr>
          <w:p w14:paraId="1F57F52C" w14:textId="12C226B4" w:rsidR="00572432" w:rsidRPr="00105E9E" w:rsidRDefault="00572432" w:rsidP="00572432">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40</w:t>
            </w:r>
          </w:p>
        </w:tc>
        <w:tc>
          <w:tcPr>
            <w:tcW w:w="4657" w:type="dxa"/>
            <w:tcBorders>
              <w:top w:val="single" w:sz="4" w:space="0" w:color="auto"/>
              <w:left w:val="single" w:sz="4" w:space="0" w:color="auto"/>
              <w:bottom w:val="single" w:sz="4" w:space="0" w:color="auto"/>
            </w:tcBorders>
            <w:shd w:val="clear" w:color="auto" w:fill="FFFFFF"/>
            <w:vAlign w:val="bottom"/>
          </w:tcPr>
          <w:p w14:paraId="0C6562CB" w14:textId="2865DC66" w:rsidR="00572432" w:rsidRPr="00105E9E" w:rsidRDefault="00AA28D3" w:rsidP="00105E9E">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Котельная</w:t>
            </w:r>
            <w:r w:rsidR="00572432" w:rsidRPr="00105E9E">
              <w:rPr>
                <w:rFonts w:ascii="Times New Roman" w:eastAsia="Times New Roman" w:hAnsi="Times New Roman" w:cs="Times New Roman"/>
                <w:color w:val="000000"/>
                <w:sz w:val="20"/>
                <w:szCs w:val="20"/>
                <w:lang w:eastAsia="ru-RU" w:bidi="ru-RU"/>
              </w:rPr>
              <w:t xml:space="preserve"> Больницы</w:t>
            </w:r>
            <w:r w:rsidRPr="00105E9E">
              <w:rPr>
                <w:rFonts w:ascii="Times New Roman" w:eastAsia="Times New Roman" w:hAnsi="Times New Roman" w:cs="Times New Roman"/>
                <w:color w:val="000000"/>
                <w:sz w:val="20"/>
                <w:szCs w:val="20"/>
                <w:lang w:eastAsia="ru-RU" w:bidi="ru-RU"/>
              </w:rPr>
              <w:t>,</w:t>
            </w:r>
            <w:r w:rsidR="00572432" w:rsidRPr="00105E9E">
              <w:rPr>
                <w:rFonts w:ascii="Times New Roman" w:eastAsia="Times New Roman" w:hAnsi="Times New Roman" w:cs="Times New Roman"/>
                <w:color w:val="000000"/>
                <w:sz w:val="20"/>
                <w:szCs w:val="20"/>
                <w:lang w:eastAsia="ru-RU" w:bidi="ru-RU"/>
              </w:rPr>
              <w:t xml:space="preserve"> ст.</w:t>
            </w:r>
            <w:r w:rsidR="00105E9E">
              <w:rPr>
                <w:rFonts w:ascii="Times New Roman" w:eastAsia="Times New Roman" w:hAnsi="Times New Roman" w:cs="Times New Roman"/>
                <w:color w:val="000000"/>
                <w:sz w:val="20"/>
                <w:szCs w:val="20"/>
                <w:lang w:eastAsia="ru-RU" w:bidi="ru-RU"/>
              </w:rPr>
              <w:t xml:space="preserve"> </w:t>
            </w:r>
            <w:r w:rsidR="00572432" w:rsidRPr="00105E9E">
              <w:rPr>
                <w:rFonts w:ascii="Times New Roman" w:eastAsia="Times New Roman" w:hAnsi="Times New Roman" w:cs="Times New Roman"/>
                <w:color w:val="000000"/>
                <w:sz w:val="20"/>
                <w:szCs w:val="20"/>
                <w:lang w:eastAsia="ru-RU" w:bidi="ru-RU"/>
              </w:rPr>
              <w:t>Ханская, ул. Верещагина, 111а</w:t>
            </w:r>
          </w:p>
        </w:tc>
        <w:tc>
          <w:tcPr>
            <w:tcW w:w="1701" w:type="dxa"/>
            <w:tcBorders>
              <w:top w:val="single" w:sz="4" w:space="0" w:color="auto"/>
              <w:left w:val="single" w:sz="4" w:space="0" w:color="auto"/>
              <w:bottom w:val="single" w:sz="4" w:space="0" w:color="auto"/>
            </w:tcBorders>
            <w:shd w:val="clear" w:color="auto" w:fill="FFFFFF"/>
          </w:tcPr>
          <w:p w14:paraId="288BB600" w14:textId="1C094029" w:rsidR="00572432" w:rsidRPr="00105E9E" w:rsidRDefault="00572432" w:rsidP="00AA28D3">
            <w:pPr>
              <w:widowControl w:val="0"/>
              <w:spacing w:after="0" w:line="240" w:lineRule="auto"/>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КС-1</w:t>
            </w:r>
          </w:p>
        </w:tc>
        <w:tc>
          <w:tcPr>
            <w:tcW w:w="850" w:type="dxa"/>
            <w:tcBorders>
              <w:top w:val="single" w:sz="4" w:space="0" w:color="auto"/>
              <w:left w:val="single" w:sz="4" w:space="0" w:color="auto"/>
              <w:bottom w:val="single" w:sz="4" w:space="0" w:color="auto"/>
            </w:tcBorders>
            <w:shd w:val="clear" w:color="auto" w:fill="FFFFFF"/>
            <w:vAlign w:val="center"/>
          </w:tcPr>
          <w:p w14:paraId="12D1F6F1" w14:textId="29EF2629"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1,8</w:t>
            </w:r>
          </w:p>
        </w:tc>
        <w:tc>
          <w:tcPr>
            <w:tcW w:w="993" w:type="dxa"/>
            <w:tcBorders>
              <w:top w:val="single" w:sz="4" w:space="0" w:color="auto"/>
              <w:left w:val="single" w:sz="4" w:space="0" w:color="auto"/>
              <w:bottom w:val="single" w:sz="4" w:space="0" w:color="auto"/>
            </w:tcBorders>
            <w:shd w:val="clear" w:color="auto" w:fill="FFFFFF"/>
            <w:vAlign w:val="center"/>
          </w:tcPr>
          <w:p w14:paraId="1BFB4655" w14:textId="5697AE63"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0,273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C5E8FF" w14:textId="1409EE59" w:rsidR="00572432" w:rsidRPr="00105E9E" w:rsidRDefault="00572432" w:rsidP="00AA28D3">
            <w:pPr>
              <w:spacing w:after="0" w:line="240" w:lineRule="auto"/>
              <w:jc w:val="center"/>
              <w:rPr>
                <w:rFonts w:ascii="Times New Roman" w:eastAsia="Times New Roman" w:hAnsi="Times New Roman" w:cs="Times New Roman"/>
                <w:color w:val="000000"/>
                <w:sz w:val="20"/>
                <w:szCs w:val="20"/>
                <w:lang w:eastAsia="ru-RU" w:bidi="ru-RU"/>
              </w:rPr>
            </w:pPr>
            <w:r w:rsidRPr="00105E9E">
              <w:rPr>
                <w:rFonts w:ascii="Times New Roman" w:eastAsia="Times New Roman" w:hAnsi="Times New Roman" w:cs="Times New Roman"/>
                <w:color w:val="000000"/>
                <w:sz w:val="20"/>
                <w:szCs w:val="20"/>
                <w:lang w:eastAsia="ru-RU" w:bidi="ru-RU"/>
              </w:rPr>
              <w:t>1,527</w:t>
            </w:r>
          </w:p>
        </w:tc>
      </w:tr>
    </w:tbl>
    <w:p w14:paraId="1A240C81" w14:textId="77777777" w:rsidR="00E27127" w:rsidRPr="00F938D4" w:rsidRDefault="00E27127" w:rsidP="003307E6">
      <w:pPr>
        <w:spacing w:after="0" w:line="240" w:lineRule="auto"/>
        <w:ind w:firstLine="567"/>
        <w:jc w:val="both"/>
        <w:rPr>
          <w:rFonts w:ascii="Times New Roman" w:hAnsi="Times New Roman" w:cs="Times New Roman"/>
          <w:sz w:val="24"/>
          <w:szCs w:val="24"/>
        </w:rPr>
      </w:pPr>
    </w:p>
    <w:p w14:paraId="74005F04" w14:textId="32D099CA"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Общая располагаемая тепловая мощность источников города Майкоп, обеспечивающая балансы покрытия присоединенной тепловой нагрузкисоставляет 405,76 Гкал/ч</w:t>
      </w:r>
      <w:r w:rsidR="00C64694" w:rsidRPr="00F938D4">
        <w:rPr>
          <w:rFonts w:ascii="Times New Roman" w:hAnsi="Times New Roman" w:cs="Times New Roman"/>
          <w:sz w:val="24"/>
          <w:szCs w:val="24"/>
        </w:rPr>
        <w:t xml:space="preserve"> </w:t>
      </w:r>
      <w:r w:rsidR="0076265C">
        <w:rPr>
          <w:rFonts w:ascii="Times New Roman" w:hAnsi="Times New Roman" w:cs="Times New Roman"/>
          <w:sz w:val="24"/>
          <w:szCs w:val="24"/>
        </w:rPr>
        <w:t>(Котельные –</w:t>
      </w:r>
      <w:r w:rsidRPr="00F938D4">
        <w:rPr>
          <w:rFonts w:ascii="Times New Roman" w:hAnsi="Times New Roman" w:cs="Times New Roman"/>
          <w:sz w:val="24"/>
          <w:szCs w:val="24"/>
        </w:rPr>
        <w:t xml:space="preserve"> 394,45 </w:t>
      </w:r>
      <w:r w:rsidR="0076265C">
        <w:rPr>
          <w:rFonts w:ascii="Times New Roman" w:hAnsi="Times New Roman" w:cs="Times New Roman"/>
          <w:sz w:val="24"/>
          <w:szCs w:val="24"/>
        </w:rPr>
        <w:t xml:space="preserve">Гкал/ч, ТЭЦ покупная нагрузка – </w:t>
      </w:r>
      <w:r w:rsidRPr="00F938D4">
        <w:rPr>
          <w:rFonts w:ascii="Times New Roman" w:hAnsi="Times New Roman" w:cs="Times New Roman"/>
          <w:sz w:val="24"/>
          <w:szCs w:val="24"/>
        </w:rPr>
        <w:t>11,3 Гкал/ч).</w:t>
      </w:r>
    </w:p>
    <w:p w14:paraId="4D4A1875" w14:textId="6E8C9B13" w:rsidR="00E27127" w:rsidRPr="00F938D4" w:rsidRDefault="001B535B"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Г</w:t>
      </w:r>
      <w:r w:rsidR="00E27127" w:rsidRPr="00F938D4">
        <w:rPr>
          <w:rFonts w:ascii="Times New Roman" w:hAnsi="Times New Roman" w:cs="Times New Roman"/>
          <w:sz w:val="24"/>
          <w:szCs w:val="24"/>
        </w:rPr>
        <w:t>одовая выработка тепловой энергии котельных муниципаль</w:t>
      </w:r>
      <w:r w:rsidR="0076265C">
        <w:rPr>
          <w:rFonts w:ascii="Times New Roman" w:hAnsi="Times New Roman" w:cs="Times New Roman"/>
          <w:sz w:val="24"/>
          <w:szCs w:val="24"/>
        </w:rPr>
        <w:t>ного образования «Город Майкоп –</w:t>
      </w:r>
      <w:r w:rsidR="00E27127" w:rsidRPr="00F938D4">
        <w:rPr>
          <w:rFonts w:ascii="Times New Roman" w:hAnsi="Times New Roman" w:cs="Times New Roman"/>
          <w:sz w:val="24"/>
          <w:szCs w:val="24"/>
        </w:rPr>
        <w:t xml:space="preserve"> 349576 Гкал/год.</w:t>
      </w:r>
    </w:p>
    <w:p w14:paraId="2E993206" w14:textId="0BE96412" w:rsidR="00E27127" w:rsidRPr="00F938D4" w:rsidRDefault="00E27127" w:rsidP="003307E6">
      <w:pPr>
        <w:spacing w:after="0" w:line="240" w:lineRule="auto"/>
        <w:ind w:firstLine="567"/>
        <w:jc w:val="both"/>
        <w:rPr>
          <w:rFonts w:ascii="Times New Roman" w:hAnsi="Times New Roman" w:cs="Times New Roman"/>
          <w:b/>
          <w:sz w:val="24"/>
          <w:szCs w:val="24"/>
        </w:rPr>
      </w:pPr>
      <w:r w:rsidRPr="00F938D4">
        <w:rPr>
          <w:rFonts w:ascii="Times New Roman" w:hAnsi="Times New Roman" w:cs="Times New Roman"/>
          <w:b/>
          <w:sz w:val="24"/>
          <w:szCs w:val="24"/>
        </w:rPr>
        <w:t>Водоподготовка котельных муниципаль</w:t>
      </w:r>
      <w:r w:rsidR="00130262">
        <w:rPr>
          <w:rFonts w:ascii="Times New Roman" w:hAnsi="Times New Roman" w:cs="Times New Roman"/>
          <w:b/>
          <w:sz w:val="24"/>
          <w:szCs w:val="24"/>
        </w:rPr>
        <w:t>ного образования «Город Майкоп»</w:t>
      </w:r>
    </w:p>
    <w:p w14:paraId="4620CAC6" w14:textId="00D0FB1E"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Схема водоподготовки котельных обуславливается установленным оборудованием. Так в котельных оборудованных паровыми котлами (типа ДЕ, ДКВР и Е) используется двухступенчатая схема натрий-катионирования с атмосферными деаэраторами. В котельных</w:t>
      </w:r>
      <w:r w:rsidR="00130262">
        <w:rPr>
          <w:rFonts w:ascii="Times New Roman" w:hAnsi="Times New Roman" w:cs="Times New Roman"/>
          <w:sz w:val="24"/>
          <w:szCs w:val="24"/>
        </w:rPr>
        <w:t>,</w:t>
      </w:r>
      <w:r w:rsidRPr="00F938D4">
        <w:rPr>
          <w:rFonts w:ascii="Times New Roman" w:hAnsi="Times New Roman" w:cs="Times New Roman"/>
          <w:sz w:val="24"/>
          <w:szCs w:val="24"/>
        </w:rPr>
        <w:t xml:space="preserve"> оборудованных стальными водогрейными котлами</w:t>
      </w:r>
      <w:r w:rsidR="00130262">
        <w:rPr>
          <w:rFonts w:ascii="Times New Roman" w:hAnsi="Times New Roman" w:cs="Times New Roman"/>
          <w:sz w:val="24"/>
          <w:szCs w:val="24"/>
        </w:rPr>
        <w:t>,</w:t>
      </w:r>
      <w:r w:rsidRPr="00F938D4">
        <w:rPr>
          <w:rFonts w:ascii="Times New Roman" w:hAnsi="Times New Roman" w:cs="Times New Roman"/>
          <w:sz w:val="24"/>
          <w:szCs w:val="24"/>
        </w:rPr>
        <w:t xml:space="preserve"> используются двух или одна ступенчатые схемы натрий-катионирования с вакуумными деаэраторами. В котельных малой мощности водоподготовка отсутствует.</w:t>
      </w:r>
    </w:p>
    <w:p w14:paraId="730FE96A" w14:textId="2EA66302" w:rsidR="00E27127" w:rsidRPr="00F938D4" w:rsidRDefault="00E27127" w:rsidP="003307E6">
      <w:pPr>
        <w:spacing w:after="0" w:line="240" w:lineRule="auto"/>
        <w:ind w:firstLine="567"/>
        <w:jc w:val="both"/>
        <w:rPr>
          <w:rFonts w:ascii="Times New Roman" w:hAnsi="Times New Roman" w:cs="Times New Roman"/>
          <w:b/>
          <w:sz w:val="24"/>
          <w:szCs w:val="24"/>
        </w:rPr>
      </w:pPr>
      <w:r w:rsidRPr="00F938D4">
        <w:rPr>
          <w:rFonts w:ascii="Times New Roman" w:hAnsi="Times New Roman" w:cs="Times New Roman"/>
          <w:b/>
          <w:sz w:val="24"/>
          <w:szCs w:val="24"/>
        </w:rPr>
        <w:t>Регулирование отпуска тепловой энергии от котельны</w:t>
      </w:r>
      <w:r w:rsidR="001B535B" w:rsidRPr="00F938D4">
        <w:rPr>
          <w:rFonts w:ascii="Times New Roman" w:hAnsi="Times New Roman" w:cs="Times New Roman"/>
          <w:b/>
          <w:sz w:val="24"/>
          <w:szCs w:val="24"/>
        </w:rPr>
        <w:t>х муниципального образования «Г</w:t>
      </w:r>
      <w:r w:rsidR="00130262">
        <w:rPr>
          <w:rFonts w:ascii="Times New Roman" w:hAnsi="Times New Roman" w:cs="Times New Roman"/>
          <w:b/>
          <w:sz w:val="24"/>
          <w:szCs w:val="24"/>
        </w:rPr>
        <w:t>ород Майкоп»</w:t>
      </w:r>
    </w:p>
    <w:p w14:paraId="447A7F65"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и заданной температуры горячей воды, поступающей в системы горячего водоснабжения, при изменяющемся в течение суток расходе этой воды.</w:t>
      </w:r>
    </w:p>
    <w:p w14:paraId="2A761125"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Система теплоснабжения г. Майкоп проектировались на центральное качественное регулирование отпуска тепловой энергии. Проектный температурный график по зонам теплоснабжения 95/70 °С.</w:t>
      </w:r>
    </w:p>
    <w:p w14:paraId="0E7C8EE9"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lastRenderedPageBreak/>
        <w:t>В зимний период отопительного сезона осуществляется центральное качественное регулирование отпуска тепла.</w:t>
      </w:r>
    </w:p>
    <w:p w14:paraId="5B834BA5" w14:textId="77777777" w:rsidR="00E27127" w:rsidRPr="00F938D4" w:rsidRDefault="00E27127"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В летний период тепловая нагрузка горячего водоснабжения переводится, с помощью закольцовывающих линий, на работу от одного источника, с учетом текущих и капитальных ремонтов тепловых сетей и теплоисточников.</w:t>
      </w:r>
    </w:p>
    <w:p w14:paraId="56F9F253" w14:textId="4325E1F0" w:rsidR="00E27127" w:rsidRPr="00F938D4" w:rsidRDefault="00130262" w:rsidP="003307E6">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Основные технико-</w:t>
      </w:r>
      <w:r w:rsidR="00E27127" w:rsidRPr="00F938D4">
        <w:rPr>
          <w:rFonts w:ascii="Times New Roman" w:hAnsi="Times New Roman" w:cs="Times New Roman"/>
          <w:b/>
          <w:sz w:val="24"/>
          <w:szCs w:val="24"/>
        </w:rPr>
        <w:t>экономические показатели тепловых источников.</w:t>
      </w:r>
    </w:p>
    <w:p w14:paraId="4DD23DE2" w14:textId="0779212E" w:rsidR="00E27127" w:rsidRPr="00F938D4" w:rsidRDefault="0076265C" w:rsidP="003307E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Таблица 1.3.</w:t>
      </w:r>
      <w:r w:rsidR="00E27127" w:rsidRPr="00F938D4">
        <w:rPr>
          <w:rFonts w:ascii="Times New Roman" w:hAnsi="Times New Roman" w:cs="Times New Roman"/>
          <w:sz w:val="24"/>
          <w:szCs w:val="24"/>
        </w:rPr>
        <w:t xml:space="preserve"> Технико-экономические показатели котельных</w:t>
      </w:r>
    </w:p>
    <w:p w14:paraId="159CD7E1" w14:textId="77777777" w:rsidR="001B535B" w:rsidRPr="00F938D4" w:rsidRDefault="00AA09F7" w:rsidP="003307E6">
      <w:pPr>
        <w:spacing w:after="0" w:line="240" w:lineRule="auto"/>
        <w:ind w:firstLine="567"/>
        <w:jc w:val="both"/>
        <w:rPr>
          <w:rFonts w:ascii="Times New Roman" w:hAnsi="Times New Roman" w:cs="Times New Roman"/>
          <w:b/>
          <w:sz w:val="24"/>
          <w:szCs w:val="24"/>
        </w:rPr>
      </w:pPr>
      <w:r w:rsidRPr="00F938D4">
        <w:rPr>
          <w:rFonts w:ascii="Times New Roman" w:hAnsi="Times New Roman" w:cs="Times New Roman"/>
          <w:b/>
          <w:sz w:val="24"/>
          <w:szCs w:val="24"/>
        </w:rPr>
        <w:t>Целевой показатель тепловых источников</w:t>
      </w:r>
    </w:p>
    <w:p w14:paraId="3D127EDF" w14:textId="77777777" w:rsidR="00AA09F7" w:rsidRPr="00F938D4" w:rsidRDefault="00AA09F7" w:rsidP="003307E6">
      <w:pPr>
        <w:spacing w:after="0" w:line="240" w:lineRule="auto"/>
        <w:ind w:firstLine="567"/>
        <w:jc w:val="both"/>
        <w:rPr>
          <w:rFonts w:ascii="Times New Roman" w:hAnsi="Times New Roman" w:cs="Times New Roman"/>
          <w:b/>
          <w:sz w:val="24"/>
          <w:szCs w:val="24"/>
        </w:rPr>
      </w:pPr>
    </w:p>
    <w:tbl>
      <w:tblPr>
        <w:tblW w:w="10050" w:type="dxa"/>
        <w:tblInd w:w="10" w:type="dxa"/>
        <w:tblLayout w:type="fixed"/>
        <w:tblCellMar>
          <w:left w:w="10" w:type="dxa"/>
          <w:right w:w="10" w:type="dxa"/>
        </w:tblCellMar>
        <w:tblLook w:val="0000" w:firstRow="0" w:lastRow="0" w:firstColumn="0" w:lastColumn="0" w:noHBand="0" w:noVBand="0"/>
      </w:tblPr>
      <w:tblGrid>
        <w:gridCol w:w="552"/>
        <w:gridCol w:w="5707"/>
        <w:gridCol w:w="2231"/>
        <w:gridCol w:w="1560"/>
      </w:tblGrid>
      <w:tr w:rsidR="001B535B" w:rsidRPr="00F938D4" w14:paraId="7CDFF834" w14:textId="77777777" w:rsidTr="00AA28D3">
        <w:trPr>
          <w:trHeight w:hRule="exact" w:val="525"/>
        </w:trPr>
        <w:tc>
          <w:tcPr>
            <w:tcW w:w="552" w:type="dxa"/>
            <w:tcBorders>
              <w:top w:val="single" w:sz="4" w:space="0" w:color="auto"/>
              <w:left w:val="single" w:sz="4" w:space="0" w:color="auto"/>
            </w:tcBorders>
            <w:shd w:val="clear" w:color="auto" w:fill="FFFFFF"/>
          </w:tcPr>
          <w:p w14:paraId="099A0A54" w14:textId="77777777" w:rsidR="001B535B" w:rsidRPr="00F938D4" w:rsidRDefault="001B535B" w:rsidP="003307E6">
            <w:pPr>
              <w:widowControl w:val="0"/>
              <w:spacing w:after="0" w:line="240" w:lineRule="auto"/>
              <w:ind w:firstLine="567"/>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w:t>
            </w:r>
          </w:p>
        </w:tc>
        <w:tc>
          <w:tcPr>
            <w:tcW w:w="5707" w:type="dxa"/>
            <w:tcBorders>
              <w:top w:val="single" w:sz="4" w:space="0" w:color="auto"/>
              <w:left w:val="single" w:sz="4" w:space="0" w:color="auto"/>
            </w:tcBorders>
            <w:shd w:val="clear" w:color="auto" w:fill="FFFFFF"/>
          </w:tcPr>
          <w:p w14:paraId="758AFFC5"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Показатели</w:t>
            </w:r>
          </w:p>
        </w:tc>
        <w:tc>
          <w:tcPr>
            <w:tcW w:w="2231" w:type="dxa"/>
            <w:tcBorders>
              <w:top w:val="single" w:sz="4" w:space="0" w:color="auto"/>
              <w:left w:val="single" w:sz="4" w:space="0" w:color="auto"/>
            </w:tcBorders>
            <w:shd w:val="clear" w:color="auto" w:fill="FFFFFF"/>
          </w:tcPr>
          <w:p w14:paraId="70831ECD"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Единица</w:t>
            </w:r>
          </w:p>
          <w:p w14:paraId="71419096"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измерен.</w:t>
            </w:r>
          </w:p>
        </w:tc>
        <w:tc>
          <w:tcPr>
            <w:tcW w:w="1560" w:type="dxa"/>
            <w:tcBorders>
              <w:top w:val="single" w:sz="4" w:space="0" w:color="auto"/>
              <w:left w:val="single" w:sz="4" w:space="0" w:color="auto"/>
              <w:right w:val="single" w:sz="4" w:space="0" w:color="auto"/>
            </w:tcBorders>
            <w:shd w:val="clear" w:color="auto" w:fill="FFFFFF"/>
          </w:tcPr>
          <w:p w14:paraId="7B54BCE8"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Значение</w:t>
            </w:r>
          </w:p>
        </w:tc>
      </w:tr>
      <w:tr w:rsidR="001B535B" w:rsidRPr="00F938D4" w14:paraId="1DB48181" w14:textId="77777777" w:rsidTr="00AA28D3">
        <w:trPr>
          <w:trHeight w:hRule="exact" w:val="320"/>
        </w:trPr>
        <w:tc>
          <w:tcPr>
            <w:tcW w:w="552" w:type="dxa"/>
            <w:tcBorders>
              <w:top w:val="single" w:sz="4" w:space="0" w:color="auto"/>
              <w:left w:val="single" w:sz="4" w:space="0" w:color="auto"/>
            </w:tcBorders>
            <w:shd w:val="clear" w:color="auto" w:fill="FFFFFF"/>
            <w:vAlign w:val="center"/>
          </w:tcPr>
          <w:p w14:paraId="3741E0B2" w14:textId="77777777" w:rsidR="001B535B" w:rsidRPr="00F938D4" w:rsidRDefault="001B535B" w:rsidP="003307E6">
            <w:pPr>
              <w:widowControl w:val="0"/>
              <w:spacing w:after="0" w:line="240" w:lineRule="auto"/>
              <w:ind w:firstLine="567"/>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1.</w:t>
            </w:r>
          </w:p>
        </w:tc>
        <w:tc>
          <w:tcPr>
            <w:tcW w:w="5707" w:type="dxa"/>
            <w:tcBorders>
              <w:top w:val="single" w:sz="4" w:space="0" w:color="auto"/>
              <w:left w:val="single" w:sz="4" w:space="0" w:color="auto"/>
            </w:tcBorders>
            <w:shd w:val="clear" w:color="auto" w:fill="FFFFFF"/>
          </w:tcPr>
          <w:p w14:paraId="7555E59A" w14:textId="77777777" w:rsidR="001B535B" w:rsidRPr="00F938D4" w:rsidRDefault="001B535B" w:rsidP="00AA28D3">
            <w:pPr>
              <w:widowControl w:val="0"/>
              <w:spacing w:after="0" w:line="240" w:lineRule="auto"/>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Тепло произведённое котельными</w:t>
            </w:r>
          </w:p>
        </w:tc>
        <w:tc>
          <w:tcPr>
            <w:tcW w:w="2231" w:type="dxa"/>
            <w:tcBorders>
              <w:top w:val="single" w:sz="4" w:space="0" w:color="auto"/>
              <w:left w:val="single" w:sz="4" w:space="0" w:color="auto"/>
            </w:tcBorders>
            <w:shd w:val="clear" w:color="auto" w:fill="FFFFFF"/>
          </w:tcPr>
          <w:p w14:paraId="7B563615"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Гкал</w:t>
            </w:r>
          </w:p>
        </w:tc>
        <w:tc>
          <w:tcPr>
            <w:tcW w:w="1560" w:type="dxa"/>
            <w:tcBorders>
              <w:top w:val="single" w:sz="4" w:space="0" w:color="auto"/>
              <w:left w:val="single" w:sz="4" w:space="0" w:color="auto"/>
              <w:right w:val="single" w:sz="4" w:space="0" w:color="auto"/>
            </w:tcBorders>
            <w:shd w:val="clear" w:color="auto" w:fill="FFFFFF"/>
          </w:tcPr>
          <w:p w14:paraId="3565CE9F"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349576</w:t>
            </w:r>
          </w:p>
        </w:tc>
      </w:tr>
      <w:tr w:rsidR="001B535B" w:rsidRPr="00F938D4" w14:paraId="0F9B9133" w14:textId="77777777" w:rsidTr="00AA28D3">
        <w:trPr>
          <w:trHeight w:hRule="exact" w:val="296"/>
        </w:trPr>
        <w:tc>
          <w:tcPr>
            <w:tcW w:w="552" w:type="dxa"/>
            <w:tcBorders>
              <w:top w:val="single" w:sz="4" w:space="0" w:color="auto"/>
              <w:left w:val="single" w:sz="4" w:space="0" w:color="auto"/>
            </w:tcBorders>
            <w:shd w:val="clear" w:color="auto" w:fill="FFFFFF"/>
          </w:tcPr>
          <w:p w14:paraId="30D9003D" w14:textId="77777777" w:rsidR="001B535B" w:rsidRPr="00F938D4" w:rsidRDefault="001B535B" w:rsidP="003307E6">
            <w:pPr>
              <w:widowControl w:val="0"/>
              <w:spacing w:after="0" w:line="240" w:lineRule="auto"/>
              <w:ind w:firstLine="567"/>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2.</w:t>
            </w:r>
          </w:p>
        </w:tc>
        <w:tc>
          <w:tcPr>
            <w:tcW w:w="5707" w:type="dxa"/>
            <w:tcBorders>
              <w:top w:val="single" w:sz="4" w:space="0" w:color="auto"/>
              <w:left w:val="single" w:sz="4" w:space="0" w:color="auto"/>
            </w:tcBorders>
            <w:shd w:val="clear" w:color="auto" w:fill="FFFFFF"/>
          </w:tcPr>
          <w:p w14:paraId="0FEAFDDA" w14:textId="77777777" w:rsidR="001B535B" w:rsidRPr="00F938D4" w:rsidRDefault="001B535B" w:rsidP="00AA28D3">
            <w:pPr>
              <w:widowControl w:val="0"/>
              <w:spacing w:after="0" w:line="240" w:lineRule="auto"/>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Расход топлива</w:t>
            </w:r>
          </w:p>
        </w:tc>
        <w:tc>
          <w:tcPr>
            <w:tcW w:w="2231" w:type="dxa"/>
            <w:tcBorders>
              <w:top w:val="single" w:sz="4" w:space="0" w:color="auto"/>
              <w:left w:val="single" w:sz="4" w:space="0" w:color="auto"/>
            </w:tcBorders>
            <w:shd w:val="clear" w:color="auto" w:fill="FFFFFF"/>
          </w:tcPr>
          <w:p w14:paraId="451957EE"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тут</w:t>
            </w:r>
          </w:p>
        </w:tc>
        <w:tc>
          <w:tcPr>
            <w:tcW w:w="1560" w:type="dxa"/>
            <w:tcBorders>
              <w:top w:val="single" w:sz="4" w:space="0" w:color="auto"/>
              <w:left w:val="single" w:sz="4" w:space="0" w:color="auto"/>
              <w:right w:val="single" w:sz="4" w:space="0" w:color="auto"/>
            </w:tcBorders>
            <w:shd w:val="clear" w:color="auto" w:fill="FFFFFF"/>
          </w:tcPr>
          <w:p w14:paraId="784F2717"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60002,5</w:t>
            </w:r>
          </w:p>
        </w:tc>
      </w:tr>
      <w:tr w:rsidR="001B535B" w:rsidRPr="00F938D4" w14:paraId="61AC6591" w14:textId="77777777" w:rsidTr="00AA28D3">
        <w:trPr>
          <w:trHeight w:hRule="exact" w:val="555"/>
        </w:trPr>
        <w:tc>
          <w:tcPr>
            <w:tcW w:w="552" w:type="dxa"/>
            <w:tcBorders>
              <w:top w:val="single" w:sz="4" w:space="0" w:color="auto"/>
              <w:left w:val="single" w:sz="4" w:space="0" w:color="auto"/>
              <w:bottom w:val="single" w:sz="4" w:space="0" w:color="auto"/>
            </w:tcBorders>
            <w:shd w:val="clear" w:color="auto" w:fill="FFFFFF"/>
          </w:tcPr>
          <w:p w14:paraId="5E1DFE1C" w14:textId="7D8A182D" w:rsidR="001B535B" w:rsidRPr="00F938D4" w:rsidRDefault="001B535B" w:rsidP="003307E6">
            <w:pPr>
              <w:widowControl w:val="0"/>
              <w:spacing w:after="0" w:line="240" w:lineRule="auto"/>
              <w:ind w:firstLine="567"/>
              <w:jc w:val="center"/>
              <w:rPr>
                <w:rFonts w:ascii="Times New Roman" w:eastAsia="Times New Roman" w:hAnsi="Times New Roman" w:cs="Times New Roman"/>
                <w:color w:val="000000"/>
                <w:sz w:val="24"/>
                <w:szCs w:val="24"/>
                <w:lang w:eastAsia="ru-RU" w:bidi="ru-RU"/>
              </w:rPr>
            </w:pPr>
          </w:p>
        </w:tc>
        <w:tc>
          <w:tcPr>
            <w:tcW w:w="5707" w:type="dxa"/>
            <w:tcBorders>
              <w:top w:val="single" w:sz="4" w:space="0" w:color="auto"/>
              <w:left w:val="single" w:sz="4" w:space="0" w:color="auto"/>
              <w:bottom w:val="single" w:sz="4" w:space="0" w:color="auto"/>
            </w:tcBorders>
            <w:shd w:val="clear" w:color="auto" w:fill="FFFFFF"/>
          </w:tcPr>
          <w:p w14:paraId="3FAA54EF" w14:textId="77777777" w:rsidR="001B535B" w:rsidRPr="00F938D4" w:rsidRDefault="001B535B" w:rsidP="00AA28D3">
            <w:pPr>
              <w:widowControl w:val="0"/>
              <w:spacing w:after="0" w:line="240" w:lineRule="auto"/>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Удельный расход топлива на выработку тепловой энергии</w:t>
            </w:r>
          </w:p>
        </w:tc>
        <w:tc>
          <w:tcPr>
            <w:tcW w:w="2231" w:type="dxa"/>
            <w:tcBorders>
              <w:top w:val="single" w:sz="4" w:space="0" w:color="auto"/>
              <w:left w:val="single" w:sz="4" w:space="0" w:color="auto"/>
              <w:bottom w:val="single" w:sz="4" w:space="0" w:color="auto"/>
            </w:tcBorders>
            <w:shd w:val="clear" w:color="auto" w:fill="FFFFFF"/>
          </w:tcPr>
          <w:p w14:paraId="048929B9"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кг.у.т/Гкал</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D1249F8" w14:textId="77777777" w:rsidR="001B535B" w:rsidRPr="00F938D4" w:rsidRDefault="001B535B" w:rsidP="00AA28D3">
            <w:pPr>
              <w:widowControl w:val="0"/>
              <w:spacing w:after="0" w:line="240" w:lineRule="auto"/>
              <w:jc w:val="center"/>
              <w:rPr>
                <w:rFonts w:ascii="Times New Roman" w:eastAsia="Times New Roman" w:hAnsi="Times New Roman" w:cs="Times New Roman"/>
                <w:color w:val="000000"/>
                <w:sz w:val="24"/>
                <w:szCs w:val="24"/>
                <w:lang w:eastAsia="ru-RU" w:bidi="ru-RU"/>
              </w:rPr>
            </w:pPr>
            <w:r w:rsidRPr="00F938D4">
              <w:rPr>
                <w:rFonts w:ascii="Times New Roman" w:eastAsia="Times New Roman" w:hAnsi="Times New Roman" w:cs="Times New Roman"/>
                <w:color w:val="000000"/>
                <w:sz w:val="24"/>
                <w:szCs w:val="24"/>
                <w:lang w:eastAsia="ru-RU" w:bidi="ru-RU"/>
              </w:rPr>
              <w:t>171,3</w:t>
            </w:r>
          </w:p>
        </w:tc>
      </w:tr>
    </w:tbl>
    <w:p w14:paraId="2DC1478A" w14:textId="77777777" w:rsidR="001B535B" w:rsidRPr="00F938D4" w:rsidRDefault="001B535B" w:rsidP="003307E6">
      <w:pPr>
        <w:spacing w:after="0" w:line="240" w:lineRule="auto"/>
        <w:ind w:firstLine="567"/>
        <w:jc w:val="both"/>
        <w:rPr>
          <w:rFonts w:ascii="Times New Roman" w:hAnsi="Times New Roman" w:cs="Times New Roman"/>
          <w:sz w:val="24"/>
          <w:szCs w:val="24"/>
        </w:rPr>
      </w:pPr>
    </w:p>
    <w:p w14:paraId="6AE24722" w14:textId="55D799ED" w:rsidR="00AA09F7" w:rsidRPr="00F938D4" w:rsidRDefault="00AA09F7" w:rsidP="003307E6">
      <w:pPr>
        <w:widowControl w:val="0"/>
        <w:tabs>
          <w:tab w:val="left" w:pos="1089"/>
        </w:tabs>
        <w:spacing w:after="0" w:line="240" w:lineRule="auto"/>
        <w:ind w:firstLine="567"/>
        <w:jc w:val="center"/>
        <w:rPr>
          <w:rFonts w:ascii="Times New Roman" w:eastAsia="Times New Roman" w:hAnsi="Times New Roman" w:cs="Times New Roman"/>
          <w:b/>
          <w:color w:val="000000" w:themeColor="text1"/>
          <w:sz w:val="24"/>
          <w:szCs w:val="24"/>
          <w:lang w:eastAsia="ru-RU"/>
        </w:rPr>
      </w:pPr>
      <w:r w:rsidRPr="00F938D4">
        <w:rPr>
          <w:rFonts w:ascii="Times New Roman" w:eastAsia="Times New Roman" w:hAnsi="Times New Roman" w:cs="Times New Roman"/>
          <w:b/>
          <w:color w:val="000000" w:themeColor="text1"/>
          <w:sz w:val="24"/>
          <w:szCs w:val="24"/>
          <w:lang w:eastAsia="ru-RU"/>
        </w:rPr>
        <w:t xml:space="preserve">Результаты </w:t>
      </w:r>
      <w:r w:rsidR="00A0394C" w:rsidRPr="00F938D4">
        <w:rPr>
          <w:rFonts w:ascii="Times New Roman" w:eastAsia="Times New Roman" w:hAnsi="Times New Roman" w:cs="Times New Roman"/>
          <w:b/>
          <w:color w:val="000000" w:themeColor="text1"/>
          <w:sz w:val="24"/>
          <w:szCs w:val="24"/>
          <w:lang w:eastAsia="ru-RU"/>
        </w:rPr>
        <w:t xml:space="preserve">обследования </w:t>
      </w:r>
      <w:r w:rsidRPr="00F938D4">
        <w:rPr>
          <w:rFonts w:ascii="Times New Roman" w:eastAsia="Times New Roman" w:hAnsi="Times New Roman" w:cs="Times New Roman"/>
          <w:b/>
          <w:color w:val="000000" w:themeColor="text1"/>
          <w:sz w:val="24"/>
          <w:szCs w:val="24"/>
          <w:lang w:eastAsia="ru-RU"/>
        </w:rPr>
        <w:t xml:space="preserve">системы </w:t>
      </w:r>
      <w:r w:rsidR="00130262" w:rsidRPr="00F938D4">
        <w:rPr>
          <w:rFonts w:ascii="Times New Roman" w:eastAsia="Times New Roman" w:hAnsi="Times New Roman" w:cs="Times New Roman"/>
          <w:b/>
          <w:color w:val="000000" w:themeColor="text1"/>
          <w:sz w:val="24"/>
          <w:szCs w:val="24"/>
          <w:lang w:eastAsia="ru-RU"/>
        </w:rPr>
        <w:t>теплоснабжения</w:t>
      </w:r>
      <w:r w:rsidRPr="00F938D4">
        <w:rPr>
          <w:rFonts w:ascii="Times New Roman" w:eastAsia="Times New Roman" w:hAnsi="Times New Roman" w:cs="Times New Roman"/>
          <w:b/>
          <w:color w:val="000000" w:themeColor="text1"/>
          <w:sz w:val="24"/>
          <w:szCs w:val="24"/>
          <w:lang w:eastAsia="ru-RU"/>
        </w:rPr>
        <w:t xml:space="preserve"> муниципального образования</w:t>
      </w:r>
    </w:p>
    <w:p w14:paraId="05CFC091" w14:textId="77777777" w:rsidR="001B535B" w:rsidRPr="00F938D4" w:rsidRDefault="001B535B" w:rsidP="003307E6">
      <w:pPr>
        <w:spacing w:after="0" w:line="240" w:lineRule="auto"/>
        <w:ind w:firstLine="567"/>
        <w:jc w:val="both"/>
        <w:rPr>
          <w:rFonts w:ascii="Times New Roman" w:hAnsi="Times New Roman" w:cs="Times New Roman"/>
          <w:sz w:val="24"/>
          <w:szCs w:val="24"/>
        </w:rPr>
      </w:pPr>
    </w:p>
    <w:p w14:paraId="0E1B2CA8" w14:textId="0A91A818" w:rsidR="00907894" w:rsidRPr="00F938D4" w:rsidRDefault="00214583"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ab/>
        <w:t>В соответствии с пунктом 14 части 2 ста</w:t>
      </w:r>
      <w:r w:rsidR="00130262">
        <w:rPr>
          <w:rFonts w:ascii="Times New Roman" w:hAnsi="Times New Roman" w:cs="Times New Roman"/>
          <w:sz w:val="24"/>
          <w:szCs w:val="24"/>
        </w:rPr>
        <w:t>тьи 4 Федерального закона от 27.07.</w:t>
      </w:r>
      <w:r w:rsidRPr="00F938D4">
        <w:rPr>
          <w:rFonts w:ascii="Times New Roman" w:hAnsi="Times New Roman" w:cs="Times New Roman"/>
          <w:sz w:val="24"/>
          <w:szCs w:val="24"/>
        </w:rPr>
        <w:t>2010</w:t>
      </w:r>
      <w:r w:rsidR="00130262">
        <w:rPr>
          <w:rFonts w:ascii="Times New Roman" w:hAnsi="Times New Roman" w:cs="Times New Roman"/>
          <w:sz w:val="24"/>
          <w:szCs w:val="24"/>
        </w:rPr>
        <w:t xml:space="preserve"> № 190-ФЗ «О теплоснабжении»</w:t>
      </w:r>
      <w:r w:rsidRPr="00F938D4">
        <w:rPr>
          <w:rFonts w:ascii="Times New Roman" w:hAnsi="Times New Roman" w:cs="Times New Roman"/>
          <w:sz w:val="24"/>
          <w:szCs w:val="24"/>
        </w:rPr>
        <w:t xml:space="preserve"> для комплексного о</w:t>
      </w:r>
      <w:r w:rsidR="0076265C">
        <w:rPr>
          <w:rFonts w:ascii="Times New Roman" w:hAnsi="Times New Roman" w:cs="Times New Roman"/>
          <w:sz w:val="24"/>
          <w:szCs w:val="24"/>
        </w:rPr>
        <w:t>пределения показателей технико-</w:t>
      </w:r>
      <w:r w:rsidRPr="00F938D4">
        <w:rPr>
          <w:rFonts w:ascii="Times New Roman" w:hAnsi="Times New Roman" w:cs="Times New Roman"/>
          <w:sz w:val="24"/>
          <w:szCs w:val="24"/>
        </w:rPr>
        <w:t>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w:t>
      </w:r>
      <w:r w:rsidR="0076265C">
        <w:rPr>
          <w:rFonts w:ascii="Times New Roman" w:hAnsi="Times New Roman" w:cs="Times New Roman"/>
          <w:sz w:val="24"/>
          <w:szCs w:val="24"/>
        </w:rPr>
        <w:t>ской и тепловой энергии) (далее –</w:t>
      </w:r>
      <w:r w:rsidRPr="00F938D4">
        <w:rPr>
          <w:rFonts w:ascii="Times New Roman" w:hAnsi="Times New Roman" w:cs="Times New Roman"/>
          <w:sz w:val="24"/>
          <w:szCs w:val="24"/>
        </w:rPr>
        <w:t xml:space="preserve"> систем теплоснабжения), в том числе показателей физического износа и энергетической эффект</w:t>
      </w:r>
      <w:r w:rsidR="005065B8" w:rsidRPr="00F938D4">
        <w:rPr>
          <w:rFonts w:ascii="Times New Roman" w:hAnsi="Times New Roman" w:cs="Times New Roman"/>
          <w:sz w:val="24"/>
          <w:szCs w:val="24"/>
        </w:rPr>
        <w:t xml:space="preserve">ивности объектов теплоснабжения все объекты систем теплоснабжения подлежат обследованию в соответствии </w:t>
      </w:r>
      <w:r w:rsidR="00030F7C">
        <w:rPr>
          <w:rFonts w:ascii="Times New Roman" w:hAnsi="Times New Roman" w:cs="Times New Roman"/>
          <w:sz w:val="24"/>
          <w:szCs w:val="24"/>
        </w:rPr>
        <w:t xml:space="preserve">с </w:t>
      </w:r>
      <w:r w:rsidR="00030F7C" w:rsidRPr="00030F7C">
        <w:rPr>
          <w:rFonts w:ascii="Times New Roman" w:hAnsi="Times New Roman" w:cs="Times New Roman"/>
          <w:sz w:val="24"/>
          <w:szCs w:val="24"/>
        </w:rPr>
        <w:t>Приказ</w:t>
      </w:r>
      <w:r w:rsidR="00030F7C">
        <w:rPr>
          <w:rFonts w:ascii="Times New Roman" w:hAnsi="Times New Roman" w:cs="Times New Roman"/>
          <w:sz w:val="24"/>
          <w:szCs w:val="24"/>
        </w:rPr>
        <w:t>ом</w:t>
      </w:r>
      <w:r w:rsidR="00030F7C" w:rsidRPr="00030F7C">
        <w:rPr>
          <w:rFonts w:ascii="Times New Roman" w:hAnsi="Times New Roman" w:cs="Times New Roman"/>
          <w:sz w:val="24"/>
          <w:szCs w:val="24"/>
        </w:rPr>
        <w:t xml:space="preserve"> Министерства строительства и жилищно-коммунального хозяйства </w:t>
      </w:r>
      <w:r w:rsidR="00F835D7" w:rsidRPr="00F835D7">
        <w:rPr>
          <w:rFonts w:ascii="Times New Roman" w:hAnsi="Times New Roman" w:cs="Times New Roman"/>
          <w:sz w:val="24"/>
          <w:szCs w:val="24"/>
        </w:rPr>
        <w:t>Российской Федерации</w:t>
      </w:r>
      <w:r w:rsidR="00030F7C" w:rsidRPr="00030F7C">
        <w:rPr>
          <w:rFonts w:ascii="Times New Roman" w:hAnsi="Times New Roman" w:cs="Times New Roman"/>
          <w:sz w:val="24"/>
          <w:szCs w:val="24"/>
        </w:rPr>
        <w:t xml:space="preserve"> от 21</w:t>
      </w:r>
      <w:r w:rsidR="00030F7C">
        <w:rPr>
          <w:rFonts w:ascii="Times New Roman" w:hAnsi="Times New Roman" w:cs="Times New Roman"/>
          <w:sz w:val="24"/>
          <w:szCs w:val="24"/>
        </w:rPr>
        <w:t>.08.</w:t>
      </w:r>
      <w:r w:rsidR="00030F7C" w:rsidRPr="00030F7C">
        <w:rPr>
          <w:rFonts w:ascii="Times New Roman" w:hAnsi="Times New Roman" w:cs="Times New Roman"/>
          <w:sz w:val="24"/>
          <w:szCs w:val="24"/>
        </w:rPr>
        <w:t>2015 </w:t>
      </w:r>
      <w:r w:rsidR="00030F7C">
        <w:rPr>
          <w:rFonts w:ascii="Times New Roman" w:hAnsi="Times New Roman" w:cs="Times New Roman"/>
          <w:sz w:val="24"/>
          <w:szCs w:val="24"/>
        </w:rPr>
        <w:t>№</w:t>
      </w:r>
      <w:r w:rsidR="00030F7C" w:rsidRPr="00030F7C">
        <w:rPr>
          <w:rFonts w:ascii="Times New Roman" w:hAnsi="Times New Roman" w:cs="Times New Roman"/>
          <w:sz w:val="24"/>
          <w:szCs w:val="24"/>
        </w:rPr>
        <w:t> 606/пр</w:t>
      </w:r>
      <w:r w:rsidR="00030F7C">
        <w:rPr>
          <w:rFonts w:ascii="Times New Roman" w:hAnsi="Times New Roman" w:cs="Times New Roman"/>
          <w:sz w:val="24"/>
          <w:szCs w:val="24"/>
        </w:rPr>
        <w:t>.</w:t>
      </w:r>
    </w:p>
    <w:p w14:paraId="74F2564E" w14:textId="2EAB3ABB" w:rsidR="00EF5484" w:rsidRPr="00130262" w:rsidRDefault="00025165" w:rsidP="003307E6">
      <w:pPr>
        <w:spacing w:after="0" w:line="240" w:lineRule="auto"/>
        <w:ind w:firstLine="567"/>
        <w:jc w:val="both"/>
        <w:rPr>
          <w:rFonts w:ascii="Times New Roman" w:eastAsia="Calibri" w:hAnsi="Times New Roman" w:cs="Times New Roman"/>
          <w:color w:val="000000"/>
          <w:sz w:val="24"/>
          <w:szCs w:val="24"/>
          <w:lang w:eastAsia="ru-RU" w:bidi="ru-RU"/>
        </w:rPr>
      </w:pPr>
      <w:r w:rsidRPr="00F938D4">
        <w:rPr>
          <w:rFonts w:ascii="Times New Roman" w:hAnsi="Times New Roman" w:cs="Times New Roman"/>
          <w:sz w:val="24"/>
          <w:szCs w:val="24"/>
        </w:rPr>
        <w:tab/>
      </w:r>
      <w:r w:rsidR="00EF5484" w:rsidRPr="00130262">
        <w:rPr>
          <w:rFonts w:ascii="Times New Roman" w:eastAsia="Calibri" w:hAnsi="Times New Roman" w:cs="Times New Roman"/>
          <w:color w:val="000000"/>
          <w:sz w:val="24"/>
          <w:szCs w:val="24"/>
          <w:lang w:eastAsia="ru-RU" w:bidi="ru-RU"/>
        </w:rPr>
        <w:t>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14:paraId="0FE5DA29" w14:textId="539038F9" w:rsidR="00025165" w:rsidRPr="00F938D4" w:rsidRDefault="00C9713F" w:rsidP="003307E6">
      <w:pPr>
        <w:spacing w:after="0" w:line="240" w:lineRule="auto"/>
        <w:ind w:firstLine="567"/>
        <w:jc w:val="both"/>
        <w:rPr>
          <w:rFonts w:ascii="Times New Roman" w:hAnsi="Times New Roman" w:cs="Times New Roman"/>
          <w:sz w:val="24"/>
          <w:szCs w:val="24"/>
        </w:rPr>
      </w:pPr>
      <w:r w:rsidRPr="00C9713F">
        <w:rPr>
          <w:rFonts w:ascii="Times New Roman" w:hAnsi="Times New Roman" w:cs="Times New Roman"/>
          <w:sz w:val="24"/>
          <w:szCs w:val="24"/>
        </w:rPr>
        <w:t>ОАО «Автономная теплоэнергетическая компания» «Майкопские тепловые сети»</w:t>
      </w:r>
      <w:r w:rsidR="00030F7C">
        <w:rPr>
          <w:rFonts w:ascii="Times New Roman" w:hAnsi="Times New Roman" w:cs="Times New Roman"/>
          <w:sz w:val="24"/>
          <w:szCs w:val="24"/>
        </w:rPr>
        <w:t xml:space="preserve"> техническое об</w:t>
      </w:r>
      <w:r w:rsidR="00EF5484" w:rsidRPr="00F938D4">
        <w:rPr>
          <w:rFonts w:ascii="Times New Roman" w:hAnsi="Times New Roman" w:cs="Times New Roman"/>
          <w:sz w:val="24"/>
          <w:szCs w:val="24"/>
        </w:rPr>
        <w:t>следование систем теплоснабжения не проводит</w:t>
      </w:r>
      <w:r w:rsidR="00030F7C">
        <w:rPr>
          <w:rFonts w:ascii="Times New Roman" w:hAnsi="Times New Roman" w:cs="Times New Roman"/>
          <w:sz w:val="24"/>
          <w:szCs w:val="24"/>
        </w:rPr>
        <w:t>, по этой причине не</w:t>
      </w:r>
      <w:r w:rsidR="00EF5484" w:rsidRPr="00F938D4">
        <w:rPr>
          <w:rFonts w:ascii="Times New Roman" w:hAnsi="Times New Roman" w:cs="Times New Roman"/>
          <w:sz w:val="24"/>
          <w:szCs w:val="24"/>
        </w:rPr>
        <w:t xml:space="preserve">возможно определить технико-экономические показатели состояния систем теплоснабжения. </w:t>
      </w:r>
    </w:p>
    <w:p w14:paraId="7FEF190D" w14:textId="77777777" w:rsidR="00025165" w:rsidRPr="00F938D4" w:rsidRDefault="00EF5484" w:rsidP="003307E6">
      <w:pPr>
        <w:spacing w:after="0" w:line="240" w:lineRule="auto"/>
        <w:ind w:firstLine="567"/>
        <w:jc w:val="both"/>
        <w:rPr>
          <w:rFonts w:ascii="Times New Roman" w:hAnsi="Times New Roman" w:cs="Times New Roman"/>
          <w:sz w:val="24"/>
          <w:szCs w:val="24"/>
        </w:rPr>
      </w:pPr>
      <w:r w:rsidRPr="00F938D4">
        <w:rPr>
          <w:rFonts w:ascii="Times New Roman" w:hAnsi="Times New Roman" w:cs="Times New Roman"/>
          <w:sz w:val="24"/>
          <w:szCs w:val="24"/>
        </w:rPr>
        <w:tab/>
        <w:t>Состояние опре</w:t>
      </w:r>
      <w:r w:rsidR="00A0394C" w:rsidRPr="00F938D4">
        <w:rPr>
          <w:rFonts w:ascii="Times New Roman" w:hAnsi="Times New Roman" w:cs="Times New Roman"/>
          <w:sz w:val="24"/>
          <w:szCs w:val="24"/>
        </w:rPr>
        <w:t>де</w:t>
      </w:r>
      <w:r w:rsidRPr="00F938D4">
        <w:rPr>
          <w:rFonts w:ascii="Times New Roman" w:hAnsi="Times New Roman" w:cs="Times New Roman"/>
          <w:sz w:val="24"/>
          <w:szCs w:val="24"/>
        </w:rPr>
        <w:t>лялось</w:t>
      </w:r>
      <w:r w:rsidR="00A0394C" w:rsidRPr="00F938D4">
        <w:rPr>
          <w:rFonts w:ascii="Times New Roman" w:hAnsi="Times New Roman" w:cs="Times New Roman"/>
          <w:sz w:val="24"/>
          <w:szCs w:val="24"/>
        </w:rPr>
        <w:t xml:space="preserve"> визуальным способом методом фи</w:t>
      </w:r>
      <w:r w:rsidRPr="00F938D4">
        <w:rPr>
          <w:rFonts w:ascii="Times New Roman" w:hAnsi="Times New Roman" w:cs="Times New Roman"/>
          <w:sz w:val="24"/>
          <w:szCs w:val="24"/>
        </w:rPr>
        <w:t xml:space="preserve">ксации каждого объекта </w:t>
      </w:r>
      <w:r w:rsidR="00A0394C" w:rsidRPr="00F938D4">
        <w:rPr>
          <w:rFonts w:ascii="Times New Roman" w:hAnsi="Times New Roman" w:cs="Times New Roman"/>
          <w:sz w:val="24"/>
          <w:szCs w:val="24"/>
        </w:rPr>
        <w:t>по внешнему виду в соответствии с методикой.</w:t>
      </w:r>
    </w:p>
    <w:p w14:paraId="12A116D7" w14:textId="77777777" w:rsidR="00025165" w:rsidRPr="004C4003" w:rsidRDefault="00025165" w:rsidP="003307E6">
      <w:pPr>
        <w:spacing w:after="0" w:line="240" w:lineRule="auto"/>
        <w:ind w:firstLine="567"/>
        <w:jc w:val="both"/>
        <w:rPr>
          <w:rFonts w:ascii="Times New Roman" w:hAnsi="Times New Roman" w:cs="Times New Roman"/>
          <w:sz w:val="26"/>
          <w:szCs w:val="26"/>
        </w:rPr>
      </w:pPr>
    </w:p>
    <w:p w14:paraId="48F5E72F" w14:textId="77777777" w:rsidR="00025165" w:rsidRPr="004C4003" w:rsidRDefault="00A0394C" w:rsidP="003307E6">
      <w:pPr>
        <w:spacing w:after="0" w:line="240" w:lineRule="auto"/>
        <w:ind w:firstLine="567"/>
        <w:jc w:val="both"/>
        <w:rPr>
          <w:rFonts w:ascii="Times New Roman" w:hAnsi="Times New Roman" w:cs="Times New Roman"/>
          <w:sz w:val="26"/>
          <w:szCs w:val="26"/>
        </w:rPr>
      </w:pPr>
      <w:r w:rsidRPr="004C4003">
        <w:rPr>
          <w:rFonts w:ascii="Times New Roman" w:eastAsia="Times New Roman" w:hAnsi="Times New Roman" w:cs="Times New Roman"/>
          <w:b/>
          <w:noProof/>
          <w:color w:val="000000" w:themeColor="text1"/>
          <w:sz w:val="28"/>
          <w:szCs w:val="28"/>
          <w:lang w:eastAsia="ru-RU"/>
        </w:rPr>
        <w:lastRenderedPageBreak/>
        <w:drawing>
          <wp:inline distT="0" distB="0" distL="0" distR="0" wp14:anchorId="3F950AD7" wp14:editId="53CDA615">
            <wp:extent cx="5940425" cy="8394065"/>
            <wp:effectExtent l="0" t="0" r="3175" b="6985"/>
            <wp:docPr id="1" name="Рисунок 1" descr="d:\Виктор\Desktop\деят по РА в 2016г\г Майкоп\КОЛЛАЖИ\Котельные_готовые\Котельная 302 кварт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иктор\Desktop\деят по РА в 2016г\г Майкоп\КОЛЛАЖИ\Котельные_готовые\Котельная 302 квартал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14:paraId="1CB2CEF1" w14:textId="77777777" w:rsidR="00025165" w:rsidRPr="004C4003" w:rsidRDefault="00025165" w:rsidP="003307E6">
      <w:pPr>
        <w:spacing w:after="0" w:line="240" w:lineRule="auto"/>
        <w:ind w:firstLine="567"/>
        <w:jc w:val="both"/>
        <w:rPr>
          <w:rFonts w:ascii="Times New Roman" w:hAnsi="Times New Roman" w:cs="Times New Roman"/>
          <w:sz w:val="26"/>
          <w:szCs w:val="26"/>
        </w:rPr>
      </w:pPr>
    </w:p>
    <w:p w14:paraId="12B9B75D" w14:textId="77777777" w:rsidR="00A0394C" w:rsidRPr="004C4003" w:rsidRDefault="00A0394C" w:rsidP="003307E6">
      <w:pPr>
        <w:spacing w:after="0" w:line="240" w:lineRule="auto"/>
        <w:ind w:firstLine="567"/>
        <w:jc w:val="both"/>
        <w:rPr>
          <w:rFonts w:ascii="Times New Roman" w:hAnsi="Times New Roman" w:cs="Times New Roman"/>
          <w:sz w:val="26"/>
          <w:szCs w:val="26"/>
        </w:rPr>
      </w:pPr>
      <w:r w:rsidRPr="004C4003">
        <w:rPr>
          <w:rFonts w:ascii="Times New Roman" w:eastAsia="Times New Roman" w:hAnsi="Times New Roman" w:cs="Times New Roman"/>
          <w:b/>
          <w:noProof/>
          <w:color w:val="000000" w:themeColor="text1"/>
          <w:sz w:val="28"/>
          <w:szCs w:val="28"/>
          <w:lang w:eastAsia="ru-RU"/>
        </w:rPr>
        <w:lastRenderedPageBreak/>
        <w:drawing>
          <wp:inline distT="0" distB="0" distL="0" distR="0" wp14:anchorId="13695484" wp14:editId="4ADBFA1C">
            <wp:extent cx="5940425" cy="8394065"/>
            <wp:effectExtent l="0" t="0" r="3175" b="6985"/>
            <wp:docPr id="20" name="Рисунок 20" descr="d:\Виктор\Desktop\деят по РА в 2016г\г Майкоп\КОЛЛАЖИ\Котельные_готовые\Котельная 407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иктор\Desktop\деят по РА в 2016г\г Майкоп\КОЛЛАЖИ\Котельные_готовые\Котельная 407Д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14:paraId="79BC2D05"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43180889"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0C0C4305" w14:textId="77777777" w:rsidR="00A0394C" w:rsidRPr="004C4003" w:rsidRDefault="00A0394C" w:rsidP="003307E6">
      <w:pPr>
        <w:spacing w:after="0" w:line="240" w:lineRule="auto"/>
        <w:ind w:firstLine="567"/>
        <w:jc w:val="both"/>
        <w:rPr>
          <w:rFonts w:ascii="Times New Roman" w:hAnsi="Times New Roman" w:cs="Times New Roman"/>
          <w:sz w:val="26"/>
          <w:szCs w:val="26"/>
        </w:rPr>
      </w:pPr>
      <w:r w:rsidRPr="004C4003">
        <w:rPr>
          <w:rFonts w:ascii="Times New Roman" w:eastAsia="Times New Roman" w:hAnsi="Times New Roman" w:cs="Times New Roman"/>
          <w:b/>
          <w:noProof/>
          <w:color w:val="000000" w:themeColor="text1"/>
          <w:sz w:val="28"/>
          <w:szCs w:val="28"/>
          <w:lang w:eastAsia="ru-RU"/>
        </w:rPr>
        <w:lastRenderedPageBreak/>
        <w:drawing>
          <wp:inline distT="0" distB="0" distL="0" distR="0" wp14:anchorId="7416D9D0" wp14:editId="2BAEF201">
            <wp:extent cx="5940425" cy="8394065"/>
            <wp:effectExtent l="0" t="0" r="3175" b="6985"/>
            <wp:docPr id="21" name="Рисунок 21" descr="d:\Виктор\Desktop\деят по РА в 2016г\г Майкоп\КОЛЛАЖИ\Котельные_готовые\Котельная Апшеронская 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иктор\Desktop\деят по РА в 2016г\г Майкоп\КОЛЛАЖИ\Котельные_готовые\Котельная Апшеронская 1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14:paraId="4D73C2B9"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6D021DFA" w14:textId="77777777" w:rsidR="00A0394C" w:rsidRPr="004C4003" w:rsidRDefault="00A0394C" w:rsidP="003307E6">
      <w:pPr>
        <w:spacing w:after="0" w:line="240" w:lineRule="auto"/>
        <w:ind w:firstLine="567"/>
        <w:jc w:val="both"/>
        <w:rPr>
          <w:rFonts w:ascii="Times New Roman" w:hAnsi="Times New Roman" w:cs="Times New Roman"/>
          <w:sz w:val="26"/>
          <w:szCs w:val="26"/>
        </w:rPr>
      </w:pPr>
      <w:r w:rsidRPr="004C4003">
        <w:rPr>
          <w:rFonts w:ascii="Times New Roman" w:eastAsia="Times New Roman" w:hAnsi="Times New Roman" w:cs="Times New Roman"/>
          <w:b/>
          <w:noProof/>
          <w:color w:val="000000" w:themeColor="text1"/>
          <w:sz w:val="28"/>
          <w:szCs w:val="28"/>
          <w:lang w:eastAsia="ru-RU"/>
        </w:rPr>
        <w:lastRenderedPageBreak/>
        <w:drawing>
          <wp:inline distT="0" distB="0" distL="0" distR="0" wp14:anchorId="7186EA80" wp14:editId="5FDF1E0B">
            <wp:extent cx="5940425" cy="8394065"/>
            <wp:effectExtent l="0" t="0" r="3175" b="6985"/>
            <wp:docPr id="22" name="Рисунок 22" descr="d:\Виктор\Desktop\деят по РА в 2016г\г Майкоп\КОЛЛАЖИ\Котельные_готовые\Котельная детсад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иктор\Desktop\деят по РА в 2016г\г Майкоп\КОЛЛАЖИ\Котельные_готовые\Котельная детсад №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14:paraId="0544F9CF"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42302296" w14:textId="77777777" w:rsidR="00A0394C" w:rsidRPr="004C4003" w:rsidRDefault="00A0394C" w:rsidP="003307E6">
      <w:pPr>
        <w:spacing w:after="0" w:line="240" w:lineRule="auto"/>
        <w:ind w:firstLine="567"/>
        <w:jc w:val="both"/>
        <w:rPr>
          <w:rFonts w:ascii="Times New Roman" w:hAnsi="Times New Roman" w:cs="Times New Roman"/>
          <w:sz w:val="26"/>
          <w:szCs w:val="26"/>
        </w:rPr>
      </w:pPr>
      <w:r w:rsidRPr="004C4003">
        <w:rPr>
          <w:rFonts w:ascii="Times New Roman" w:eastAsia="Times New Roman" w:hAnsi="Times New Roman" w:cs="Times New Roman"/>
          <w:b/>
          <w:noProof/>
          <w:color w:val="000000" w:themeColor="text1"/>
          <w:sz w:val="28"/>
          <w:szCs w:val="28"/>
          <w:lang w:eastAsia="ru-RU"/>
        </w:rPr>
        <w:lastRenderedPageBreak/>
        <w:drawing>
          <wp:inline distT="0" distB="0" distL="0" distR="0" wp14:anchorId="0D907B6B" wp14:editId="7ADB6F2A">
            <wp:extent cx="5940425" cy="8394065"/>
            <wp:effectExtent l="0" t="0" r="3175" b="6985"/>
            <wp:docPr id="23" name="Рисунок 23" descr="d:\Виктор\Desktop\деят по РА в 2016г\г Майкоп\КОЛЛАЖИ\Котельные_готовые\Котельная СОШ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иктор\Desktop\деят по РА в 2016г\г Майкоп\КОЛЛАЖИ\Котельные_готовые\Котельная СОШ №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14:paraId="4BABAAA9"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13BEEAE4" w14:textId="77777777" w:rsidR="00A0394C" w:rsidRPr="004C4003" w:rsidRDefault="00A0394C" w:rsidP="003307E6">
      <w:pPr>
        <w:spacing w:after="0" w:line="240" w:lineRule="auto"/>
        <w:ind w:firstLine="567"/>
        <w:jc w:val="both"/>
        <w:rPr>
          <w:rFonts w:ascii="Times New Roman" w:hAnsi="Times New Roman" w:cs="Times New Roman"/>
          <w:sz w:val="26"/>
          <w:szCs w:val="26"/>
        </w:rPr>
      </w:pPr>
      <w:r w:rsidRPr="004C4003">
        <w:rPr>
          <w:rFonts w:ascii="Times New Roman" w:eastAsia="Times New Roman" w:hAnsi="Times New Roman" w:cs="Times New Roman"/>
          <w:b/>
          <w:noProof/>
          <w:color w:val="000000" w:themeColor="text1"/>
          <w:sz w:val="28"/>
          <w:szCs w:val="28"/>
          <w:lang w:eastAsia="ru-RU"/>
        </w:rPr>
        <w:lastRenderedPageBreak/>
        <w:drawing>
          <wp:inline distT="0" distB="0" distL="0" distR="0" wp14:anchorId="4F44A068" wp14:editId="16CAA341">
            <wp:extent cx="5940425" cy="8394065"/>
            <wp:effectExtent l="0" t="0" r="3175" b="6985"/>
            <wp:docPr id="24" name="Рисунок 24" descr="d:\Виктор\Desktop\деят по РА в 2016г\г Майкоп\КОЛЛАЖИ\Котельные_готовые\Точрадиома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Виктор\Desktop\деят по РА в 2016г\г Майкоп\КОЛЛАЖИ\Котельные_готовые\Точрадиомаш-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14:paraId="1E45E9F9"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7B2DB152" w14:textId="77777777" w:rsidR="00025165" w:rsidRPr="004C4003" w:rsidRDefault="00A0394C" w:rsidP="003307E6">
      <w:pPr>
        <w:spacing w:after="0" w:line="240" w:lineRule="auto"/>
        <w:ind w:firstLine="567"/>
        <w:jc w:val="both"/>
        <w:rPr>
          <w:rFonts w:ascii="Times New Roman" w:hAnsi="Times New Roman" w:cs="Times New Roman"/>
          <w:sz w:val="26"/>
          <w:szCs w:val="26"/>
        </w:rPr>
      </w:pPr>
      <w:r w:rsidRPr="004C4003">
        <w:rPr>
          <w:rFonts w:ascii="Times New Roman" w:eastAsia="Times New Roman" w:hAnsi="Times New Roman" w:cs="Times New Roman"/>
          <w:b/>
          <w:noProof/>
          <w:color w:val="000000" w:themeColor="text1"/>
          <w:sz w:val="28"/>
          <w:szCs w:val="28"/>
          <w:lang w:eastAsia="ru-RU"/>
        </w:rPr>
        <w:lastRenderedPageBreak/>
        <w:drawing>
          <wp:inline distT="0" distB="0" distL="0" distR="0" wp14:anchorId="76E5B68C" wp14:editId="65991311">
            <wp:extent cx="5940425" cy="8394065"/>
            <wp:effectExtent l="0" t="0" r="3175" b="6985"/>
            <wp:docPr id="25" name="Рисунок 25" descr="d:\Виктор\Desktop\деят по РА в 2016г\г Майкоп\КОЛЛАЖИ\Котельные_готовые\Точрадиома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Виктор\Desktop\деят по РА в 2016г\г Майкоп\КОЛЛАЖИ\Котельные_готовые\Точрадиомаш-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4065"/>
                    </a:xfrm>
                    <a:prstGeom prst="rect">
                      <a:avLst/>
                    </a:prstGeom>
                    <a:noFill/>
                    <a:ln>
                      <a:noFill/>
                    </a:ln>
                  </pic:spPr>
                </pic:pic>
              </a:graphicData>
            </a:graphic>
          </wp:inline>
        </w:drawing>
      </w:r>
    </w:p>
    <w:p w14:paraId="22F89C04"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3685F76E"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4C7216B8"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4FDE6FED" w14:textId="77777777" w:rsidR="00A0394C" w:rsidRPr="004C4003" w:rsidRDefault="00A0394C" w:rsidP="003307E6">
      <w:pPr>
        <w:spacing w:after="0" w:line="240" w:lineRule="auto"/>
        <w:ind w:firstLine="567"/>
        <w:jc w:val="both"/>
        <w:rPr>
          <w:rFonts w:ascii="Times New Roman" w:hAnsi="Times New Roman" w:cs="Times New Roman"/>
          <w:sz w:val="26"/>
          <w:szCs w:val="26"/>
        </w:rPr>
      </w:pPr>
    </w:p>
    <w:p w14:paraId="2378C432" w14:textId="77777777" w:rsidR="00B86988" w:rsidRPr="004C4003" w:rsidRDefault="00B86988" w:rsidP="003307E6">
      <w:pPr>
        <w:spacing w:after="0" w:line="240" w:lineRule="auto"/>
        <w:ind w:firstLine="567"/>
        <w:jc w:val="both"/>
        <w:rPr>
          <w:rFonts w:ascii="Times New Roman" w:hAnsi="Times New Roman" w:cs="Times New Roman"/>
          <w:sz w:val="26"/>
          <w:szCs w:val="26"/>
        </w:rPr>
        <w:sectPr w:rsidR="00B86988" w:rsidRPr="004C4003" w:rsidSect="006C3120">
          <w:pgSz w:w="11906" w:h="16838"/>
          <w:pgMar w:top="1134" w:right="850" w:bottom="1134" w:left="993" w:header="708" w:footer="708" w:gutter="0"/>
          <w:cols w:space="708"/>
          <w:docGrid w:linePitch="360"/>
        </w:sectPr>
      </w:pPr>
    </w:p>
    <w:p w14:paraId="3730B48D" w14:textId="77777777" w:rsidR="00C64694" w:rsidRPr="004C4003" w:rsidRDefault="00C64694"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lastRenderedPageBreak/>
        <w:t>ПЕРЕЧЕНЬ МЕРОПРИЯТИЙ</w:t>
      </w:r>
    </w:p>
    <w:p w14:paraId="628B4835" w14:textId="15F93F04" w:rsidR="00C64694" w:rsidRPr="004C4003" w:rsidRDefault="00C64694" w:rsidP="00456D6F">
      <w:pPr>
        <w:spacing w:after="0" w:line="240" w:lineRule="auto"/>
        <w:jc w:val="center"/>
        <w:rPr>
          <w:rFonts w:ascii="Times New Roman" w:hAnsi="Times New Roman" w:cs="Times New Roman"/>
          <w:sz w:val="26"/>
          <w:szCs w:val="26"/>
        </w:rPr>
      </w:pPr>
      <w:r w:rsidRPr="004C4003">
        <w:rPr>
          <w:rFonts w:ascii="Times New Roman" w:hAnsi="Times New Roman" w:cs="Times New Roman"/>
          <w:b/>
          <w:sz w:val="26"/>
          <w:szCs w:val="26"/>
        </w:rPr>
        <w:t>НАПРАВЛЕННЫХ НА КАЧЕСТВЕННОЕ И БЕСПЕРЕБОЙНОГО ОБЕСПЕЧЕНИЯ ТЕПЛОСНАБЖЕНИЯ</w:t>
      </w:r>
      <w:r w:rsidR="00105E9E">
        <w:rPr>
          <w:rFonts w:ascii="Times New Roman" w:hAnsi="Times New Roman" w:cs="Times New Roman"/>
          <w:b/>
          <w:sz w:val="26"/>
          <w:szCs w:val="26"/>
        </w:rPr>
        <w:t>,</w:t>
      </w:r>
      <w:r w:rsidRPr="004C4003">
        <w:rPr>
          <w:rFonts w:ascii="Times New Roman" w:hAnsi="Times New Roman" w:cs="Times New Roman"/>
          <w:b/>
          <w:sz w:val="26"/>
          <w:szCs w:val="26"/>
        </w:rPr>
        <w:t xml:space="preserve"> </w:t>
      </w:r>
      <w:r w:rsidR="00105E9E">
        <w:rPr>
          <w:rFonts w:ascii="Times New Roman" w:hAnsi="Times New Roman" w:cs="Times New Roman"/>
          <w:b/>
          <w:sz w:val="26"/>
          <w:szCs w:val="26"/>
        </w:rPr>
        <w:t>УТВЕРЖДЕННЫХ</w:t>
      </w:r>
      <w:r w:rsidRPr="004C4003">
        <w:rPr>
          <w:rFonts w:ascii="Times New Roman" w:hAnsi="Times New Roman" w:cs="Times New Roman"/>
          <w:b/>
          <w:sz w:val="26"/>
          <w:szCs w:val="26"/>
        </w:rPr>
        <w:t xml:space="preserve"> В ГЕНЕРАЛЬНОМ ПЛАНЕ МУНИЦИПАЛЬНОГО ОБРАЗОВАНИЯ</w:t>
      </w:r>
      <w:r w:rsidR="00105E9E">
        <w:rPr>
          <w:rFonts w:ascii="Times New Roman" w:hAnsi="Times New Roman" w:cs="Times New Roman"/>
          <w:b/>
          <w:sz w:val="26"/>
          <w:szCs w:val="26"/>
        </w:rPr>
        <w:t xml:space="preserve"> «ГОРОД МАЙКОП»</w:t>
      </w:r>
    </w:p>
    <w:p w14:paraId="145E01EF" w14:textId="77777777" w:rsidR="00C64694" w:rsidRPr="004C4003" w:rsidRDefault="00C64694" w:rsidP="00456D6F">
      <w:pPr>
        <w:spacing w:after="0" w:line="240" w:lineRule="auto"/>
        <w:jc w:val="center"/>
        <w:rPr>
          <w:rFonts w:ascii="Times New Roman" w:hAnsi="Times New Roman" w:cs="Times New Roman"/>
          <w:b/>
          <w:sz w:val="26"/>
          <w:szCs w:val="26"/>
        </w:rPr>
      </w:pPr>
    </w:p>
    <w:p w14:paraId="516F0911" w14:textId="4BD31FA1" w:rsidR="00E24670" w:rsidRPr="004C4003" w:rsidRDefault="00E24670" w:rsidP="00456D6F">
      <w:pPr>
        <w:spacing w:after="0" w:line="240" w:lineRule="auto"/>
        <w:jc w:val="center"/>
        <w:rPr>
          <w:rFonts w:ascii="Times New Roman" w:hAnsi="Times New Roman" w:cs="Times New Roman"/>
          <w:sz w:val="26"/>
          <w:szCs w:val="26"/>
        </w:rPr>
      </w:pPr>
      <w:r w:rsidRPr="004C4003">
        <w:rPr>
          <w:rFonts w:ascii="Times New Roman" w:hAnsi="Times New Roman" w:cs="Times New Roman"/>
          <w:b/>
          <w:sz w:val="26"/>
          <w:szCs w:val="26"/>
        </w:rPr>
        <w:t>ПЕРЕЧЕНЬ МЕРОПРИЯТИЙ</w:t>
      </w:r>
      <w:r w:rsidR="00105E9E">
        <w:rPr>
          <w:rFonts w:ascii="Times New Roman" w:hAnsi="Times New Roman" w:cs="Times New Roman"/>
          <w:b/>
          <w:sz w:val="26"/>
          <w:szCs w:val="26"/>
        </w:rPr>
        <w:t>. ТЕПЛОСНАБЖЕНИЕ</w:t>
      </w:r>
    </w:p>
    <w:p w14:paraId="2BBBC34B" w14:textId="77777777" w:rsidR="00E24670" w:rsidRPr="004C4003" w:rsidRDefault="00E24670" w:rsidP="003307E6">
      <w:pPr>
        <w:spacing w:after="0" w:line="240" w:lineRule="auto"/>
        <w:ind w:firstLine="567"/>
        <w:jc w:val="both"/>
        <w:rPr>
          <w:rFonts w:ascii="Times New Roman" w:hAnsi="Times New Roman" w:cs="Times New Roman"/>
          <w:sz w:val="26"/>
          <w:szCs w:val="26"/>
        </w:rPr>
      </w:pPr>
    </w:p>
    <w:tbl>
      <w:tblPr>
        <w:tblStyle w:val="ab"/>
        <w:tblW w:w="15310" w:type="dxa"/>
        <w:tblInd w:w="-289" w:type="dxa"/>
        <w:tblLook w:val="04A0" w:firstRow="1" w:lastRow="0" w:firstColumn="1" w:lastColumn="0" w:noHBand="0" w:noVBand="1"/>
      </w:tblPr>
      <w:tblGrid>
        <w:gridCol w:w="1508"/>
        <w:gridCol w:w="4411"/>
        <w:gridCol w:w="2020"/>
        <w:gridCol w:w="2268"/>
        <w:gridCol w:w="5103"/>
      </w:tblGrid>
      <w:tr w:rsidR="00996E04" w:rsidRPr="004C4003" w14:paraId="5F3EA024" w14:textId="77777777" w:rsidTr="008A597F">
        <w:trPr>
          <w:tblHead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5D3FE039" w14:textId="77777777" w:rsidR="00996E04" w:rsidRPr="004C4003" w:rsidRDefault="00996E04" w:rsidP="00EF2A27">
            <w:pPr>
              <w:jc w:val="both"/>
              <w:rPr>
                <w:rFonts w:ascii="Times New Roman" w:hAnsi="Times New Roman" w:cs="Times New Roman"/>
                <w:b/>
                <w:sz w:val="16"/>
                <w:szCs w:val="16"/>
              </w:rPr>
            </w:pPr>
            <w:r w:rsidRPr="004C4003">
              <w:rPr>
                <w:rFonts w:ascii="Times New Roman" w:hAnsi="Times New Roman" w:cs="Times New Roman"/>
                <w:b/>
                <w:sz w:val="16"/>
                <w:szCs w:val="16"/>
              </w:rPr>
              <w:t>Наименование</w:t>
            </w:r>
          </w:p>
          <w:p w14:paraId="7689CB96" w14:textId="77777777" w:rsidR="00996E04" w:rsidRPr="004C4003" w:rsidRDefault="00996E04" w:rsidP="00EF2A27">
            <w:pPr>
              <w:jc w:val="both"/>
              <w:rPr>
                <w:rFonts w:ascii="Times New Roman" w:hAnsi="Times New Roman" w:cs="Times New Roman"/>
                <w:b/>
                <w:sz w:val="16"/>
                <w:szCs w:val="16"/>
              </w:rPr>
            </w:pPr>
            <w:r w:rsidRPr="004C4003">
              <w:rPr>
                <w:rFonts w:ascii="Times New Roman" w:hAnsi="Times New Roman" w:cs="Times New Roman"/>
                <w:b/>
                <w:sz w:val="16"/>
                <w:szCs w:val="16"/>
              </w:rPr>
              <w:t>планируемого объекта</w:t>
            </w:r>
          </w:p>
        </w:tc>
        <w:tc>
          <w:tcPr>
            <w:tcW w:w="4411" w:type="dxa"/>
            <w:tcBorders>
              <w:top w:val="single" w:sz="4" w:space="0" w:color="auto"/>
              <w:left w:val="single" w:sz="4" w:space="0" w:color="auto"/>
              <w:bottom w:val="single" w:sz="4" w:space="0" w:color="auto"/>
              <w:right w:val="single" w:sz="4" w:space="0" w:color="auto"/>
            </w:tcBorders>
            <w:shd w:val="clear" w:color="auto" w:fill="auto"/>
            <w:vAlign w:val="center"/>
          </w:tcPr>
          <w:p w14:paraId="1F543460" w14:textId="77777777" w:rsidR="00996E04" w:rsidRPr="004C4003" w:rsidRDefault="00996E04" w:rsidP="00EF2A27">
            <w:pPr>
              <w:ind w:firstLine="23"/>
              <w:jc w:val="both"/>
              <w:rPr>
                <w:rFonts w:ascii="Times New Roman" w:hAnsi="Times New Roman" w:cs="Times New Roman"/>
                <w:b/>
                <w:sz w:val="16"/>
                <w:szCs w:val="16"/>
              </w:rPr>
            </w:pPr>
            <w:r w:rsidRPr="004C4003">
              <w:rPr>
                <w:rFonts w:ascii="Times New Roman" w:hAnsi="Times New Roman" w:cs="Times New Roman"/>
                <w:b/>
                <w:sz w:val="16"/>
                <w:szCs w:val="16"/>
              </w:rPr>
              <w:t>Основные</w:t>
            </w:r>
          </w:p>
          <w:p w14:paraId="7C6A1C84" w14:textId="77777777" w:rsidR="00996E04" w:rsidRPr="004C4003" w:rsidRDefault="00996E04" w:rsidP="00EF2A27">
            <w:pPr>
              <w:ind w:firstLine="23"/>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объекта</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tcPr>
          <w:p w14:paraId="0DD4E566" w14:textId="77777777" w:rsidR="00996E04" w:rsidRPr="004C4003" w:rsidRDefault="00996E04" w:rsidP="003307E6">
            <w:pPr>
              <w:ind w:firstLine="567"/>
              <w:jc w:val="both"/>
              <w:rPr>
                <w:rFonts w:ascii="Times New Roman" w:hAnsi="Times New Roman" w:cs="Times New Roman"/>
                <w:b/>
                <w:sz w:val="16"/>
                <w:szCs w:val="16"/>
              </w:rPr>
            </w:pPr>
            <w:r w:rsidRPr="004C4003">
              <w:rPr>
                <w:rFonts w:ascii="Times New Roman" w:hAnsi="Times New Roman" w:cs="Times New Roman"/>
                <w:b/>
                <w:sz w:val="16"/>
                <w:szCs w:val="16"/>
              </w:rPr>
              <w:t>Местоположение</w:t>
            </w:r>
          </w:p>
        </w:tc>
        <w:tc>
          <w:tcPr>
            <w:tcW w:w="2268" w:type="dxa"/>
            <w:tcBorders>
              <w:top w:val="single" w:sz="4" w:space="0" w:color="auto"/>
              <w:left w:val="single" w:sz="4" w:space="0" w:color="auto"/>
              <w:bottom w:val="single" w:sz="4" w:space="0" w:color="auto"/>
              <w:right w:val="single" w:sz="4" w:space="0" w:color="auto"/>
            </w:tcBorders>
            <w:vAlign w:val="center"/>
          </w:tcPr>
          <w:p w14:paraId="3B712DD5" w14:textId="77777777" w:rsidR="00996E04" w:rsidRPr="004C4003" w:rsidRDefault="00996E04" w:rsidP="00EF2A27">
            <w:pPr>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зон с особыми условиями использования территории</w:t>
            </w:r>
          </w:p>
        </w:tc>
        <w:tc>
          <w:tcPr>
            <w:tcW w:w="5103" w:type="dxa"/>
            <w:tcBorders>
              <w:top w:val="single" w:sz="4" w:space="0" w:color="auto"/>
              <w:left w:val="single" w:sz="4" w:space="0" w:color="auto"/>
              <w:bottom w:val="single" w:sz="4" w:space="0" w:color="auto"/>
              <w:right w:val="single" w:sz="4" w:space="0" w:color="auto"/>
            </w:tcBorders>
            <w:vAlign w:val="center"/>
          </w:tcPr>
          <w:p w14:paraId="7FF80B8F" w14:textId="77777777" w:rsidR="00996E04" w:rsidRPr="004C4003" w:rsidRDefault="00996E04" w:rsidP="00EF2A27">
            <w:pPr>
              <w:jc w:val="both"/>
              <w:rPr>
                <w:rFonts w:ascii="Times New Roman" w:hAnsi="Times New Roman" w:cs="Times New Roman"/>
                <w:b/>
                <w:sz w:val="16"/>
                <w:szCs w:val="16"/>
              </w:rPr>
            </w:pPr>
            <w:r w:rsidRPr="004C4003">
              <w:rPr>
                <w:rFonts w:ascii="Times New Roman" w:hAnsi="Times New Roman" w:cs="Times New Roman"/>
                <w:b/>
                <w:sz w:val="16"/>
                <w:szCs w:val="16"/>
              </w:rPr>
              <w:t>Обоснование выбранного варианта размещения объектов местного значения.</w:t>
            </w:r>
          </w:p>
          <w:p w14:paraId="69E05C37" w14:textId="77777777" w:rsidR="00996E04" w:rsidRPr="004C4003" w:rsidRDefault="00996E04" w:rsidP="00EF2A27">
            <w:pPr>
              <w:jc w:val="both"/>
              <w:rPr>
                <w:rFonts w:ascii="Times New Roman" w:hAnsi="Times New Roman" w:cs="Times New Roman"/>
                <w:b/>
                <w:sz w:val="16"/>
                <w:szCs w:val="16"/>
              </w:rPr>
            </w:pPr>
            <w:r w:rsidRPr="004C4003">
              <w:rPr>
                <w:rFonts w:ascii="Times New Roman" w:hAnsi="Times New Roman" w:cs="Times New Roman"/>
                <w:b/>
                <w:sz w:val="16"/>
                <w:szCs w:val="16"/>
              </w:rPr>
              <w:t>Основание для включения в перечень</w:t>
            </w:r>
          </w:p>
        </w:tc>
      </w:tr>
      <w:tr w:rsidR="00996E04" w:rsidRPr="004C4003" w14:paraId="7400304A" w14:textId="77777777" w:rsidTr="008A597F">
        <w:trPr>
          <w:tblHeader/>
        </w:trPr>
        <w:tc>
          <w:tcPr>
            <w:tcW w:w="1508" w:type="dxa"/>
          </w:tcPr>
          <w:p w14:paraId="00927014" w14:textId="77777777" w:rsidR="00996E04" w:rsidRPr="004C4003" w:rsidRDefault="00996E04" w:rsidP="00EF2A27">
            <w:pPr>
              <w:jc w:val="center"/>
              <w:rPr>
                <w:rFonts w:ascii="Times New Roman" w:hAnsi="Times New Roman" w:cs="Times New Roman"/>
                <w:b/>
                <w:sz w:val="18"/>
                <w:szCs w:val="18"/>
              </w:rPr>
            </w:pPr>
            <w:r w:rsidRPr="004C4003">
              <w:rPr>
                <w:rFonts w:ascii="Times New Roman" w:hAnsi="Times New Roman" w:cs="Times New Roman"/>
                <w:b/>
                <w:sz w:val="18"/>
                <w:szCs w:val="18"/>
              </w:rPr>
              <w:t>2</w:t>
            </w:r>
          </w:p>
        </w:tc>
        <w:tc>
          <w:tcPr>
            <w:tcW w:w="4411" w:type="dxa"/>
          </w:tcPr>
          <w:p w14:paraId="0CE2716E" w14:textId="77777777" w:rsidR="00996E04" w:rsidRPr="004C4003" w:rsidRDefault="00996E04" w:rsidP="00EF2A27">
            <w:pPr>
              <w:ind w:firstLine="23"/>
              <w:jc w:val="center"/>
              <w:rPr>
                <w:rFonts w:ascii="Times New Roman" w:hAnsi="Times New Roman" w:cs="Times New Roman"/>
                <w:b/>
                <w:sz w:val="18"/>
                <w:szCs w:val="18"/>
              </w:rPr>
            </w:pPr>
            <w:r w:rsidRPr="004C4003">
              <w:rPr>
                <w:rFonts w:ascii="Times New Roman" w:hAnsi="Times New Roman" w:cs="Times New Roman"/>
                <w:b/>
                <w:sz w:val="18"/>
                <w:szCs w:val="18"/>
              </w:rPr>
              <w:t>3</w:t>
            </w:r>
          </w:p>
        </w:tc>
        <w:tc>
          <w:tcPr>
            <w:tcW w:w="2020" w:type="dxa"/>
          </w:tcPr>
          <w:p w14:paraId="66264B59" w14:textId="77777777" w:rsidR="00996E04" w:rsidRPr="004C4003" w:rsidRDefault="00996E04" w:rsidP="003307E6">
            <w:pPr>
              <w:ind w:firstLine="567"/>
              <w:jc w:val="center"/>
              <w:rPr>
                <w:rFonts w:ascii="Times New Roman" w:hAnsi="Times New Roman" w:cs="Times New Roman"/>
                <w:b/>
                <w:sz w:val="18"/>
                <w:szCs w:val="18"/>
              </w:rPr>
            </w:pPr>
            <w:r w:rsidRPr="004C4003">
              <w:rPr>
                <w:rFonts w:ascii="Times New Roman" w:hAnsi="Times New Roman" w:cs="Times New Roman"/>
                <w:b/>
                <w:sz w:val="18"/>
                <w:szCs w:val="18"/>
              </w:rPr>
              <w:t>4</w:t>
            </w:r>
          </w:p>
        </w:tc>
        <w:tc>
          <w:tcPr>
            <w:tcW w:w="2268" w:type="dxa"/>
          </w:tcPr>
          <w:p w14:paraId="6625781F" w14:textId="77777777" w:rsidR="00996E04" w:rsidRPr="004C4003" w:rsidRDefault="00996E04" w:rsidP="00EF2A27">
            <w:pPr>
              <w:jc w:val="center"/>
              <w:rPr>
                <w:rFonts w:ascii="Times New Roman" w:hAnsi="Times New Roman" w:cs="Times New Roman"/>
                <w:b/>
                <w:sz w:val="18"/>
                <w:szCs w:val="18"/>
              </w:rPr>
            </w:pPr>
            <w:r w:rsidRPr="004C4003">
              <w:rPr>
                <w:rFonts w:ascii="Times New Roman" w:hAnsi="Times New Roman" w:cs="Times New Roman"/>
                <w:b/>
                <w:sz w:val="18"/>
                <w:szCs w:val="18"/>
              </w:rPr>
              <w:t>6</w:t>
            </w:r>
          </w:p>
        </w:tc>
        <w:tc>
          <w:tcPr>
            <w:tcW w:w="5103" w:type="dxa"/>
          </w:tcPr>
          <w:p w14:paraId="467E3D3D" w14:textId="77777777" w:rsidR="00996E04" w:rsidRPr="004C4003" w:rsidRDefault="00996E04" w:rsidP="00EF2A27">
            <w:pPr>
              <w:jc w:val="center"/>
              <w:rPr>
                <w:rFonts w:ascii="Times New Roman" w:hAnsi="Times New Roman" w:cs="Times New Roman"/>
                <w:b/>
                <w:sz w:val="18"/>
                <w:szCs w:val="18"/>
              </w:rPr>
            </w:pPr>
          </w:p>
        </w:tc>
      </w:tr>
      <w:tr w:rsidR="00996E04" w:rsidRPr="004C4003" w14:paraId="532576DF" w14:textId="77777777" w:rsidTr="008A597F">
        <w:tc>
          <w:tcPr>
            <w:tcW w:w="1508" w:type="dxa"/>
            <w:shd w:val="clear" w:color="auto" w:fill="auto"/>
            <w:vAlign w:val="center"/>
          </w:tcPr>
          <w:p w14:paraId="44A71293"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w:t>
            </w:r>
            <w:r w:rsidRPr="004C4003">
              <w:rPr>
                <w:rFonts w:ascii="Times New Roman" w:hAnsi="Times New Roman" w:cs="Times New Roman"/>
                <w:color w:val="FF0000"/>
                <w:sz w:val="16"/>
                <w:szCs w:val="16"/>
              </w:rPr>
              <w:t xml:space="preserve">я </w:t>
            </w:r>
            <w:r w:rsidRPr="004C4003">
              <w:rPr>
                <w:rFonts w:ascii="Times New Roman" w:hAnsi="Times New Roman" w:cs="Times New Roman"/>
                <w:sz w:val="16"/>
                <w:szCs w:val="16"/>
              </w:rPr>
              <w:t>котельной</w:t>
            </w:r>
          </w:p>
        </w:tc>
        <w:tc>
          <w:tcPr>
            <w:tcW w:w="4411" w:type="dxa"/>
            <w:shd w:val="clear" w:color="auto" w:fill="auto"/>
            <w:vAlign w:val="center"/>
          </w:tcPr>
          <w:p w14:paraId="58806ADE"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МРН №2,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51909BD7"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 Муниципальное образование «Город Майкоп», г. Майкоп, Депутатская, 8б </w:t>
            </w:r>
          </w:p>
        </w:tc>
        <w:tc>
          <w:tcPr>
            <w:tcW w:w="2268" w:type="dxa"/>
            <w:vAlign w:val="center"/>
          </w:tcPr>
          <w:p w14:paraId="33B7751A"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tcPr>
          <w:p w14:paraId="201432CD" w14:textId="1D77C52B"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w:t>
            </w:r>
            <w:r w:rsidR="00C026CC">
              <w:rPr>
                <w:rFonts w:ascii="Times New Roman" w:hAnsi="Times New Roman" w:cs="Times New Roman"/>
                <w:sz w:val="16"/>
                <w:szCs w:val="16"/>
              </w:rPr>
              <w:t>ия «Город Майкоп» от 26.06.2014</w:t>
            </w:r>
            <w:r w:rsidRPr="004C4003">
              <w:rPr>
                <w:rFonts w:ascii="Times New Roman" w:hAnsi="Times New Roman" w:cs="Times New Roman"/>
                <w:sz w:val="16"/>
                <w:szCs w:val="16"/>
              </w:rPr>
              <w:t xml:space="preserve"> №</w:t>
            </w:r>
            <w:r w:rsidR="00C026CC">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41ED9978"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62844ABF" w14:textId="77777777" w:rsidTr="008A597F">
        <w:tc>
          <w:tcPr>
            <w:tcW w:w="1508" w:type="dxa"/>
            <w:shd w:val="clear" w:color="auto" w:fill="auto"/>
            <w:vAlign w:val="center"/>
          </w:tcPr>
          <w:p w14:paraId="5F4E2087"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5342BAE0"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СШ №10,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4208096D"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Курганная, 644 </w:t>
            </w:r>
          </w:p>
        </w:tc>
        <w:tc>
          <w:tcPr>
            <w:tcW w:w="2268" w:type="dxa"/>
            <w:vAlign w:val="center"/>
          </w:tcPr>
          <w:p w14:paraId="495E839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49EA643C" w14:textId="5C3A089A"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 «Город Майкоп» от 26.06.</w:t>
            </w:r>
            <w:r w:rsidR="00C026CC">
              <w:rPr>
                <w:rFonts w:ascii="Times New Roman" w:hAnsi="Times New Roman" w:cs="Times New Roman"/>
                <w:sz w:val="16"/>
                <w:szCs w:val="16"/>
              </w:rPr>
              <w:t xml:space="preserve">2014 </w:t>
            </w:r>
            <w:r w:rsidRPr="004C4003">
              <w:rPr>
                <w:rFonts w:ascii="Times New Roman" w:hAnsi="Times New Roman" w:cs="Times New Roman"/>
                <w:sz w:val="16"/>
                <w:szCs w:val="16"/>
              </w:rPr>
              <w:t>№</w:t>
            </w:r>
            <w:r w:rsidR="00C026CC">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401436BA"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32B585E3" w14:textId="77777777" w:rsidTr="008A597F">
        <w:tc>
          <w:tcPr>
            <w:tcW w:w="1508" w:type="dxa"/>
            <w:shd w:val="clear" w:color="auto" w:fill="auto"/>
            <w:vAlign w:val="center"/>
          </w:tcPr>
          <w:p w14:paraId="1A786BCC"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18CC4209"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«ТРМ»,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6F0E0D5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Загородная, 16 </w:t>
            </w:r>
          </w:p>
        </w:tc>
        <w:tc>
          <w:tcPr>
            <w:tcW w:w="2268" w:type="dxa"/>
            <w:vAlign w:val="center"/>
          </w:tcPr>
          <w:p w14:paraId="092293AE"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0E88425F" w14:textId="3E3F7CAC"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w:t>
            </w:r>
            <w:r w:rsidR="00C026CC">
              <w:rPr>
                <w:rFonts w:ascii="Times New Roman" w:hAnsi="Times New Roman" w:cs="Times New Roman"/>
                <w:sz w:val="16"/>
                <w:szCs w:val="16"/>
              </w:rPr>
              <w:t>ия «Город Майкоп» от 26.06.2014</w:t>
            </w:r>
            <w:r w:rsidRPr="004C4003">
              <w:rPr>
                <w:rFonts w:ascii="Times New Roman" w:hAnsi="Times New Roman" w:cs="Times New Roman"/>
                <w:sz w:val="16"/>
                <w:szCs w:val="16"/>
              </w:rPr>
              <w:t xml:space="preserve"> №</w:t>
            </w:r>
            <w:r w:rsidR="00C026CC">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1C66E6EB"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3F387E37" w14:textId="77777777" w:rsidTr="008A597F">
        <w:tc>
          <w:tcPr>
            <w:tcW w:w="1508" w:type="dxa"/>
            <w:shd w:val="clear" w:color="auto" w:fill="auto"/>
            <w:vAlign w:val="center"/>
          </w:tcPr>
          <w:p w14:paraId="78DE17FF"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7B4B9D3A"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282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1EDBA33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Титова, 71а </w:t>
            </w:r>
          </w:p>
        </w:tc>
        <w:tc>
          <w:tcPr>
            <w:tcW w:w="2268" w:type="dxa"/>
            <w:vAlign w:val="center"/>
          </w:tcPr>
          <w:p w14:paraId="6B10890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7464F561" w14:textId="585C816A"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sidR="00C026CC">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sidR="00C026CC">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60267A8E"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636EB4D8" w14:textId="77777777" w:rsidTr="008A597F">
        <w:tc>
          <w:tcPr>
            <w:tcW w:w="1508" w:type="dxa"/>
            <w:shd w:val="clear" w:color="auto" w:fill="auto"/>
            <w:vAlign w:val="center"/>
          </w:tcPr>
          <w:p w14:paraId="754EDBA5" w14:textId="77777777" w:rsidR="00996E04" w:rsidRPr="004C4003" w:rsidRDefault="00996E04" w:rsidP="00EF2A27">
            <w:pPr>
              <w:rPr>
                <w:rFonts w:ascii="Times New Roman" w:hAnsi="Times New Roman" w:cs="Times New Roman"/>
                <w:color w:val="FF0000"/>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6D4D36B5"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ДС №12,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4638C201"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Ушинского, 2 </w:t>
            </w:r>
          </w:p>
        </w:tc>
        <w:tc>
          <w:tcPr>
            <w:tcW w:w="2268" w:type="dxa"/>
            <w:vAlign w:val="center"/>
          </w:tcPr>
          <w:p w14:paraId="0A776AC5"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1D25AE75"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36FEAE3A" w14:textId="49A28157"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403226E6" w14:textId="77777777" w:rsidTr="008A597F">
        <w:tc>
          <w:tcPr>
            <w:tcW w:w="1508" w:type="dxa"/>
            <w:shd w:val="clear" w:color="auto" w:fill="auto"/>
            <w:vAlign w:val="center"/>
          </w:tcPr>
          <w:p w14:paraId="291CB124"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4CC4706B"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 xml:space="preserve">Котельная 73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w:t>
            </w:r>
            <w:r w:rsidRPr="004C4003">
              <w:rPr>
                <w:rFonts w:ascii="Times New Roman" w:hAnsi="Times New Roman" w:cs="Times New Roman"/>
                <w:sz w:val="16"/>
                <w:szCs w:val="16"/>
              </w:rPr>
              <w:lastRenderedPageBreak/>
              <w:t>диспетчеризация, замена старых морально и физически устарелых котлов</w:t>
            </w:r>
          </w:p>
        </w:tc>
        <w:tc>
          <w:tcPr>
            <w:tcW w:w="2020" w:type="dxa"/>
            <w:shd w:val="clear" w:color="auto" w:fill="auto"/>
            <w:vAlign w:val="center"/>
          </w:tcPr>
          <w:p w14:paraId="2719978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lastRenderedPageBreak/>
              <w:t xml:space="preserve">Муниципальное образование «Город Майкоп», г. Майкоп, Калинина, 211 </w:t>
            </w:r>
          </w:p>
        </w:tc>
        <w:tc>
          <w:tcPr>
            <w:tcW w:w="2268" w:type="dxa"/>
            <w:vAlign w:val="center"/>
          </w:tcPr>
          <w:p w14:paraId="1BD61984"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542E2588"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5B615621" w14:textId="0962C739"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lastRenderedPageBreak/>
              <w:t>Проектные решения в части внесения изменений в генеральный план муниципального образования «Город Майкоп».</w:t>
            </w:r>
          </w:p>
        </w:tc>
      </w:tr>
      <w:tr w:rsidR="00996E04" w:rsidRPr="004C4003" w14:paraId="30D57DF6" w14:textId="77777777" w:rsidTr="008A597F">
        <w:tc>
          <w:tcPr>
            <w:tcW w:w="1508" w:type="dxa"/>
            <w:shd w:val="clear" w:color="auto" w:fill="auto"/>
            <w:vAlign w:val="center"/>
          </w:tcPr>
          <w:p w14:paraId="5F0B298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lastRenderedPageBreak/>
              <w:t>Реконструкция котельной</w:t>
            </w:r>
          </w:p>
        </w:tc>
        <w:tc>
          <w:tcPr>
            <w:tcW w:w="4411" w:type="dxa"/>
            <w:shd w:val="clear" w:color="auto" w:fill="auto"/>
            <w:vAlign w:val="center"/>
          </w:tcPr>
          <w:p w14:paraId="4A4445E7"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103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383A9B6A"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Жуковского, 55б </w:t>
            </w:r>
          </w:p>
        </w:tc>
        <w:tc>
          <w:tcPr>
            <w:tcW w:w="2268" w:type="dxa"/>
            <w:vAlign w:val="center"/>
          </w:tcPr>
          <w:p w14:paraId="3B690BF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5E7E35FA"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2F4979E1" w14:textId="2AE999D4"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05F13565" w14:textId="77777777" w:rsidTr="008A597F">
        <w:tc>
          <w:tcPr>
            <w:tcW w:w="1508" w:type="dxa"/>
            <w:shd w:val="clear" w:color="auto" w:fill="auto"/>
            <w:vAlign w:val="center"/>
          </w:tcPr>
          <w:p w14:paraId="094E1C50"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14A0E9A7"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192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7C30752B"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Краснооктябрьская, 40в </w:t>
            </w:r>
          </w:p>
        </w:tc>
        <w:tc>
          <w:tcPr>
            <w:tcW w:w="2268" w:type="dxa"/>
            <w:vAlign w:val="center"/>
          </w:tcPr>
          <w:p w14:paraId="6A0BFA17"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65D3C5A5"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7E971AEF" w14:textId="08524202"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0AD9A622" w14:textId="77777777" w:rsidTr="008A597F">
        <w:tc>
          <w:tcPr>
            <w:tcW w:w="1508" w:type="dxa"/>
            <w:shd w:val="clear" w:color="auto" w:fill="auto"/>
            <w:vAlign w:val="center"/>
          </w:tcPr>
          <w:p w14:paraId="119A0CD5"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5DEAF023"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ДС №62,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190B67BA"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Привокзальная, 76 </w:t>
            </w:r>
          </w:p>
        </w:tc>
        <w:tc>
          <w:tcPr>
            <w:tcW w:w="2268" w:type="dxa"/>
            <w:vAlign w:val="center"/>
          </w:tcPr>
          <w:p w14:paraId="65970B75"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76021413"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7520EAB9" w14:textId="48C90DBF"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29D2DE04" w14:textId="77777777" w:rsidTr="008A597F">
        <w:tc>
          <w:tcPr>
            <w:tcW w:w="1508" w:type="dxa"/>
            <w:shd w:val="clear" w:color="auto" w:fill="auto"/>
            <w:vAlign w:val="center"/>
          </w:tcPr>
          <w:p w14:paraId="5AC7219E"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24619E3D"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302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50005CF5"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Первомайская, 230а </w:t>
            </w:r>
          </w:p>
        </w:tc>
        <w:tc>
          <w:tcPr>
            <w:tcW w:w="2268" w:type="dxa"/>
            <w:vAlign w:val="center"/>
          </w:tcPr>
          <w:p w14:paraId="38FAF1D4"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66014A3A"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6A49BC8A" w14:textId="5A897F57"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6DA0556A" w14:textId="77777777" w:rsidTr="008A597F">
        <w:tc>
          <w:tcPr>
            <w:tcW w:w="1508" w:type="dxa"/>
            <w:shd w:val="clear" w:color="auto" w:fill="auto"/>
            <w:vAlign w:val="center"/>
          </w:tcPr>
          <w:p w14:paraId="199BF7CD"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0F7E3DBB"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345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7912E2A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Пушкина, 179 </w:t>
            </w:r>
          </w:p>
        </w:tc>
        <w:tc>
          <w:tcPr>
            <w:tcW w:w="2268" w:type="dxa"/>
            <w:vAlign w:val="center"/>
          </w:tcPr>
          <w:p w14:paraId="648D476D"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27A3D5EC"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06E08022" w14:textId="53527608"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461FCDC4" w14:textId="77777777" w:rsidTr="008A597F">
        <w:tc>
          <w:tcPr>
            <w:tcW w:w="1508" w:type="dxa"/>
            <w:shd w:val="clear" w:color="auto" w:fill="auto"/>
            <w:vAlign w:val="center"/>
          </w:tcPr>
          <w:p w14:paraId="3AF9C52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1B0C8C7C"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356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4B763070"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Гагарина, 4 </w:t>
            </w:r>
          </w:p>
        </w:tc>
        <w:tc>
          <w:tcPr>
            <w:tcW w:w="2268" w:type="dxa"/>
            <w:vAlign w:val="center"/>
          </w:tcPr>
          <w:p w14:paraId="102D05CB"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5C332FB2"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0ADC7276" w14:textId="32B9A0FF"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40C4EE2A" w14:textId="77777777" w:rsidTr="008A597F">
        <w:tc>
          <w:tcPr>
            <w:tcW w:w="1508" w:type="dxa"/>
            <w:shd w:val="clear" w:color="auto" w:fill="auto"/>
            <w:vAlign w:val="center"/>
          </w:tcPr>
          <w:p w14:paraId="4D25BB2F"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3B8AD1E4"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 xml:space="preserve">Котельная СШ №16,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w:t>
            </w:r>
            <w:r w:rsidRPr="004C4003">
              <w:rPr>
                <w:rFonts w:ascii="Times New Roman" w:hAnsi="Times New Roman" w:cs="Times New Roman"/>
                <w:sz w:val="16"/>
                <w:szCs w:val="16"/>
              </w:rPr>
              <w:lastRenderedPageBreak/>
              <w:t>диспетчеризация, замена старых морально и физически устарелых котлов</w:t>
            </w:r>
          </w:p>
        </w:tc>
        <w:tc>
          <w:tcPr>
            <w:tcW w:w="2020" w:type="dxa"/>
            <w:shd w:val="clear" w:color="auto" w:fill="auto"/>
            <w:vAlign w:val="center"/>
          </w:tcPr>
          <w:p w14:paraId="57A2ED2C"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lastRenderedPageBreak/>
              <w:t xml:space="preserve">Муниципальное образование «Город Майкоп», г. Майкоп, Кирова, 130а </w:t>
            </w:r>
          </w:p>
        </w:tc>
        <w:tc>
          <w:tcPr>
            <w:tcW w:w="2268" w:type="dxa"/>
            <w:vAlign w:val="center"/>
          </w:tcPr>
          <w:p w14:paraId="2071868E"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4FA2AD3A"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4737BFC6" w14:textId="2EDC5766"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681B1CEB" w14:textId="77777777" w:rsidTr="008A597F">
        <w:tc>
          <w:tcPr>
            <w:tcW w:w="1508" w:type="dxa"/>
            <w:shd w:val="clear" w:color="auto" w:fill="auto"/>
            <w:vAlign w:val="center"/>
          </w:tcPr>
          <w:p w14:paraId="5DF195ED"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lastRenderedPageBreak/>
              <w:t>Реконструкция котельной</w:t>
            </w:r>
          </w:p>
        </w:tc>
        <w:tc>
          <w:tcPr>
            <w:tcW w:w="4411" w:type="dxa"/>
            <w:shd w:val="clear" w:color="auto" w:fill="auto"/>
            <w:vAlign w:val="center"/>
          </w:tcPr>
          <w:p w14:paraId="181188AE"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ДС №30,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73B53E0B"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Тургенева, 160а </w:t>
            </w:r>
          </w:p>
        </w:tc>
        <w:tc>
          <w:tcPr>
            <w:tcW w:w="2268" w:type="dxa"/>
            <w:vAlign w:val="center"/>
          </w:tcPr>
          <w:p w14:paraId="0B1A2D1A"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7E89F012"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045FBE7B" w14:textId="0CCBE54B"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7680A4AB" w14:textId="77777777" w:rsidTr="008A597F">
        <w:tc>
          <w:tcPr>
            <w:tcW w:w="1508" w:type="dxa"/>
            <w:shd w:val="clear" w:color="auto" w:fill="auto"/>
            <w:vAlign w:val="center"/>
          </w:tcPr>
          <w:p w14:paraId="733151F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46224E77"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740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2D290E10"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Ул. Коммунаров,61а </w:t>
            </w:r>
          </w:p>
        </w:tc>
        <w:tc>
          <w:tcPr>
            <w:tcW w:w="2268" w:type="dxa"/>
            <w:vAlign w:val="center"/>
          </w:tcPr>
          <w:p w14:paraId="1B0D45B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6F6ECA34"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558BFD48" w14:textId="08502A19"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4CA468E9" w14:textId="77777777" w:rsidTr="008A597F">
        <w:tc>
          <w:tcPr>
            <w:tcW w:w="1508" w:type="dxa"/>
            <w:shd w:val="clear" w:color="auto" w:fill="auto"/>
            <w:vAlign w:val="center"/>
          </w:tcPr>
          <w:p w14:paraId="403A3B71"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150739B1"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717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513CF465"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Кужорская, 91а </w:t>
            </w:r>
          </w:p>
        </w:tc>
        <w:tc>
          <w:tcPr>
            <w:tcW w:w="2268" w:type="dxa"/>
            <w:vAlign w:val="center"/>
          </w:tcPr>
          <w:p w14:paraId="2A78B044"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6FFD00F6"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2049DCB2" w14:textId="581ABED9"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446CEAE8" w14:textId="77777777" w:rsidTr="008A597F">
        <w:tc>
          <w:tcPr>
            <w:tcW w:w="1508" w:type="dxa"/>
            <w:shd w:val="clear" w:color="auto" w:fill="auto"/>
            <w:vAlign w:val="center"/>
          </w:tcPr>
          <w:p w14:paraId="5A59A11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3B85BF28"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ПТУ № 5,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1503262B"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Крестьянская, 2 </w:t>
            </w:r>
          </w:p>
        </w:tc>
        <w:tc>
          <w:tcPr>
            <w:tcW w:w="2268" w:type="dxa"/>
            <w:vAlign w:val="center"/>
          </w:tcPr>
          <w:p w14:paraId="34DC01C9"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65AC9734"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038FF314" w14:textId="29319636"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5A450583" w14:textId="77777777" w:rsidTr="008A597F">
        <w:tc>
          <w:tcPr>
            <w:tcW w:w="1508" w:type="dxa"/>
            <w:shd w:val="clear" w:color="auto" w:fill="auto"/>
            <w:vAlign w:val="center"/>
          </w:tcPr>
          <w:p w14:paraId="217C994E"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441202B4"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Инф. Больницы,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01FE842B"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2-я Короткая, 8 </w:t>
            </w:r>
          </w:p>
        </w:tc>
        <w:tc>
          <w:tcPr>
            <w:tcW w:w="2268" w:type="dxa"/>
            <w:vAlign w:val="center"/>
          </w:tcPr>
          <w:p w14:paraId="1C2111C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6707FCE5"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5B0B4438" w14:textId="387DCF28"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4CA0D26C" w14:textId="77777777" w:rsidTr="008A597F">
        <w:tc>
          <w:tcPr>
            <w:tcW w:w="1508" w:type="dxa"/>
            <w:shd w:val="clear" w:color="auto" w:fill="auto"/>
            <w:vAlign w:val="center"/>
          </w:tcPr>
          <w:p w14:paraId="24F1656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5BCB1E91"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407 «ДЕ»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1A6082D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Батарейная, 2 </w:t>
            </w:r>
          </w:p>
        </w:tc>
        <w:tc>
          <w:tcPr>
            <w:tcW w:w="2268" w:type="dxa"/>
            <w:vAlign w:val="center"/>
          </w:tcPr>
          <w:p w14:paraId="0387FD4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6C335AF2"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52A986AF" w14:textId="0934F00D"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7CB616A4" w14:textId="77777777" w:rsidTr="008A597F">
        <w:tc>
          <w:tcPr>
            <w:tcW w:w="1508" w:type="dxa"/>
            <w:shd w:val="clear" w:color="auto" w:fill="auto"/>
            <w:vAlign w:val="center"/>
          </w:tcPr>
          <w:p w14:paraId="50B553D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575D9048"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 xml:space="preserve">Котельная 407-г,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w:t>
            </w:r>
            <w:r w:rsidRPr="004C4003">
              <w:rPr>
                <w:rFonts w:ascii="Times New Roman" w:hAnsi="Times New Roman" w:cs="Times New Roman"/>
                <w:sz w:val="16"/>
                <w:szCs w:val="16"/>
              </w:rPr>
              <w:lastRenderedPageBreak/>
              <w:t>диспетчеризация, замена старых морально и физически устарелых котлов</w:t>
            </w:r>
          </w:p>
        </w:tc>
        <w:tc>
          <w:tcPr>
            <w:tcW w:w="2020" w:type="dxa"/>
            <w:shd w:val="clear" w:color="auto" w:fill="auto"/>
            <w:vAlign w:val="center"/>
          </w:tcPr>
          <w:p w14:paraId="3B74F0B3"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lastRenderedPageBreak/>
              <w:t xml:space="preserve">Муниципальное образование «Город Майкоп», г. Майкоп, 6-й Переулок, 3в </w:t>
            </w:r>
          </w:p>
        </w:tc>
        <w:tc>
          <w:tcPr>
            <w:tcW w:w="2268" w:type="dxa"/>
            <w:vAlign w:val="center"/>
          </w:tcPr>
          <w:p w14:paraId="1042D501"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7C3E2F06"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5C246EA8" w14:textId="789EED8A"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58E4776D" w14:textId="77777777" w:rsidTr="008A597F">
        <w:tc>
          <w:tcPr>
            <w:tcW w:w="1508" w:type="dxa"/>
            <w:shd w:val="clear" w:color="auto" w:fill="auto"/>
            <w:vAlign w:val="center"/>
          </w:tcPr>
          <w:p w14:paraId="708F9C31"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lastRenderedPageBreak/>
              <w:t>Реконструкция котельной</w:t>
            </w:r>
          </w:p>
        </w:tc>
        <w:tc>
          <w:tcPr>
            <w:tcW w:w="4411" w:type="dxa"/>
            <w:shd w:val="clear" w:color="auto" w:fill="auto"/>
            <w:vAlign w:val="center"/>
          </w:tcPr>
          <w:p w14:paraId="50680580"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п. Северный,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41A7E98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п. Северный, ул. Тепличная, 2 </w:t>
            </w:r>
          </w:p>
        </w:tc>
        <w:tc>
          <w:tcPr>
            <w:tcW w:w="2268" w:type="dxa"/>
            <w:vAlign w:val="center"/>
          </w:tcPr>
          <w:p w14:paraId="61B69457"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536F3A0A"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3F591E19" w14:textId="6D12743C"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06032838" w14:textId="77777777" w:rsidTr="008A597F">
        <w:tc>
          <w:tcPr>
            <w:tcW w:w="1508" w:type="dxa"/>
            <w:shd w:val="clear" w:color="auto" w:fill="auto"/>
            <w:vAlign w:val="center"/>
          </w:tcPr>
          <w:p w14:paraId="4FC68257"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0D83131C"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п. Подгорный,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7880C1EE"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п. Подгорный, ул. Ленина, 58а </w:t>
            </w:r>
          </w:p>
        </w:tc>
        <w:tc>
          <w:tcPr>
            <w:tcW w:w="2268" w:type="dxa"/>
            <w:vAlign w:val="center"/>
          </w:tcPr>
          <w:p w14:paraId="7E9CC077"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0518A92A"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6DC6FDCA" w14:textId="1E1E64A3"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31D4AFC2" w14:textId="77777777" w:rsidTr="008A597F">
        <w:tc>
          <w:tcPr>
            <w:tcW w:w="1508" w:type="dxa"/>
            <w:shd w:val="clear" w:color="auto" w:fill="auto"/>
            <w:vAlign w:val="center"/>
          </w:tcPr>
          <w:p w14:paraId="422AAD4F"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7A4775AE"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Шовгеновский жилой город, с увеличением установленной мощности на 1,5 Гкал/час</w:t>
            </w:r>
          </w:p>
        </w:tc>
        <w:tc>
          <w:tcPr>
            <w:tcW w:w="2020" w:type="dxa"/>
            <w:shd w:val="clear" w:color="auto" w:fill="auto"/>
            <w:vAlign w:val="center"/>
          </w:tcPr>
          <w:p w14:paraId="227A8714"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Шовгеновский жилой город</w:t>
            </w:r>
          </w:p>
        </w:tc>
        <w:tc>
          <w:tcPr>
            <w:tcW w:w="2268" w:type="dxa"/>
            <w:vAlign w:val="center"/>
          </w:tcPr>
          <w:p w14:paraId="519CCF4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2BE39E2C"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35199778" w14:textId="5637D0B4"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4A54A6FC" w14:textId="77777777" w:rsidTr="008A597F">
        <w:tc>
          <w:tcPr>
            <w:tcW w:w="1508" w:type="dxa"/>
            <w:shd w:val="clear" w:color="auto" w:fill="auto"/>
            <w:vAlign w:val="center"/>
          </w:tcPr>
          <w:p w14:paraId="47678529"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696C4E02"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Конезавода,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7AF993F1"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2268" w:type="dxa"/>
            <w:vAlign w:val="center"/>
          </w:tcPr>
          <w:p w14:paraId="53AD6FFF"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7B4F7CED"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22E87170" w14:textId="33788776"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78D8A522" w14:textId="77777777" w:rsidTr="008A597F">
        <w:tc>
          <w:tcPr>
            <w:tcW w:w="1508" w:type="dxa"/>
            <w:shd w:val="clear" w:color="auto" w:fill="auto"/>
            <w:vAlign w:val="center"/>
          </w:tcPr>
          <w:p w14:paraId="2C96EE7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3546E156"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ПТУ-2,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2020" w:type="dxa"/>
            <w:shd w:val="clear" w:color="auto" w:fill="auto"/>
            <w:vAlign w:val="center"/>
          </w:tcPr>
          <w:p w14:paraId="7B3F6A1E"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2268" w:type="dxa"/>
            <w:vAlign w:val="center"/>
          </w:tcPr>
          <w:p w14:paraId="4AD704D9"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1807C31B"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329E2AB1" w14:textId="7CD4A711"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3EFE2119" w14:textId="77777777" w:rsidTr="008A597F">
        <w:tc>
          <w:tcPr>
            <w:tcW w:w="1508" w:type="dxa"/>
            <w:shd w:val="clear" w:color="auto" w:fill="auto"/>
            <w:vAlign w:val="center"/>
          </w:tcPr>
          <w:p w14:paraId="2A440B94"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Строительство  котельной</w:t>
            </w:r>
          </w:p>
        </w:tc>
        <w:tc>
          <w:tcPr>
            <w:tcW w:w="4411" w:type="dxa"/>
            <w:shd w:val="clear" w:color="auto" w:fill="auto"/>
            <w:vAlign w:val="center"/>
          </w:tcPr>
          <w:p w14:paraId="0F7CFAEB"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Водогрейной котельной мощностью 5 Гкал/ч</w:t>
            </w:r>
          </w:p>
        </w:tc>
        <w:tc>
          <w:tcPr>
            <w:tcW w:w="2020" w:type="dxa"/>
            <w:shd w:val="clear" w:color="auto" w:fill="auto"/>
            <w:vAlign w:val="center"/>
          </w:tcPr>
          <w:p w14:paraId="48B2CE28"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п. Родниковый</w:t>
            </w:r>
          </w:p>
        </w:tc>
        <w:tc>
          <w:tcPr>
            <w:tcW w:w="2268" w:type="dxa"/>
            <w:vAlign w:val="center"/>
          </w:tcPr>
          <w:p w14:paraId="0E9BA4A2"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56C618D9"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31EBD2AE" w14:textId="08B42031"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52F4A6BF" w14:textId="77777777" w:rsidTr="008A597F">
        <w:tc>
          <w:tcPr>
            <w:tcW w:w="1508" w:type="dxa"/>
            <w:shd w:val="clear" w:color="auto" w:fill="auto"/>
            <w:vAlign w:val="center"/>
          </w:tcPr>
          <w:p w14:paraId="2A56CA01"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Реконструкция котельной</w:t>
            </w:r>
          </w:p>
        </w:tc>
        <w:tc>
          <w:tcPr>
            <w:tcW w:w="4411" w:type="dxa"/>
            <w:shd w:val="clear" w:color="auto" w:fill="auto"/>
            <w:vAlign w:val="center"/>
          </w:tcPr>
          <w:p w14:paraId="5E9058E9"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Котельная МНР-3, для работы на мазуте в качестве резервного топлива с установкой газомазутных горелок</w:t>
            </w:r>
          </w:p>
        </w:tc>
        <w:tc>
          <w:tcPr>
            <w:tcW w:w="2020" w:type="dxa"/>
            <w:shd w:val="clear" w:color="auto" w:fill="auto"/>
            <w:vAlign w:val="center"/>
          </w:tcPr>
          <w:p w14:paraId="62AFC699"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w:t>
            </w:r>
          </w:p>
        </w:tc>
        <w:tc>
          <w:tcPr>
            <w:tcW w:w="2268" w:type="dxa"/>
            <w:vAlign w:val="center"/>
          </w:tcPr>
          <w:p w14:paraId="0C62C143"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1B39DE0A"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764F1564" w14:textId="1607D6B7"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996E04" w:rsidRPr="004C4003" w14:paraId="374FA76A" w14:textId="77777777" w:rsidTr="008A597F">
        <w:tc>
          <w:tcPr>
            <w:tcW w:w="1508" w:type="dxa"/>
            <w:shd w:val="clear" w:color="auto" w:fill="auto"/>
            <w:vAlign w:val="center"/>
          </w:tcPr>
          <w:p w14:paraId="0EADCC53"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lastRenderedPageBreak/>
              <w:t>Реконструкция тепловых сетей</w:t>
            </w:r>
          </w:p>
        </w:tc>
        <w:tc>
          <w:tcPr>
            <w:tcW w:w="4411" w:type="dxa"/>
            <w:shd w:val="clear" w:color="auto" w:fill="auto"/>
            <w:vAlign w:val="center"/>
          </w:tcPr>
          <w:p w14:paraId="3C8444F3" w14:textId="77777777" w:rsidR="00996E04" w:rsidRPr="004C4003" w:rsidRDefault="00996E04" w:rsidP="00EF2A27">
            <w:pPr>
              <w:ind w:firstLine="23"/>
              <w:rPr>
                <w:rFonts w:ascii="Times New Roman" w:hAnsi="Times New Roman" w:cs="Times New Roman"/>
                <w:sz w:val="16"/>
                <w:szCs w:val="16"/>
              </w:rPr>
            </w:pPr>
            <w:r w:rsidRPr="004C4003">
              <w:rPr>
                <w:rFonts w:ascii="Times New Roman" w:hAnsi="Times New Roman" w:cs="Times New Roman"/>
                <w:sz w:val="16"/>
                <w:szCs w:val="16"/>
              </w:rPr>
              <w:t>Реконструкция тепловых сетей протяженностью 49 км</w:t>
            </w:r>
          </w:p>
        </w:tc>
        <w:tc>
          <w:tcPr>
            <w:tcW w:w="2020" w:type="dxa"/>
            <w:shd w:val="clear" w:color="auto" w:fill="auto"/>
            <w:vAlign w:val="center"/>
          </w:tcPr>
          <w:p w14:paraId="3955EBFB"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 xml:space="preserve">Муниципальное образование «Город Майкоп», г. Майкоп </w:t>
            </w:r>
          </w:p>
        </w:tc>
        <w:tc>
          <w:tcPr>
            <w:tcW w:w="2268" w:type="dxa"/>
            <w:vAlign w:val="center"/>
          </w:tcPr>
          <w:p w14:paraId="304ABD86" w14:textId="77777777" w:rsidR="00996E04" w:rsidRPr="004C4003" w:rsidRDefault="00996E04" w:rsidP="00EF2A27">
            <w:pPr>
              <w:rPr>
                <w:rFonts w:ascii="Times New Roman" w:hAnsi="Times New Roman" w:cs="Times New Roman"/>
                <w:sz w:val="16"/>
                <w:szCs w:val="16"/>
              </w:rPr>
            </w:pPr>
            <w:r w:rsidRPr="004C4003">
              <w:rPr>
                <w:rFonts w:ascii="Times New Roman" w:hAnsi="Times New Roman" w:cs="Times New Roman"/>
                <w:sz w:val="16"/>
                <w:szCs w:val="16"/>
              </w:rPr>
              <w:t>Характеристики санитарно-защитной зоны определить проектом (п.7.1.10. СанПиН 1200)</w:t>
            </w:r>
          </w:p>
        </w:tc>
        <w:tc>
          <w:tcPr>
            <w:tcW w:w="5103" w:type="dxa"/>
            <w:vAlign w:val="center"/>
          </w:tcPr>
          <w:p w14:paraId="2E17AF82" w14:textId="77777777" w:rsidR="00C026CC"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Схема теплоснабжения муниципального образования «Город Майкоп» до 2028 года, утвержденная постановлением Администрации муниципального образования</w:t>
            </w:r>
            <w:r>
              <w:rPr>
                <w:rFonts w:ascii="Times New Roman" w:hAnsi="Times New Roman" w:cs="Times New Roman"/>
                <w:sz w:val="16"/>
                <w:szCs w:val="16"/>
              </w:rPr>
              <w:t xml:space="preserve"> «Город Майкоп» от 26.06.2014 </w:t>
            </w:r>
            <w:r w:rsidRPr="004C4003">
              <w:rPr>
                <w:rFonts w:ascii="Times New Roman" w:hAnsi="Times New Roman" w:cs="Times New Roman"/>
                <w:sz w:val="16"/>
                <w:szCs w:val="16"/>
              </w:rPr>
              <w:t>№</w:t>
            </w:r>
            <w:r>
              <w:rPr>
                <w:rFonts w:ascii="Times New Roman" w:hAnsi="Times New Roman" w:cs="Times New Roman"/>
                <w:sz w:val="16"/>
                <w:szCs w:val="16"/>
              </w:rPr>
              <w:t xml:space="preserve"> </w:t>
            </w:r>
            <w:r w:rsidRPr="004C4003">
              <w:rPr>
                <w:rFonts w:ascii="Times New Roman" w:hAnsi="Times New Roman" w:cs="Times New Roman"/>
                <w:sz w:val="16"/>
                <w:szCs w:val="16"/>
              </w:rPr>
              <w:t xml:space="preserve">433. </w:t>
            </w:r>
          </w:p>
          <w:p w14:paraId="7121C356" w14:textId="5DB4D0E9" w:rsidR="00996E04" w:rsidRPr="004C4003" w:rsidRDefault="00C026CC" w:rsidP="00C026CC">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bl>
    <w:p w14:paraId="73873EE4" w14:textId="77777777" w:rsidR="009729E1" w:rsidRDefault="009729E1" w:rsidP="003307E6">
      <w:pPr>
        <w:spacing w:after="0" w:line="240" w:lineRule="auto"/>
        <w:ind w:firstLine="567"/>
        <w:jc w:val="center"/>
        <w:rPr>
          <w:rFonts w:ascii="Times New Roman" w:hAnsi="Times New Roman" w:cs="Times New Roman"/>
          <w:b/>
          <w:sz w:val="26"/>
          <w:szCs w:val="26"/>
        </w:rPr>
      </w:pPr>
    </w:p>
    <w:p w14:paraId="3B04E265" w14:textId="77777777" w:rsidR="00AF3922" w:rsidRPr="004C4003" w:rsidRDefault="00C64694"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t>ИНВЕСТИЦИОННЫЕ</w:t>
      </w:r>
      <w:r w:rsidR="00AF3922" w:rsidRPr="004C4003">
        <w:rPr>
          <w:rFonts w:ascii="Times New Roman" w:hAnsi="Times New Roman" w:cs="Times New Roman"/>
          <w:b/>
          <w:sz w:val="26"/>
          <w:szCs w:val="26"/>
        </w:rPr>
        <w:t xml:space="preserve"> ПРОЕКТ</w:t>
      </w:r>
      <w:r w:rsidR="000A28D2" w:rsidRPr="004C4003">
        <w:rPr>
          <w:rFonts w:ascii="Times New Roman" w:hAnsi="Times New Roman" w:cs="Times New Roman"/>
          <w:b/>
          <w:sz w:val="26"/>
          <w:szCs w:val="26"/>
        </w:rPr>
        <w:t>Ы</w:t>
      </w:r>
    </w:p>
    <w:p w14:paraId="456E1389" w14:textId="23C45FF3" w:rsidR="00AF3922" w:rsidRPr="004C4003" w:rsidRDefault="00AF3922"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t xml:space="preserve">в отношении централизованной системы </w:t>
      </w:r>
      <w:r w:rsidR="00030F7C" w:rsidRPr="004C4003">
        <w:rPr>
          <w:rFonts w:ascii="Times New Roman" w:hAnsi="Times New Roman" w:cs="Times New Roman"/>
          <w:b/>
          <w:sz w:val="26"/>
          <w:szCs w:val="26"/>
        </w:rPr>
        <w:t>теплоснабжения</w:t>
      </w:r>
      <w:r w:rsidRPr="004C4003">
        <w:rPr>
          <w:rFonts w:ascii="Times New Roman" w:hAnsi="Times New Roman" w:cs="Times New Roman"/>
          <w:b/>
          <w:sz w:val="26"/>
          <w:szCs w:val="26"/>
        </w:rPr>
        <w:t xml:space="preserve"> </w:t>
      </w:r>
    </w:p>
    <w:p w14:paraId="2AF03641" w14:textId="77777777" w:rsidR="00AF3922" w:rsidRPr="004C4003" w:rsidRDefault="00AF3922" w:rsidP="003307E6">
      <w:pPr>
        <w:spacing w:after="0" w:line="240" w:lineRule="auto"/>
        <w:ind w:firstLine="567"/>
        <w:jc w:val="center"/>
        <w:rPr>
          <w:rFonts w:ascii="Times New Roman" w:hAnsi="Times New Roman" w:cs="Times New Roman"/>
          <w:sz w:val="26"/>
          <w:szCs w:val="26"/>
        </w:rPr>
      </w:pPr>
    </w:p>
    <w:tbl>
      <w:tblPr>
        <w:tblStyle w:val="ab"/>
        <w:tblW w:w="16297" w:type="dxa"/>
        <w:jc w:val="center"/>
        <w:tblLayout w:type="fixed"/>
        <w:tblLook w:val="04A0" w:firstRow="1" w:lastRow="0" w:firstColumn="1" w:lastColumn="0" w:noHBand="0" w:noVBand="1"/>
      </w:tblPr>
      <w:tblGrid>
        <w:gridCol w:w="846"/>
        <w:gridCol w:w="2977"/>
        <w:gridCol w:w="1275"/>
        <w:gridCol w:w="1843"/>
        <w:gridCol w:w="1134"/>
        <w:gridCol w:w="1134"/>
        <w:gridCol w:w="851"/>
        <w:gridCol w:w="992"/>
        <w:gridCol w:w="998"/>
        <w:gridCol w:w="845"/>
        <w:gridCol w:w="992"/>
        <w:gridCol w:w="992"/>
        <w:gridCol w:w="851"/>
        <w:gridCol w:w="567"/>
      </w:tblGrid>
      <w:tr w:rsidR="00C9713F" w:rsidRPr="009729E1" w14:paraId="26A590FE" w14:textId="77777777" w:rsidTr="00AC2B40">
        <w:trPr>
          <w:tblHeader/>
          <w:jc w:val="center"/>
        </w:trPr>
        <w:tc>
          <w:tcPr>
            <w:tcW w:w="846" w:type="dxa"/>
            <w:vMerge w:val="restart"/>
            <w:shd w:val="clear" w:color="auto" w:fill="FBFFC9"/>
            <w:vAlign w:val="center"/>
          </w:tcPr>
          <w:p w14:paraId="45967F80" w14:textId="2A74A61C" w:rsidR="00C9713F" w:rsidRPr="009729E1" w:rsidRDefault="00C9713F" w:rsidP="00AC2B40">
            <w:pPr>
              <w:jc w:val="both"/>
              <w:rPr>
                <w:rFonts w:ascii="Times New Roman" w:hAnsi="Times New Roman" w:cs="Times New Roman"/>
                <w:b/>
                <w:sz w:val="18"/>
                <w:szCs w:val="18"/>
              </w:rPr>
            </w:pPr>
            <w:r w:rsidRPr="009729E1">
              <w:rPr>
                <w:rFonts w:ascii="Times New Roman" w:hAnsi="Times New Roman" w:cs="Times New Roman"/>
                <w:b/>
                <w:sz w:val="18"/>
                <w:szCs w:val="18"/>
              </w:rPr>
              <w:t>№</w:t>
            </w:r>
            <w:r w:rsidR="00AC2B40">
              <w:rPr>
                <w:rFonts w:ascii="Times New Roman" w:hAnsi="Times New Roman" w:cs="Times New Roman"/>
                <w:b/>
                <w:sz w:val="18"/>
                <w:szCs w:val="18"/>
              </w:rPr>
              <w:t xml:space="preserve"> </w:t>
            </w:r>
            <w:r w:rsidRPr="009729E1">
              <w:rPr>
                <w:rFonts w:ascii="Times New Roman" w:hAnsi="Times New Roman" w:cs="Times New Roman"/>
                <w:b/>
                <w:sz w:val="18"/>
                <w:szCs w:val="18"/>
              </w:rPr>
              <w:t>п</w:t>
            </w:r>
            <w:r w:rsidR="00AC2B40">
              <w:rPr>
                <w:rFonts w:ascii="Times New Roman" w:hAnsi="Times New Roman" w:cs="Times New Roman"/>
                <w:b/>
                <w:sz w:val="18"/>
                <w:szCs w:val="18"/>
              </w:rPr>
              <w:t>/</w:t>
            </w:r>
            <w:r w:rsidRPr="009729E1">
              <w:rPr>
                <w:rFonts w:ascii="Times New Roman" w:hAnsi="Times New Roman" w:cs="Times New Roman"/>
                <w:b/>
                <w:sz w:val="18"/>
                <w:szCs w:val="18"/>
              </w:rPr>
              <w:t>п</w:t>
            </w:r>
          </w:p>
        </w:tc>
        <w:tc>
          <w:tcPr>
            <w:tcW w:w="2977" w:type="dxa"/>
            <w:vMerge w:val="restart"/>
            <w:shd w:val="clear" w:color="auto" w:fill="FBFFC9"/>
            <w:vAlign w:val="center"/>
          </w:tcPr>
          <w:p w14:paraId="39A6354E"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Наименование мероприятия</w:t>
            </w:r>
          </w:p>
        </w:tc>
        <w:tc>
          <w:tcPr>
            <w:tcW w:w="1275" w:type="dxa"/>
            <w:vMerge w:val="restart"/>
            <w:shd w:val="clear" w:color="auto" w:fill="FBFFC9"/>
            <w:vAlign w:val="center"/>
          </w:tcPr>
          <w:p w14:paraId="3857C914"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Обоснование реализации</w:t>
            </w:r>
          </w:p>
        </w:tc>
        <w:tc>
          <w:tcPr>
            <w:tcW w:w="1843" w:type="dxa"/>
            <w:vMerge w:val="restart"/>
            <w:shd w:val="clear" w:color="auto" w:fill="FBFFC9"/>
            <w:vAlign w:val="center"/>
          </w:tcPr>
          <w:p w14:paraId="1AC9D2A5"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Место</w:t>
            </w:r>
          </w:p>
          <w:p w14:paraId="4BA2B744"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Нахождения</w:t>
            </w:r>
          </w:p>
          <w:p w14:paraId="3C5D95CD"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объекта</w:t>
            </w:r>
          </w:p>
        </w:tc>
        <w:tc>
          <w:tcPr>
            <w:tcW w:w="4111" w:type="dxa"/>
            <w:gridSpan w:val="4"/>
            <w:shd w:val="clear" w:color="auto" w:fill="FBFFC9"/>
          </w:tcPr>
          <w:p w14:paraId="6D48BB1A"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Основные технические характеристики</w:t>
            </w:r>
          </w:p>
        </w:tc>
        <w:tc>
          <w:tcPr>
            <w:tcW w:w="4678" w:type="dxa"/>
            <w:gridSpan w:val="5"/>
            <w:shd w:val="clear" w:color="auto" w:fill="FBFFC9"/>
          </w:tcPr>
          <w:p w14:paraId="1A3EC849"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Расходы на реализацию мероприятий в прогнозных ценах, тыс. руб. (с НДС)</w:t>
            </w:r>
          </w:p>
        </w:tc>
        <w:tc>
          <w:tcPr>
            <w:tcW w:w="567" w:type="dxa"/>
            <w:vMerge w:val="restart"/>
            <w:shd w:val="clear" w:color="auto" w:fill="FBFFC9"/>
          </w:tcPr>
          <w:p w14:paraId="75966B76"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221527DC" w14:textId="77777777" w:rsidTr="00AC2B40">
        <w:trPr>
          <w:tblHeader/>
          <w:jc w:val="center"/>
        </w:trPr>
        <w:tc>
          <w:tcPr>
            <w:tcW w:w="846" w:type="dxa"/>
            <w:vMerge/>
            <w:shd w:val="clear" w:color="auto" w:fill="FBFFC9"/>
          </w:tcPr>
          <w:p w14:paraId="38B83551" w14:textId="77777777" w:rsidR="00C9713F" w:rsidRPr="009729E1" w:rsidRDefault="00C9713F" w:rsidP="00991547">
            <w:pPr>
              <w:ind w:firstLine="567"/>
              <w:jc w:val="both"/>
              <w:rPr>
                <w:rFonts w:ascii="Times New Roman" w:hAnsi="Times New Roman" w:cs="Times New Roman"/>
                <w:sz w:val="18"/>
                <w:szCs w:val="18"/>
              </w:rPr>
            </w:pPr>
          </w:p>
        </w:tc>
        <w:tc>
          <w:tcPr>
            <w:tcW w:w="2977" w:type="dxa"/>
            <w:vMerge/>
            <w:shd w:val="clear" w:color="auto" w:fill="FBFFC9"/>
          </w:tcPr>
          <w:p w14:paraId="0DE2447D" w14:textId="77777777" w:rsidR="00C9713F" w:rsidRPr="009729E1" w:rsidRDefault="00C9713F" w:rsidP="00991547">
            <w:pPr>
              <w:jc w:val="both"/>
              <w:rPr>
                <w:rFonts w:ascii="Times New Roman" w:hAnsi="Times New Roman" w:cs="Times New Roman"/>
                <w:sz w:val="18"/>
                <w:szCs w:val="18"/>
              </w:rPr>
            </w:pPr>
          </w:p>
        </w:tc>
        <w:tc>
          <w:tcPr>
            <w:tcW w:w="1275" w:type="dxa"/>
            <w:vMerge/>
            <w:shd w:val="clear" w:color="auto" w:fill="FBFFC9"/>
          </w:tcPr>
          <w:p w14:paraId="3C6A1DA4" w14:textId="77777777" w:rsidR="00C9713F" w:rsidRPr="009729E1" w:rsidRDefault="00C9713F" w:rsidP="00991547">
            <w:pPr>
              <w:jc w:val="both"/>
              <w:rPr>
                <w:rFonts w:ascii="Times New Roman" w:hAnsi="Times New Roman" w:cs="Times New Roman"/>
                <w:sz w:val="18"/>
                <w:szCs w:val="18"/>
              </w:rPr>
            </w:pPr>
          </w:p>
        </w:tc>
        <w:tc>
          <w:tcPr>
            <w:tcW w:w="1843" w:type="dxa"/>
            <w:vMerge/>
            <w:shd w:val="clear" w:color="auto" w:fill="FBFFC9"/>
          </w:tcPr>
          <w:p w14:paraId="4DFFF930" w14:textId="77777777" w:rsidR="00C9713F" w:rsidRPr="009729E1" w:rsidRDefault="00C9713F" w:rsidP="00991547">
            <w:pPr>
              <w:jc w:val="both"/>
              <w:rPr>
                <w:rFonts w:ascii="Times New Roman" w:hAnsi="Times New Roman" w:cs="Times New Roman"/>
                <w:sz w:val="18"/>
                <w:szCs w:val="18"/>
              </w:rPr>
            </w:pPr>
          </w:p>
        </w:tc>
        <w:tc>
          <w:tcPr>
            <w:tcW w:w="1134" w:type="dxa"/>
            <w:shd w:val="clear" w:color="auto" w:fill="FBFFC9"/>
          </w:tcPr>
          <w:p w14:paraId="700793C1"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До реализ проекта</w:t>
            </w:r>
          </w:p>
        </w:tc>
        <w:tc>
          <w:tcPr>
            <w:tcW w:w="1134" w:type="dxa"/>
            <w:shd w:val="clear" w:color="auto" w:fill="FBFFC9"/>
          </w:tcPr>
          <w:p w14:paraId="6DBC53D6"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После реализ проекта</w:t>
            </w:r>
          </w:p>
        </w:tc>
        <w:tc>
          <w:tcPr>
            <w:tcW w:w="1843" w:type="dxa"/>
            <w:gridSpan w:val="2"/>
            <w:shd w:val="clear" w:color="auto" w:fill="FBFFC9"/>
          </w:tcPr>
          <w:p w14:paraId="6CE93B57"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Значение показателя</w:t>
            </w:r>
          </w:p>
        </w:tc>
        <w:tc>
          <w:tcPr>
            <w:tcW w:w="998" w:type="dxa"/>
            <w:shd w:val="clear" w:color="auto" w:fill="FBFFC9"/>
            <w:vAlign w:val="center"/>
          </w:tcPr>
          <w:p w14:paraId="4A966986"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2022</w:t>
            </w:r>
          </w:p>
        </w:tc>
        <w:tc>
          <w:tcPr>
            <w:tcW w:w="845" w:type="dxa"/>
            <w:shd w:val="clear" w:color="auto" w:fill="FBFFC9"/>
            <w:vAlign w:val="center"/>
          </w:tcPr>
          <w:p w14:paraId="075B0955" w14:textId="77777777" w:rsidR="00C9713F" w:rsidRPr="009729E1" w:rsidRDefault="00C9713F" w:rsidP="00AC2B40">
            <w:pPr>
              <w:ind w:hanging="8"/>
              <w:jc w:val="both"/>
              <w:rPr>
                <w:rFonts w:ascii="Times New Roman" w:hAnsi="Times New Roman" w:cs="Times New Roman"/>
                <w:b/>
                <w:sz w:val="18"/>
                <w:szCs w:val="18"/>
              </w:rPr>
            </w:pPr>
            <w:r w:rsidRPr="009729E1">
              <w:rPr>
                <w:rFonts w:ascii="Times New Roman" w:hAnsi="Times New Roman" w:cs="Times New Roman"/>
                <w:b/>
                <w:sz w:val="18"/>
                <w:szCs w:val="18"/>
              </w:rPr>
              <w:t>2023</w:t>
            </w:r>
          </w:p>
        </w:tc>
        <w:tc>
          <w:tcPr>
            <w:tcW w:w="992" w:type="dxa"/>
            <w:shd w:val="clear" w:color="auto" w:fill="FBFFC9"/>
            <w:vAlign w:val="center"/>
          </w:tcPr>
          <w:p w14:paraId="4A81B894" w14:textId="77777777" w:rsidR="00C9713F" w:rsidRPr="009729E1" w:rsidRDefault="00C9713F" w:rsidP="00AC2B40">
            <w:pPr>
              <w:ind w:hanging="8"/>
              <w:jc w:val="both"/>
              <w:rPr>
                <w:rFonts w:ascii="Times New Roman" w:hAnsi="Times New Roman" w:cs="Times New Roman"/>
                <w:b/>
                <w:sz w:val="18"/>
                <w:szCs w:val="18"/>
              </w:rPr>
            </w:pPr>
            <w:r w:rsidRPr="009729E1">
              <w:rPr>
                <w:rFonts w:ascii="Times New Roman" w:hAnsi="Times New Roman" w:cs="Times New Roman"/>
                <w:b/>
                <w:sz w:val="18"/>
                <w:szCs w:val="18"/>
              </w:rPr>
              <w:t>2024</w:t>
            </w:r>
          </w:p>
        </w:tc>
        <w:tc>
          <w:tcPr>
            <w:tcW w:w="992" w:type="dxa"/>
            <w:shd w:val="clear" w:color="auto" w:fill="FBFFC9"/>
            <w:vAlign w:val="center"/>
          </w:tcPr>
          <w:p w14:paraId="6D92D02B"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2025</w:t>
            </w:r>
          </w:p>
        </w:tc>
        <w:tc>
          <w:tcPr>
            <w:tcW w:w="851" w:type="dxa"/>
            <w:shd w:val="clear" w:color="auto" w:fill="FBFFC9"/>
            <w:vAlign w:val="center"/>
          </w:tcPr>
          <w:p w14:paraId="3448E99F" w14:textId="77777777" w:rsidR="00C9713F" w:rsidRPr="009729E1" w:rsidRDefault="00C9713F" w:rsidP="00991547">
            <w:pPr>
              <w:jc w:val="both"/>
              <w:rPr>
                <w:rFonts w:ascii="Times New Roman" w:hAnsi="Times New Roman" w:cs="Times New Roman"/>
                <w:b/>
                <w:sz w:val="18"/>
                <w:szCs w:val="18"/>
              </w:rPr>
            </w:pPr>
            <w:r w:rsidRPr="009729E1">
              <w:rPr>
                <w:rFonts w:ascii="Times New Roman" w:hAnsi="Times New Roman" w:cs="Times New Roman"/>
                <w:b/>
                <w:sz w:val="18"/>
                <w:szCs w:val="18"/>
              </w:rPr>
              <w:t>2026-32</w:t>
            </w:r>
          </w:p>
        </w:tc>
        <w:tc>
          <w:tcPr>
            <w:tcW w:w="567" w:type="dxa"/>
            <w:vMerge/>
            <w:shd w:val="clear" w:color="auto" w:fill="FBFFC9"/>
          </w:tcPr>
          <w:p w14:paraId="6C375718"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3859AE40" w14:textId="77777777" w:rsidTr="00AC2B40">
        <w:trPr>
          <w:tblHeader/>
          <w:jc w:val="center"/>
        </w:trPr>
        <w:tc>
          <w:tcPr>
            <w:tcW w:w="846" w:type="dxa"/>
            <w:shd w:val="clear" w:color="auto" w:fill="FBFFC9"/>
          </w:tcPr>
          <w:p w14:paraId="20A6EB61" w14:textId="77777777" w:rsidR="00C9713F" w:rsidRPr="009729E1" w:rsidRDefault="00C9713F" w:rsidP="00991547">
            <w:pPr>
              <w:ind w:left="-544" w:firstLine="567"/>
              <w:jc w:val="center"/>
              <w:rPr>
                <w:rFonts w:ascii="Times New Roman" w:hAnsi="Times New Roman" w:cs="Times New Roman"/>
                <w:b/>
                <w:sz w:val="18"/>
                <w:szCs w:val="18"/>
              </w:rPr>
            </w:pPr>
            <w:r w:rsidRPr="009729E1">
              <w:rPr>
                <w:rFonts w:ascii="Times New Roman" w:hAnsi="Times New Roman" w:cs="Times New Roman"/>
                <w:b/>
                <w:sz w:val="18"/>
                <w:szCs w:val="18"/>
              </w:rPr>
              <w:t>1</w:t>
            </w:r>
          </w:p>
        </w:tc>
        <w:tc>
          <w:tcPr>
            <w:tcW w:w="2977" w:type="dxa"/>
            <w:shd w:val="clear" w:color="auto" w:fill="FBFFC9"/>
          </w:tcPr>
          <w:p w14:paraId="3EA0B484"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2</w:t>
            </w:r>
          </w:p>
        </w:tc>
        <w:tc>
          <w:tcPr>
            <w:tcW w:w="1275" w:type="dxa"/>
            <w:shd w:val="clear" w:color="auto" w:fill="FBFFC9"/>
          </w:tcPr>
          <w:p w14:paraId="363A0259"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3</w:t>
            </w:r>
          </w:p>
        </w:tc>
        <w:tc>
          <w:tcPr>
            <w:tcW w:w="1843" w:type="dxa"/>
            <w:shd w:val="clear" w:color="auto" w:fill="FBFFC9"/>
          </w:tcPr>
          <w:p w14:paraId="6A78D45D"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4</w:t>
            </w:r>
          </w:p>
        </w:tc>
        <w:tc>
          <w:tcPr>
            <w:tcW w:w="1134" w:type="dxa"/>
            <w:shd w:val="clear" w:color="auto" w:fill="FBFFC9"/>
          </w:tcPr>
          <w:p w14:paraId="3877F14A"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5</w:t>
            </w:r>
          </w:p>
        </w:tc>
        <w:tc>
          <w:tcPr>
            <w:tcW w:w="1134" w:type="dxa"/>
            <w:shd w:val="clear" w:color="auto" w:fill="FBFFC9"/>
          </w:tcPr>
          <w:p w14:paraId="6C70873C"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6</w:t>
            </w:r>
          </w:p>
        </w:tc>
        <w:tc>
          <w:tcPr>
            <w:tcW w:w="1843" w:type="dxa"/>
            <w:gridSpan w:val="2"/>
            <w:shd w:val="clear" w:color="auto" w:fill="FBFFC9"/>
          </w:tcPr>
          <w:p w14:paraId="34010375"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7</w:t>
            </w:r>
          </w:p>
        </w:tc>
        <w:tc>
          <w:tcPr>
            <w:tcW w:w="998" w:type="dxa"/>
            <w:shd w:val="clear" w:color="auto" w:fill="FBFFC9"/>
          </w:tcPr>
          <w:p w14:paraId="25EE6052"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8</w:t>
            </w:r>
          </w:p>
        </w:tc>
        <w:tc>
          <w:tcPr>
            <w:tcW w:w="845" w:type="dxa"/>
            <w:shd w:val="clear" w:color="auto" w:fill="FBFFC9"/>
          </w:tcPr>
          <w:p w14:paraId="44F1E1D6" w14:textId="77777777" w:rsidR="00C9713F" w:rsidRPr="009729E1" w:rsidRDefault="00C9713F" w:rsidP="00AC2B40">
            <w:pPr>
              <w:ind w:hanging="8"/>
              <w:jc w:val="center"/>
              <w:rPr>
                <w:rFonts w:ascii="Times New Roman" w:hAnsi="Times New Roman" w:cs="Times New Roman"/>
                <w:b/>
                <w:sz w:val="18"/>
                <w:szCs w:val="18"/>
              </w:rPr>
            </w:pPr>
            <w:r w:rsidRPr="009729E1">
              <w:rPr>
                <w:rFonts w:ascii="Times New Roman" w:hAnsi="Times New Roman" w:cs="Times New Roman"/>
                <w:b/>
                <w:sz w:val="18"/>
                <w:szCs w:val="18"/>
              </w:rPr>
              <w:t>9</w:t>
            </w:r>
          </w:p>
        </w:tc>
        <w:tc>
          <w:tcPr>
            <w:tcW w:w="992" w:type="dxa"/>
            <w:shd w:val="clear" w:color="auto" w:fill="FBFFC9"/>
          </w:tcPr>
          <w:p w14:paraId="0E71A37D" w14:textId="77777777" w:rsidR="00C9713F" w:rsidRPr="009729E1" w:rsidRDefault="00C9713F" w:rsidP="00AC2B40">
            <w:pPr>
              <w:ind w:hanging="8"/>
              <w:jc w:val="center"/>
              <w:rPr>
                <w:rFonts w:ascii="Times New Roman" w:hAnsi="Times New Roman" w:cs="Times New Roman"/>
                <w:b/>
                <w:sz w:val="18"/>
                <w:szCs w:val="18"/>
              </w:rPr>
            </w:pPr>
            <w:r w:rsidRPr="009729E1">
              <w:rPr>
                <w:rFonts w:ascii="Times New Roman" w:hAnsi="Times New Roman" w:cs="Times New Roman"/>
                <w:b/>
                <w:sz w:val="18"/>
                <w:szCs w:val="18"/>
              </w:rPr>
              <w:t>10</w:t>
            </w:r>
          </w:p>
        </w:tc>
        <w:tc>
          <w:tcPr>
            <w:tcW w:w="992" w:type="dxa"/>
            <w:shd w:val="clear" w:color="auto" w:fill="FBFFC9"/>
          </w:tcPr>
          <w:p w14:paraId="3899B698"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11</w:t>
            </w:r>
          </w:p>
        </w:tc>
        <w:tc>
          <w:tcPr>
            <w:tcW w:w="851" w:type="dxa"/>
            <w:shd w:val="clear" w:color="auto" w:fill="FBFFC9"/>
          </w:tcPr>
          <w:p w14:paraId="7BFECA4B"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12</w:t>
            </w:r>
          </w:p>
        </w:tc>
        <w:tc>
          <w:tcPr>
            <w:tcW w:w="567" w:type="dxa"/>
            <w:shd w:val="clear" w:color="auto" w:fill="FBFFC9"/>
          </w:tcPr>
          <w:p w14:paraId="78A3A0B8" w14:textId="77777777" w:rsidR="00C9713F" w:rsidRPr="009729E1" w:rsidRDefault="00C9713F" w:rsidP="00991547">
            <w:pPr>
              <w:jc w:val="center"/>
              <w:rPr>
                <w:rFonts w:ascii="Times New Roman" w:hAnsi="Times New Roman" w:cs="Times New Roman"/>
                <w:b/>
                <w:sz w:val="18"/>
                <w:szCs w:val="18"/>
              </w:rPr>
            </w:pPr>
            <w:r w:rsidRPr="009729E1">
              <w:rPr>
                <w:rFonts w:ascii="Times New Roman" w:hAnsi="Times New Roman" w:cs="Times New Roman"/>
                <w:b/>
                <w:sz w:val="18"/>
                <w:szCs w:val="18"/>
              </w:rPr>
              <w:t>13</w:t>
            </w:r>
          </w:p>
        </w:tc>
      </w:tr>
      <w:tr w:rsidR="00C9713F" w:rsidRPr="009729E1" w14:paraId="52923DB7" w14:textId="77777777" w:rsidTr="00AC2B40">
        <w:trPr>
          <w:jc w:val="center"/>
        </w:trPr>
        <w:tc>
          <w:tcPr>
            <w:tcW w:w="846" w:type="dxa"/>
          </w:tcPr>
          <w:p w14:paraId="637EAD62" w14:textId="77777777" w:rsidR="00C9713F" w:rsidRPr="009729E1" w:rsidRDefault="00C9713F" w:rsidP="00991547">
            <w:pPr>
              <w:ind w:firstLine="567"/>
              <w:jc w:val="both"/>
              <w:rPr>
                <w:rFonts w:ascii="Times New Roman" w:hAnsi="Times New Roman" w:cs="Times New Roman"/>
                <w:sz w:val="18"/>
                <w:szCs w:val="18"/>
              </w:rPr>
            </w:pPr>
          </w:p>
        </w:tc>
        <w:tc>
          <w:tcPr>
            <w:tcW w:w="2977" w:type="dxa"/>
          </w:tcPr>
          <w:p w14:paraId="0DCE642B" w14:textId="77777777" w:rsidR="00C9713F" w:rsidRPr="009729E1" w:rsidRDefault="00C9713F" w:rsidP="00991547">
            <w:pPr>
              <w:jc w:val="both"/>
              <w:rPr>
                <w:rFonts w:ascii="Times New Roman" w:hAnsi="Times New Roman" w:cs="Times New Roman"/>
                <w:sz w:val="18"/>
                <w:szCs w:val="18"/>
              </w:rPr>
            </w:pPr>
          </w:p>
        </w:tc>
        <w:tc>
          <w:tcPr>
            <w:tcW w:w="1275" w:type="dxa"/>
          </w:tcPr>
          <w:p w14:paraId="41E577C0" w14:textId="77777777" w:rsidR="00C9713F" w:rsidRPr="009729E1" w:rsidRDefault="00C9713F" w:rsidP="00991547">
            <w:pPr>
              <w:jc w:val="both"/>
              <w:rPr>
                <w:rFonts w:ascii="Times New Roman" w:hAnsi="Times New Roman" w:cs="Times New Roman"/>
                <w:sz w:val="18"/>
                <w:szCs w:val="18"/>
              </w:rPr>
            </w:pPr>
          </w:p>
        </w:tc>
        <w:tc>
          <w:tcPr>
            <w:tcW w:w="1843" w:type="dxa"/>
          </w:tcPr>
          <w:p w14:paraId="1B2FC816" w14:textId="77777777" w:rsidR="00C9713F" w:rsidRPr="009729E1" w:rsidRDefault="00C9713F" w:rsidP="00991547">
            <w:pPr>
              <w:jc w:val="both"/>
              <w:rPr>
                <w:rFonts w:ascii="Times New Roman" w:hAnsi="Times New Roman" w:cs="Times New Roman"/>
                <w:sz w:val="18"/>
                <w:szCs w:val="18"/>
              </w:rPr>
            </w:pPr>
          </w:p>
        </w:tc>
        <w:tc>
          <w:tcPr>
            <w:tcW w:w="1134" w:type="dxa"/>
          </w:tcPr>
          <w:p w14:paraId="131BA479" w14:textId="77777777" w:rsidR="00C9713F" w:rsidRPr="009729E1" w:rsidRDefault="00C9713F" w:rsidP="00991547">
            <w:pPr>
              <w:jc w:val="both"/>
              <w:rPr>
                <w:rFonts w:ascii="Times New Roman" w:hAnsi="Times New Roman" w:cs="Times New Roman"/>
                <w:sz w:val="18"/>
                <w:szCs w:val="18"/>
              </w:rPr>
            </w:pPr>
          </w:p>
        </w:tc>
        <w:tc>
          <w:tcPr>
            <w:tcW w:w="1134" w:type="dxa"/>
          </w:tcPr>
          <w:p w14:paraId="26817D71" w14:textId="77777777" w:rsidR="00C9713F" w:rsidRPr="009729E1" w:rsidRDefault="00C9713F" w:rsidP="00991547">
            <w:pPr>
              <w:jc w:val="both"/>
              <w:rPr>
                <w:rFonts w:ascii="Times New Roman" w:hAnsi="Times New Roman" w:cs="Times New Roman"/>
                <w:sz w:val="18"/>
                <w:szCs w:val="18"/>
              </w:rPr>
            </w:pPr>
          </w:p>
        </w:tc>
        <w:tc>
          <w:tcPr>
            <w:tcW w:w="851" w:type="dxa"/>
          </w:tcPr>
          <w:p w14:paraId="50B61677" w14:textId="77777777" w:rsidR="00C9713F" w:rsidRPr="009729E1" w:rsidRDefault="00C9713F" w:rsidP="00991547">
            <w:pPr>
              <w:ind w:firstLine="567"/>
              <w:jc w:val="both"/>
              <w:rPr>
                <w:rFonts w:ascii="Times New Roman" w:hAnsi="Times New Roman" w:cs="Times New Roman"/>
                <w:sz w:val="18"/>
                <w:szCs w:val="18"/>
              </w:rPr>
            </w:pPr>
          </w:p>
        </w:tc>
        <w:tc>
          <w:tcPr>
            <w:tcW w:w="992" w:type="dxa"/>
          </w:tcPr>
          <w:p w14:paraId="7488B8D5" w14:textId="77777777" w:rsidR="00C9713F" w:rsidRPr="009729E1" w:rsidRDefault="00C9713F" w:rsidP="00991547">
            <w:pPr>
              <w:ind w:firstLine="567"/>
              <w:jc w:val="both"/>
              <w:rPr>
                <w:rFonts w:ascii="Times New Roman" w:hAnsi="Times New Roman" w:cs="Times New Roman"/>
                <w:sz w:val="18"/>
                <w:szCs w:val="18"/>
              </w:rPr>
            </w:pPr>
          </w:p>
        </w:tc>
        <w:tc>
          <w:tcPr>
            <w:tcW w:w="998" w:type="dxa"/>
          </w:tcPr>
          <w:p w14:paraId="3C27A8E8" w14:textId="77777777" w:rsidR="00C9713F" w:rsidRPr="009729E1" w:rsidRDefault="00C9713F" w:rsidP="00991547">
            <w:pPr>
              <w:ind w:firstLine="567"/>
              <w:jc w:val="both"/>
              <w:rPr>
                <w:rFonts w:ascii="Times New Roman" w:hAnsi="Times New Roman" w:cs="Times New Roman"/>
                <w:sz w:val="18"/>
                <w:szCs w:val="18"/>
              </w:rPr>
            </w:pPr>
          </w:p>
        </w:tc>
        <w:tc>
          <w:tcPr>
            <w:tcW w:w="845" w:type="dxa"/>
          </w:tcPr>
          <w:p w14:paraId="5887AAEA"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67B4BCA8"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1BB65738" w14:textId="77777777" w:rsidR="00C9713F" w:rsidRPr="009729E1" w:rsidRDefault="00C9713F" w:rsidP="00991547">
            <w:pPr>
              <w:ind w:firstLine="567"/>
              <w:jc w:val="both"/>
              <w:rPr>
                <w:rFonts w:ascii="Times New Roman" w:hAnsi="Times New Roman" w:cs="Times New Roman"/>
                <w:sz w:val="18"/>
                <w:szCs w:val="18"/>
              </w:rPr>
            </w:pPr>
          </w:p>
        </w:tc>
        <w:tc>
          <w:tcPr>
            <w:tcW w:w="851" w:type="dxa"/>
          </w:tcPr>
          <w:p w14:paraId="3D3CBF2F"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5E7F3E9F"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43BF9A07" w14:textId="77777777" w:rsidTr="00AC2B40">
        <w:trPr>
          <w:jc w:val="center"/>
        </w:trPr>
        <w:tc>
          <w:tcPr>
            <w:tcW w:w="16297" w:type="dxa"/>
            <w:gridSpan w:val="14"/>
          </w:tcPr>
          <w:p w14:paraId="4F567B28" w14:textId="77777777" w:rsidR="00C9713F" w:rsidRPr="009729E1" w:rsidRDefault="00C9713F" w:rsidP="00AC2B40">
            <w:pPr>
              <w:ind w:hanging="8"/>
              <w:jc w:val="both"/>
              <w:rPr>
                <w:rFonts w:ascii="Times New Roman" w:hAnsi="Times New Roman" w:cs="Times New Roman"/>
                <w:sz w:val="18"/>
                <w:szCs w:val="18"/>
              </w:rPr>
            </w:pPr>
            <w:r w:rsidRPr="009729E1">
              <w:rPr>
                <w:rFonts w:ascii="Times New Roman" w:hAnsi="Times New Roman" w:cs="Times New Roman"/>
                <w:b/>
                <w:sz w:val="18"/>
                <w:szCs w:val="18"/>
              </w:rPr>
              <w:t>Группа 1. Строительство, реконструкция или модернизация объектов в целях подключения потребителей:</w:t>
            </w:r>
          </w:p>
        </w:tc>
      </w:tr>
      <w:tr w:rsidR="00C9713F" w:rsidRPr="009729E1" w14:paraId="4426A0FF" w14:textId="77777777" w:rsidTr="00AC2B40">
        <w:trPr>
          <w:trHeight w:val="495"/>
          <w:jc w:val="center"/>
        </w:trPr>
        <w:tc>
          <w:tcPr>
            <w:tcW w:w="846" w:type="dxa"/>
          </w:tcPr>
          <w:p w14:paraId="2884D8FC" w14:textId="77777777" w:rsidR="00C9713F" w:rsidRPr="009729E1" w:rsidRDefault="00C9713F" w:rsidP="00991547">
            <w:pPr>
              <w:ind w:firstLine="567"/>
              <w:jc w:val="both"/>
              <w:rPr>
                <w:rFonts w:ascii="Times New Roman" w:hAnsi="Times New Roman" w:cs="Times New Roman"/>
                <w:sz w:val="18"/>
                <w:szCs w:val="18"/>
              </w:rPr>
            </w:pPr>
          </w:p>
        </w:tc>
        <w:tc>
          <w:tcPr>
            <w:tcW w:w="2977" w:type="dxa"/>
          </w:tcPr>
          <w:p w14:paraId="0B84F83E"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Водогрейной котельной мощностью 5 Гкал/ч</w:t>
            </w:r>
          </w:p>
        </w:tc>
        <w:tc>
          <w:tcPr>
            <w:tcW w:w="1275" w:type="dxa"/>
          </w:tcPr>
          <w:p w14:paraId="07341AF3" w14:textId="77777777" w:rsidR="00C9713F" w:rsidRPr="009729E1" w:rsidRDefault="00C9713F" w:rsidP="00991547">
            <w:pPr>
              <w:jc w:val="both"/>
              <w:rPr>
                <w:rFonts w:ascii="Times New Roman" w:hAnsi="Times New Roman" w:cs="Times New Roman"/>
                <w:sz w:val="18"/>
                <w:szCs w:val="18"/>
              </w:rPr>
            </w:pPr>
          </w:p>
        </w:tc>
        <w:tc>
          <w:tcPr>
            <w:tcW w:w="1843" w:type="dxa"/>
          </w:tcPr>
          <w:p w14:paraId="74FA8722"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Муниципальное образование «Город Майкоп», п. Родниковый</w:t>
            </w:r>
          </w:p>
        </w:tc>
        <w:tc>
          <w:tcPr>
            <w:tcW w:w="1134" w:type="dxa"/>
            <w:vAlign w:val="center"/>
          </w:tcPr>
          <w:p w14:paraId="4A1F1FA8" w14:textId="77777777" w:rsidR="00C9713F" w:rsidRPr="009729E1" w:rsidRDefault="00C9713F" w:rsidP="00991547">
            <w:pPr>
              <w:jc w:val="both"/>
              <w:rPr>
                <w:rFonts w:ascii="Times New Roman" w:hAnsi="Times New Roman" w:cs="Times New Roman"/>
                <w:sz w:val="18"/>
                <w:szCs w:val="18"/>
              </w:rPr>
            </w:pPr>
          </w:p>
        </w:tc>
        <w:tc>
          <w:tcPr>
            <w:tcW w:w="1134" w:type="dxa"/>
            <w:vAlign w:val="center"/>
          </w:tcPr>
          <w:p w14:paraId="270E570F" w14:textId="77777777" w:rsidR="00C9713F" w:rsidRPr="009729E1" w:rsidRDefault="00C9713F" w:rsidP="00991547">
            <w:pPr>
              <w:jc w:val="both"/>
              <w:rPr>
                <w:rFonts w:ascii="Times New Roman" w:hAnsi="Times New Roman" w:cs="Times New Roman"/>
                <w:sz w:val="18"/>
                <w:szCs w:val="18"/>
              </w:rPr>
            </w:pPr>
          </w:p>
        </w:tc>
        <w:tc>
          <w:tcPr>
            <w:tcW w:w="1843" w:type="dxa"/>
            <w:gridSpan w:val="2"/>
            <w:vAlign w:val="center"/>
          </w:tcPr>
          <w:p w14:paraId="6C2EAAEB"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5 Ггкал/ч</w:t>
            </w:r>
          </w:p>
        </w:tc>
        <w:tc>
          <w:tcPr>
            <w:tcW w:w="998" w:type="dxa"/>
            <w:vAlign w:val="center"/>
          </w:tcPr>
          <w:p w14:paraId="555FFCB8" w14:textId="77777777" w:rsidR="00C9713F" w:rsidRPr="00F63C7F" w:rsidRDefault="00C9713F" w:rsidP="00AC2B40">
            <w:pPr>
              <w:ind w:firstLine="33"/>
              <w:rPr>
                <w:rFonts w:ascii="Times New Roman" w:hAnsi="Times New Roman" w:cs="Times New Roman"/>
                <w:b/>
                <w:sz w:val="16"/>
                <w:szCs w:val="16"/>
              </w:rPr>
            </w:pPr>
            <w:r>
              <w:rPr>
                <w:rFonts w:ascii="Times New Roman" w:hAnsi="Times New Roman" w:cs="Times New Roman"/>
                <w:b/>
                <w:sz w:val="16"/>
                <w:szCs w:val="16"/>
              </w:rPr>
              <w:t>--</w:t>
            </w:r>
          </w:p>
        </w:tc>
        <w:tc>
          <w:tcPr>
            <w:tcW w:w="845" w:type="dxa"/>
            <w:vAlign w:val="center"/>
          </w:tcPr>
          <w:p w14:paraId="5E6F08B7" w14:textId="3141C7BF" w:rsidR="00C9713F" w:rsidRPr="00F63C7F" w:rsidRDefault="00C9713F" w:rsidP="00AC2B40">
            <w:pPr>
              <w:ind w:hanging="8"/>
              <w:rPr>
                <w:rFonts w:ascii="Times New Roman" w:hAnsi="Times New Roman" w:cs="Times New Roman"/>
                <w:sz w:val="16"/>
                <w:szCs w:val="16"/>
              </w:rPr>
            </w:pPr>
          </w:p>
        </w:tc>
        <w:tc>
          <w:tcPr>
            <w:tcW w:w="992" w:type="dxa"/>
            <w:vAlign w:val="center"/>
          </w:tcPr>
          <w:p w14:paraId="64AE4792" w14:textId="77777777" w:rsidR="00C9713F" w:rsidRPr="00F63C7F" w:rsidRDefault="00C9713F" w:rsidP="00AC2B40">
            <w:pPr>
              <w:ind w:hanging="8"/>
              <w:jc w:val="both"/>
              <w:rPr>
                <w:rFonts w:ascii="Times New Roman" w:hAnsi="Times New Roman" w:cs="Times New Roman"/>
                <w:sz w:val="16"/>
                <w:szCs w:val="16"/>
              </w:rPr>
            </w:pPr>
            <w:r w:rsidRPr="00F63C7F">
              <w:rPr>
                <w:rFonts w:ascii="Times New Roman" w:hAnsi="Times New Roman" w:cs="Times New Roman"/>
                <w:sz w:val="16"/>
                <w:szCs w:val="16"/>
              </w:rPr>
              <w:t>-</w:t>
            </w:r>
          </w:p>
        </w:tc>
        <w:tc>
          <w:tcPr>
            <w:tcW w:w="992" w:type="dxa"/>
            <w:vAlign w:val="center"/>
          </w:tcPr>
          <w:p w14:paraId="0CFC85E2" w14:textId="71DC8983" w:rsidR="00C9713F" w:rsidRPr="00F63C7F" w:rsidRDefault="00991547" w:rsidP="00991547">
            <w:pPr>
              <w:ind w:firstLine="34"/>
              <w:jc w:val="both"/>
              <w:rPr>
                <w:rFonts w:ascii="Times New Roman" w:hAnsi="Times New Roman" w:cs="Times New Roman"/>
                <w:sz w:val="16"/>
                <w:szCs w:val="16"/>
              </w:rPr>
            </w:pPr>
            <w:r>
              <w:rPr>
                <w:rFonts w:ascii="Times New Roman" w:hAnsi="Times New Roman" w:cs="Times New Roman"/>
                <w:b/>
                <w:sz w:val="16"/>
                <w:szCs w:val="16"/>
              </w:rPr>
              <w:t>18 675,00</w:t>
            </w:r>
          </w:p>
        </w:tc>
        <w:tc>
          <w:tcPr>
            <w:tcW w:w="851" w:type="dxa"/>
            <w:vAlign w:val="center"/>
          </w:tcPr>
          <w:p w14:paraId="4EA8DA69" w14:textId="77777777" w:rsidR="00C9713F" w:rsidRPr="00F63C7F" w:rsidRDefault="00C9713F" w:rsidP="00991547">
            <w:pPr>
              <w:ind w:firstLine="567"/>
              <w:jc w:val="both"/>
              <w:rPr>
                <w:rFonts w:ascii="Times New Roman" w:hAnsi="Times New Roman" w:cs="Times New Roman"/>
                <w:sz w:val="16"/>
                <w:szCs w:val="16"/>
              </w:rPr>
            </w:pPr>
            <w:r w:rsidRPr="00F63C7F">
              <w:rPr>
                <w:rFonts w:ascii="Times New Roman" w:hAnsi="Times New Roman" w:cs="Times New Roman"/>
                <w:sz w:val="16"/>
                <w:szCs w:val="16"/>
              </w:rPr>
              <w:t>-</w:t>
            </w:r>
          </w:p>
        </w:tc>
        <w:tc>
          <w:tcPr>
            <w:tcW w:w="567" w:type="dxa"/>
            <w:vAlign w:val="center"/>
          </w:tcPr>
          <w:p w14:paraId="3ECFC789" w14:textId="77777777" w:rsidR="00C9713F" w:rsidRPr="00F63C7F" w:rsidRDefault="00C9713F" w:rsidP="00991547">
            <w:pPr>
              <w:ind w:firstLine="567"/>
              <w:jc w:val="both"/>
              <w:rPr>
                <w:rFonts w:ascii="Times New Roman" w:hAnsi="Times New Roman" w:cs="Times New Roman"/>
                <w:sz w:val="16"/>
                <w:szCs w:val="16"/>
              </w:rPr>
            </w:pPr>
            <w:r w:rsidRPr="00F63C7F">
              <w:rPr>
                <w:rFonts w:ascii="Times New Roman" w:hAnsi="Times New Roman" w:cs="Times New Roman"/>
                <w:sz w:val="16"/>
                <w:szCs w:val="16"/>
              </w:rPr>
              <w:t>-</w:t>
            </w:r>
          </w:p>
        </w:tc>
      </w:tr>
      <w:tr w:rsidR="00C9713F" w:rsidRPr="009729E1" w14:paraId="0EE41E10" w14:textId="77777777" w:rsidTr="00AC2B40">
        <w:trPr>
          <w:jc w:val="center"/>
        </w:trPr>
        <w:tc>
          <w:tcPr>
            <w:tcW w:w="846" w:type="dxa"/>
          </w:tcPr>
          <w:p w14:paraId="18FB2264" w14:textId="77777777" w:rsidR="00C9713F" w:rsidRPr="009729E1" w:rsidRDefault="00C9713F" w:rsidP="00991547">
            <w:pPr>
              <w:ind w:firstLine="567"/>
              <w:jc w:val="both"/>
              <w:rPr>
                <w:rFonts w:ascii="Times New Roman" w:hAnsi="Times New Roman" w:cs="Times New Roman"/>
                <w:sz w:val="18"/>
                <w:szCs w:val="18"/>
              </w:rPr>
            </w:pPr>
          </w:p>
        </w:tc>
        <w:tc>
          <w:tcPr>
            <w:tcW w:w="6095" w:type="dxa"/>
            <w:gridSpan w:val="3"/>
          </w:tcPr>
          <w:p w14:paraId="7563224D" w14:textId="77777777" w:rsidR="00C9713F" w:rsidRPr="00643E2F" w:rsidRDefault="00C9713F" w:rsidP="00991547">
            <w:pPr>
              <w:jc w:val="center"/>
              <w:rPr>
                <w:rFonts w:ascii="Times New Roman" w:hAnsi="Times New Roman" w:cs="Times New Roman"/>
                <w:b/>
                <w:sz w:val="18"/>
                <w:szCs w:val="18"/>
              </w:rPr>
            </w:pPr>
            <w:r w:rsidRPr="00643E2F">
              <w:rPr>
                <w:rFonts w:ascii="Times New Roman" w:hAnsi="Times New Roman" w:cs="Times New Roman"/>
                <w:b/>
                <w:sz w:val="18"/>
                <w:szCs w:val="18"/>
              </w:rPr>
              <w:t>Итого п группе 1</w:t>
            </w:r>
            <w:r>
              <w:rPr>
                <w:rFonts w:ascii="Times New Roman" w:hAnsi="Times New Roman" w:cs="Times New Roman"/>
                <w:b/>
                <w:sz w:val="18"/>
                <w:szCs w:val="18"/>
              </w:rPr>
              <w:t xml:space="preserve">                     18675,0</w:t>
            </w:r>
          </w:p>
        </w:tc>
        <w:tc>
          <w:tcPr>
            <w:tcW w:w="1134" w:type="dxa"/>
            <w:vAlign w:val="center"/>
          </w:tcPr>
          <w:p w14:paraId="7727EB37" w14:textId="77777777" w:rsidR="00C9713F" w:rsidRPr="009729E1" w:rsidRDefault="00C9713F" w:rsidP="00991547">
            <w:pPr>
              <w:jc w:val="both"/>
              <w:rPr>
                <w:rFonts w:ascii="Times New Roman" w:hAnsi="Times New Roman" w:cs="Times New Roman"/>
                <w:sz w:val="18"/>
                <w:szCs w:val="18"/>
              </w:rPr>
            </w:pPr>
          </w:p>
        </w:tc>
        <w:tc>
          <w:tcPr>
            <w:tcW w:w="1134" w:type="dxa"/>
            <w:vAlign w:val="center"/>
          </w:tcPr>
          <w:p w14:paraId="517797F0" w14:textId="77777777" w:rsidR="00C9713F" w:rsidRPr="009729E1" w:rsidRDefault="00C9713F" w:rsidP="00991547">
            <w:pPr>
              <w:jc w:val="both"/>
              <w:rPr>
                <w:rFonts w:ascii="Times New Roman" w:hAnsi="Times New Roman" w:cs="Times New Roman"/>
                <w:sz w:val="18"/>
                <w:szCs w:val="18"/>
              </w:rPr>
            </w:pPr>
          </w:p>
        </w:tc>
        <w:tc>
          <w:tcPr>
            <w:tcW w:w="1843" w:type="dxa"/>
            <w:gridSpan w:val="2"/>
            <w:vAlign w:val="center"/>
          </w:tcPr>
          <w:p w14:paraId="740CAEDF" w14:textId="77777777" w:rsidR="00C9713F" w:rsidRPr="009729E1" w:rsidRDefault="00C9713F" w:rsidP="00991547">
            <w:pPr>
              <w:jc w:val="both"/>
              <w:rPr>
                <w:rFonts w:ascii="Times New Roman" w:hAnsi="Times New Roman" w:cs="Times New Roman"/>
                <w:sz w:val="18"/>
                <w:szCs w:val="18"/>
              </w:rPr>
            </w:pPr>
          </w:p>
        </w:tc>
        <w:tc>
          <w:tcPr>
            <w:tcW w:w="998" w:type="dxa"/>
            <w:vAlign w:val="center"/>
          </w:tcPr>
          <w:p w14:paraId="259D954D" w14:textId="77777777" w:rsidR="00C9713F" w:rsidRPr="00F63C7F" w:rsidRDefault="00C9713F" w:rsidP="00AC2B40">
            <w:pPr>
              <w:ind w:firstLine="33"/>
              <w:jc w:val="both"/>
              <w:rPr>
                <w:rFonts w:ascii="Times New Roman" w:hAnsi="Times New Roman" w:cs="Times New Roman"/>
                <w:b/>
                <w:sz w:val="16"/>
                <w:szCs w:val="16"/>
              </w:rPr>
            </w:pPr>
          </w:p>
        </w:tc>
        <w:tc>
          <w:tcPr>
            <w:tcW w:w="845" w:type="dxa"/>
            <w:vAlign w:val="center"/>
          </w:tcPr>
          <w:p w14:paraId="29758138" w14:textId="77777777" w:rsidR="00C9713F" w:rsidRPr="00F63C7F" w:rsidRDefault="00C9713F" w:rsidP="00AC2B40">
            <w:pPr>
              <w:ind w:hanging="8"/>
              <w:jc w:val="both"/>
              <w:rPr>
                <w:rFonts w:ascii="Times New Roman" w:hAnsi="Times New Roman" w:cs="Times New Roman"/>
                <w:sz w:val="16"/>
                <w:szCs w:val="16"/>
              </w:rPr>
            </w:pPr>
          </w:p>
        </w:tc>
        <w:tc>
          <w:tcPr>
            <w:tcW w:w="992" w:type="dxa"/>
            <w:vAlign w:val="center"/>
          </w:tcPr>
          <w:p w14:paraId="1BEAF772" w14:textId="77777777" w:rsidR="00C9713F" w:rsidRPr="00F63C7F" w:rsidRDefault="00C9713F" w:rsidP="00AC2B40">
            <w:pPr>
              <w:ind w:hanging="8"/>
              <w:jc w:val="both"/>
              <w:rPr>
                <w:rFonts w:ascii="Times New Roman" w:hAnsi="Times New Roman" w:cs="Times New Roman"/>
                <w:sz w:val="16"/>
                <w:szCs w:val="16"/>
              </w:rPr>
            </w:pPr>
          </w:p>
        </w:tc>
        <w:tc>
          <w:tcPr>
            <w:tcW w:w="992" w:type="dxa"/>
            <w:vAlign w:val="center"/>
          </w:tcPr>
          <w:p w14:paraId="20238970" w14:textId="77777777" w:rsidR="00C9713F" w:rsidRPr="00F63C7F" w:rsidRDefault="00C9713F" w:rsidP="00991547">
            <w:pPr>
              <w:ind w:firstLine="567"/>
              <w:jc w:val="both"/>
              <w:rPr>
                <w:rFonts w:ascii="Times New Roman" w:hAnsi="Times New Roman" w:cs="Times New Roman"/>
                <w:sz w:val="16"/>
                <w:szCs w:val="16"/>
              </w:rPr>
            </w:pPr>
          </w:p>
        </w:tc>
        <w:tc>
          <w:tcPr>
            <w:tcW w:w="851" w:type="dxa"/>
            <w:vAlign w:val="center"/>
          </w:tcPr>
          <w:p w14:paraId="0E5C49EF" w14:textId="77777777" w:rsidR="00C9713F" w:rsidRPr="00F63C7F" w:rsidRDefault="00C9713F" w:rsidP="00991547">
            <w:pPr>
              <w:ind w:firstLine="567"/>
              <w:jc w:val="both"/>
              <w:rPr>
                <w:rFonts w:ascii="Times New Roman" w:hAnsi="Times New Roman" w:cs="Times New Roman"/>
                <w:sz w:val="16"/>
                <w:szCs w:val="16"/>
              </w:rPr>
            </w:pPr>
          </w:p>
        </w:tc>
        <w:tc>
          <w:tcPr>
            <w:tcW w:w="567" w:type="dxa"/>
            <w:vAlign w:val="center"/>
          </w:tcPr>
          <w:p w14:paraId="058D0ACD" w14:textId="77777777" w:rsidR="00C9713F" w:rsidRPr="00F63C7F" w:rsidRDefault="00C9713F" w:rsidP="00991547">
            <w:pPr>
              <w:ind w:firstLine="567"/>
              <w:jc w:val="both"/>
              <w:rPr>
                <w:rFonts w:ascii="Times New Roman" w:hAnsi="Times New Roman" w:cs="Times New Roman"/>
                <w:sz w:val="16"/>
                <w:szCs w:val="16"/>
              </w:rPr>
            </w:pPr>
          </w:p>
        </w:tc>
      </w:tr>
      <w:tr w:rsidR="00C9713F" w:rsidRPr="009729E1" w14:paraId="299FD629" w14:textId="77777777" w:rsidTr="00AC2B40">
        <w:trPr>
          <w:jc w:val="center"/>
        </w:trPr>
        <w:tc>
          <w:tcPr>
            <w:tcW w:w="16297" w:type="dxa"/>
            <w:gridSpan w:val="14"/>
          </w:tcPr>
          <w:p w14:paraId="6061F924" w14:textId="77777777" w:rsidR="00C9713F" w:rsidRPr="009729E1" w:rsidRDefault="00C9713F" w:rsidP="00AC2B40">
            <w:pPr>
              <w:ind w:hanging="8"/>
              <w:jc w:val="both"/>
              <w:rPr>
                <w:rFonts w:ascii="Times New Roman" w:hAnsi="Times New Roman" w:cs="Times New Roman"/>
                <w:sz w:val="18"/>
                <w:szCs w:val="18"/>
              </w:rPr>
            </w:pPr>
            <w:r w:rsidRPr="009729E1">
              <w:rPr>
                <w:rFonts w:ascii="Times New Roman" w:hAnsi="Times New Roman" w:cs="Times New Roman"/>
                <w:b/>
                <w:sz w:val="18"/>
                <w:szCs w:val="18"/>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C9713F" w:rsidRPr="009729E1" w14:paraId="6C5F3E32" w14:textId="77777777" w:rsidTr="00AC2B40">
        <w:trPr>
          <w:jc w:val="center"/>
        </w:trPr>
        <w:tc>
          <w:tcPr>
            <w:tcW w:w="846" w:type="dxa"/>
          </w:tcPr>
          <w:p w14:paraId="73E7B4F0" w14:textId="77777777" w:rsidR="00C9713F" w:rsidRPr="009729E1" w:rsidRDefault="00C9713F" w:rsidP="00991547">
            <w:pPr>
              <w:ind w:firstLine="567"/>
              <w:jc w:val="both"/>
              <w:rPr>
                <w:rFonts w:ascii="Times New Roman" w:hAnsi="Times New Roman" w:cs="Times New Roman"/>
                <w:sz w:val="18"/>
                <w:szCs w:val="18"/>
              </w:rPr>
            </w:pPr>
          </w:p>
        </w:tc>
        <w:tc>
          <w:tcPr>
            <w:tcW w:w="2977" w:type="dxa"/>
            <w:vMerge w:val="restart"/>
          </w:tcPr>
          <w:p w14:paraId="1B15576C"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Реконструкция тепловых сетей протяженностью 49 км</w:t>
            </w:r>
          </w:p>
        </w:tc>
        <w:tc>
          <w:tcPr>
            <w:tcW w:w="1275" w:type="dxa"/>
            <w:vMerge w:val="restart"/>
            <w:vAlign w:val="center"/>
          </w:tcPr>
          <w:p w14:paraId="1CC78402"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Физический износ</w:t>
            </w:r>
          </w:p>
        </w:tc>
        <w:tc>
          <w:tcPr>
            <w:tcW w:w="1843" w:type="dxa"/>
            <w:vMerge w:val="restart"/>
            <w:vAlign w:val="center"/>
          </w:tcPr>
          <w:p w14:paraId="2D1FF5ED"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Муниципальное образование «Город Майкоп», г. Майкоп</w:t>
            </w:r>
          </w:p>
        </w:tc>
        <w:tc>
          <w:tcPr>
            <w:tcW w:w="1134" w:type="dxa"/>
            <w:vAlign w:val="center"/>
          </w:tcPr>
          <w:p w14:paraId="3E2A5D97" w14:textId="77777777" w:rsidR="00C9713F" w:rsidRPr="009729E1" w:rsidRDefault="00C9713F" w:rsidP="00991547">
            <w:pPr>
              <w:jc w:val="center"/>
              <w:rPr>
                <w:rFonts w:ascii="Times New Roman" w:hAnsi="Times New Roman" w:cs="Times New Roman"/>
                <w:sz w:val="18"/>
                <w:szCs w:val="18"/>
              </w:rPr>
            </w:pPr>
            <w:r>
              <w:rPr>
                <w:rFonts w:ascii="Times New Roman" w:hAnsi="Times New Roman" w:cs="Times New Roman"/>
                <w:sz w:val="18"/>
                <w:szCs w:val="18"/>
              </w:rPr>
              <w:t>880</w:t>
            </w:r>
          </w:p>
        </w:tc>
        <w:tc>
          <w:tcPr>
            <w:tcW w:w="1134" w:type="dxa"/>
            <w:vAlign w:val="center"/>
          </w:tcPr>
          <w:p w14:paraId="7A55312F" w14:textId="77777777" w:rsidR="00C9713F" w:rsidRPr="009729E1" w:rsidRDefault="00C9713F" w:rsidP="00991547">
            <w:pPr>
              <w:jc w:val="both"/>
              <w:rPr>
                <w:rFonts w:ascii="Times New Roman" w:hAnsi="Times New Roman" w:cs="Times New Roman"/>
                <w:sz w:val="18"/>
                <w:szCs w:val="18"/>
              </w:rPr>
            </w:pPr>
          </w:p>
        </w:tc>
        <w:tc>
          <w:tcPr>
            <w:tcW w:w="1843" w:type="dxa"/>
            <w:gridSpan w:val="2"/>
            <w:vAlign w:val="center"/>
          </w:tcPr>
          <w:p w14:paraId="314CD548"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49000</w:t>
            </w:r>
            <w:r>
              <w:rPr>
                <w:rFonts w:ascii="Times New Roman" w:hAnsi="Times New Roman" w:cs="Times New Roman"/>
                <w:sz w:val="18"/>
                <w:szCs w:val="18"/>
              </w:rPr>
              <w:t xml:space="preserve"> </w:t>
            </w:r>
            <w:r w:rsidRPr="009729E1">
              <w:rPr>
                <w:rFonts w:ascii="Times New Roman" w:hAnsi="Times New Roman" w:cs="Times New Roman"/>
                <w:sz w:val="18"/>
                <w:szCs w:val="18"/>
              </w:rPr>
              <w:t>м</w:t>
            </w:r>
          </w:p>
        </w:tc>
        <w:tc>
          <w:tcPr>
            <w:tcW w:w="998" w:type="dxa"/>
            <w:vAlign w:val="center"/>
          </w:tcPr>
          <w:p w14:paraId="6B9EF2B6" w14:textId="77777777" w:rsidR="00C9713F" w:rsidRPr="009729E1" w:rsidRDefault="00C9713F" w:rsidP="00AC2B40">
            <w:pPr>
              <w:ind w:firstLine="33"/>
              <w:jc w:val="both"/>
              <w:rPr>
                <w:rFonts w:ascii="Times New Roman" w:hAnsi="Times New Roman" w:cs="Times New Roman"/>
                <w:b/>
                <w:sz w:val="18"/>
                <w:szCs w:val="18"/>
              </w:rPr>
            </w:pPr>
            <w:r>
              <w:rPr>
                <w:rFonts w:ascii="Times New Roman" w:hAnsi="Times New Roman" w:cs="Times New Roman"/>
                <w:b/>
                <w:sz w:val="18"/>
                <w:szCs w:val="18"/>
              </w:rPr>
              <w:t>--</w:t>
            </w:r>
          </w:p>
        </w:tc>
        <w:tc>
          <w:tcPr>
            <w:tcW w:w="845" w:type="dxa"/>
            <w:vAlign w:val="center"/>
          </w:tcPr>
          <w:p w14:paraId="4BD21BDD"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5683CEEA"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Merge w:val="restart"/>
            <w:vAlign w:val="center"/>
          </w:tcPr>
          <w:p w14:paraId="19A5DADA" w14:textId="080CD617" w:rsidR="00C9713F" w:rsidRPr="00F63C7F" w:rsidRDefault="00C9713F" w:rsidP="00991547">
            <w:pPr>
              <w:rPr>
                <w:rFonts w:ascii="Times New Roman" w:hAnsi="Times New Roman" w:cs="Times New Roman"/>
                <w:b/>
                <w:sz w:val="16"/>
                <w:szCs w:val="16"/>
              </w:rPr>
            </w:pPr>
            <w:r w:rsidRPr="00F63C7F">
              <w:rPr>
                <w:rFonts w:ascii="Times New Roman" w:hAnsi="Times New Roman" w:cs="Times New Roman"/>
                <w:b/>
                <w:sz w:val="16"/>
                <w:szCs w:val="16"/>
              </w:rPr>
              <w:t>831</w:t>
            </w:r>
            <w:r w:rsidR="00991547">
              <w:rPr>
                <w:rFonts w:ascii="Times New Roman" w:hAnsi="Times New Roman" w:cs="Times New Roman"/>
                <w:b/>
                <w:sz w:val="16"/>
                <w:szCs w:val="16"/>
              </w:rPr>
              <w:t xml:space="preserve"> </w:t>
            </w:r>
            <w:r w:rsidRPr="00F63C7F">
              <w:rPr>
                <w:rFonts w:ascii="Times New Roman" w:hAnsi="Times New Roman" w:cs="Times New Roman"/>
                <w:b/>
                <w:sz w:val="16"/>
                <w:szCs w:val="16"/>
              </w:rPr>
              <w:t>20</w:t>
            </w:r>
            <w:r>
              <w:rPr>
                <w:rFonts w:ascii="Times New Roman" w:hAnsi="Times New Roman" w:cs="Times New Roman"/>
                <w:b/>
                <w:sz w:val="16"/>
                <w:szCs w:val="16"/>
              </w:rPr>
              <w:t>0</w:t>
            </w:r>
            <w:r w:rsidRPr="00F63C7F">
              <w:rPr>
                <w:rFonts w:ascii="Times New Roman" w:hAnsi="Times New Roman" w:cs="Times New Roman"/>
                <w:b/>
                <w:sz w:val="16"/>
                <w:szCs w:val="16"/>
              </w:rPr>
              <w:t>,68</w:t>
            </w:r>
          </w:p>
        </w:tc>
        <w:tc>
          <w:tcPr>
            <w:tcW w:w="851" w:type="dxa"/>
            <w:vAlign w:val="center"/>
          </w:tcPr>
          <w:p w14:paraId="0AC989A2"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vAlign w:val="center"/>
          </w:tcPr>
          <w:p w14:paraId="70B1B44F"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06B5A2EC" w14:textId="77777777" w:rsidTr="00AC2B40">
        <w:trPr>
          <w:jc w:val="center"/>
        </w:trPr>
        <w:tc>
          <w:tcPr>
            <w:tcW w:w="846" w:type="dxa"/>
          </w:tcPr>
          <w:p w14:paraId="1CE1FBFA" w14:textId="77777777" w:rsidR="00C9713F" w:rsidRPr="009729E1" w:rsidRDefault="00C9713F" w:rsidP="00991547">
            <w:pPr>
              <w:ind w:firstLine="567"/>
              <w:jc w:val="both"/>
              <w:rPr>
                <w:rFonts w:ascii="Times New Roman" w:hAnsi="Times New Roman" w:cs="Times New Roman"/>
                <w:sz w:val="18"/>
                <w:szCs w:val="18"/>
              </w:rPr>
            </w:pPr>
          </w:p>
        </w:tc>
        <w:tc>
          <w:tcPr>
            <w:tcW w:w="2977" w:type="dxa"/>
            <w:vMerge/>
          </w:tcPr>
          <w:p w14:paraId="248C6A62" w14:textId="77777777" w:rsidR="00C9713F" w:rsidRPr="009729E1" w:rsidRDefault="00C9713F" w:rsidP="00991547">
            <w:pPr>
              <w:jc w:val="both"/>
              <w:rPr>
                <w:rFonts w:ascii="Times New Roman" w:hAnsi="Times New Roman" w:cs="Times New Roman"/>
                <w:sz w:val="18"/>
                <w:szCs w:val="18"/>
              </w:rPr>
            </w:pPr>
          </w:p>
        </w:tc>
        <w:tc>
          <w:tcPr>
            <w:tcW w:w="1275" w:type="dxa"/>
            <w:vMerge/>
            <w:vAlign w:val="center"/>
          </w:tcPr>
          <w:p w14:paraId="39D9ECCC" w14:textId="77777777" w:rsidR="00C9713F" w:rsidRDefault="00C9713F" w:rsidP="00991547">
            <w:pPr>
              <w:jc w:val="both"/>
              <w:rPr>
                <w:rFonts w:ascii="Times New Roman" w:hAnsi="Times New Roman" w:cs="Times New Roman"/>
                <w:sz w:val="18"/>
                <w:szCs w:val="18"/>
              </w:rPr>
            </w:pPr>
          </w:p>
        </w:tc>
        <w:tc>
          <w:tcPr>
            <w:tcW w:w="1843" w:type="dxa"/>
            <w:vMerge/>
            <w:vAlign w:val="center"/>
          </w:tcPr>
          <w:p w14:paraId="785E149D" w14:textId="77777777" w:rsidR="00C9713F" w:rsidRPr="009729E1" w:rsidRDefault="00C9713F" w:rsidP="00991547">
            <w:pPr>
              <w:jc w:val="both"/>
              <w:rPr>
                <w:rFonts w:ascii="Times New Roman" w:hAnsi="Times New Roman" w:cs="Times New Roman"/>
                <w:sz w:val="18"/>
                <w:szCs w:val="18"/>
              </w:rPr>
            </w:pPr>
          </w:p>
        </w:tc>
        <w:tc>
          <w:tcPr>
            <w:tcW w:w="1134" w:type="dxa"/>
            <w:vAlign w:val="center"/>
          </w:tcPr>
          <w:p w14:paraId="4C49C851" w14:textId="77777777" w:rsidR="00C9713F" w:rsidRPr="009729E1" w:rsidRDefault="00C9713F" w:rsidP="00991547">
            <w:pPr>
              <w:jc w:val="center"/>
              <w:rPr>
                <w:rFonts w:ascii="Times New Roman" w:hAnsi="Times New Roman" w:cs="Times New Roman"/>
                <w:sz w:val="18"/>
                <w:szCs w:val="18"/>
              </w:rPr>
            </w:pPr>
            <w:r>
              <w:rPr>
                <w:rFonts w:ascii="Times New Roman" w:hAnsi="Times New Roman" w:cs="Times New Roman"/>
                <w:sz w:val="18"/>
                <w:szCs w:val="18"/>
              </w:rPr>
              <w:t>1100</w:t>
            </w:r>
          </w:p>
        </w:tc>
        <w:tc>
          <w:tcPr>
            <w:tcW w:w="1134" w:type="dxa"/>
            <w:vAlign w:val="center"/>
          </w:tcPr>
          <w:p w14:paraId="459699E0" w14:textId="77777777" w:rsidR="00C9713F" w:rsidRPr="009729E1" w:rsidRDefault="00C9713F" w:rsidP="00991547">
            <w:pPr>
              <w:jc w:val="center"/>
              <w:rPr>
                <w:rFonts w:ascii="Times New Roman" w:hAnsi="Times New Roman" w:cs="Times New Roman"/>
                <w:sz w:val="18"/>
                <w:szCs w:val="18"/>
              </w:rPr>
            </w:pPr>
          </w:p>
        </w:tc>
        <w:tc>
          <w:tcPr>
            <w:tcW w:w="1843" w:type="dxa"/>
            <w:gridSpan w:val="2"/>
            <w:vAlign w:val="center"/>
          </w:tcPr>
          <w:p w14:paraId="3D9A0708"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590CA3E2" w14:textId="77777777" w:rsidR="00C9713F" w:rsidRPr="009729E1" w:rsidRDefault="00C9713F" w:rsidP="00AC2B40">
            <w:pPr>
              <w:ind w:firstLine="33"/>
              <w:jc w:val="both"/>
              <w:rPr>
                <w:rFonts w:ascii="Times New Roman" w:hAnsi="Times New Roman" w:cs="Times New Roman"/>
                <w:b/>
                <w:sz w:val="18"/>
                <w:szCs w:val="18"/>
              </w:rPr>
            </w:pPr>
          </w:p>
        </w:tc>
        <w:tc>
          <w:tcPr>
            <w:tcW w:w="845" w:type="dxa"/>
            <w:vAlign w:val="center"/>
          </w:tcPr>
          <w:p w14:paraId="54F7F71B"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47CFB720" w14:textId="77777777" w:rsidR="00C9713F" w:rsidRPr="009729E1" w:rsidRDefault="00C9713F" w:rsidP="00AC2B40">
            <w:pPr>
              <w:ind w:hanging="8"/>
              <w:jc w:val="both"/>
              <w:rPr>
                <w:rFonts w:ascii="Times New Roman" w:hAnsi="Times New Roman" w:cs="Times New Roman"/>
                <w:sz w:val="18"/>
                <w:szCs w:val="18"/>
              </w:rPr>
            </w:pPr>
          </w:p>
        </w:tc>
        <w:tc>
          <w:tcPr>
            <w:tcW w:w="992" w:type="dxa"/>
            <w:vMerge/>
            <w:vAlign w:val="center"/>
          </w:tcPr>
          <w:p w14:paraId="06B12B2F" w14:textId="77777777" w:rsidR="00C9713F" w:rsidRPr="009729E1" w:rsidRDefault="00C9713F" w:rsidP="00991547">
            <w:pPr>
              <w:ind w:firstLine="567"/>
              <w:jc w:val="both"/>
              <w:rPr>
                <w:rFonts w:ascii="Times New Roman" w:hAnsi="Times New Roman" w:cs="Times New Roman"/>
                <w:sz w:val="18"/>
                <w:szCs w:val="18"/>
              </w:rPr>
            </w:pPr>
          </w:p>
        </w:tc>
        <w:tc>
          <w:tcPr>
            <w:tcW w:w="851" w:type="dxa"/>
            <w:vAlign w:val="center"/>
          </w:tcPr>
          <w:p w14:paraId="55D25468"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vAlign w:val="center"/>
          </w:tcPr>
          <w:p w14:paraId="00FD0BAD"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77E563EC" w14:textId="77777777" w:rsidTr="00AC2B40">
        <w:trPr>
          <w:jc w:val="center"/>
        </w:trPr>
        <w:tc>
          <w:tcPr>
            <w:tcW w:w="846" w:type="dxa"/>
          </w:tcPr>
          <w:p w14:paraId="0137FE9F" w14:textId="77777777" w:rsidR="00C9713F" w:rsidRPr="009729E1" w:rsidRDefault="00C9713F" w:rsidP="00991547">
            <w:pPr>
              <w:ind w:firstLine="567"/>
              <w:jc w:val="both"/>
              <w:rPr>
                <w:rFonts w:ascii="Times New Roman" w:hAnsi="Times New Roman" w:cs="Times New Roman"/>
                <w:sz w:val="18"/>
                <w:szCs w:val="18"/>
              </w:rPr>
            </w:pPr>
          </w:p>
        </w:tc>
        <w:tc>
          <w:tcPr>
            <w:tcW w:w="2977" w:type="dxa"/>
            <w:vMerge/>
          </w:tcPr>
          <w:p w14:paraId="5C2FD24B" w14:textId="77777777" w:rsidR="00C9713F" w:rsidRPr="009729E1" w:rsidRDefault="00C9713F" w:rsidP="00991547">
            <w:pPr>
              <w:jc w:val="both"/>
              <w:rPr>
                <w:rFonts w:ascii="Times New Roman" w:hAnsi="Times New Roman" w:cs="Times New Roman"/>
                <w:sz w:val="18"/>
                <w:szCs w:val="18"/>
              </w:rPr>
            </w:pPr>
          </w:p>
        </w:tc>
        <w:tc>
          <w:tcPr>
            <w:tcW w:w="1275" w:type="dxa"/>
            <w:vMerge/>
            <w:vAlign w:val="center"/>
          </w:tcPr>
          <w:p w14:paraId="31A3761B" w14:textId="77777777" w:rsidR="00C9713F" w:rsidRDefault="00C9713F" w:rsidP="00991547">
            <w:pPr>
              <w:jc w:val="both"/>
              <w:rPr>
                <w:rFonts w:ascii="Times New Roman" w:hAnsi="Times New Roman" w:cs="Times New Roman"/>
                <w:sz w:val="18"/>
                <w:szCs w:val="18"/>
              </w:rPr>
            </w:pPr>
          </w:p>
        </w:tc>
        <w:tc>
          <w:tcPr>
            <w:tcW w:w="1843" w:type="dxa"/>
            <w:vMerge/>
            <w:vAlign w:val="center"/>
          </w:tcPr>
          <w:p w14:paraId="66F6B1E3" w14:textId="77777777" w:rsidR="00C9713F" w:rsidRPr="009729E1" w:rsidRDefault="00C9713F" w:rsidP="00991547">
            <w:pPr>
              <w:jc w:val="both"/>
              <w:rPr>
                <w:rFonts w:ascii="Times New Roman" w:hAnsi="Times New Roman" w:cs="Times New Roman"/>
                <w:sz w:val="18"/>
                <w:szCs w:val="18"/>
              </w:rPr>
            </w:pPr>
          </w:p>
        </w:tc>
        <w:tc>
          <w:tcPr>
            <w:tcW w:w="1134" w:type="dxa"/>
            <w:vAlign w:val="center"/>
          </w:tcPr>
          <w:p w14:paraId="211347A1" w14:textId="77777777" w:rsidR="00C9713F" w:rsidRPr="009729E1" w:rsidRDefault="00C9713F" w:rsidP="00991547">
            <w:pPr>
              <w:jc w:val="center"/>
              <w:rPr>
                <w:rFonts w:ascii="Times New Roman" w:hAnsi="Times New Roman" w:cs="Times New Roman"/>
                <w:sz w:val="18"/>
                <w:szCs w:val="18"/>
              </w:rPr>
            </w:pPr>
            <w:r>
              <w:rPr>
                <w:rFonts w:ascii="Times New Roman" w:hAnsi="Times New Roman" w:cs="Times New Roman"/>
                <w:sz w:val="18"/>
                <w:szCs w:val="18"/>
              </w:rPr>
              <w:t>1150</w:t>
            </w:r>
          </w:p>
        </w:tc>
        <w:tc>
          <w:tcPr>
            <w:tcW w:w="1134" w:type="dxa"/>
            <w:vAlign w:val="center"/>
          </w:tcPr>
          <w:p w14:paraId="7BAFB01F" w14:textId="77777777" w:rsidR="00C9713F" w:rsidRPr="009729E1" w:rsidRDefault="00C9713F" w:rsidP="00991547">
            <w:pPr>
              <w:jc w:val="center"/>
              <w:rPr>
                <w:rFonts w:ascii="Times New Roman" w:hAnsi="Times New Roman" w:cs="Times New Roman"/>
                <w:sz w:val="18"/>
                <w:szCs w:val="18"/>
              </w:rPr>
            </w:pPr>
          </w:p>
        </w:tc>
        <w:tc>
          <w:tcPr>
            <w:tcW w:w="1843" w:type="dxa"/>
            <w:gridSpan w:val="2"/>
            <w:vAlign w:val="center"/>
          </w:tcPr>
          <w:p w14:paraId="1E047DCA"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2D5A70D8" w14:textId="77777777" w:rsidR="00C9713F" w:rsidRPr="009729E1" w:rsidRDefault="00C9713F" w:rsidP="00AC2B40">
            <w:pPr>
              <w:ind w:firstLine="33"/>
              <w:jc w:val="both"/>
              <w:rPr>
                <w:rFonts w:ascii="Times New Roman" w:hAnsi="Times New Roman" w:cs="Times New Roman"/>
                <w:b/>
                <w:sz w:val="18"/>
                <w:szCs w:val="18"/>
              </w:rPr>
            </w:pPr>
          </w:p>
        </w:tc>
        <w:tc>
          <w:tcPr>
            <w:tcW w:w="845" w:type="dxa"/>
            <w:vAlign w:val="center"/>
          </w:tcPr>
          <w:p w14:paraId="01A7ECBC"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223188BE" w14:textId="77777777" w:rsidR="00C9713F" w:rsidRPr="009729E1" w:rsidRDefault="00C9713F" w:rsidP="00AC2B40">
            <w:pPr>
              <w:ind w:hanging="8"/>
              <w:jc w:val="both"/>
              <w:rPr>
                <w:rFonts w:ascii="Times New Roman" w:hAnsi="Times New Roman" w:cs="Times New Roman"/>
                <w:sz w:val="18"/>
                <w:szCs w:val="18"/>
              </w:rPr>
            </w:pPr>
          </w:p>
        </w:tc>
        <w:tc>
          <w:tcPr>
            <w:tcW w:w="992" w:type="dxa"/>
            <w:vMerge/>
            <w:vAlign w:val="center"/>
          </w:tcPr>
          <w:p w14:paraId="6157AD73" w14:textId="77777777" w:rsidR="00C9713F" w:rsidRPr="009729E1" w:rsidRDefault="00C9713F" w:rsidP="00991547">
            <w:pPr>
              <w:ind w:firstLine="567"/>
              <w:jc w:val="both"/>
              <w:rPr>
                <w:rFonts w:ascii="Times New Roman" w:hAnsi="Times New Roman" w:cs="Times New Roman"/>
                <w:sz w:val="18"/>
                <w:szCs w:val="18"/>
              </w:rPr>
            </w:pPr>
          </w:p>
        </w:tc>
        <w:tc>
          <w:tcPr>
            <w:tcW w:w="851" w:type="dxa"/>
            <w:tcBorders>
              <w:bottom w:val="single" w:sz="4" w:space="0" w:color="auto"/>
            </w:tcBorders>
            <w:vAlign w:val="center"/>
          </w:tcPr>
          <w:p w14:paraId="7BA6049B"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vAlign w:val="center"/>
          </w:tcPr>
          <w:p w14:paraId="2B0B9F27"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4CE79A0B" w14:textId="77777777" w:rsidTr="00AC2B40">
        <w:trPr>
          <w:jc w:val="center"/>
        </w:trPr>
        <w:tc>
          <w:tcPr>
            <w:tcW w:w="846" w:type="dxa"/>
          </w:tcPr>
          <w:p w14:paraId="36373CE3" w14:textId="77777777" w:rsidR="00C9713F" w:rsidRPr="009729E1" w:rsidRDefault="00C9713F" w:rsidP="00991547">
            <w:pPr>
              <w:ind w:firstLine="567"/>
              <w:jc w:val="both"/>
              <w:rPr>
                <w:rFonts w:ascii="Times New Roman" w:hAnsi="Times New Roman" w:cs="Times New Roman"/>
                <w:sz w:val="18"/>
                <w:szCs w:val="18"/>
              </w:rPr>
            </w:pPr>
          </w:p>
        </w:tc>
        <w:tc>
          <w:tcPr>
            <w:tcW w:w="6095" w:type="dxa"/>
            <w:gridSpan w:val="3"/>
          </w:tcPr>
          <w:p w14:paraId="00279687" w14:textId="77777777" w:rsidR="00C9713F" w:rsidRPr="009729E1" w:rsidRDefault="00C9713F" w:rsidP="00991547">
            <w:pPr>
              <w:jc w:val="center"/>
              <w:rPr>
                <w:rFonts w:ascii="Times New Roman" w:hAnsi="Times New Roman" w:cs="Times New Roman"/>
                <w:sz w:val="18"/>
                <w:szCs w:val="18"/>
              </w:rPr>
            </w:pPr>
            <w:r w:rsidRPr="00643E2F">
              <w:rPr>
                <w:rFonts w:ascii="Times New Roman" w:hAnsi="Times New Roman" w:cs="Times New Roman"/>
                <w:b/>
                <w:sz w:val="18"/>
                <w:szCs w:val="18"/>
              </w:rPr>
              <w:t xml:space="preserve">Итого п группе </w:t>
            </w:r>
            <w:r>
              <w:rPr>
                <w:rFonts w:ascii="Times New Roman" w:hAnsi="Times New Roman" w:cs="Times New Roman"/>
                <w:b/>
                <w:sz w:val="18"/>
                <w:szCs w:val="18"/>
              </w:rPr>
              <w:t>2                           831200.68</w:t>
            </w:r>
          </w:p>
        </w:tc>
        <w:tc>
          <w:tcPr>
            <w:tcW w:w="1134" w:type="dxa"/>
            <w:vAlign w:val="center"/>
          </w:tcPr>
          <w:p w14:paraId="09C66627" w14:textId="77777777" w:rsidR="00C9713F" w:rsidRDefault="00C9713F" w:rsidP="00991547">
            <w:pPr>
              <w:jc w:val="center"/>
              <w:rPr>
                <w:rFonts w:ascii="Times New Roman" w:hAnsi="Times New Roman" w:cs="Times New Roman"/>
                <w:sz w:val="18"/>
                <w:szCs w:val="18"/>
              </w:rPr>
            </w:pPr>
          </w:p>
        </w:tc>
        <w:tc>
          <w:tcPr>
            <w:tcW w:w="1134" w:type="dxa"/>
            <w:vAlign w:val="center"/>
          </w:tcPr>
          <w:p w14:paraId="1B49A6FC" w14:textId="77777777" w:rsidR="00C9713F" w:rsidRPr="009729E1" w:rsidRDefault="00C9713F" w:rsidP="00991547">
            <w:pPr>
              <w:jc w:val="center"/>
              <w:rPr>
                <w:rFonts w:ascii="Times New Roman" w:hAnsi="Times New Roman" w:cs="Times New Roman"/>
                <w:sz w:val="18"/>
                <w:szCs w:val="18"/>
              </w:rPr>
            </w:pPr>
          </w:p>
        </w:tc>
        <w:tc>
          <w:tcPr>
            <w:tcW w:w="1843" w:type="dxa"/>
            <w:gridSpan w:val="2"/>
            <w:vAlign w:val="center"/>
          </w:tcPr>
          <w:p w14:paraId="7397D7F8"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23452C29" w14:textId="77777777" w:rsidR="00C9713F" w:rsidRPr="009729E1" w:rsidRDefault="00C9713F" w:rsidP="00AC2B40">
            <w:pPr>
              <w:ind w:firstLine="33"/>
              <w:jc w:val="both"/>
              <w:rPr>
                <w:rFonts w:ascii="Times New Roman" w:hAnsi="Times New Roman" w:cs="Times New Roman"/>
                <w:b/>
                <w:sz w:val="18"/>
                <w:szCs w:val="18"/>
              </w:rPr>
            </w:pPr>
            <w:r>
              <w:rPr>
                <w:rFonts w:ascii="Times New Roman" w:hAnsi="Times New Roman" w:cs="Times New Roman"/>
                <w:b/>
                <w:sz w:val="18"/>
                <w:szCs w:val="18"/>
              </w:rPr>
              <w:t>--</w:t>
            </w:r>
          </w:p>
        </w:tc>
        <w:tc>
          <w:tcPr>
            <w:tcW w:w="845" w:type="dxa"/>
            <w:vAlign w:val="center"/>
          </w:tcPr>
          <w:p w14:paraId="2FBBE1B5"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55CEBB2A"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76EF0F00" w14:textId="77777777" w:rsidR="00C9713F" w:rsidRPr="009729E1" w:rsidRDefault="00C9713F" w:rsidP="00991547">
            <w:pPr>
              <w:ind w:firstLine="567"/>
              <w:jc w:val="both"/>
              <w:rPr>
                <w:rFonts w:ascii="Times New Roman" w:hAnsi="Times New Roman" w:cs="Times New Roman"/>
                <w:sz w:val="18"/>
                <w:szCs w:val="18"/>
              </w:rPr>
            </w:pPr>
          </w:p>
        </w:tc>
        <w:tc>
          <w:tcPr>
            <w:tcW w:w="851" w:type="dxa"/>
            <w:vAlign w:val="center"/>
          </w:tcPr>
          <w:p w14:paraId="4C1F5D8C"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vAlign w:val="center"/>
          </w:tcPr>
          <w:p w14:paraId="6A54A916"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58E0C6EA" w14:textId="77777777" w:rsidTr="00AC2B40">
        <w:trPr>
          <w:jc w:val="center"/>
        </w:trPr>
        <w:tc>
          <w:tcPr>
            <w:tcW w:w="16297" w:type="dxa"/>
            <w:gridSpan w:val="14"/>
          </w:tcPr>
          <w:p w14:paraId="6C0D64CC" w14:textId="77777777" w:rsidR="00C9713F" w:rsidRPr="009729E1" w:rsidRDefault="00C9713F" w:rsidP="00AC2B40">
            <w:pPr>
              <w:ind w:hanging="8"/>
              <w:jc w:val="both"/>
              <w:rPr>
                <w:rFonts w:ascii="Times New Roman" w:hAnsi="Times New Roman" w:cs="Times New Roman"/>
                <w:sz w:val="18"/>
                <w:szCs w:val="18"/>
              </w:rPr>
            </w:pPr>
            <w:r w:rsidRPr="009729E1">
              <w:rPr>
                <w:rFonts w:ascii="Times New Roman" w:hAnsi="Times New Roman" w:cs="Times New Roman"/>
                <w:b/>
                <w:sz w:val="18"/>
                <w:szCs w:val="18"/>
              </w:rPr>
              <w:t xml:space="preserve">Группа 3. Реконструкция или модернизация существующих объектов в целях снижения уровня износа </w:t>
            </w:r>
            <w:r>
              <w:rPr>
                <w:rFonts w:ascii="Times New Roman" w:hAnsi="Times New Roman" w:cs="Times New Roman"/>
                <w:b/>
                <w:sz w:val="18"/>
                <w:szCs w:val="18"/>
              </w:rPr>
              <w:t>существующих объектов системы теплоснабжения</w:t>
            </w:r>
          </w:p>
        </w:tc>
      </w:tr>
      <w:tr w:rsidR="00C9713F" w:rsidRPr="009729E1" w14:paraId="78A0E6B8" w14:textId="77777777" w:rsidTr="00AC2B40">
        <w:trPr>
          <w:jc w:val="center"/>
        </w:trPr>
        <w:tc>
          <w:tcPr>
            <w:tcW w:w="846" w:type="dxa"/>
          </w:tcPr>
          <w:p w14:paraId="423BF2EC" w14:textId="77777777" w:rsidR="00C9713F" w:rsidRPr="009729E1" w:rsidRDefault="00C9713F" w:rsidP="00991547">
            <w:pPr>
              <w:ind w:firstLine="567"/>
              <w:jc w:val="both"/>
              <w:rPr>
                <w:rFonts w:ascii="Times New Roman" w:hAnsi="Times New Roman" w:cs="Times New Roman"/>
                <w:sz w:val="18"/>
                <w:szCs w:val="18"/>
              </w:rPr>
            </w:pPr>
          </w:p>
        </w:tc>
        <w:tc>
          <w:tcPr>
            <w:tcW w:w="2977" w:type="dxa"/>
          </w:tcPr>
          <w:p w14:paraId="10E32180" w14:textId="77777777" w:rsidR="00C9713F" w:rsidRPr="00923150" w:rsidRDefault="00C9713F" w:rsidP="00991547">
            <w:pPr>
              <w:jc w:val="both"/>
              <w:rPr>
                <w:rFonts w:ascii="Times New Roman" w:hAnsi="Times New Roman" w:cs="Times New Roman"/>
                <w:sz w:val="16"/>
                <w:szCs w:val="16"/>
              </w:rPr>
            </w:pPr>
            <w:r w:rsidRPr="00923150">
              <w:rPr>
                <w:rFonts w:ascii="Times New Roman" w:hAnsi="Times New Roman" w:cs="Times New Roman"/>
                <w:sz w:val="16"/>
                <w:szCs w:val="16"/>
              </w:rPr>
              <w:t xml:space="preserve">Котельная МРН №2,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736A43">
              <w:rPr>
                <w:rFonts w:ascii="Times New Roman" w:hAnsi="Times New Roman" w:cs="Times New Roman"/>
                <w:b/>
                <w:sz w:val="16"/>
                <w:szCs w:val="16"/>
              </w:rPr>
              <w:t xml:space="preserve">замена </w:t>
            </w:r>
            <w:r w:rsidRPr="00923150">
              <w:rPr>
                <w:rFonts w:ascii="Times New Roman" w:hAnsi="Times New Roman" w:cs="Times New Roman"/>
                <w:sz w:val="16"/>
                <w:szCs w:val="16"/>
              </w:rPr>
              <w:t>старых морально и физически устарелых котлов</w:t>
            </w:r>
          </w:p>
        </w:tc>
        <w:tc>
          <w:tcPr>
            <w:tcW w:w="1275" w:type="dxa"/>
          </w:tcPr>
          <w:p w14:paraId="7488F633" w14:textId="77777777" w:rsidR="00C9713F" w:rsidRPr="00F63C7F" w:rsidRDefault="00C9713F" w:rsidP="00991547">
            <w:pPr>
              <w:jc w:val="both"/>
              <w:rPr>
                <w:rFonts w:ascii="Times New Roman" w:hAnsi="Times New Roman" w:cs="Times New Roman"/>
                <w:sz w:val="16"/>
                <w:szCs w:val="16"/>
              </w:rPr>
            </w:pPr>
            <w:r w:rsidRPr="00F63C7F">
              <w:rPr>
                <w:rFonts w:ascii="Times New Roman" w:hAnsi="Times New Roman" w:cs="Times New Roman"/>
                <w:sz w:val="16"/>
                <w:szCs w:val="16"/>
              </w:rPr>
              <w:t>Увеличение надежности</w:t>
            </w:r>
          </w:p>
        </w:tc>
        <w:tc>
          <w:tcPr>
            <w:tcW w:w="1843" w:type="dxa"/>
          </w:tcPr>
          <w:p w14:paraId="455A0667"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Муниципальное образование «Город Майкоп», г. Майкоп, Депутатская, 8б</w:t>
            </w:r>
          </w:p>
        </w:tc>
        <w:tc>
          <w:tcPr>
            <w:tcW w:w="1134" w:type="dxa"/>
          </w:tcPr>
          <w:p w14:paraId="29B46B45"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шшт</w:t>
            </w:r>
          </w:p>
        </w:tc>
        <w:tc>
          <w:tcPr>
            <w:tcW w:w="1134" w:type="dxa"/>
          </w:tcPr>
          <w:p w14:paraId="09840558" w14:textId="77777777" w:rsidR="00C9713F" w:rsidRPr="009729E1" w:rsidRDefault="00C9713F" w:rsidP="00991547">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Pr>
          <w:p w14:paraId="28CDBB31" w14:textId="77777777" w:rsidR="00C9713F" w:rsidRPr="009729E1" w:rsidRDefault="00C9713F" w:rsidP="00991547">
            <w:pPr>
              <w:ind w:firstLine="567"/>
              <w:jc w:val="both"/>
              <w:rPr>
                <w:rFonts w:ascii="Times New Roman" w:hAnsi="Times New Roman" w:cs="Times New Roman"/>
                <w:sz w:val="18"/>
                <w:szCs w:val="18"/>
              </w:rPr>
            </w:pPr>
          </w:p>
        </w:tc>
        <w:tc>
          <w:tcPr>
            <w:tcW w:w="992" w:type="dxa"/>
          </w:tcPr>
          <w:p w14:paraId="7792FF72" w14:textId="77777777" w:rsidR="00C9713F" w:rsidRPr="009729E1" w:rsidRDefault="00C9713F" w:rsidP="00991547">
            <w:pPr>
              <w:ind w:firstLine="567"/>
              <w:jc w:val="both"/>
              <w:rPr>
                <w:rFonts w:ascii="Times New Roman" w:hAnsi="Times New Roman" w:cs="Times New Roman"/>
                <w:sz w:val="18"/>
                <w:szCs w:val="18"/>
              </w:rPr>
            </w:pPr>
          </w:p>
        </w:tc>
        <w:tc>
          <w:tcPr>
            <w:tcW w:w="998" w:type="dxa"/>
            <w:vAlign w:val="center"/>
          </w:tcPr>
          <w:p w14:paraId="5D5E9E8A" w14:textId="252577D9" w:rsidR="00C9713F" w:rsidRPr="00643E2F" w:rsidRDefault="00C9713F" w:rsidP="00AC2B40">
            <w:pPr>
              <w:ind w:firstLine="33"/>
              <w:rPr>
                <w:rFonts w:ascii="Times New Roman" w:hAnsi="Times New Roman" w:cs="Times New Roman"/>
                <w:b/>
                <w:sz w:val="18"/>
                <w:szCs w:val="18"/>
              </w:rPr>
            </w:pPr>
            <w:r>
              <w:rPr>
                <w:rFonts w:ascii="Times New Roman" w:hAnsi="Times New Roman" w:cs="Times New Roman"/>
                <w:b/>
                <w:sz w:val="18"/>
                <w:szCs w:val="18"/>
              </w:rPr>
              <w:t>200</w:t>
            </w:r>
            <w:r w:rsidR="00991547">
              <w:rPr>
                <w:rFonts w:ascii="Times New Roman" w:hAnsi="Times New Roman" w:cs="Times New Roman"/>
                <w:b/>
                <w:sz w:val="18"/>
                <w:szCs w:val="18"/>
              </w:rPr>
              <w:t>,00</w:t>
            </w:r>
          </w:p>
        </w:tc>
        <w:tc>
          <w:tcPr>
            <w:tcW w:w="845" w:type="dxa"/>
            <w:vAlign w:val="center"/>
          </w:tcPr>
          <w:p w14:paraId="11F50427" w14:textId="4DE1C672" w:rsidR="00C9713F" w:rsidRPr="00643E2F" w:rsidRDefault="00C9713F" w:rsidP="00AC2B40">
            <w:pPr>
              <w:ind w:hanging="8"/>
              <w:rPr>
                <w:rFonts w:ascii="Times New Roman" w:hAnsi="Times New Roman" w:cs="Times New Roman"/>
                <w:b/>
                <w:sz w:val="18"/>
                <w:szCs w:val="18"/>
              </w:rPr>
            </w:pPr>
            <w:r>
              <w:rPr>
                <w:rFonts w:ascii="Times New Roman" w:hAnsi="Times New Roman" w:cs="Times New Roman"/>
                <w:b/>
                <w:sz w:val="18"/>
                <w:szCs w:val="18"/>
              </w:rPr>
              <w:t>200</w:t>
            </w:r>
            <w:r w:rsidR="00991547">
              <w:rPr>
                <w:rFonts w:ascii="Times New Roman" w:hAnsi="Times New Roman" w:cs="Times New Roman"/>
                <w:b/>
                <w:sz w:val="18"/>
                <w:szCs w:val="18"/>
              </w:rPr>
              <w:t>,00</w:t>
            </w:r>
          </w:p>
        </w:tc>
        <w:tc>
          <w:tcPr>
            <w:tcW w:w="992" w:type="dxa"/>
            <w:vAlign w:val="center"/>
          </w:tcPr>
          <w:p w14:paraId="7FAD14D8" w14:textId="77777777" w:rsidR="00C9713F" w:rsidRPr="00643E2F" w:rsidRDefault="00C9713F" w:rsidP="00AC2B40">
            <w:pPr>
              <w:ind w:hanging="8"/>
              <w:jc w:val="center"/>
              <w:rPr>
                <w:rFonts w:ascii="Times New Roman" w:hAnsi="Times New Roman" w:cs="Times New Roman"/>
                <w:b/>
                <w:sz w:val="18"/>
                <w:szCs w:val="18"/>
              </w:rPr>
            </w:pPr>
          </w:p>
        </w:tc>
        <w:tc>
          <w:tcPr>
            <w:tcW w:w="992" w:type="dxa"/>
            <w:vAlign w:val="center"/>
          </w:tcPr>
          <w:p w14:paraId="2E05AA04" w14:textId="77777777" w:rsidR="00C9713F" w:rsidRPr="00643E2F" w:rsidRDefault="00C9713F" w:rsidP="00991547">
            <w:pPr>
              <w:ind w:firstLine="567"/>
              <w:jc w:val="center"/>
              <w:rPr>
                <w:rFonts w:ascii="Times New Roman" w:hAnsi="Times New Roman" w:cs="Times New Roman"/>
                <w:b/>
                <w:sz w:val="18"/>
                <w:szCs w:val="18"/>
              </w:rPr>
            </w:pPr>
          </w:p>
        </w:tc>
        <w:tc>
          <w:tcPr>
            <w:tcW w:w="851" w:type="dxa"/>
            <w:vAlign w:val="center"/>
          </w:tcPr>
          <w:p w14:paraId="2A58258F" w14:textId="77777777" w:rsidR="00C9713F" w:rsidRPr="00643E2F" w:rsidRDefault="00C9713F" w:rsidP="00991547">
            <w:pPr>
              <w:ind w:firstLine="567"/>
              <w:jc w:val="center"/>
              <w:rPr>
                <w:rFonts w:ascii="Times New Roman" w:hAnsi="Times New Roman" w:cs="Times New Roman"/>
                <w:b/>
                <w:sz w:val="18"/>
                <w:szCs w:val="18"/>
              </w:rPr>
            </w:pPr>
          </w:p>
        </w:tc>
        <w:tc>
          <w:tcPr>
            <w:tcW w:w="567" w:type="dxa"/>
          </w:tcPr>
          <w:p w14:paraId="12A5AB14"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57DBCD0D" w14:textId="77777777" w:rsidTr="00AC2B40">
        <w:trPr>
          <w:jc w:val="center"/>
        </w:trPr>
        <w:tc>
          <w:tcPr>
            <w:tcW w:w="846" w:type="dxa"/>
          </w:tcPr>
          <w:p w14:paraId="4FC0137C" w14:textId="77777777" w:rsidR="00C9713F" w:rsidRPr="009729E1" w:rsidRDefault="00C9713F" w:rsidP="00991547">
            <w:pPr>
              <w:ind w:firstLine="567"/>
              <w:jc w:val="both"/>
              <w:rPr>
                <w:rFonts w:ascii="Times New Roman" w:hAnsi="Times New Roman" w:cs="Times New Roman"/>
                <w:sz w:val="18"/>
                <w:szCs w:val="18"/>
              </w:rPr>
            </w:pPr>
          </w:p>
        </w:tc>
        <w:tc>
          <w:tcPr>
            <w:tcW w:w="2977" w:type="dxa"/>
          </w:tcPr>
          <w:p w14:paraId="16B85298"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 xml:space="preserve">Котельная СШ №10, проведение технического диагностирования </w:t>
            </w:r>
            <w:r w:rsidRPr="009729E1">
              <w:rPr>
                <w:rFonts w:ascii="Times New Roman" w:hAnsi="Times New Roman" w:cs="Times New Roman"/>
                <w:sz w:val="18"/>
                <w:szCs w:val="18"/>
              </w:rPr>
              <w:lastRenderedPageBreak/>
              <w:t>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tcPr>
          <w:p w14:paraId="38453CD4"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lastRenderedPageBreak/>
              <w:t>Увеличение надежности</w:t>
            </w:r>
          </w:p>
        </w:tc>
        <w:tc>
          <w:tcPr>
            <w:tcW w:w="1843" w:type="dxa"/>
          </w:tcPr>
          <w:p w14:paraId="533B5FEA"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w:t>
            </w:r>
            <w:r w:rsidRPr="009729E1">
              <w:rPr>
                <w:rFonts w:ascii="Times New Roman" w:hAnsi="Times New Roman" w:cs="Times New Roman"/>
                <w:sz w:val="18"/>
                <w:szCs w:val="18"/>
              </w:rPr>
              <w:lastRenderedPageBreak/>
              <w:t>Майкоп», г. Майкоп, Курганная, 644</w:t>
            </w:r>
          </w:p>
        </w:tc>
        <w:tc>
          <w:tcPr>
            <w:tcW w:w="1134" w:type="dxa"/>
          </w:tcPr>
          <w:p w14:paraId="27DB781D"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lastRenderedPageBreak/>
              <w:t>шшт</w:t>
            </w:r>
          </w:p>
        </w:tc>
        <w:tc>
          <w:tcPr>
            <w:tcW w:w="1134" w:type="dxa"/>
          </w:tcPr>
          <w:p w14:paraId="299BBDCA" w14:textId="77777777" w:rsidR="00C9713F" w:rsidRPr="009729E1" w:rsidRDefault="00C9713F" w:rsidP="00991547">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tcPr>
          <w:p w14:paraId="56CCAC46" w14:textId="77777777" w:rsidR="00C9713F" w:rsidRPr="009729E1" w:rsidRDefault="00C9713F" w:rsidP="00991547">
            <w:pPr>
              <w:ind w:firstLine="567"/>
              <w:jc w:val="both"/>
              <w:rPr>
                <w:rFonts w:ascii="Times New Roman" w:hAnsi="Times New Roman" w:cs="Times New Roman"/>
                <w:sz w:val="18"/>
                <w:szCs w:val="18"/>
              </w:rPr>
            </w:pPr>
          </w:p>
        </w:tc>
        <w:tc>
          <w:tcPr>
            <w:tcW w:w="992" w:type="dxa"/>
          </w:tcPr>
          <w:p w14:paraId="04F9D49F" w14:textId="77777777" w:rsidR="00C9713F" w:rsidRPr="009729E1" w:rsidRDefault="00C9713F" w:rsidP="00991547">
            <w:pPr>
              <w:ind w:firstLine="567"/>
              <w:jc w:val="both"/>
              <w:rPr>
                <w:rFonts w:ascii="Times New Roman" w:hAnsi="Times New Roman" w:cs="Times New Roman"/>
                <w:sz w:val="18"/>
                <w:szCs w:val="18"/>
              </w:rPr>
            </w:pPr>
          </w:p>
        </w:tc>
        <w:tc>
          <w:tcPr>
            <w:tcW w:w="998" w:type="dxa"/>
          </w:tcPr>
          <w:p w14:paraId="7F5E8D68" w14:textId="77777777" w:rsidR="00C9713F" w:rsidRPr="009729E1" w:rsidRDefault="00C9713F" w:rsidP="00AC2B40">
            <w:pPr>
              <w:ind w:firstLine="33"/>
              <w:jc w:val="both"/>
              <w:rPr>
                <w:rFonts w:ascii="Times New Roman" w:hAnsi="Times New Roman" w:cs="Times New Roman"/>
                <w:sz w:val="18"/>
                <w:szCs w:val="18"/>
              </w:rPr>
            </w:pPr>
          </w:p>
        </w:tc>
        <w:tc>
          <w:tcPr>
            <w:tcW w:w="845" w:type="dxa"/>
          </w:tcPr>
          <w:p w14:paraId="6963D114"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3558E7AC"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2EBC918B" w14:textId="2DB447A8" w:rsidR="00C9713F" w:rsidRPr="009729E1" w:rsidRDefault="00991547" w:rsidP="00991547">
            <w:pPr>
              <w:rPr>
                <w:rFonts w:ascii="Times New Roman" w:hAnsi="Times New Roman" w:cs="Times New Roman"/>
                <w:sz w:val="18"/>
                <w:szCs w:val="18"/>
              </w:rPr>
            </w:pPr>
            <w:r>
              <w:rPr>
                <w:rFonts w:ascii="Times New Roman" w:hAnsi="Times New Roman" w:cs="Times New Roman"/>
                <w:sz w:val="18"/>
                <w:szCs w:val="18"/>
              </w:rPr>
              <w:t>4 000,00</w:t>
            </w:r>
          </w:p>
        </w:tc>
        <w:tc>
          <w:tcPr>
            <w:tcW w:w="851" w:type="dxa"/>
          </w:tcPr>
          <w:p w14:paraId="13285618"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0D7B8CF8"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3E5CCDBB" w14:textId="77777777" w:rsidTr="00AC2B40">
        <w:trPr>
          <w:jc w:val="center"/>
        </w:trPr>
        <w:tc>
          <w:tcPr>
            <w:tcW w:w="846" w:type="dxa"/>
          </w:tcPr>
          <w:p w14:paraId="26564617" w14:textId="77777777" w:rsidR="00C9713F" w:rsidRPr="009729E1" w:rsidRDefault="00C9713F" w:rsidP="00991547">
            <w:pPr>
              <w:ind w:firstLine="567"/>
              <w:jc w:val="both"/>
              <w:rPr>
                <w:rFonts w:ascii="Times New Roman" w:hAnsi="Times New Roman" w:cs="Times New Roman"/>
                <w:sz w:val="18"/>
                <w:szCs w:val="18"/>
              </w:rPr>
            </w:pPr>
          </w:p>
          <w:p w14:paraId="56CB9614" w14:textId="77777777" w:rsidR="00C9713F" w:rsidRPr="009729E1" w:rsidRDefault="00C9713F" w:rsidP="00991547">
            <w:pPr>
              <w:ind w:firstLine="567"/>
              <w:jc w:val="both"/>
              <w:rPr>
                <w:rFonts w:ascii="Times New Roman" w:hAnsi="Times New Roman" w:cs="Times New Roman"/>
                <w:sz w:val="18"/>
                <w:szCs w:val="18"/>
              </w:rPr>
            </w:pPr>
          </w:p>
        </w:tc>
        <w:tc>
          <w:tcPr>
            <w:tcW w:w="2977" w:type="dxa"/>
          </w:tcPr>
          <w:p w14:paraId="5B49602B"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 xml:space="preserve">Котельная «ТРМ»,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736A43">
              <w:rPr>
                <w:rFonts w:ascii="Times New Roman" w:hAnsi="Times New Roman" w:cs="Times New Roman"/>
                <w:b/>
                <w:sz w:val="18"/>
                <w:szCs w:val="18"/>
              </w:rPr>
              <w:t>замена</w:t>
            </w:r>
            <w:r w:rsidRPr="009729E1">
              <w:rPr>
                <w:rFonts w:ascii="Times New Roman" w:hAnsi="Times New Roman" w:cs="Times New Roman"/>
                <w:sz w:val="18"/>
                <w:szCs w:val="18"/>
              </w:rPr>
              <w:t xml:space="preserve"> старых морально и физически устарелых котлов</w:t>
            </w:r>
          </w:p>
        </w:tc>
        <w:tc>
          <w:tcPr>
            <w:tcW w:w="1275" w:type="dxa"/>
            <w:vAlign w:val="center"/>
          </w:tcPr>
          <w:p w14:paraId="28FB48D5"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Увеличение надежности</w:t>
            </w:r>
          </w:p>
        </w:tc>
        <w:tc>
          <w:tcPr>
            <w:tcW w:w="1843" w:type="dxa"/>
            <w:shd w:val="clear" w:color="auto" w:fill="auto"/>
            <w:vAlign w:val="center"/>
          </w:tcPr>
          <w:p w14:paraId="4B25ECD8"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Загородная, 16 </w:t>
            </w:r>
          </w:p>
        </w:tc>
        <w:tc>
          <w:tcPr>
            <w:tcW w:w="1134" w:type="dxa"/>
            <w:vAlign w:val="center"/>
          </w:tcPr>
          <w:p w14:paraId="08FBEFAA" w14:textId="77777777" w:rsidR="00C9713F" w:rsidRPr="009729E1" w:rsidRDefault="00C9713F" w:rsidP="00991547">
            <w:pPr>
              <w:jc w:val="center"/>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44261464" w14:textId="77777777" w:rsidR="00C9713F" w:rsidRPr="009729E1" w:rsidRDefault="00C9713F" w:rsidP="00991547">
            <w:pPr>
              <w:jc w:val="center"/>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03E90CAF"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1.5мВт</w:t>
            </w:r>
          </w:p>
        </w:tc>
        <w:tc>
          <w:tcPr>
            <w:tcW w:w="992" w:type="dxa"/>
            <w:vAlign w:val="center"/>
          </w:tcPr>
          <w:p w14:paraId="1E984C93" w14:textId="77777777" w:rsidR="00C9713F" w:rsidRPr="009729E1" w:rsidRDefault="00C9713F" w:rsidP="00991547">
            <w:pPr>
              <w:ind w:firstLine="567"/>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53BE6351" w14:textId="77777777" w:rsidR="00C9713F" w:rsidRPr="009729E1" w:rsidRDefault="00C9713F" w:rsidP="00AC2B40">
            <w:pPr>
              <w:ind w:firstLine="33"/>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49F4F1F1" w14:textId="77777777" w:rsidR="00C9713F" w:rsidRPr="009729E1" w:rsidRDefault="00C9713F" w:rsidP="00AC2B40">
            <w:pPr>
              <w:ind w:hanging="8"/>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54F28A62" w14:textId="77777777" w:rsidR="00C9713F" w:rsidRPr="009729E1" w:rsidRDefault="00C9713F" w:rsidP="00AC2B40">
            <w:pPr>
              <w:ind w:hanging="8"/>
              <w:rPr>
                <w:rFonts w:ascii="Times New Roman" w:hAnsi="Times New Roman" w:cs="Times New Roman"/>
                <w:sz w:val="18"/>
                <w:szCs w:val="18"/>
              </w:rPr>
            </w:pPr>
          </w:p>
        </w:tc>
        <w:tc>
          <w:tcPr>
            <w:tcW w:w="992" w:type="dxa"/>
            <w:vAlign w:val="center"/>
          </w:tcPr>
          <w:p w14:paraId="77B3B7A7" w14:textId="0E6C459F" w:rsidR="00C9713F" w:rsidRPr="009729E1" w:rsidRDefault="00C9713F" w:rsidP="00991547">
            <w:pPr>
              <w:rPr>
                <w:rFonts w:ascii="Times New Roman" w:hAnsi="Times New Roman" w:cs="Times New Roman"/>
                <w:sz w:val="18"/>
                <w:szCs w:val="18"/>
              </w:rPr>
            </w:pPr>
            <w:r w:rsidRPr="00793955">
              <w:rPr>
                <w:rFonts w:ascii="Times New Roman" w:hAnsi="Times New Roman" w:cs="Times New Roman"/>
                <w:b/>
                <w:sz w:val="18"/>
                <w:szCs w:val="18"/>
              </w:rPr>
              <w:t>6</w:t>
            </w:r>
            <w:r w:rsidR="00991547">
              <w:rPr>
                <w:rFonts w:ascii="Times New Roman" w:hAnsi="Times New Roman" w:cs="Times New Roman"/>
                <w:b/>
                <w:sz w:val="18"/>
                <w:szCs w:val="18"/>
              </w:rPr>
              <w:t xml:space="preserve"> </w:t>
            </w:r>
            <w:r w:rsidRPr="00793955">
              <w:rPr>
                <w:rFonts w:ascii="Times New Roman" w:hAnsi="Times New Roman" w:cs="Times New Roman"/>
                <w:b/>
                <w:sz w:val="18"/>
                <w:szCs w:val="18"/>
              </w:rPr>
              <w:t>800,0</w:t>
            </w:r>
            <w:r w:rsidR="00991547">
              <w:rPr>
                <w:rFonts w:ascii="Times New Roman" w:hAnsi="Times New Roman" w:cs="Times New Roman"/>
                <w:b/>
                <w:sz w:val="18"/>
                <w:szCs w:val="18"/>
              </w:rPr>
              <w:t>0</w:t>
            </w:r>
          </w:p>
        </w:tc>
        <w:tc>
          <w:tcPr>
            <w:tcW w:w="851" w:type="dxa"/>
            <w:vAlign w:val="center"/>
          </w:tcPr>
          <w:p w14:paraId="44996AA4" w14:textId="77777777" w:rsidR="00C9713F" w:rsidRPr="009729E1" w:rsidRDefault="00C9713F" w:rsidP="00991547">
            <w:pPr>
              <w:ind w:firstLine="567"/>
              <w:rPr>
                <w:rFonts w:ascii="Times New Roman" w:hAnsi="Times New Roman" w:cs="Times New Roman"/>
                <w:sz w:val="18"/>
                <w:szCs w:val="18"/>
              </w:rPr>
            </w:pPr>
          </w:p>
        </w:tc>
        <w:tc>
          <w:tcPr>
            <w:tcW w:w="567" w:type="dxa"/>
          </w:tcPr>
          <w:p w14:paraId="4C9D01D9"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42A1178B" w14:textId="77777777" w:rsidTr="00AC2B40">
        <w:trPr>
          <w:jc w:val="center"/>
        </w:trPr>
        <w:tc>
          <w:tcPr>
            <w:tcW w:w="846" w:type="dxa"/>
          </w:tcPr>
          <w:p w14:paraId="094D47FE" w14:textId="77777777" w:rsidR="00C9713F" w:rsidRPr="009729E1" w:rsidRDefault="00C9713F" w:rsidP="00991547">
            <w:pPr>
              <w:ind w:firstLine="567"/>
              <w:jc w:val="both"/>
              <w:rPr>
                <w:rFonts w:ascii="Times New Roman" w:hAnsi="Times New Roman" w:cs="Times New Roman"/>
                <w:sz w:val="18"/>
                <w:szCs w:val="18"/>
              </w:rPr>
            </w:pPr>
          </w:p>
        </w:tc>
        <w:tc>
          <w:tcPr>
            <w:tcW w:w="2977" w:type="dxa"/>
          </w:tcPr>
          <w:p w14:paraId="74CF9291" w14:textId="77777777" w:rsidR="00C9713F" w:rsidRPr="009729E1" w:rsidRDefault="00C9713F" w:rsidP="00991547">
            <w:pPr>
              <w:jc w:val="both"/>
              <w:rPr>
                <w:rFonts w:ascii="Times New Roman" w:hAnsi="Times New Roman" w:cs="Times New Roman"/>
                <w:sz w:val="18"/>
                <w:szCs w:val="18"/>
              </w:rPr>
            </w:pPr>
            <w:r w:rsidRPr="009729E1">
              <w:rPr>
                <w:rFonts w:ascii="Times New Roman" w:hAnsi="Times New Roman" w:cs="Times New Roman"/>
                <w:sz w:val="18"/>
                <w:szCs w:val="18"/>
              </w:rPr>
              <w:t xml:space="preserve">Котельная 282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736A43">
              <w:rPr>
                <w:rFonts w:ascii="Times New Roman" w:hAnsi="Times New Roman" w:cs="Times New Roman"/>
                <w:b/>
                <w:sz w:val="18"/>
                <w:szCs w:val="18"/>
              </w:rPr>
              <w:t>замена</w:t>
            </w:r>
            <w:r w:rsidRPr="009729E1">
              <w:rPr>
                <w:rFonts w:ascii="Times New Roman" w:hAnsi="Times New Roman" w:cs="Times New Roman"/>
                <w:sz w:val="18"/>
                <w:szCs w:val="18"/>
              </w:rPr>
              <w:t xml:space="preserve"> старых морально и физически устарелых котлов</w:t>
            </w:r>
          </w:p>
        </w:tc>
        <w:tc>
          <w:tcPr>
            <w:tcW w:w="1275" w:type="dxa"/>
            <w:vAlign w:val="center"/>
          </w:tcPr>
          <w:p w14:paraId="5A36C6D3"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02767A20"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Титова, 71а </w:t>
            </w:r>
          </w:p>
        </w:tc>
        <w:tc>
          <w:tcPr>
            <w:tcW w:w="1134" w:type="dxa"/>
            <w:vAlign w:val="center"/>
          </w:tcPr>
          <w:p w14:paraId="1637DF91"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78886B28"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2483D831"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2.0мВт</w:t>
            </w:r>
          </w:p>
        </w:tc>
        <w:tc>
          <w:tcPr>
            <w:tcW w:w="992" w:type="dxa"/>
            <w:vAlign w:val="center"/>
          </w:tcPr>
          <w:p w14:paraId="7109909C"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16FDB573"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1E26AB29"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4C810814"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D1FCC59"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17EF2716" w14:textId="7AC93111" w:rsidR="00C9713F" w:rsidRPr="009729E1" w:rsidRDefault="00991547" w:rsidP="00991547">
            <w:pPr>
              <w:jc w:val="both"/>
              <w:rPr>
                <w:rFonts w:ascii="Times New Roman" w:hAnsi="Times New Roman" w:cs="Times New Roman"/>
                <w:sz w:val="18"/>
                <w:szCs w:val="18"/>
              </w:rPr>
            </w:pPr>
            <w:r>
              <w:rPr>
                <w:rFonts w:ascii="Times New Roman" w:hAnsi="Times New Roman" w:cs="Times New Roman"/>
                <w:b/>
                <w:sz w:val="18"/>
                <w:szCs w:val="18"/>
              </w:rPr>
              <w:t>7 200,</w:t>
            </w:r>
            <w:r w:rsidR="00C9713F" w:rsidRPr="00793955">
              <w:rPr>
                <w:rFonts w:ascii="Times New Roman" w:hAnsi="Times New Roman" w:cs="Times New Roman"/>
                <w:b/>
                <w:sz w:val="18"/>
                <w:szCs w:val="18"/>
              </w:rPr>
              <w:t>0</w:t>
            </w:r>
            <w:r>
              <w:rPr>
                <w:rFonts w:ascii="Times New Roman" w:hAnsi="Times New Roman" w:cs="Times New Roman"/>
                <w:b/>
                <w:sz w:val="18"/>
                <w:szCs w:val="18"/>
              </w:rPr>
              <w:t>0</w:t>
            </w:r>
          </w:p>
        </w:tc>
        <w:tc>
          <w:tcPr>
            <w:tcW w:w="567" w:type="dxa"/>
          </w:tcPr>
          <w:p w14:paraId="4CBB25AC"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4FFA4862" w14:textId="77777777" w:rsidTr="00AC2B40">
        <w:trPr>
          <w:jc w:val="center"/>
        </w:trPr>
        <w:tc>
          <w:tcPr>
            <w:tcW w:w="846" w:type="dxa"/>
          </w:tcPr>
          <w:p w14:paraId="39110417"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5CD6C2F7"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Котельная 73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83626F">
              <w:rPr>
                <w:rFonts w:ascii="Times New Roman" w:hAnsi="Times New Roman" w:cs="Times New Roman"/>
                <w:b/>
                <w:sz w:val="18"/>
                <w:szCs w:val="18"/>
              </w:rPr>
              <w:t>замена старых морально и физически устарелых котлов</w:t>
            </w:r>
          </w:p>
        </w:tc>
        <w:tc>
          <w:tcPr>
            <w:tcW w:w="1275" w:type="dxa"/>
            <w:vAlign w:val="center"/>
          </w:tcPr>
          <w:p w14:paraId="36026B0D"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15D1AC17"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Калинина, 211 </w:t>
            </w:r>
          </w:p>
        </w:tc>
        <w:tc>
          <w:tcPr>
            <w:tcW w:w="1134" w:type="dxa"/>
            <w:vAlign w:val="center"/>
          </w:tcPr>
          <w:p w14:paraId="27C3A415"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177A762C"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501446D5"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1.5мВт</w:t>
            </w:r>
          </w:p>
        </w:tc>
        <w:tc>
          <w:tcPr>
            <w:tcW w:w="992" w:type="dxa"/>
            <w:vAlign w:val="center"/>
          </w:tcPr>
          <w:p w14:paraId="34EE32D8"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31215DAA"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68130A63"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3D826AAE"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4F437292" w14:textId="136C4467" w:rsidR="00C9713F" w:rsidRPr="009729E1" w:rsidRDefault="00C9713F" w:rsidP="00991547">
            <w:pPr>
              <w:jc w:val="both"/>
              <w:rPr>
                <w:rFonts w:ascii="Times New Roman" w:hAnsi="Times New Roman" w:cs="Times New Roman"/>
                <w:sz w:val="18"/>
                <w:szCs w:val="18"/>
              </w:rPr>
            </w:pPr>
            <w:r w:rsidRPr="00793955">
              <w:rPr>
                <w:rFonts w:ascii="Times New Roman" w:hAnsi="Times New Roman" w:cs="Times New Roman"/>
                <w:b/>
                <w:sz w:val="18"/>
                <w:szCs w:val="18"/>
              </w:rPr>
              <w:t>6</w:t>
            </w:r>
            <w:r w:rsidR="00991547">
              <w:rPr>
                <w:rFonts w:ascii="Times New Roman" w:hAnsi="Times New Roman" w:cs="Times New Roman"/>
                <w:b/>
                <w:sz w:val="18"/>
                <w:szCs w:val="18"/>
              </w:rPr>
              <w:t xml:space="preserve"> </w:t>
            </w:r>
            <w:r w:rsidRPr="00793955">
              <w:rPr>
                <w:rFonts w:ascii="Times New Roman" w:hAnsi="Times New Roman" w:cs="Times New Roman"/>
                <w:b/>
                <w:sz w:val="18"/>
                <w:szCs w:val="18"/>
              </w:rPr>
              <w:t>800,0</w:t>
            </w:r>
          </w:p>
        </w:tc>
        <w:tc>
          <w:tcPr>
            <w:tcW w:w="851" w:type="dxa"/>
            <w:vAlign w:val="center"/>
          </w:tcPr>
          <w:p w14:paraId="698F3150"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3563C7F1"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7C861925" w14:textId="77777777" w:rsidTr="00AC2B40">
        <w:trPr>
          <w:jc w:val="center"/>
        </w:trPr>
        <w:tc>
          <w:tcPr>
            <w:tcW w:w="846" w:type="dxa"/>
          </w:tcPr>
          <w:p w14:paraId="4FB7BDA7"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56F398A4"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Котельная 103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83626F">
              <w:rPr>
                <w:rFonts w:ascii="Times New Roman" w:hAnsi="Times New Roman" w:cs="Times New Roman"/>
                <w:b/>
                <w:sz w:val="18"/>
                <w:szCs w:val="18"/>
              </w:rPr>
              <w:t>замена старых морально и физически устарелых котлов</w:t>
            </w:r>
          </w:p>
        </w:tc>
        <w:tc>
          <w:tcPr>
            <w:tcW w:w="1275" w:type="dxa"/>
            <w:vAlign w:val="center"/>
          </w:tcPr>
          <w:p w14:paraId="5A33B7C6"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0D1E0BDD"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Жуковского, 55б </w:t>
            </w:r>
          </w:p>
        </w:tc>
        <w:tc>
          <w:tcPr>
            <w:tcW w:w="1134" w:type="dxa"/>
            <w:vAlign w:val="center"/>
          </w:tcPr>
          <w:p w14:paraId="54B9C419"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75A4D05D"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4EDA8575"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2.0мВт</w:t>
            </w:r>
          </w:p>
        </w:tc>
        <w:tc>
          <w:tcPr>
            <w:tcW w:w="992" w:type="dxa"/>
            <w:vAlign w:val="center"/>
          </w:tcPr>
          <w:p w14:paraId="303EB524"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70B80589"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5EB94258"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4330144"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33C43245"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08C94D1F" w14:textId="66E0739C" w:rsidR="00C9713F" w:rsidRPr="009729E1" w:rsidRDefault="00991547" w:rsidP="00991547">
            <w:pPr>
              <w:jc w:val="both"/>
              <w:rPr>
                <w:rFonts w:ascii="Times New Roman" w:hAnsi="Times New Roman" w:cs="Times New Roman"/>
                <w:sz w:val="18"/>
                <w:szCs w:val="18"/>
              </w:rPr>
            </w:pPr>
            <w:r>
              <w:rPr>
                <w:rFonts w:ascii="Times New Roman" w:hAnsi="Times New Roman" w:cs="Times New Roman"/>
                <w:b/>
                <w:sz w:val="18"/>
                <w:szCs w:val="18"/>
              </w:rPr>
              <w:t>7 200,00</w:t>
            </w:r>
          </w:p>
        </w:tc>
        <w:tc>
          <w:tcPr>
            <w:tcW w:w="567" w:type="dxa"/>
          </w:tcPr>
          <w:p w14:paraId="2DA05FC0"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64E67E67" w14:textId="77777777" w:rsidTr="00AC2B40">
        <w:trPr>
          <w:jc w:val="center"/>
        </w:trPr>
        <w:tc>
          <w:tcPr>
            <w:tcW w:w="846" w:type="dxa"/>
          </w:tcPr>
          <w:p w14:paraId="3F7F9CD3"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1DB01236"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192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w:t>
            </w:r>
            <w:r w:rsidRPr="00917E02">
              <w:rPr>
                <w:rFonts w:ascii="Times New Roman" w:hAnsi="Times New Roman" w:cs="Times New Roman"/>
                <w:b/>
                <w:sz w:val="18"/>
                <w:szCs w:val="18"/>
              </w:rPr>
              <w:t>, замена старых</w:t>
            </w:r>
            <w:r w:rsidRPr="009729E1">
              <w:rPr>
                <w:rFonts w:ascii="Times New Roman" w:hAnsi="Times New Roman" w:cs="Times New Roman"/>
                <w:sz w:val="18"/>
                <w:szCs w:val="18"/>
              </w:rPr>
              <w:t xml:space="preserve"> морально и физически устарелых котлов</w:t>
            </w:r>
          </w:p>
        </w:tc>
        <w:tc>
          <w:tcPr>
            <w:tcW w:w="1275" w:type="dxa"/>
            <w:vAlign w:val="center"/>
          </w:tcPr>
          <w:p w14:paraId="06B76701"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44F74C7B"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Краснооктябрьская, 40в </w:t>
            </w:r>
          </w:p>
        </w:tc>
        <w:tc>
          <w:tcPr>
            <w:tcW w:w="1134" w:type="dxa"/>
          </w:tcPr>
          <w:p w14:paraId="5E3DF096"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09438589"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7E66807A"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1</w:t>
            </w:r>
          </w:p>
        </w:tc>
        <w:tc>
          <w:tcPr>
            <w:tcW w:w="992" w:type="dxa"/>
            <w:vAlign w:val="center"/>
          </w:tcPr>
          <w:p w14:paraId="3D5BD2DD"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2.0мВт</w:t>
            </w:r>
          </w:p>
        </w:tc>
        <w:tc>
          <w:tcPr>
            <w:tcW w:w="998" w:type="dxa"/>
            <w:vAlign w:val="center"/>
          </w:tcPr>
          <w:p w14:paraId="06B53C95"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71E1E0DD"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17C7C18"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1FB1574C"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716EC963" w14:textId="57FAB1AB" w:rsidR="00C9713F" w:rsidRPr="00917E02" w:rsidRDefault="00C9713F" w:rsidP="00991547">
            <w:pPr>
              <w:jc w:val="both"/>
              <w:rPr>
                <w:rFonts w:ascii="Times New Roman" w:hAnsi="Times New Roman" w:cs="Times New Roman"/>
                <w:b/>
                <w:sz w:val="18"/>
                <w:szCs w:val="18"/>
              </w:rPr>
            </w:pPr>
            <w:r w:rsidRPr="00917E02">
              <w:rPr>
                <w:rFonts w:ascii="Times New Roman" w:hAnsi="Times New Roman" w:cs="Times New Roman"/>
                <w:b/>
                <w:sz w:val="18"/>
                <w:szCs w:val="18"/>
              </w:rPr>
              <w:t>7</w:t>
            </w:r>
            <w:r w:rsidR="00991547">
              <w:rPr>
                <w:rFonts w:ascii="Times New Roman" w:hAnsi="Times New Roman" w:cs="Times New Roman"/>
                <w:b/>
                <w:sz w:val="18"/>
                <w:szCs w:val="18"/>
              </w:rPr>
              <w:t> 680,00</w:t>
            </w:r>
          </w:p>
        </w:tc>
        <w:tc>
          <w:tcPr>
            <w:tcW w:w="567" w:type="dxa"/>
            <w:vAlign w:val="center"/>
          </w:tcPr>
          <w:p w14:paraId="4230CAF2"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48E54F13" w14:textId="77777777" w:rsidTr="00AC2B40">
        <w:trPr>
          <w:jc w:val="center"/>
        </w:trPr>
        <w:tc>
          <w:tcPr>
            <w:tcW w:w="846" w:type="dxa"/>
          </w:tcPr>
          <w:p w14:paraId="798C231C"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102BE661"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ДС №62,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w:t>
            </w:r>
            <w:r w:rsidRPr="00917E02">
              <w:rPr>
                <w:rFonts w:ascii="Times New Roman" w:hAnsi="Times New Roman" w:cs="Times New Roman"/>
                <w:b/>
                <w:sz w:val="18"/>
                <w:szCs w:val="18"/>
              </w:rPr>
              <w:t>, замена</w:t>
            </w:r>
            <w:r w:rsidRPr="009729E1">
              <w:rPr>
                <w:rFonts w:ascii="Times New Roman" w:hAnsi="Times New Roman" w:cs="Times New Roman"/>
                <w:sz w:val="18"/>
                <w:szCs w:val="18"/>
              </w:rPr>
              <w:t xml:space="preserve"> старых морально и физически устарелых котлов</w:t>
            </w:r>
          </w:p>
        </w:tc>
        <w:tc>
          <w:tcPr>
            <w:tcW w:w="1275" w:type="dxa"/>
            <w:vAlign w:val="center"/>
          </w:tcPr>
          <w:p w14:paraId="7F31DECB"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373CFD7E"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Привокзальная, 76 </w:t>
            </w:r>
          </w:p>
        </w:tc>
        <w:tc>
          <w:tcPr>
            <w:tcW w:w="1134" w:type="dxa"/>
            <w:vAlign w:val="center"/>
          </w:tcPr>
          <w:p w14:paraId="39D5AC68"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5543DF42"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27D8B9C6"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3мВт</w:t>
            </w:r>
          </w:p>
        </w:tc>
        <w:tc>
          <w:tcPr>
            <w:tcW w:w="992" w:type="dxa"/>
            <w:vAlign w:val="center"/>
          </w:tcPr>
          <w:p w14:paraId="405BAFC1"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18725C40"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7649D49E"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96EBBA5" w14:textId="477EC323" w:rsidR="00C9713F" w:rsidRPr="00917E02" w:rsidRDefault="00C9713F" w:rsidP="00AC2B40">
            <w:pPr>
              <w:ind w:hanging="8"/>
              <w:jc w:val="both"/>
              <w:rPr>
                <w:rFonts w:ascii="Times New Roman" w:hAnsi="Times New Roman" w:cs="Times New Roman"/>
                <w:b/>
                <w:sz w:val="18"/>
                <w:szCs w:val="18"/>
              </w:rPr>
            </w:pPr>
            <w:r w:rsidRPr="00917E02">
              <w:rPr>
                <w:rFonts w:ascii="Times New Roman" w:hAnsi="Times New Roman" w:cs="Times New Roman"/>
                <w:b/>
                <w:sz w:val="18"/>
                <w:szCs w:val="18"/>
              </w:rPr>
              <w:t>7</w:t>
            </w:r>
            <w:r w:rsidR="00991547">
              <w:rPr>
                <w:rFonts w:ascii="Times New Roman" w:hAnsi="Times New Roman" w:cs="Times New Roman"/>
                <w:b/>
                <w:sz w:val="18"/>
                <w:szCs w:val="18"/>
              </w:rPr>
              <w:t xml:space="preserve"> </w:t>
            </w:r>
            <w:r w:rsidRPr="00917E02">
              <w:rPr>
                <w:rFonts w:ascii="Times New Roman" w:hAnsi="Times New Roman" w:cs="Times New Roman"/>
                <w:b/>
                <w:sz w:val="18"/>
                <w:szCs w:val="18"/>
              </w:rPr>
              <w:t>559,67</w:t>
            </w:r>
          </w:p>
        </w:tc>
        <w:tc>
          <w:tcPr>
            <w:tcW w:w="992" w:type="dxa"/>
            <w:vAlign w:val="center"/>
          </w:tcPr>
          <w:p w14:paraId="7821615C"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33A0FE02"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tcPr>
          <w:p w14:paraId="423D68AB"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614C9A3D" w14:textId="77777777" w:rsidTr="00AC2B40">
        <w:trPr>
          <w:jc w:val="center"/>
        </w:trPr>
        <w:tc>
          <w:tcPr>
            <w:tcW w:w="846" w:type="dxa"/>
          </w:tcPr>
          <w:p w14:paraId="20175569"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3A3457E4"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Котельная 302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917E02">
              <w:rPr>
                <w:rFonts w:ascii="Times New Roman" w:hAnsi="Times New Roman" w:cs="Times New Roman"/>
                <w:b/>
                <w:sz w:val="18"/>
                <w:szCs w:val="18"/>
              </w:rPr>
              <w:t>замена старых</w:t>
            </w:r>
            <w:r w:rsidRPr="009729E1">
              <w:rPr>
                <w:rFonts w:ascii="Times New Roman" w:hAnsi="Times New Roman" w:cs="Times New Roman"/>
                <w:sz w:val="18"/>
                <w:szCs w:val="18"/>
              </w:rPr>
              <w:t xml:space="preserve"> морально и физически устарелых котлов</w:t>
            </w:r>
          </w:p>
        </w:tc>
        <w:tc>
          <w:tcPr>
            <w:tcW w:w="1275" w:type="dxa"/>
            <w:vAlign w:val="center"/>
          </w:tcPr>
          <w:p w14:paraId="051C88E5"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32BC5C1C"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Первомайская, 230а </w:t>
            </w:r>
          </w:p>
        </w:tc>
        <w:tc>
          <w:tcPr>
            <w:tcW w:w="1134" w:type="dxa"/>
          </w:tcPr>
          <w:p w14:paraId="7F266A5F"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tcPr>
          <w:p w14:paraId="7FCBB44C"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tcPr>
          <w:p w14:paraId="44D0B621"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2мВт</w:t>
            </w:r>
          </w:p>
        </w:tc>
        <w:tc>
          <w:tcPr>
            <w:tcW w:w="992" w:type="dxa"/>
          </w:tcPr>
          <w:p w14:paraId="15E7E6D5"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tcPr>
          <w:p w14:paraId="7C8F40DB"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tcPr>
          <w:p w14:paraId="1EB81CB4" w14:textId="09880E65" w:rsidR="00C9713F" w:rsidRPr="00C94880" w:rsidRDefault="00C9713F" w:rsidP="00AC2B40">
            <w:pPr>
              <w:ind w:hanging="8"/>
              <w:jc w:val="both"/>
              <w:rPr>
                <w:rFonts w:ascii="Times New Roman" w:hAnsi="Times New Roman" w:cs="Times New Roman"/>
                <w:b/>
                <w:sz w:val="18"/>
                <w:szCs w:val="18"/>
              </w:rPr>
            </w:pPr>
            <w:r w:rsidRPr="00C94880">
              <w:rPr>
                <w:rFonts w:ascii="Times New Roman" w:hAnsi="Times New Roman" w:cs="Times New Roman"/>
                <w:b/>
                <w:sz w:val="18"/>
                <w:szCs w:val="18"/>
              </w:rPr>
              <w:t>6</w:t>
            </w:r>
            <w:r w:rsidR="00991547">
              <w:rPr>
                <w:rFonts w:ascii="Times New Roman" w:hAnsi="Times New Roman" w:cs="Times New Roman"/>
                <w:b/>
                <w:sz w:val="18"/>
                <w:szCs w:val="18"/>
              </w:rPr>
              <w:t> 900,00</w:t>
            </w:r>
          </w:p>
        </w:tc>
        <w:tc>
          <w:tcPr>
            <w:tcW w:w="992" w:type="dxa"/>
          </w:tcPr>
          <w:p w14:paraId="1831E4B5"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tcPr>
          <w:p w14:paraId="4D1FB9E3"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tcPr>
          <w:p w14:paraId="552B13E7"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tcPr>
          <w:p w14:paraId="70A767F8"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086C8E61" w14:textId="77777777" w:rsidTr="00AC2B40">
        <w:trPr>
          <w:jc w:val="center"/>
        </w:trPr>
        <w:tc>
          <w:tcPr>
            <w:tcW w:w="846" w:type="dxa"/>
          </w:tcPr>
          <w:p w14:paraId="52C60DD2"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130D0E34"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345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76E69D5B"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082F9C4E"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Пушкина, 179 </w:t>
            </w:r>
          </w:p>
        </w:tc>
        <w:tc>
          <w:tcPr>
            <w:tcW w:w="1134" w:type="dxa"/>
          </w:tcPr>
          <w:p w14:paraId="258C13B6"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tcPr>
          <w:p w14:paraId="09DCE983" w14:textId="77777777" w:rsidR="00C9713F" w:rsidRPr="009729E1" w:rsidRDefault="00C9713F" w:rsidP="00991547">
            <w:pPr>
              <w:jc w:val="both"/>
              <w:rPr>
                <w:rFonts w:ascii="Times New Roman" w:hAnsi="Times New Roman" w:cs="Times New Roman"/>
                <w:sz w:val="18"/>
                <w:szCs w:val="18"/>
              </w:rPr>
            </w:pPr>
          </w:p>
        </w:tc>
        <w:tc>
          <w:tcPr>
            <w:tcW w:w="851" w:type="dxa"/>
          </w:tcPr>
          <w:p w14:paraId="7AF7097F" w14:textId="77777777" w:rsidR="00C9713F" w:rsidRPr="009729E1" w:rsidRDefault="00C9713F" w:rsidP="00991547">
            <w:pPr>
              <w:ind w:firstLine="567"/>
              <w:jc w:val="both"/>
              <w:rPr>
                <w:rFonts w:ascii="Times New Roman" w:hAnsi="Times New Roman" w:cs="Times New Roman"/>
                <w:sz w:val="18"/>
                <w:szCs w:val="18"/>
              </w:rPr>
            </w:pPr>
          </w:p>
        </w:tc>
        <w:tc>
          <w:tcPr>
            <w:tcW w:w="992" w:type="dxa"/>
          </w:tcPr>
          <w:p w14:paraId="72345534" w14:textId="77777777" w:rsidR="00C9713F" w:rsidRPr="009729E1" w:rsidRDefault="00C9713F" w:rsidP="00991547">
            <w:pPr>
              <w:ind w:firstLine="567"/>
              <w:jc w:val="both"/>
              <w:rPr>
                <w:rFonts w:ascii="Times New Roman" w:hAnsi="Times New Roman" w:cs="Times New Roman"/>
                <w:sz w:val="18"/>
                <w:szCs w:val="18"/>
              </w:rPr>
            </w:pPr>
          </w:p>
        </w:tc>
        <w:tc>
          <w:tcPr>
            <w:tcW w:w="998" w:type="dxa"/>
          </w:tcPr>
          <w:p w14:paraId="5CB5A6B2" w14:textId="77777777" w:rsidR="00C9713F" w:rsidRPr="009729E1" w:rsidRDefault="00C9713F" w:rsidP="00AC2B40">
            <w:pPr>
              <w:ind w:firstLine="33"/>
              <w:jc w:val="both"/>
              <w:rPr>
                <w:rFonts w:ascii="Times New Roman" w:hAnsi="Times New Roman" w:cs="Times New Roman"/>
                <w:sz w:val="18"/>
                <w:szCs w:val="18"/>
              </w:rPr>
            </w:pPr>
          </w:p>
        </w:tc>
        <w:tc>
          <w:tcPr>
            <w:tcW w:w="845" w:type="dxa"/>
          </w:tcPr>
          <w:p w14:paraId="3FC8EFC7"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1AA37B77"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0CC4335D" w14:textId="77777777" w:rsidR="00C9713F" w:rsidRPr="009729E1" w:rsidRDefault="00C9713F" w:rsidP="00991547">
            <w:pPr>
              <w:ind w:firstLine="567"/>
              <w:jc w:val="both"/>
              <w:rPr>
                <w:rFonts w:ascii="Times New Roman" w:hAnsi="Times New Roman" w:cs="Times New Roman"/>
                <w:sz w:val="18"/>
                <w:szCs w:val="18"/>
              </w:rPr>
            </w:pPr>
          </w:p>
        </w:tc>
        <w:tc>
          <w:tcPr>
            <w:tcW w:w="851" w:type="dxa"/>
          </w:tcPr>
          <w:p w14:paraId="5DF333ED"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561BED54"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47237497" w14:textId="77777777" w:rsidTr="00AC2B40">
        <w:trPr>
          <w:jc w:val="center"/>
        </w:trPr>
        <w:tc>
          <w:tcPr>
            <w:tcW w:w="846" w:type="dxa"/>
          </w:tcPr>
          <w:p w14:paraId="479ED111"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32C74B00"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356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w:t>
            </w:r>
            <w:r w:rsidRPr="00C94880">
              <w:rPr>
                <w:rFonts w:ascii="Times New Roman" w:hAnsi="Times New Roman" w:cs="Times New Roman"/>
                <w:b/>
                <w:sz w:val="18"/>
                <w:szCs w:val="18"/>
              </w:rPr>
              <w:t>, замена старых</w:t>
            </w:r>
            <w:r w:rsidRPr="009729E1">
              <w:rPr>
                <w:rFonts w:ascii="Times New Roman" w:hAnsi="Times New Roman" w:cs="Times New Roman"/>
                <w:sz w:val="18"/>
                <w:szCs w:val="18"/>
              </w:rPr>
              <w:t xml:space="preserve"> морально и физически устарелых котлов</w:t>
            </w:r>
          </w:p>
        </w:tc>
        <w:tc>
          <w:tcPr>
            <w:tcW w:w="1275" w:type="dxa"/>
            <w:vAlign w:val="center"/>
          </w:tcPr>
          <w:p w14:paraId="2294FFF7"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492C6CB7"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Гагарина, 4 </w:t>
            </w:r>
          </w:p>
        </w:tc>
        <w:tc>
          <w:tcPr>
            <w:tcW w:w="1134" w:type="dxa"/>
            <w:vAlign w:val="center"/>
          </w:tcPr>
          <w:p w14:paraId="485374FB"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44BBAC7B"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6ED4C8B7"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1.0мВт</w:t>
            </w:r>
          </w:p>
        </w:tc>
        <w:tc>
          <w:tcPr>
            <w:tcW w:w="992" w:type="dxa"/>
            <w:vAlign w:val="center"/>
          </w:tcPr>
          <w:p w14:paraId="7425131B"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4D5AF21C"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35070D64"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6A997A69"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1CF9FA1E"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3CFD20EC" w14:textId="394F1256" w:rsidR="00C9713F" w:rsidRPr="00C94880" w:rsidRDefault="00C9713F" w:rsidP="00991547">
            <w:pPr>
              <w:jc w:val="both"/>
              <w:rPr>
                <w:rFonts w:ascii="Times New Roman" w:hAnsi="Times New Roman" w:cs="Times New Roman"/>
                <w:b/>
                <w:sz w:val="18"/>
                <w:szCs w:val="18"/>
              </w:rPr>
            </w:pPr>
            <w:r w:rsidRPr="00C94880">
              <w:rPr>
                <w:rFonts w:ascii="Times New Roman" w:hAnsi="Times New Roman" w:cs="Times New Roman"/>
                <w:b/>
                <w:sz w:val="18"/>
                <w:szCs w:val="18"/>
              </w:rPr>
              <w:t>6</w:t>
            </w:r>
            <w:r w:rsidR="00991547">
              <w:rPr>
                <w:rFonts w:ascii="Times New Roman" w:hAnsi="Times New Roman" w:cs="Times New Roman"/>
                <w:b/>
                <w:sz w:val="18"/>
                <w:szCs w:val="18"/>
              </w:rPr>
              <w:t> 299,</w:t>
            </w:r>
            <w:r w:rsidRPr="00C94880">
              <w:rPr>
                <w:rFonts w:ascii="Times New Roman" w:hAnsi="Times New Roman" w:cs="Times New Roman"/>
                <w:b/>
                <w:sz w:val="18"/>
                <w:szCs w:val="18"/>
              </w:rPr>
              <w:t>57</w:t>
            </w:r>
          </w:p>
        </w:tc>
        <w:tc>
          <w:tcPr>
            <w:tcW w:w="567" w:type="dxa"/>
          </w:tcPr>
          <w:p w14:paraId="55E4D746"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14302C33" w14:textId="77777777" w:rsidTr="00AC2B40">
        <w:trPr>
          <w:jc w:val="center"/>
        </w:trPr>
        <w:tc>
          <w:tcPr>
            <w:tcW w:w="846" w:type="dxa"/>
          </w:tcPr>
          <w:p w14:paraId="363CAEBB"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510808A9"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СШ №16,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3C41153C"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27D87078"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Кирова, 130а </w:t>
            </w:r>
          </w:p>
        </w:tc>
        <w:tc>
          <w:tcPr>
            <w:tcW w:w="1134" w:type="dxa"/>
          </w:tcPr>
          <w:p w14:paraId="355F84FC" w14:textId="77777777" w:rsidR="00C9713F" w:rsidRPr="009729E1" w:rsidRDefault="00C9713F" w:rsidP="00991547">
            <w:pPr>
              <w:jc w:val="both"/>
              <w:rPr>
                <w:rFonts w:ascii="Times New Roman" w:hAnsi="Times New Roman" w:cs="Times New Roman"/>
                <w:sz w:val="18"/>
                <w:szCs w:val="18"/>
              </w:rPr>
            </w:pPr>
          </w:p>
        </w:tc>
        <w:tc>
          <w:tcPr>
            <w:tcW w:w="1134" w:type="dxa"/>
          </w:tcPr>
          <w:p w14:paraId="2C7D85C6" w14:textId="77777777" w:rsidR="00C9713F" w:rsidRPr="009729E1" w:rsidRDefault="00C9713F" w:rsidP="00991547">
            <w:pPr>
              <w:jc w:val="both"/>
              <w:rPr>
                <w:rFonts w:ascii="Times New Roman" w:hAnsi="Times New Roman" w:cs="Times New Roman"/>
                <w:sz w:val="18"/>
                <w:szCs w:val="18"/>
              </w:rPr>
            </w:pPr>
          </w:p>
        </w:tc>
        <w:tc>
          <w:tcPr>
            <w:tcW w:w="851" w:type="dxa"/>
          </w:tcPr>
          <w:p w14:paraId="6681C8AE" w14:textId="77777777" w:rsidR="00C9713F" w:rsidRPr="009729E1" w:rsidRDefault="00C9713F" w:rsidP="00991547">
            <w:pPr>
              <w:ind w:firstLine="567"/>
              <w:jc w:val="both"/>
              <w:rPr>
                <w:rFonts w:ascii="Times New Roman" w:hAnsi="Times New Roman" w:cs="Times New Roman"/>
                <w:sz w:val="18"/>
                <w:szCs w:val="18"/>
              </w:rPr>
            </w:pPr>
          </w:p>
        </w:tc>
        <w:tc>
          <w:tcPr>
            <w:tcW w:w="992" w:type="dxa"/>
          </w:tcPr>
          <w:p w14:paraId="1BFCAD8E" w14:textId="77777777" w:rsidR="00C9713F" w:rsidRPr="009729E1" w:rsidRDefault="00C9713F" w:rsidP="00991547">
            <w:pPr>
              <w:ind w:firstLine="567"/>
              <w:jc w:val="both"/>
              <w:rPr>
                <w:rFonts w:ascii="Times New Roman" w:hAnsi="Times New Roman" w:cs="Times New Roman"/>
                <w:sz w:val="18"/>
                <w:szCs w:val="18"/>
              </w:rPr>
            </w:pPr>
          </w:p>
        </w:tc>
        <w:tc>
          <w:tcPr>
            <w:tcW w:w="998" w:type="dxa"/>
          </w:tcPr>
          <w:p w14:paraId="479ADB1B" w14:textId="77777777" w:rsidR="00C9713F" w:rsidRPr="009729E1" w:rsidRDefault="00C9713F" w:rsidP="00AC2B40">
            <w:pPr>
              <w:ind w:firstLine="33"/>
              <w:jc w:val="both"/>
              <w:rPr>
                <w:rFonts w:ascii="Times New Roman" w:hAnsi="Times New Roman" w:cs="Times New Roman"/>
                <w:sz w:val="18"/>
                <w:szCs w:val="18"/>
              </w:rPr>
            </w:pPr>
          </w:p>
        </w:tc>
        <w:tc>
          <w:tcPr>
            <w:tcW w:w="845" w:type="dxa"/>
          </w:tcPr>
          <w:p w14:paraId="1AD46F55"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62BFBF28"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711552F8" w14:textId="77777777" w:rsidR="00C9713F" w:rsidRPr="009729E1" w:rsidRDefault="00C9713F" w:rsidP="00991547">
            <w:pPr>
              <w:ind w:firstLine="567"/>
              <w:jc w:val="both"/>
              <w:rPr>
                <w:rFonts w:ascii="Times New Roman" w:hAnsi="Times New Roman" w:cs="Times New Roman"/>
                <w:sz w:val="18"/>
                <w:szCs w:val="18"/>
              </w:rPr>
            </w:pPr>
          </w:p>
        </w:tc>
        <w:tc>
          <w:tcPr>
            <w:tcW w:w="851" w:type="dxa"/>
          </w:tcPr>
          <w:p w14:paraId="5A1CF472"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23DA9919"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7DE1D9A8" w14:textId="77777777" w:rsidTr="00AC2B40">
        <w:trPr>
          <w:jc w:val="center"/>
        </w:trPr>
        <w:tc>
          <w:tcPr>
            <w:tcW w:w="846" w:type="dxa"/>
          </w:tcPr>
          <w:p w14:paraId="171C6B62"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385053B0"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ДС №30,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7CA74C8B"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393066E2"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Тургенева, 160а </w:t>
            </w:r>
          </w:p>
        </w:tc>
        <w:tc>
          <w:tcPr>
            <w:tcW w:w="1134" w:type="dxa"/>
            <w:vAlign w:val="center"/>
          </w:tcPr>
          <w:p w14:paraId="10E7C5A5"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269600BE"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63A73C88"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0.5мВт</w:t>
            </w:r>
          </w:p>
        </w:tc>
        <w:tc>
          <w:tcPr>
            <w:tcW w:w="992" w:type="dxa"/>
            <w:vAlign w:val="center"/>
          </w:tcPr>
          <w:p w14:paraId="21CA2080"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624D81F9"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5280257E"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192B2C2A"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284A157C" w14:textId="297F2D9B" w:rsidR="00C9713F" w:rsidRPr="00C94880" w:rsidRDefault="00C9713F" w:rsidP="00991547">
            <w:pPr>
              <w:jc w:val="both"/>
              <w:rPr>
                <w:rFonts w:ascii="Times New Roman" w:hAnsi="Times New Roman" w:cs="Times New Roman"/>
                <w:b/>
                <w:sz w:val="18"/>
                <w:szCs w:val="18"/>
              </w:rPr>
            </w:pPr>
            <w:r w:rsidRPr="00C94880">
              <w:rPr>
                <w:rFonts w:ascii="Times New Roman" w:hAnsi="Times New Roman" w:cs="Times New Roman"/>
                <w:b/>
                <w:sz w:val="18"/>
                <w:szCs w:val="18"/>
              </w:rPr>
              <w:t>5</w:t>
            </w:r>
            <w:r w:rsidR="00991547">
              <w:rPr>
                <w:rFonts w:ascii="Times New Roman" w:hAnsi="Times New Roman" w:cs="Times New Roman"/>
                <w:b/>
                <w:sz w:val="18"/>
                <w:szCs w:val="18"/>
              </w:rPr>
              <w:t xml:space="preserve"> </w:t>
            </w:r>
            <w:r w:rsidRPr="00C94880">
              <w:rPr>
                <w:rFonts w:ascii="Times New Roman" w:hAnsi="Times New Roman" w:cs="Times New Roman"/>
                <w:b/>
                <w:sz w:val="18"/>
                <w:szCs w:val="18"/>
              </w:rPr>
              <w:t>466,7</w:t>
            </w:r>
          </w:p>
        </w:tc>
        <w:tc>
          <w:tcPr>
            <w:tcW w:w="851" w:type="dxa"/>
            <w:vAlign w:val="center"/>
          </w:tcPr>
          <w:p w14:paraId="3D2701CD"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1C7CE174"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5B8BDDC3" w14:textId="77777777" w:rsidTr="00AC2B40">
        <w:trPr>
          <w:jc w:val="center"/>
        </w:trPr>
        <w:tc>
          <w:tcPr>
            <w:tcW w:w="846" w:type="dxa"/>
          </w:tcPr>
          <w:p w14:paraId="5C67FCEA"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1C5E72A7"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740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6E613BBE"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233DE861"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Ул. Коммунаров,61а </w:t>
            </w:r>
          </w:p>
        </w:tc>
        <w:tc>
          <w:tcPr>
            <w:tcW w:w="1134" w:type="dxa"/>
            <w:vAlign w:val="center"/>
          </w:tcPr>
          <w:p w14:paraId="19088A90"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77B86810"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787D1F07"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0.5мВт</w:t>
            </w:r>
          </w:p>
        </w:tc>
        <w:tc>
          <w:tcPr>
            <w:tcW w:w="992" w:type="dxa"/>
            <w:vAlign w:val="center"/>
          </w:tcPr>
          <w:p w14:paraId="731C3B10"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1D12C7D4"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7488E2F5"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4277D421"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A11CB09"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67A6D1F6" w14:textId="5E643A89" w:rsidR="00C9713F" w:rsidRPr="0072002A" w:rsidRDefault="00C9713F" w:rsidP="00991547">
            <w:pPr>
              <w:jc w:val="both"/>
              <w:rPr>
                <w:rFonts w:ascii="Times New Roman" w:hAnsi="Times New Roman" w:cs="Times New Roman"/>
                <w:b/>
                <w:sz w:val="18"/>
                <w:szCs w:val="18"/>
              </w:rPr>
            </w:pPr>
            <w:r w:rsidRPr="0072002A">
              <w:rPr>
                <w:rFonts w:ascii="Times New Roman" w:hAnsi="Times New Roman" w:cs="Times New Roman"/>
                <w:b/>
                <w:sz w:val="18"/>
                <w:szCs w:val="18"/>
              </w:rPr>
              <w:t>5</w:t>
            </w:r>
            <w:r w:rsidR="00991547">
              <w:rPr>
                <w:rFonts w:ascii="Times New Roman" w:hAnsi="Times New Roman" w:cs="Times New Roman"/>
                <w:b/>
                <w:sz w:val="18"/>
                <w:szCs w:val="18"/>
              </w:rPr>
              <w:t xml:space="preserve"> </w:t>
            </w:r>
            <w:r w:rsidRPr="0072002A">
              <w:rPr>
                <w:rFonts w:ascii="Times New Roman" w:hAnsi="Times New Roman" w:cs="Times New Roman"/>
                <w:b/>
                <w:sz w:val="18"/>
                <w:szCs w:val="18"/>
              </w:rPr>
              <w:t>466,0</w:t>
            </w:r>
            <w:r w:rsidR="00991547">
              <w:rPr>
                <w:rFonts w:ascii="Times New Roman" w:hAnsi="Times New Roman" w:cs="Times New Roman"/>
                <w:b/>
                <w:sz w:val="18"/>
                <w:szCs w:val="18"/>
              </w:rPr>
              <w:t>0</w:t>
            </w:r>
          </w:p>
        </w:tc>
        <w:tc>
          <w:tcPr>
            <w:tcW w:w="567" w:type="dxa"/>
            <w:vAlign w:val="center"/>
          </w:tcPr>
          <w:p w14:paraId="05D1C554"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30357831" w14:textId="77777777" w:rsidTr="00AC2B40">
        <w:trPr>
          <w:jc w:val="center"/>
        </w:trPr>
        <w:tc>
          <w:tcPr>
            <w:tcW w:w="846" w:type="dxa"/>
          </w:tcPr>
          <w:p w14:paraId="1FC76F2A"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41005242"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717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tcPr>
          <w:p w14:paraId="44608A10" w14:textId="77777777" w:rsidR="00C9713F" w:rsidRPr="009729E1" w:rsidRDefault="00C9713F" w:rsidP="00991547">
            <w:pPr>
              <w:jc w:val="both"/>
              <w:rPr>
                <w:rFonts w:ascii="Times New Roman" w:hAnsi="Times New Roman" w:cs="Times New Roman"/>
                <w:sz w:val="18"/>
                <w:szCs w:val="18"/>
              </w:rPr>
            </w:pPr>
            <w:r w:rsidRPr="0083626F">
              <w:rPr>
                <w:rFonts w:ascii="Times New Roman" w:hAnsi="Times New Roman" w:cs="Times New Roman"/>
                <w:sz w:val="18"/>
                <w:szCs w:val="18"/>
              </w:rPr>
              <w:t>Схема теплоснабжения</w:t>
            </w:r>
          </w:p>
        </w:tc>
        <w:tc>
          <w:tcPr>
            <w:tcW w:w="1843" w:type="dxa"/>
            <w:shd w:val="clear" w:color="auto" w:fill="auto"/>
            <w:vAlign w:val="center"/>
          </w:tcPr>
          <w:p w14:paraId="469D6AB8"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Кужорская, 91а </w:t>
            </w:r>
          </w:p>
        </w:tc>
        <w:tc>
          <w:tcPr>
            <w:tcW w:w="1134" w:type="dxa"/>
            <w:vAlign w:val="center"/>
          </w:tcPr>
          <w:p w14:paraId="2013E5B2"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365F90C4"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0B418466"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2.0мВт</w:t>
            </w:r>
          </w:p>
        </w:tc>
        <w:tc>
          <w:tcPr>
            <w:tcW w:w="992" w:type="dxa"/>
            <w:vAlign w:val="center"/>
          </w:tcPr>
          <w:p w14:paraId="6B8104AF"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4F9DA04A"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6D1B1451"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42E754AC"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3FA81E08"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2F94E0B0" w14:textId="50FBFD5E" w:rsidR="00C9713F" w:rsidRPr="009729E1" w:rsidRDefault="00C9713F" w:rsidP="00991547">
            <w:pPr>
              <w:jc w:val="both"/>
              <w:rPr>
                <w:rFonts w:ascii="Times New Roman" w:hAnsi="Times New Roman" w:cs="Times New Roman"/>
                <w:sz w:val="18"/>
                <w:szCs w:val="18"/>
              </w:rPr>
            </w:pPr>
            <w:r>
              <w:rPr>
                <w:rFonts w:ascii="Times New Roman" w:hAnsi="Times New Roman" w:cs="Times New Roman"/>
                <w:b/>
                <w:sz w:val="18"/>
                <w:szCs w:val="18"/>
              </w:rPr>
              <w:t>7</w:t>
            </w:r>
            <w:r w:rsidR="00991547">
              <w:rPr>
                <w:rFonts w:ascii="Times New Roman" w:hAnsi="Times New Roman" w:cs="Times New Roman"/>
                <w:b/>
                <w:sz w:val="18"/>
                <w:szCs w:val="18"/>
              </w:rPr>
              <w:t> </w:t>
            </w:r>
            <w:r>
              <w:rPr>
                <w:rFonts w:ascii="Times New Roman" w:hAnsi="Times New Roman" w:cs="Times New Roman"/>
                <w:b/>
                <w:sz w:val="18"/>
                <w:szCs w:val="18"/>
              </w:rPr>
              <w:t>8</w:t>
            </w:r>
            <w:r w:rsidR="00991547">
              <w:rPr>
                <w:rFonts w:ascii="Times New Roman" w:hAnsi="Times New Roman" w:cs="Times New Roman"/>
                <w:b/>
                <w:sz w:val="18"/>
                <w:szCs w:val="18"/>
              </w:rPr>
              <w:t>00,00</w:t>
            </w:r>
          </w:p>
        </w:tc>
        <w:tc>
          <w:tcPr>
            <w:tcW w:w="567" w:type="dxa"/>
          </w:tcPr>
          <w:p w14:paraId="7D7C9A39"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58876878" w14:textId="77777777" w:rsidTr="00AC2B40">
        <w:trPr>
          <w:jc w:val="center"/>
        </w:trPr>
        <w:tc>
          <w:tcPr>
            <w:tcW w:w="846" w:type="dxa"/>
          </w:tcPr>
          <w:p w14:paraId="0E50B078"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488E95B4"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ПТУ № 5,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w:t>
            </w:r>
            <w:r w:rsidRPr="00793955">
              <w:rPr>
                <w:rFonts w:ascii="Times New Roman" w:hAnsi="Times New Roman" w:cs="Times New Roman"/>
                <w:b/>
                <w:sz w:val="18"/>
                <w:szCs w:val="18"/>
              </w:rPr>
              <w:t>, замена</w:t>
            </w:r>
            <w:r w:rsidRPr="009729E1">
              <w:rPr>
                <w:rFonts w:ascii="Times New Roman" w:hAnsi="Times New Roman" w:cs="Times New Roman"/>
                <w:sz w:val="18"/>
                <w:szCs w:val="18"/>
              </w:rPr>
              <w:t xml:space="preserve"> старых морально и физически устарелых котлов</w:t>
            </w:r>
          </w:p>
        </w:tc>
        <w:tc>
          <w:tcPr>
            <w:tcW w:w="1275" w:type="dxa"/>
            <w:vAlign w:val="center"/>
          </w:tcPr>
          <w:p w14:paraId="2111F761"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494C07AC"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Крестьянская, 2 </w:t>
            </w:r>
          </w:p>
        </w:tc>
        <w:tc>
          <w:tcPr>
            <w:tcW w:w="1134" w:type="dxa"/>
            <w:vAlign w:val="center"/>
          </w:tcPr>
          <w:p w14:paraId="04CF3D9C"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1D7B4145"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1C83C55E"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2.0мВт</w:t>
            </w:r>
          </w:p>
        </w:tc>
        <w:tc>
          <w:tcPr>
            <w:tcW w:w="992" w:type="dxa"/>
            <w:vAlign w:val="center"/>
          </w:tcPr>
          <w:p w14:paraId="06375DB3"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1512587F"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7BD9CA03"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6D27D909"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2CBE2987"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164BF23E" w14:textId="710A5896" w:rsidR="00C9713F" w:rsidRPr="009729E1" w:rsidRDefault="00C9713F" w:rsidP="00991547">
            <w:pPr>
              <w:jc w:val="both"/>
              <w:rPr>
                <w:rFonts w:ascii="Times New Roman" w:hAnsi="Times New Roman" w:cs="Times New Roman"/>
                <w:sz w:val="18"/>
                <w:szCs w:val="18"/>
              </w:rPr>
            </w:pPr>
            <w:r>
              <w:rPr>
                <w:rFonts w:ascii="Times New Roman" w:hAnsi="Times New Roman" w:cs="Times New Roman"/>
                <w:b/>
                <w:sz w:val="18"/>
                <w:szCs w:val="18"/>
              </w:rPr>
              <w:t>7</w:t>
            </w:r>
            <w:r w:rsidR="00991547">
              <w:rPr>
                <w:rFonts w:ascii="Times New Roman" w:hAnsi="Times New Roman" w:cs="Times New Roman"/>
                <w:b/>
                <w:sz w:val="18"/>
                <w:szCs w:val="18"/>
              </w:rPr>
              <w:t xml:space="preserve"> </w:t>
            </w:r>
            <w:r>
              <w:rPr>
                <w:rFonts w:ascii="Times New Roman" w:hAnsi="Times New Roman" w:cs="Times New Roman"/>
                <w:b/>
                <w:sz w:val="18"/>
                <w:szCs w:val="18"/>
              </w:rPr>
              <w:t>5</w:t>
            </w:r>
            <w:r w:rsidR="00991547">
              <w:rPr>
                <w:rFonts w:ascii="Times New Roman" w:hAnsi="Times New Roman" w:cs="Times New Roman"/>
                <w:b/>
                <w:sz w:val="18"/>
                <w:szCs w:val="18"/>
              </w:rPr>
              <w:t>00,00</w:t>
            </w:r>
          </w:p>
        </w:tc>
        <w:tc>
          <w:tcPr>
            <w:tcW w:w="567" w:type="dxa"/>
          </w:tcPr>
          <w:p w14:paraId="7A98F1F6"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557A51C5" w14:textId="77777777" w:rsidTr="00AC2B40">
        <w:trPr>
          <w:jc w:val="center"/>
        </w:trPr>
        <w:tc>
          <w:tcPr>
            <w:tcW w:w="846" w:type="dxa"/>
          </w:tcPr>
          <w:p w14:paraId="5DBFB868"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1F124E71"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Котельная Инф. Больницы,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793955">
              <w:rPr>
                <w:rFonts w:ascii="Times New Roman" w:hAnsi="Times New Roman" w:cs="Times New Roman"/>
                <w:b/>
                <w:sz w:val="18"/>
                <w:szCs w:val="18"/>
              </w:rPr>
              <w:t>замена старых</w:t>
            </w:r>
            <w:r w:rsidRPr="009729E1">
              <w:rPr>
                <w:rFonts w:ascii="Times New Roman" w:hAnsi="Times New Roman" w:cs="Times New Roman"/>
                <w:sz w:val="18"/>
                <w:szCs w:val="18"/>
              </w:rPr>
              <w:t xml:space="preserve"> </w:t>
            </w:r>
            <w:r w:rsidRPr="009729E1">
              <w:rPr>
                <w:rFonts w:ascii="Times New Roman" w:hAnsi="Times New Roman" w:cs="Times New Roman"/>
                <w:sz w:val="18"/>
                <w:szCs w:val="18"/>
              </w:rPr>
              <w:lastRenderedPageBreak/>
              <w:t>морально и физически устарелых котлов</w:t>
            </w:r>
          </w:p>
        </w:tc>
        <w:tc>
          <w:tcPr>
            <w:tcW w:w="1275" w:type="dxa"/>
            <w:vAlign w:val="center"/>
          </w:tcPr>
          <w:p w14:paraId="1C5804AB"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lastRenderedPageBreak/>
              <w:t>Схема теплоснабжения</w:t>
            </w:r>
          </w:p>
        </w:tc>
        <w:tc>
          <w:tcPr>
            <w:tcW w:w="1843" w:type="dxa"/>
            <w:shd w:val="clear" w:color="auto" w:fill="auto"/>
            <w:vAlign w:val="center"/>
          </w:tcPr>
          <w:p w14:paraId="77B7CFC3"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2-я Короткая, 8 </w:t>
            </w:r>
          </w:p>
        </w:tc>
        <w:tc>
          <w:tcPr>
            <w:tcW w:w="1134" w:type="dxa"/>
            <w:vAlign w:val="center"/>
          </w:tcPr>
          <w:p w14:paraId="61AA5C28"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5F9E4F29"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574FAF8F"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1.5мВт</w:t>
            </w:r>
          </w:p>
        </w:tc>
        <w:tc>
          <w:tcPr>
            <w:tcW w:w="992" w:type="dxa"/>
            <w:vAlign w:val="center"/>
          </w:tcPr>
          <w:p w14:paraId="270EEEB9" w14:textId="77777777" w:rsidR="00C9713F" w:rsidRPr="009729E1" w:rsidRDefault="00C9713F" w:rsidP="00991547">
            <w:pPr>
              <w:ind w:firstLine="567"/>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02E8E6A8" w14:textId="77777777" w:rsidR="00C9713F" w:rsidRPr="009729E1" w:rsidRDefault="00C9713F" w:rsidP="00AC2B40">
            <w:pPr>
              <w:ind w:firstLine="33"/>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3BE57E64" w14:textId="77777777" w:rsidR="00C9713F" w:rsidRPr="009729E1" w:rsidRDefault="00C9713F" w:rsidP="00AC2B40">
            <w:pPr>
              <w:ind w:hanging="8"/>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6E2EA77B" w14:textId="77777777" w:rsidR="00C9713F" w:rsidRPr="009729E1" w:rsidRDefault="00C9713F" w:rsidP="00AC2B40">
            <w:pPr>
              <w:ind w:hanging="8"/>
              <w:rPr>
                <w:rFonts w:ascii="Times New Roman" w:hAnsi="Times New Roman" w:cs="Times New Roman"/>
                <w:sz w:val="18"/>
                <w:szCs w:val="18"/>
              </w:rPr>
            </w:pPr>
          </w:p>
        </w:tc>
        <w:tc>
          <w:tcPr>
            <w:tcW w:w="992" w:type="dxa"/>
            <w:vAlign w:val="center"/>
          </w:tcPr>
          <w:p w14:paraId="0EDC12C5" w14:textId="34F56F79" w:rsidR="00C9713F" w:rsidRPr="00793955" w:rsidRDefault="00C9713F" w:rsidP="00991547">
            <w:pPr>
              <w:rPr>
                <w:rFonts w:ascii="Times New Roman" w:hAnsi="Times New Roman" w:cs="Times New Roman"/>
                <w:b/>
                <w:sz w:val="18"/>
                <w:szCs w:val="18"/>
              </w:rPr>
            </w:pPr>
            <w:r w:rsidRPr="00793955">
              <w:rPr>
                <w:rFonts w:ascii="Times New Roman" w:hAnsi="Times New Roman" w:cs="Times New Roman"/>
                <w:b/>
                <w:sz w:val="18"/>
                <w:szCs w:val="18"/>
              </w:rPr>
              <w:t>6</w:t>
            </w:r>
            <w:r w:rsidR="00991547">
              <w:rPr>
                <w:rFonts w:ascii="Times New Roman" w:hAnsi="Times New Roman" w:cs="Times New Roman"/>
                <w:b/>
                <w:sz w:val="18"/>
                <w:szCs w:val="18"/>
              </w:rPr>
              <w:t xml:space="preserve"> </w:t>
            </w:r>
            <w:r w:rsidRPr="00793955">
              <w:rPr>
                <w:rFonts w:ascii="Times New Roman" w:hAnsi="Times New Roman" w:cs="Times New Roman"/>
                <w:b/>
                <w:sz w:val="18"/>
                <w:szCs w:val="18"/>
              </w:rPr>
              <w:t>800,0</w:t>
            </w:r>
          </w:p>
        </w:tc>
        <w:tc>
          <w:tcPr>
            <w:tcW w:w="851" w:type="dxa"/>
            <w:vAlign w:val="center"/>
          </w:tcPr>
          <w:p w14:paraId="2BC8D76D" w14:textId="77777777" w:rsidR="00C9713F" w:rsidRPr="009729E1" w:rsidRDefault="00C9713F" w:rsidP="00991547">
            <w:pPr>
              <w:ind w:firstLine="567"/>
              <w:rPr>
                <w:rFonts w:ascii="Times New Roman" w:hAnsi="Times New Roman" w:cs="Times New Roman"/>
                <w:sz w:val="18"/>
                <w:szCs w:val="18"/>
              </w:rPr>
            </w:pPr>
          </w:p>
        </w:tc>
        <w:tc>
          <w:tcPr>
            <w:tcW w:w="567" w:type="dxa"/>
            <w:vAlign w:val="center"/>
          </w:tcPr>
          <w:p w14:paraId="52FD2B7E" w14:textId="77777777" w:rsidR="00C9713F" w:rsidRPr="009729E1" w:rsidRDefault="00C9713F" w:rsidP="00991547">
            <w:pPr>
              <w:ind w:firstLine="567"/>
              <w:rPr>
                <w:rFonts w:ascii="Times New Roman" w:hAnsi="Times New Roman" w:cs="Times New Roman"/>
                <w:sz w:val="18"/>
                <w:szCs w:val="18"/>
              </w:rPr>
            </w:pPr>
          </w:p>
        </w:tc>
      </w:tr>
      <w:tr w:rsidR="00C9713F" w:rsidRPr="009729E1" w14:paraId="56E9F177" w14:textId="77777777" w:rsidTr="00AC2B40">
        <w:trPr>
          <w:jc w:val="center"/>
        </w:trPr>
        <w:tc>
          <w:tcPr>
            <w:tcW w:w="846" w:type="dxa"/>
          </w:tcPr>
          <w:p w14:paraId="509FD9F7"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1F79CC0C"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Котельная 407 «ДЕ» кв.,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w:t>
            </w:r>
            <w:r w:rsidRPr="00793955">
              <w:rPr>
                <w:rFonts w:ascii="Times New Roman" w:hAnsi="Times New Roman" w:cs="Times New Roman"/>
                <w:b/>
                <w:sz w:val="18"/>
                <w:szCs w:val="18"/>
              </w:rPr>
              <w:t>замена старых</w:t>
            </w:r>
            <w:r w:rsidRPr="009729E1">
              <w:rPr>
                <w:rFonts w:ascii="Times New Roman" w:hAnsi="Times New Roman" w:cs="Times New Roman"/>
                <w:sz w:val="18"/>
                <w:szCs w:val="18"/>
              </w:rPr>
              <w:t xml:space="preserve"> морально и физически устарелых котлов</w:t>
            </w:r>
          </w:p>
        </w:tc>
        <w:tc>
          <w:tcPr>
            <w:tcW w:w="1275" w:type="dxa"/>
            <w:vAlign w:val="center"/>
          </w:tcPr>
          <w:p w14:paraId="1E95B0BE"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6FAA2E54"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Батарейная, 2 </w:t>
            </w:r>
          </w:p>
        </w:tc>
        <w:tc>
          <w:tcPr>
            <w:tcW w:w="1134" w:type="dxa"/>
            <w:vAlign w:val="center"/>
          </w:tcPr>
          <w:p w14:paraId="6EC04D64"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6265DF5A"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79365A6E"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2,0мВт</w:t>
            </w:r>
          </w:p>
        </w:tc>
        <w:tc>
          <w:tcPr>
            <w:tcW w:w="992" w:type="dxa"/>
            <w:vAlign w:val="center"/>
          </w:tcPr>
          <w:p w14:paraId="35382CE4" w14:textId="77777777" w:rsidR="00C9713F" w:rsidRPr="009729E1" w:rsidRDefault="00C9713F" w:rsidP="00991547">
            <w:pPr>
              <w:ind w:firstLine="567"/>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471EF547" w14:textId="77777777" w:rsidR="00C9713F" w:rsidRPr="009729E1" w:rsidRDefault="00C9713F" w:rsidP="00AC2B40">
            <w:pPr>
              <w:ind w:firstLine="33"/>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09B48574" w14:textId="77777777" w:rsidR="00C9713F" w:rsidRPr="009729E1" w:rsidRDefault="00C9713F" w:rsidP="00AC2B40">
            <w:pPr>
              <w:ind w:hanging="8"/>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6D7072C1" w14:textId="77777777" w:rsidR="00C9713F" w:rsidRPr="009729E1" w:rsidRDefault="00C9713F" w:rsidP="00AC2B40">
            <w:pPr>
              <w:ind w:hanging="8"/>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DEF381F" w14:textId="77777777" w:rsidR="00C9713F" w:rsidRPr="009729E1" w:rsidRDefault="00C9713F" w:rsidP="00991547">
            <w:pPr>
              <w:ind w:firstLine="567"/>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2D48C738" w14:textId="27333B56" w:rsidR="00C9713F" w:rsidRPr="00793955" w:rsidRDefault="00C9713F" w:rsidP="00991547">
            <w:pPr>
              <w:rPr>
                <w:rFonts w:ascii="Times New Roman" w:hAnsi="Times New Roman" w:cs="Times New Roman"/>
                <w:b/>
                <w:sz w:val="18"/>
                <w:szCs w:val="18"/>
              </w:rPr>
            </w:pPr>
            <w:r w:rsidRPr="00793955">
              <w:rPr>
                <w:rFonts w:ascii="Times New Roman" w:hAnsi="Times New Roman" w:cs="Times New Roman"/>
                <w:b/>
                <w:sz w:val="18"/>
                <w:szCs w:val="18"/>
              </w:rPr>
              <w:t>7</w:t>
            </w:r>
            <w:r w:rsidR="00991547">
              <w:rPr>
                <w:rFonts w:ascii="Times New Roman" w:hAnsi="Times New Roman" w:cs="Times New Roman"/>
                <w:b/>
                <w:sz w:val="18"/>
                <w:szCs w:val="18"/>
              </w:rPr>
              <w:t xml:space="preserve"> </w:t>
            </w:r>
            <w:r w:rsidRPr="00793955">
              <w:rPr>
                <w:rFonts w:ascii="Times New Roman" w:hAnsi="Times New Roman" w:cs="Times New Roman"/>
                <w:b/>
                <w:sz w:val="18"/>
                <w:szCs w:val="18"/>
              </w:rPr>
              <w:t>200,0</w:t>
            </w:r>
            <w:r w:rsidR="00991547">
              <w:rPr>
                <w:rFonts w:ascii="Times New Roman" w:hAnsi="Times New Roman" w:cs="Times New Roman"/>
                <w:b/>
                <w:sz w:val="18"/>
                <w:szCs w:val="18"/>
              </w:rPr>
              <w:t>0</w:t>
            </w:r>
          </w:p>
        </w:tc>
        <w:tc>
          <w:tcPr>
            <w:tcW w:w="567" w:type="dxa"/>
          </w:tcPr>
          <w:p w14:paraId="5C0F6D88"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5AE31CE0" w14:textId="77777777" w:rsidTr="00AC2B40">
        <w:trPr>
          <w:jc w:val="center"/>
        </w:trPr>
        <w:tc>
          <w:tcPr>
            <w:tcW w:w="846" w:type="dxa"/>
          </w:tcPr>
          <w:p w14:paraId="67E1541F"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4A6506B2"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407-г,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20BEC7E9"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5208090A"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г. Майкоп, 6-й Переулок, 3в </w:t>
            </w:r>
          </w:p>
        </w:tc>
        <w:tc>
          <w:tcPr>
            <w:tcW w:w="1134" w:type="dxa"/>
            <w:vAlign w:val="center"/>
          </w:tcPr>
          <w:p w14:paraId="194FA4D8"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1F73AEA3"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33FF7796"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2.0мВт</w:t>
            </w:r>
          </w:p>
        </w:tc>
        <w:tc>
          <w:tcPr>
            <w:tcW w:w="992" w:type="dxa"/>
            <w:vAlign w:val="center"/>
          </w:tcPr>
          <w:p w14:paraId="6A9B7D32"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6A1EE0D8"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3DA4BE12"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741C9F30"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913EECD"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5CBCD369" w14:textId="2B757D11" w:rsidR="00C9713F" w:rsidRPr="00793955" w:rsidRDefault="00C9713F" w:rsidP="00991547">
            <w:pPr>
              <w:jc w:val="both"/>
              <w:rPr>
                <w:rFonts w:ascii="Times New Roman" w:hAnsi="Times New Roman" w:cs="Times New Roman"/>
                <w:b/>
                <w:sz w:val="18"/>
                <w:szCs w:val="18"/>
              </w:rPr>
            </w:pPr>
            <w:r w:rsidRPr="00793955">
              <w:rPr>
                <w:rFonts w:ascii="Times New Roman" w:hAnsi="Times New Roman" w:cs="Times New Roman"/>
                <w:b/>
                <w:sz w:val="18"/>
                <w:szCs w:val="18"/>
              </w:rPr>
              <w:t>7</w:t>
            </w:r>
            <w:r w:rsidR="00991547">
              <w:rPr>
                <w:rFonts w:ascii="Times New Roman" w:hAnsi="Times New Roman" w:cs="Times New Roman"/>
                <w:b/>
                <w:sz w:val="18"/>
                <w:szCs w:val="18"/>
              </w:rPr>
              <w:t> </w:t>
            </w:r>
            <w:r w:rsidRPr="00793955">
              <w:rPr>
                <w:rFonts w:ascii="Times New Roman" w:hAnsi="Times New Roman" w:cs="Times New Roman"/>
                <w:b/>
                <w:sz w:val="18"/>
                <w:szCs w:val="18"/>
              </w:rPr>
              <w:t>200</w:t>
            </w:r>
            <w:r w:rsidR="00991547">
              <w:rPr>
                <w:rFonts w:ascii="Times New Roman" w:hAnsi="Times New Roman" w:cs="Times New Roman"/>
                <w:b/>
                <w:sz w:val="18"/>
                <w:szCs w:val="18"/>
              </w:rPr>
              <w:t>,</w:t>
            </w:r>
            <w:r w:rsidRPr="00793955">
              <w:rPr>
                <w:rFonts w:ascii="Times New Roman" w:hAnsi="Times New Roman" w:cs="Times New Roman"/>
                <w:b/>
                <w:sz w:val="18"/>
                <w:szCs w:val="18"/>
              </w:rPr>
              <w:t>0</w:t>
            </w:r>
            <w:r w:rsidR="00991547">
              <w:rPr>
                <w:rFonts w:ascii="Times New Roman" w:hAnsi="Times New Roman" w:cs="Times New Roman"/>
                <w:b/>
                <w:sz w:val="18"/>
                <w:szCs w:val="18"/>
              </w:rPr>
              <w:t>0</w:t>
            </w:r>
          </w:p>
        </w:tc>
        <w:tc>
          <w:tcPr>
            <w:tcW w:w="567" w:type="dxa"/>
          </w:tcPr>
          <w:p w14:paraId="5307520A"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5DEF491A" w14:textId="77777777" w:rsidTr="00AC2B40">
        <w:trPr>
          <w:jc w:val="center"/>
        </w:trPr>
        <w:tc>
          <w:tcPr>
            <w:tcW w:w="846" w:type="dxa"/>
          </w:tcPr>
          <w:p w14:paraId="55D7B602"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4F6E5580"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п. Северный,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56D2E31E"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735FEB02"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п. Северный, ул. Тепличная, 2 </w:t>
            </w:r>
          </w:p>
        </w:tc>
        <w:tc>
          <w:tcPr>
            <w:tcW w:w="1134" w:type="dxa"/>
            <w:vAlign w:val="center"/>
          </w:tcPr>
          <w:p w14:paraId="41C7A842"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238EC19F"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36A6BBD7"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1</w:t>
            </w:r>
          </w:p>
        </w:tc>
        <w:tc>
          <w:tcPr>
            <w:tcW w:w="992" w:type="dxa"/>
            <w:vAlign w:val="center"/>
          </w:tcPr>
          <w:p w14:paraId="35810118"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3113D554"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60EBC8A9"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507DF0BB"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0A892102" w14:textId="19D91470" w:rsidR="00C9713F" w:rsidRPr="009729E1" w:rsidRDefault="00C9713F" w:rsidP="00991547">
            <w:pPr>
              <w:jc w:val="both"/>
              <w:rPr>
                <w:rFonts w:ascii="Times New Roman" w:hAnsi="Times New Roman" w:cs="Times New Roman"/>
                <w:sz w:val="18"/>
                <w:szCs w:val="18"/>
              </w:rPr>
            </w:pPr>
            <w:r w:rsidRPr="00B6503F">
              <w:rPr>
                <w:rFonts w:ascii="Times New Roman" w:hAnsi="Times New Roman" w:cs="Times New Roman"/>
                <w:b/>
                <w:sz w:val="18"/>
                <w:szCs w:val="18"/>
              </w:rPr>
              <w:t>6</w:t>
            </w:r>
            <w:r w:rsidR="00991547">
              <w:rPr>
                <w:rFonts w:ascii="Times New Roman" w:hAnsi="Times New Roman" w:cs="Times New Roman"/>
                <w:b/>
                <w:sz w:val="18"/>
                <w:szCs w:val="18"/>
              </w:rPr>
              <w:t xml:space="preserve"> </w:t>
            </w:r>
            <w:r w:rsidRPr="00B6503F">
              <w:rPr>
                <w:rFonts w:ascii="Times New Roman" w:hAnsi="Times New Roman" w:cs="Times New Roman"/>
                <w:b/>
                <w:sz w:val="18"/>
                <w:szCs w:val="18"/>
              </w:rPr>
              <w:t>299,0</w:t>
            </w:r>
            <w:r w:rsidR="00991547">
              <w:rPr>
                <w:rFonts w:ascii="Times New Roman" w:hAnsi="Times New Roman" w:cs="Times New Roman"/>
                <w:sz w:val="18"/>
                <w:szCs w:val="18"/>
              </w:rPr>
              <w:t>0</w:t>
            </w:r>
          </w:p>
        </w:tc>
        <w:tc>
          <w:tcPr>
            <w:tcW w:w="851" w:type="dxa"/>
            <w:vAlign w:val="center"/>
          </w:tcPr>
          <w:p w14:paraId="49C412DB" w14:textId="77777777" w:rsidR="00C9713F" w:rsidRPr="009729E1" w:rsidRDefault="00C9713F" w:rsidP="00991547">
            <w:pPr>
              <w:ind w:firstLine="567"/>
              <w:jc w:val="both"/>
              <w:rPr>
                <w:rFonts w:ascii="Times New Roman" w:hAnsi="Times New Roman" w:cs="Times New Roman"/>
                <w:sz w:val="18"/>
                <w:szCs w:val="18"/>
              </w:rPr>
            </w:pPr>
          </w:p>
        </w:tc>
        <w:tc>
          <w:tcPr>
            <w:tcW w:w="567" w:type="dxa"/>
            <w:vAlign w:val="center"/>
          </w:tcPr>
          <w:p w14:paraId="02144031"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61214356" w14:textId="77777777" w:rsidTr="00AC2B40">
        <w:trPr>
          <w:jc w:val="center"/>
        </w:trPr>
        <w:tc>
          <w:tcPr>
            <w:tcW w:w="846" w:type="dxa"/>
          </w:tcPr>
          <w:p w14:paraId="3FD45838"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50492ACB"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Котельная п. Подгорный, проведение технического диагностирования котлов (наружное и внутреннее обследование, исследование </w:t>
            </w:r>
            <w:r w:rsidRPr="009729E1">
              <w:rPr>
                <w:rFonts w:ascii="Times New Roman" w:hAnsi="Times New Roman" w:cs="Times New Roman"/>
                <w:sz w:val="18"/>
                <w:szCs w:val="18"/>
              </w:rPr>
              <w:lastRenderedPageBreak/>
              <w:t>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tcPr>
          <w:p w14:paraId="21FB8E68" w14:textId="77777777" w:rsidR="00C9713F" w:rsidRPr="009729E1" w:rsidRDefault="00C9713F" w:rsidP="00991547">
            <w:pPr>
              <w:jc w:val="both"/>
              <w:rPr>
                <w:rFonts w:ascii="Times New Roman" w:hAnsi="Times New Roman" w:cs="Times New Roman"/>
                <w:sz w:val="18"/>
                <w:szCs w:val="18"/>
              </w:rPr>
            </w:pPr>
          </w:p>
        </w:tc>
        <w:tc>
          <w:tcPr>
            <w:tcW w:w="1843" w:type="dxa"/>
            <w:shd w:val="clear" w:color="auto" w:fill="auto"/>
            <w:vAlign w:val="center"/>
          </w:tcPr>
          <w:p w14:paraId="4A92EB65"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 xml:space="preserve">Муниципальное образование «Город Майкоп», п. Подгорный, ул. Ленина, 58а </w:t>
            </w:r>
          </w:p>
        </w:tc>
        <w:tc>
          <w:tcPr>
            <w:tcW w:w="1134" w:type="dxa"/>
            <w:vAlign w:val="center"/>
          </w:tcPr>
          <w:p w14:paraId="015D63B4"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76C693FB"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3B27E8BD" w14:textId="77777777" w:rsidR="00C9713F" w:rsidRPr="009729E1" w:rsidRDefault="00C9713F" w:rsidP="00991547">
            <w:pPr>
              <w:rPr>
                <w:rFonts w:ascii="Times New Roman" w:hAnsi="Times New Roman" w:cs="Times New Roman"/>
                <w:sz w:val="18"/>
                <w:szCs w:val="18"/>
              </w:rPr>
            </w:pPr>
            <w:r>
              <w:rPr>
                <w:rFonts w:ascii="Times New Roman" w:hAnsi="Times New Roman" w:cs="Times New Roman"/>
                <w:sz w:val="18"/>
                <w:szCs w:val="18"/>
              </w:rPr>
              <w:t>1 мВт</w:t>
            </w:r>
          </w:p>
        </w:tc>
        <w:tc>
          <w:tcPr>
            <w:tcW w:w="992" w:type="dxa"/>
            <w:vAlign w:val="center"/>
          </w:tcPr>
          <w:p w14:paraId="051876E7" w14:textId="77777777" w:rsidR="00C9713F" w:rsidRPr="009729E1" w:rsidRDefault="00C9713F" w:rsidP="00991547">
            <w:pPr>
              <w:ind w:firstLine="567"/>
              <w:jc w:val="center"/>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16962009" w14:textId="77777777" w:rsidR="00C9713F" w:rsidRPr="009729E1" w:rsidRDefault="00C9713F" w:rsidP="00AC2B40">
            <w:pPr>
              <w:ind w:firstLine="33"/>
              <w:jc w:val="center"/>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1857C1E1" w14:textId="77777777" w:rsidR="00C9713F" w:rsidRPr="009729E1" w:rsidRDefault="00C9713F" w:rsidP="00AC2B40">
            <w:pPr>
              <w:ind w:hanging="8"/>
              <w:jc w:val="center"/>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79B58896" w14:textId="5206AA2D" w:rsidR="00C9713F" w:rsidRPr="00B6503F" w:rsidRDefault="00C9713F" w:rsidP="00AC2B40">
            <w:pPr>
              <w:ind w:hanging="8"/>
              <w:rPr>
                <w:rFonts w:ascii="Times New Roman" w:hAnsi="Times New Roman" w:cs="Times New Roman"/>
                <w:b/>
                <w:sz w:val="18"/>
                <w:szCs w:val="18"/>
              </w:rPr>
            </w:pPr>
            <w:r w:rsidRPr="00B6503F">
              <w:rPr>
                <w:rFonts w:ascii="Times New Roman" w:hAnsi="Times New Roman" w:cs="Times New Roman"/>
                <w:b/>
                <w:sz w:val="18"/>
                <w:szCs w:val="18"/>
              </w:rPr>
              <w:t>6</w:t>
            </w:r>
            <w:r w:rsidR="00991547">
              <w:rPr>
                <w:rFonts w:ascii="Times New Roman" w:hAnsi="Times New Roman" w:cs="Times New Roman"/>
                <w:b/>
                <w:sz w:val="18"/>
                <w:szCs w:val="18"/>
              </w:rPr>
              <w:t xml:space="preserve"> </w:t>
            </w:r>
            <w:r w:rsidRPr="00B6503F">
              <w:rPr>
                <w:rFonts w:ascii="Times New Roman" w:hAnsi="Times New Roman" w:cs="Times New Roman"/>
                <w:b/>
                <w:sz w:val="18"/>
                <w:szCs w:val="18"/>
              </w:rPr>
              <w:t>299,0</w:t>
            </w:r>
            <w:r w:rsidR="00991547">
              <w:rPr>
                <w:rFonts w:ascii="Times New Roman" w:hAnsi="Times New Roman" w:cs="Times New Roman"/>
                <w:b/>
                <w:sz w:val="18"/>
                <w:szCs w:val="18"/>
              </w:rPr>
              <w:t>0</w:t>
            </w:r>
          </w:p>
        </w:tc>
        <w:tc>
          <w:tcPr>
            <w:tcW w:w="992" w:type="dxa"/>
            <w:vAlign w:val="center"/>
          </w:tcPr>
          <w:p w14:paraId="4445D701" w14:textId="77777777" w:rsidR="00C9713F" w:rsidRPr="00B6503F" w:rsidRDefault="00C9713F" w:rsidP="00991547">
            <w:pPr>
              <w:ind w:firstLine="567"/>
              <w:jc w:val="center"/>
              <w:rPr>
                <w:rFonts w:ascii="Times New Roman" w:hAnsi="Times New Roman" w:cs="Times New Roman"/>
                <w:b/>
                <w:sz w:val="18"/>
                <w:szCs w:val="18"/>
              </w:rPr>
            </w:pPr>
            <w:r>
              <w:rPr>
                <w:rFonts w:ascii="Times New Roman" w:hAnsi="Times New Roman" w:cs="Times New Roman"/>
                <w:b/>
                <w:sz w:val="18"/>
                <w:szCs w:val="18"/>
              </w:rPr>
              <w:t>-</w:t>
            </w:r>
          </w:p>
        </w:tc>
        <w:tc>
          <w:tcPr>
            <w:tcW w:w="851" w:type="dxa"/>
            <w:vAlign w:val="center"/>
          </w:tcPr>
          <w:p w14:paraId="46562C96" w14:textId="77777777" w:rsidR="00C9713F" w:rsidRPr="00B6503F" w:rsidRDefault="00C9713F" w:rsidP="00991547">
            <w:pPr>
              <w:ind w:firstLine="567"/>
              <w:jc w:val="center"/>
              <w:rPr>
                <w:rFonts w:ascii="Times New Roman" w:hAnsi="Times New Roman" w:cs="Times New Roman"/>
                <w:b/>
                <w:sz w:val="18"/>
                <w:szCs w:val="18"/>
              </w:rPr>
            </w:pPr>
            <w:r>
              <w:rPr>
                <w:rFonts w:ascii="Times New Roman" w:hAnsi="Times New Roman" w:cs="Times New Roman"/>
                <w:b/>
                <w:sz w:val="18"/>
                <w:szCs w:val="18"/>
              </w:rPr>
              <w:t>-</w:t>
            </w:r>
          </w:p>
        </w:tc>
        <w:tc>
          <w:tcPr>
            <w:tcW w:w="567" w:type="dxa"/>
          </w:tcPr>
          <w:p w14:paraId="72F94D8E"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17F05A65" w14:textId="77777777" w:rsidTr="00AC2B40">
        <w:trPr>
          <w:jc w:val="center"/>
        </w:trPr>
        <w:tc>
          <w:tcPr>
            <w:tcW w:w="846" w:type="dxa"/>
          </w:tcPr>
          <w:p w14:paraId="542112BB"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13D87DA2"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Шовгеновский жилой город, с увеличением установленной мощности на 1,5 Гкал/час</w:t>
            </w:r>
          </w:p>
        </w:tc>
        <w:tc>
          <w:tcPr>
            <w:tcW w:w="1275" w:type="dxa"/>
            <w:vAlign w:val="center"/>
          </w:tcPr>
          <w:p w14:paraId="73586054"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2074645D"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Муниципальное образование «Город Майкоп», г. Майкоп, Шовгеновский жилой город</w:t>
            </w:r>
          </w:p>
        </w:tc>
        <w:tc>
          <w:tcPr>
            <w:tcW w:w="1134" w:type="dxa"/>
            <w:vAlign w:val="center"/>
          </w:tcPr>
          <w:p w14:paraId="2C3B025A"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6ED603DE"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235F5F4D"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1.5мВт</w:t>
            </w:r>
          </w:p>
        </w:tc>
        <w:tc>
          <w:tcPr>
            <w:tcW w:w="992" w:type="dxa"/>
            <w:vAlign w:val="center"/>
          </w:tcPr>
          <w:p w14:paraId="1CD7C5FF"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1CD383E2"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79772A13"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6B9604D9" w14:textId="77777777" w:rsidR="00C9713F" w:rsidRPr="009729E1" w:rsidRDefault="00C9713F" w:rsidP="00AC2B40">
            <w:pPr>
              <w:ind w:hanging="8"/>
              <w:jc w:val="both"/>
              <w:rPr>
                <w:rFonts w:ascii="Times New Roman" w:hAnsi="Times New Roman" w:cs="Times New Roman"/>
                <w:sz w:val="18"/>
                <w:szCs w:val="18"/>
              </w:rPr>
            </w:pPr>
          </w:p>
        </w:tc>
        <w:tc>
          <w:tcPr>
            <w:tcW w:w="992" w:type="dxa"/>
            <w:vAlign w:val="center"/>
          </w:tcPr>
          <w:p w14:paraId="7544F30A" w14:textId="04DE39D3" w:rsidR="00C9713F" w:rsidRPr="00D7614F" w:rsidRDefault="00C9713F" w:rsidP="00991547">
            <w:pPr>
              <w:jc w:val="both"/>
              <w:rPr>
                <w:rFonts w:ascii="Times New Roman" w:hAnsi="Times New Roman" w:cs="Times New Roman"/>
                <w:b/>
                <w:sz w:val="18"/>
                <w:szCs w:val="18"/>
              </w:rPr>
            </w:pPr>
            <w:r w:rsidRPr="00D7614F">
              <w:rPr>
                <w:rFonts w:ascii="Times New Roman" w:hAnsi="Times New Roman" w:cs="Times New Roman"/>
                <w:b/>
                <w:sz w:val="18"/>
                <w:szCs w:val="18"/>
              </w:rPr>
              <w:t>6</w:t>
            </w:r>
            <w:r w:rsidR="00991547">
              <w:rPr>
                <w:rFonts w:ascii="Times New Roman" w:hAnsi="Times New Roman" w:cs="Times New Roman"/>
                <w:b/>
                <w:sz w:val="18"/>
                <w:szCs w:val="18"/>
              </w:rPr>
              <w:t xml:space="preserve"> </w:t>
            </w:r>
            <w:r w:rsidRPr="00D7614F">
              <w:rPr>
                <w:rFonts w:ascii="Times New Roman" w:hAnsi="Times New Roman" w:cs="Times New Roman"/>
                <w:b/>
                <w:sz w:val="18"/>
                <w:szCs w:val="18"/>
              </w:rPr>
              <w:t>800,0</w:t>
            </w:r>
            <w:r w:rsidR="00991547">
              <w:rPr>
                <w:rFonts w:ascii="Times New Roman" w:hAnsi="Times New Roman" w:cs="Times New Roman"/>
                <w:b/>
                <w:sz w:val="18"/>
                <w:szCs w:val="18"/>
              </w:rPr>
              <w:t>0</w:t>
            </w:r>
          </w:p>
        </w:tc>
        <w:tc>
          <w:tcPr>
            <w:tcW w:w="851" w:type="dxa"/>
            <w:vAlign w:val="center"/>
          </w:tcPr>
          <w:p w14:paraId="712CAA5C"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tcPr>
          <w:p w14:paraId="599082A2"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7B905329" w14:textId="77777777" w:rsidTr="00AC2B40">
        <w:trPr>
          <w:jc w:val="center"/>
        </w:trPr>
        <w:tc>
          <w:tcPr>
            <w:tcW w:w="846" w:type="dxa"/>
          </w:tcPr>
          <w:p w14:paraId="7AC88A7D"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7A75C748"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Конезавода,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136B0853"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0C2B12AD"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Муниципальное образование «Город Майкоп», г. Майкоп</w:t>
            </w:r>
          </w:p>
        </w:tc>
        <w:tc>
          <w:tcPr>
            <w:tcW w:w="1134" w:type="dxa"/>
            <w:vAlign w:val="center"/>
          </w:tcPr>
          <w:p w14:paraId="6B782500"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7B306D01"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0BD2B0E2"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3мВт</w:t>
            </w:r>
          </w:p>
        </w:tc>
        <w:tc>
          <w:tcPr>
            <w:tcW w:w="992" w:type="dxa"/>
            <w:vAlign w:val="center"/>
          </w:tcPr>
          <w:p w14:paraId="2CD888C6" w14:textId="77777777" w:rsidR="00C9713F" w:rsidRPr="009729E1" w:rsidRDefault="00C9713F" w:rsidP="00991547">
            <w:pPr>
              <w:ind w:firstLine="567"/>
              <w:jc w:val="both"/>
              <w:rPr>
                <w:rFonts w:ascii="Times New Roman" w:hAnsi="Times New Roman" w:cs="Times New Roman"/>
                <w:sz w:val="18"/>
                <w:szCs w:val="18"/>
              </w:rPr>
            </w:pPr>
          </w:p>
        </w:tc>
        <w:tc>
          <w:tcPr>
            <w:tcW w:w="998" w:type="dxa"/>
            <w:vAlign w:val="center"/>
          </w:tcPr>
          <w:p w14:paraId="0A03D007"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4F504394"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553D76F5" w14:textId="5C5D137D" w:rsidR="00C9713F" w:rsidRPr="00D7614F" w:rsidRDefault="00C9713F" w:rsidP="00AC2B40">
            <w:pPr>
              <w:ind w:hanging="8"/>
              <w:jc w:val="both"/>
              <w:rPr>
                <w:rFonts w:ascii="Times New Roman" w:hAnsi="Times New Roman" w:cs="Times New Roman"/>
                <w:b/>
                <w:sz w:val="18"/>
                <w:szCs w:val="18"/>
              </w:rPr>
            </w:pPr>
            <w:r w:rsidRPr="00D7614F">
              <w:rPr>
                <w:rFonts w:ascii="Times New Roman" w:hAnsi="Times New Roman" w:cs="Times New Roman"/>
                <w:b/>
                <w:sz w:val="18"/>
                <w:szCs w:val="18"/>
              </w:rPr>
              <w:t>7</w:t>
            </w:r>
            <w:r w:rsidR="00991547">
              <w:rPr>
                <w:rFonts w:ascii="Times New Roman" w:hAnsi="Times New Roman" w:cs="Times New Roman"/>
                <w:b/>
                <w:sz w:val="18"/>
                <w:szCs w:val="18"/>
              </w:rPr>
              <w:t xml:space="preserve"> </w:t>
            </w:r>
            <w:r w:rsidRPr="00D7614F">
              <w:rPr>
                <w:rFonts w:ascii="Times New Roman" w:hAnsi="Times New Roman" w:cs="Times New Roman"/>
                <w:b/>
                <w:sz w:val="18"/>
                <w:szCs w:val="18"/>
              </w:rPr>
              <w:t>559,48</w:t>
            </w:r>
          </w:p>
        </w:tc>
        <w:tc>
          <w:tcPr>
            <w:tcW w:w="992" w:type="dxa"/>
            <w:vAlign w:val="center"/>
          </w:tcPr>
          <w:p w14:paraId="320967F3"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2DE5B20A"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tcPr>
          <w:p w14:paraId="5FEBFE86"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32ABDD25" w14:textId="77777777" w:rsidTr="00AC2B40">
        <w:trPr>
          <w:jc w:val="center"/>
        </w:trPr>
        <w:tc>
          <w:tcPr>
            <w:tcW w:w="846" w:type="dxa"/>
          </w:tcPr>
          <w:p w14:paraId="6AD34F17"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478E27A8"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Котельная ПТУ-2, проведение технического диагностирования котлов (наружное и внутреннее обследование, исследование вырезок и т.д.), подбор и установка мазутных горелок, автоматизация и диспетчеризация, замена старых морально и физически устарелых котлов</w:t>
            </w:r>
          </w:p>
        </w:tc>
        <w:tc>
          <w:tcPr>
            <w:tcW w:w="1275" w:type="dxa"/>
            <w:vAlign w:val="center"/>
          </w:tcPr>
          <w:p w14:paraId="33942D13"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Схема теплоснабжения</w:t>
            </w:r>
          </w:p>
        </w:tc>
        <w:tc>
          <w:tcPr>
            <w:tcW w:w="1843" w:type="dxa"/>
            <w:shd w:val="clear" w:color="auto" w:fill="auto"/>
            <w:vAlign w:val="center"/>
          </w:tcPr>
          <w:p w14:paraId="569211F6" w14:textId="77777777" w:rsidR="00C9713F" w:rsidRPr="009729E1" w:rsidRDefault="00C9713F" w:rsidP="00991547">
            <w:pPr>
              <w:rPr>
                <w:rFonts w:ascii="Times New Roman" w:hAnsi="Times New Roman" w:cs="Times New Roman"/>
                <w:sz w:val="18"/>
                <w:szCs w:val="18"/>
              </w:rPr>
            </w:pPr>
            <w:r w:rsidRPr="009729E1">
              <w:rPr>
                <w:rFonts w:ascii="Times New Roman" w:hAnsi="Times New Roman" w:cs="Times New Roman"/>
                <w:sz w:val="18"/>
                <w:szCs w:val="18"/>
              </w:rPr>
              <w:t>Муниципальное образование «Город Майкоп», г. Майкоп</w:t>
            </w:r>
          </w:p>
        </w:tc>
        <w:tc>
          <w:tcPr>
            <w:tcW w:w="1134" w:type="dxa"/>
            <w:vAlign w:val="center"/>
          </w:tcPr>
          <w:p w14:paraId="3CC7DEF6"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шт</w:t>
            </w:r>
          </w:p>
        </w:tc>
        <w:tc>
          <w:tcPr>
            <w:tcW w:w="1134" w:type="dxa"/>
            <w:vAlign w:val="center"/>
          </w:tcPr>
          <w:p w14:paraId="5AC15FFA"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w:t>
            </w:r>
          </w:p>
        </w:tc>
        <w:tc>
          <w:tcPr>
            <w:tcW w:w="851" w:type="dxa"/>
            <w:vAlign w:val="center"/>
          </w:tcPr>
          <w:p w14:paraId="478BE724" w14:textId="77777777" w:rsidR="00C9713F" w:rsidRPr="009729E1" w:rsidRDefault="00C9713F" w:rsidP="00991547">
            <w:pPr>
              <w:jc w:val="both"/>
              <w:rPr>
                <w:rFonts w:ascii="Times New Roman" w:hAnsi="Times New Roman" w:cs="Times New Roman"/>
                <w:sz w:val="18"/>
                <w:szCs w:val="18"/>
              </w:rPr>
            </w:pPr>
            <w:r>
              <w:rPr>
                <w:rFonts w:ascii="Times New Roman" w:hAnsi="Times New Roman" w:cs="Times New Roman"/>
                <w:sz w:val="18"/>
                <w:szCs w:val="18"/>
              </w:rPr>
              <w:t>1.5 мВт</w:t>
            </w:r>
          </w:p>
        </w:tc>
        <w:tc>
          <w:tcPr>
            <w:tcW w:w="992" w:type="dxa"/>
            <w:vAlign w:val="center"/>
          </w:tcPr>
          <w:p w14:paraId="5D2F2A71"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998" w:type="dxa"/>
            <w:vAlign w:val="center"/>
          </w:tcPr>
          <w:p w14:paraId="757C0D22" w14:textId="77777777" w:rsidR="00C9713F" w:rsidRPr="009729E1" w:rsidRDefault="00C9713F" w:rsidP="00AC2B40">
            <w:pPr>
              <w:ind w:firstLine="33"/>
              <w:jc w:val="both"/>
              <w:rPr>
                <w:rFonts w:ascii="Times New Roman" w:hAnsi="Times New Roman" w:cs="Times New Roman"/>
                <w:sz w:val="18"/>
                <w:szCs w:val="18"/>
              </w:rPr>
            </w:pPr>
            <w:r>
              <w:rPr>
                <w:rFonts w:ascii="Times New Roman" w:hAnsi="Times New Roman" w:cs="Times New Roman"/>
                <w:sz w:val="18"/>
                <w:szCs w:val="18"/>
              </w:rPr>
              <w:t>-</w:t>
            </w:r>
          </w:p>
        </w:tc>
        <w:tc>
          <w:tcPr>
            <w:tcW w:w="845" w:type="dxa"/>
            <w:vAlign w:val="center"/>
          </w:tcPr>
          <w:p w14:paraId="3310DA9F" w14:textId="1323C2BF" w:rsidR="00C9713F" w:rsidRPr="00D7614F" w:rsidRDefault="00C9713F" w:rsidP="00AC2B40">
            <w:pPr>
              <w:ind w:hanging="8"/>
              <w:jc w:val="both"/>
              <w:rPr>
                <w:rFonts w:ascii="Times New Roman" w:hAnsi="Times New Roman" w:cs="Times New Roman"/>
                <w:b/>
                <w:sz w:val="18"/>
                <w:szCs w:val="18"/>
              </w:rPr>
            </w:pPr>
            <w:r w:rsidRPr="00D7614F">
              <w:rPr>
                <w:rFonts w:ascii="Times New Roman" w:hAnsi="Times New Roman" w:cs="Times New Roman"/>
                <w:b/>
                <w:sz w:val="18"/>
                <w:szCs w:val="18"/>
              </w:rPr>
              <w:t>6</w:t>
            </w:r>
            <w:r w:rsidR="00991547">
              <w:rPr>
                <w:rFonts w:ascii="Times New Roman" w:hAnsi="Times New Roman" w:cs="Times New Roman"/>
                <w:b/>
                <w:sz w:val="18"/>
                <w:szCs w:val="18"/>
              </w:rPr>
              <w:t xml:space="preserve"> </w:t>
            </w:r>
            <w:r w:rsidRPr="00D7614F">
              <w:rPr>
                <w:rFonts w:ascii="Times New Roman" w:hAnsi="Times New Roman" w:cs="Times New Roman"/>
                <w:b/>
                <w:sz w:val="18"/>
                <w:szCs w:val="18"/>
              </w:rPr>
              <w:t>800,0</w:t>
            </w:r>
            <w:r w:rsidR="00991547">
              <w:rPr>
                <w:rFonts w:ascii="Times New Roman" w:hAnsi="Times New Roman" w:cs="Times New Roman"/>
                <w:b/>
                <w:sz w:val="18"/>
                <w:szCs w:val="18"/>
              </w:rPr>
              <w:t>0</w:t>
            </w:r>
          </w:p>
        </w:tc>
        <w:tc>
          <w:tcPr>
            <w:tcW w:w="992" w:type="dxa"/>
            <w:vAlign w:val="center"/>
          </w:tcPr>
          <w:p w14:paraId="289FD69C" w14:textId="77777777" w:rsidR="00C9713F" w:rsidRPr="009729E1" w:rsidRDefault="00C9713F" w:rsidP="00AC2B40">
            <w:pPr>
              <w:ind w:hanging="8"/>
              <w:jc w:val="both"/>
              <w:rPr>
                <w:rFonts w:ascii="Times New Roman" w:hAnsi="Times New Roman" w:cs="Times New Roman"/>
                <w:sz w:val="18"/>
                <w:szCs w:val="18"/>
              </w:rPr>
            </w:pPr>
            <w:r>
              <w:rPr>
                <w:rFonts w:ascii="Times New Roman" w:hAnsi="Times New Roman" w:cs="Times New Roman"/>
                <w:sz w:val="18"/>
                <w:szCs w:val="18"/>
              </w:rPr>
              <w:t>-</w:t>
            </w:r>
          </w:p>
        </w:tc>
        <w:tc>
          <w:tcPr>
            <w:tcW w:w="992" w:type="dxa"/>
            <w:vAlign w:val="center"/>
          </w:tcPr>
          <w:p w14:paraId="16F8F824"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851" w:type="dxa"/>
            <w:vAlign w:val="center"/>
          </w:tcPr>
          <w:p w14:paraId="68542BE8" w14:textId="77777777" w:rsidR="00C9713F" w:rsidRPr="009729E1" w:rsidRDefault="00C9713F" w:rsidP="00991547">
            <w:pPr>
              <w:ind w:firstLine="567"/>
              <w:jc w:val="both"/>
              <w:rPr>
                <w:rFonts w:ascii="Times New Roman" w:hAnsi="Times New Roman" w:cs="Times New Roman"/>
                <w:sz w:val="18"/>
                <w:szCs w:val="18"/>
              </w:rPr>
            </w:pPr>
            <w:r>
              <w:rPr>
                <w:rFonts w:ascii="Times New Roman" w:hAnsi="Times New Roman" w:cs="Times New Roman"/>
                <w:sz w:val="18"/>
                <w:szCs w:val="18"/>
              </w:rPr>
              <w:t>-</w:t>
            </w:r>
          </w:p>
        </w:tc>
        <w:tc>
          <w:tcPr>
            <w:tcW w:w="567" w:type="dxa"/>
          </w:tcPr>
          <w:p w14:paraId="00255148"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3CF6DCB8" w14:textId="77777777" w:rsidTr="00AC2B40">
        <w:trPr>
          <w:jc w:val="center"/>
        </w:trPr>
        <w:tc>
          <w:tcPr>
            <w:tcW w:w="846" w:type="dxa"/>
          </w:tcPr>
          <w:p w14:paraId="064FB1CF" w14:textId="77777777" w:rsidR="00C9713F" w:rsidRPr="009729E1" w:rsidRDefault="00C9713F" w:rsidP="00991547">
            <w:pPr>
              <w:ind w:firstLine="567"/>
              <w:jc w:val="both"/>
              <w:rPr>
                <w:rFonts w:ascii="Times New Roman" w:hAnsi="Times New Roman" w:cs="Times New Roman"/>
                <w:sz w:val="18"/>
                <w:szCs w:val="18"/>
              </w:rPr>
            </w:pPr>
          </w:p>
        </w:tc>
        <w:tc>
          <w:tcPr>
            <w:tcW w:w="2977" w:type="dxa"/>
            <w:shd w:val="clear" w:color="auto" w:fill="auto"/>
            <w:vAlign w:val="center"/>
          </w:tcPr>
          <w:p w14:paraId="3A64FA23" w14:textId="77777777" w:rsidR="00C9713F" w:rsidRPr="009729E1" w:rsidRDefault="00C9713F" w:rsidP="00991547">
            <w:pPr>
              <w:ind w:firstLine="567"/>
              <w:rPr>
                <w:rFonts w:ascii="Times New Roman" w:hAnsi="Times New Roman" w:cs="Times New Roman"/>
                <w:sz w:val="18"/>
                <w:szCs w:val="18"/>
              </w:rPr>
            </w:pPr>
          </w:p>
        </w:tc>
        <w:tc>
          <w:tcPr>
            <w:tcW w:w="1275" w:type="dxa"/>
          </w:tcPr>
          <w:p w14:paraId="4EDCE36F" w14:textId="77777777" w:rsidR="00C9713F" w:rsidRPr="009729E1" w:rsidRDefault="00C9713F" w:rsidP="00991547">
            <w:pPr>
              <w:jc w:val="both"/>
              <w:rPr>
                <w:rFonts w:ascii="Times New Roman" w:hAnsi="Times New Roman" w:cs="Times New Roman"/>
                <w:sz w:val="18"/>
                <w:szCs w:val="18"/>
              </w:rPr>
            </w:pPr>
          </w:p>
        </w:tc>
        <w:tc>
          <w:tcPr>
            <w:tcW w:w="1843" w:type="dxa"/>
          </w:tcPr>
          <w:p w14:paraId="0B0E078C" w14:textId="77777777" w:rsidR="00C9713F" w:rsidRPr="009729E1" w:rsidRDefault="00C9713F" w:rsidP="00991547">
            <w:pPr>
              <w:ind w:firstLine="567"/>
              <w:jc w:val="both"/>
              <w:rPr>
                <w:rFonts w:ascii="Times New Roman" w:hAnsi="Times New Roman" w:cs="Times New Roman"/>
                <w:sz w:val="18"/>
                <w:szCs w:val="18"/>
              </w:rPr>
            </w:pPr>
          </w:p>
        </w:tc>
        <w:tc>
          <w:tcPr>
            <w:tcW w:w="1134" w:type="dxa"/>
          </w:tcPr>
          <w:p w14:paraId="344440C1" w14:textId="77777777" w:rsidR="00C9713F" w:rsidRPr="009729E1" w:rsidRDefault="00C9713F" w:rsidP="00991547">
            <w:pPr>
              <w:jc w:val="both"/>
              <w:rPr>
                <w:rFonts w:ascii="Times New Roman" w:hAnsi="Times New Roman" w:cs="Times New Roman"/>
                <w:sz w:val="18"/>
                <w:szCs w:val="18"/>
              </w:rPr>
            </w:pPr>
          </w:p>
        </w:tc>
        <w:tc>
          <w:tcPr>
            <w:tcW w:w="1134" w:type="dxa"/>
          </w:tcPr>
          <w:p w14:paraId="3974FD1D" w14:textId="77777777" w:rsidR="00C9713F" w:rsidRPr="009729E1" w:rsidRDefault="00C9713F" w:rsidP="00991547">
            <w:pPr>
              <w:jc w:val="both"/>
              <w:rPr>
                <w:rFonts w:ascii="Times New Roman" w:hAnsi="Times New Roman" w:cs="Times New Roman"/>
                <w:sz w:val="18"/>
                <w:szCs w:val="18"/>
              </w:rPr>
            </w:pPr>
          </w:p>
        </w:tc>
        <w:tc>
          <w:tcPr>
            <w:tcW w:w="851" w:type="dxa"/>
          </w:tcPr>
          <w:p w14:paraId="581F0292" w14:textId="77777777" w:rsidR="00C9713F" w:rsidRPr="009729E1" w:rsidRDefault="00C9713F" w:rsidP="00991547">
            <w:pPr>
              <w:ind w:firstLine="567"/>
              <w:jc w:val="both"/>
              <w:rPr>
                <w:rFonts w:ascii="Times New Roman" w:hAnsi="Times New Roman" w:cs="Times New Roman"/>
                <w:sz w:val="18"/>
                <w:szCs w:val="18"/>
              </w:rPr>
            </w:pPr>
          </w:p>
        </w:tc>
        <w:tc>
          <w:tcPr>
            <w:tcW w:w="992" w:type="dxa"/>
          </w:tcPr>
          <w:p w14:paraId="38B28E5B" w14:textId="77777777" w:rsidR="00C9713F" w:rsidRPr="009729E1" w:rsidRDefault="00C9713F" w:rsidP="00991547">
            <w:pPr>
              <w:ind w:firstLine="567"/>
              <w:jc w:val="both"/>
              <w:rPr>
                <w:rFonts w:ascii="Times New Roman" w:hAnsi="Times New Roman" w:cs="Times New Roman"/>
                <w:sz w:val="18"/>
                <w:szCs w:val="18"/>
              </w:rPr>
            </w:pPr>
          </w:p>
        </w:tc>
        <w:tc>
          <w:tcPr>
            <w:tcW w:w="998" w:type="dxa"/>
          </w:tcPr>
          <w:p w14:paraId="350C0171" w14:textId="77777777" w:rsidR="00C9713F" w:rsidRPr="009729E1" w:rsidRDefault="00C9713F" w:rsidP="00AC2B40">
            <w:pPr>
              <w:ind w:firstLine="33"/>
              <w:jc w:val="both"/>
              <w:rPr>
                <w:rFonts w:ascii="Times New Roman" w:hAnsi="Times New Roman" w:cs="Times New Roman"/>
                <w:sz w:val="18"/>
                <w:szCs w:val="18"/>
              </w:rPr>
            </w:pPr>
          </w:p>
        </w:tc>
        <w:tc>
          <w:tcPr>
            <w:tcW w:w="845" w:type="dxa"/>
          </w:tcPr>
          <w:p w14:paraId="28A0115C"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1FC6D0F0"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294A4AD9" w14:textId="77777777" w:rsidR="00C9713F" w:rsidRPr="009729E1" w:rsidRDefault="00C9713F" w:rsidP="00991547">
            <w:pPr>
              <w:ind w:firstLine="567"/>
              <w:jc w:val="both"/>
              <w:rPr>
                <w:rFonts w:ascii="Times New Roman" w:hAnsi="Times New Roman" w:cs="Times New Roman"/>
                <w:sz w:val="18"/>
                <w:szCs w:val="18"/>
              </w:rPr>
            </w:pPr>
          </w:p>
        </w:tc>
        <w:tc>
          <w:tcPr>
            <w:tcW w:w="851" w:type="dxa"/>
          </w:tcPr>
          <w:p w14:paraId="2226417F"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30AB76BC"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3007D1E4" w14:textId="77777777" w:rsidTr="00AC2B40">
        <w:trPr>
          <w:jc w:val="center"/>
        </w:trPr>
        <w:tc>
          <w:tcPr>
            <w:tcW w:w="12050" w:type="dxa"/>
            <w:gridSpan w:val="9"/>
          </w:tcPr>
          <w:p w14:paraId="657E5130" w14:textId="77777777" w:rsidR="00C9713F" w:rsidRPr="009729E1" w:rsidRDefault="00C9713F" w:rsidP="00AC2B40">
            <w:pPr>
              <w:ind w:firstLine="33"/>
              <w:jc w:val="both"/>
              <w:rPr>
                <w:rFonts w:ascii="Times New Roman" w:hAnsi="Times New Roman" w:cs="Times New Roman"/>
                <w:b/>
                <w:sz w:val="18"/>
                <w:szCs w:val="18"/>
              </w:rPr>
            </w:pPr>
            <w:r w:rsidRPr="009729E1">
              <w:rPr>
                <w:rFonts w:ascii="Times New Roman" w:hAnsi="Times New Roman" w:cs="Times New Roman"/>
                <w:b/>
                <w:sz w:val="18"/>
                <w:szCs w:val="18"/>
              </w:rPr>
              <w:t xml:space="preserve">ИТОГО ПО ГРУППЕ    </w:t>
            </w:r>
            <w:r>
              <w:rPr>
                <w:rFonts w:ascii="Times New Roman" w:hAnsi="Times New Roman" w:cs="Times New Roman"/>
                <w:b/>
                <w:sz w:val="18"/>
                <w:szCs w:val="18"/>
              </w:rPr>
              <w:t>3</w:t>
            </w:r>
            <w:r w:rsidRPr="009729E1">
              <w:rPr>
                <w:rFonts w:ascii="Times New Roman" w:hAnsi="Times New Roman" w:cs="Times New Roman"/>
                <w:b/>
                <w:sz w:val="18"/>
                <w:szCs w:val="18"/>
              </w:rPr>
              <w:t xml:space="preserve"> </w:t>
            </w:r>
            <w:r>
              <w:rPr>
                <w:rFonts w:ascii="Times New Roman" w:hAnsi="Times New Roman" w:cs="Times New Roman"/>
                <w:b/>
                <w:sz w:val="18"/>
                <w:szCs w:val="18"/>
              </w:rPr>
              <w:t xml:space="preserve">                                                      141959,42</w:t>
            </w:r>
          </w:p>
        </w:tc>
        <w:tc>
          <w:tcPr>
            <w:tcW w:w="845" w:type="dxa"/>
          </w:tcPr>
          <w:p w14:paraId="39FD902E"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4F910436"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095B5ABF" w14:textId="77777777" w:rsidR="00C9713F" w:rsidRPr="009729E1" w:rsidRDefault="00C9713F" w:rsidP="00991547">
            <w:pPr>
              <w:ind w:firstLine="567"/>
              <w:jc w:val="both"/>
              <w:rPr>
                <w:rFonts w:ascii="Times New Roman" w:hAnsi="Times New Roman" w:cs="Times New Roman"/>
                <w:sz w:val="18"/>
                <w:szCs w:val="18"/>
              </w:rPr>
            </w:pPr>
          </w:p>
        </w:tc>
        <w:tc>
          <w:tcPr>
            <w:tcW w:w="851" w:type="dxa"/>
          </w:tcPr>
          <w:p w14:paraId="10B4FDAC"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0A747060" w14:textId="77777777" w:rsidR="00C9713F" w:rsidRPr="009729E1" w:rsidRDefault="00C9713F" w:rsidP="00991547">
            <w:pPr>
              <w:ind w:firstLine="567"/>
              <w:jc w:val="both"/>
              <w:rPr>
                <w:rFonts w:ascii="Times New Roman" w:hAnsi="Times New Roman" w:cs="Times New Roman"/>
                <w:sz w:val="18"/>
                <w:szCs w:val="18"/>
              </w:rPr>
            </w:pPr>
          </w:p>
        </w:tc>
      </w:tr>
      <w:tr w:rsidR="00C9713F" w:rsidRPr="009729E1" w14:paraId="372002FC" w14:textId="77777777" w:rsidTr="00AC2B40">
        <w:trPr>
          <w:jc w:val="center"/>
        </w:trPr>
        <w:tc>
          <w:tcPr>
            <w:tcW w:w="846" w:type="dxa"/>
          </w:tcPr>
          <w:p w14:paraId="370BE874" w14:textId="77777777" w:rsidR="00C9713F" w:rsidRPr="009729E1" w:rsidRDefault="00C9713F" w:rsidP="00991547">
            <w:pPr>
              <w:ind w:firstLine="567"/>
              <w:jc w:val="both"/>
              <w:rPr>
                <w:rFonts w:ascii="Times New Roman" w:hAnsi="Times New Roman" w:cs="Times New Roman"/>
                <w:sz w:val="18"/>
                <w:szCs w:val="18"/>
              </w:rPr>
            </w:pPr>
          </w:p>
        </w:tc>
        <w:tc>
          <w:tcPr>
            <w:tcW w:w="2977" w:type="dxa"/>
          </w:tcPr>
          <w:p w14:paraId="5EE16EB3" w14:textId="77777777" w:rsidR="00C9713F" w:rsidRPr="009729E1" w:rsidRDefault="00C9713F" w:rsidP="00991547">
            <w:pPr>
              <w:ind w:firstLine="567"/>
              <w:jc w:val="both"/>
              <w:rPr>
                <w:rFonts w:ascii="Times New Roman" w:hAnsi="Times New Roman" w:cs="Times New Roman"/>
                <w:sz w:val="18"/>
                <w:szCs w:val="18"/>
              </w:rPr>
            </w:pPr>
          </w:p>
        </w:tc>
        <w:tc>
          <w:tcPr>
            <w:tcW w:w="1275" w:type="dxa"/>
          </w:tcPr>
          <w:p w14:paraId="0960AA96" w14:textId="77777777" w:rsidR="00C9713F" w:rsidRPr="009729E1" w:rsidRDefault="00C9713F" w:rsidP="00991547">
            <w:pPr>
              <w:jc w:val="both"/>
              <w:rPr>
                <w:rFonts w:ascii="Times New Roman" w:hAnsi="Times New Roman" w:cs="Times New Roman"/>
                <w:sz w:val="18"/>
                <w:szCs w:val="18"/>
              </w:rPr>
            </w:pPr>
          </w:p>
        </w:tc>
        <w:tc>
          <w:tcPr>
            <w:tcW w:w="1843" w:type="dxa"/>
          </w:tcPr>
          <w:p w14:paraId="5C7D0300" w14:textId="77777777" w:rsidR="00C9713F" w:rsidRPr="009729E1" w:rsidRDefault="00C9713F" w:rsidP="00991547">
            <w:pPr>
              <w:ind w:firstLine="567"/>
              <w:jc w:val="both"/>
              <w:rPr>
                <w:rFonts w:ascii="Times New Roman" w:hAnsi="Times New Roman" w:cs="Times New Roman"/>
                <w:sz w:val="18"/>
                <w:szCs w:val="18"/>
              </w:rPr>
            </w:pPr>
          </w:p>
        </w:tc>
        <w:tc>
          <w:tcPr>
            <w:tcW w:w="1134" w:type="dxa"/>
          </w:tcPr>
          <w:p w14:paraId="42E8EDEB" w14:textId="77777777" w:rsidR="00C9713F" w:rsidRPr="009729E1" w:rsidRDefault="00C9713F" w:rsidP="00991547">
            <w:pPr>
              <w:jc w:val="both"/>
              <w:rPr>
                <w:rFonts w:ascii="Times New Roman" w:hAnsi="Times New Roman" w:cs="Times New Roman"/>
                <w:sz w:val="18"/>
                <w:szCs w:val="18"/>
              </w:rPr>
            </w:pPr>
          </w:p>
        </w:tc>
        <w:tc>
          <w:tcPr>
            <w:tcW w:w="1134" w:type="dxa"/>
          </w:tcPr>
          <w:p w14:paraId="7CFC1ED1" w14:textId="77777777" w:rsidR="00C9713F" w:rsidRPr="009729E1" w:rsidRDefault="00C9713F" w:rsidP="00991547">
            <w:pPr>
              <w:jc w:val="both"/>
              <w:rPr>
                <w:rFonts w:ascii="Times New Roman" w:hAnsi="Times New Roman" w:cs="Times New Roman"/>
                <w:sz w:val="18"/>
                <w:szCs w:val="18"/>
              </w:rPr>
            </w:pPr>
          </w:p>
        </w:tc>
        <w:tc>
          <w:tcPr>
            <w:tcW w:w="851" w:type="dxa"/>
          </w:tcPr>
          <w:p w14:paraId="6F373EF2" w14:textId="77777777" w:rsidR="00C9713F" w:rsidRPr="009729E1" w:rsidRDefault="00C9713F" w:rsidP="00991547">
            <w:pPr>
              <w:ind w:firstLine="567"/>
              <w:jc w:val="both"/>
              <w:rPr>
                <w:rFonts w:ascii="Times New Roman" w:hAnsi="Times New Roman" w:cs="Times New Roman"/>
                <w:sz w:val="18"/>
                <w:szCs w:val="18"/>
              </w:rPr>
            </w:pPr>
          </w:p>
        </w:tc>
        <w:tc>
          <w:tcPr>
            <w:tcW w:w="992" w:type="dxa"/>
          </w:tcPr>
          <w:p w14:paraId="3576B00B" w14:textId="77777777" w:rsidR="00C9713F" w:rsidRPr="009729E1" w:rsidRDefault="00C9713F" w:rsidP="00991547">
            <w:pPr>
              <w:ind w:firstLine="567"/>
              <w:jc w:val="both"/>
              <w:rPr>
                <w:rFonts w:ascii="Times New Roman" w:hAnsi="Times New Roman" w:cs="Times New Roman"/>
                <w:sz w:val="18"/>
                <w:szCs w:val="18"/>
              </w:rPr>
            </w:pPr>
          </w:p>
        </w:tc>
        <w:tc>
          <w:tcPr>
            <w:tcW w:w="998" w:type="dxa"/>
          </w:tcPr>
          <w:p w14:paraId="254C5FA7" w14:textId="77777777" w:rsidR="00C9713F" w:rsidRPr="009729E1" w:rsidRDefault="00C9713F" w:rsidP="00AC2B40">
            <w:pPr>
              <w:ind w:firstLine="33"/>
              <w:jc w:val="both"/>
              <w:rPr>
                <w:rFonts w:ascii="Times New Roman" w:hAnsi="Times New Roman" w:cs="Times New Roman"/>
                <w:sz w:val="18"/>
                <w:szCs w:val="18"/>
              </w:rPr>
            </w:pPr>
          </w:p>
        </w:tc>
        <w:tc>
          <w:tcPr>
            <w:tcW w:w="845" w:type="dxa"/>
          </w:tcPr>
          <w:p w14:paraId="7DFE5258"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20AA0184" w14:textId="77777777" w:rsidR="00C9713F" w:rsidRPr="009729E1" w:rsidRDefault="00C9713F" w:rsidP="00AC2B40">
            <w:pPr>
              <w:ind w:hanging="8"/>
              <w:jc w:val="both"/>
              <w:rPr>
                <w:rFonts w:ascii="Times New Roman" w:hAnsi="Times New Roman" w:cs="Times New Roman"/>
                <w:sz w:val="18"/>
                <w:szCs w:val="18"/>
              </w:rPr>
            </w:pPr>
          </w:p>
        </w:tc>
        <w:tc>
          <w:tcPr>
            <w:tcW w:w="992" w:type="dxa"/>
          </w:tcPr>
          <w:p w14:paraId="3508EF0F" w14:textId="77777777" w:rsidR="00C9713F" w:rsidRPr="009729E1" w:rsidRDefault="00C9713F" w:rsidP="00991547">
            <w:pPr>
              <w:ind w:firstLine="567"/>
              <w:jc w:val="both"/>
              <w:rPr>
                <w:rFonts w:ascii="Times New Roman" w:hAnsi="Times New Roman" w:cs="Times New Roman"/>
                <w:sz w:val="18"/>
                <w:szCs w:val="18"/>
              </w:rPr>
            </w:pPr>
          </w:p>
        </w:tc>
        <w:tc>
          <w:tcPr>
            <w:tcW w:w="851" w:type="dxa"/>
          </w:tcPr>
          <w:p w14:paraId="32C7DE94" w14:textId="77777777" w:rsidR="00C9713F" w:rsidRPr="009729E1" w:rsidRDefault="00C9713F" w:rsidP="00991547">
            <w:pPr>
              <w:ind w:firstLine="567"/>
              <w:jc w:val="both"/>
              <w:rPr>
                <w:rFonts w:ascii="Times New Roman" w:hAnsi="Times New Roman" w:cs="Times New Roman"/>
                <w:sz w:val="18"/>
                <w:szCs w:val="18"/>
              </w:rPr>
            </w:pPr>
          </w:p>
        </w:tc>
        <w:tc>
          <w:tcPr>
            <w:tcW w:w="567" w:type="dxa"/>
          </w:tcPr>
          <w:p w14:paraId="38B29C39" w14:textId="77777777" w:rsidR="00C9713F" w:rsidRPr="009729E1" w:rsidRDefault="00C9713F" w:rsidP="00991547">
            <w:pPr>
              <w:ind w:firstLine="567"/>
              <w:jc w:val="both"/>
              <w:rPr>
                <w:rFonts w:ascii="Times New Roman" w:hAnsi="Times New Roman" w:cs="Times New Roman"/>
                <w:sz w:val="18"/>
                <w:szCs w:val="18"/>
              </w:rPr>
            </w:pPr>
          </w:p>
        </w:tc>
      </w:tr>
    </w:tbl>
    <w:p w14:paraId="75FACF1C" w14:textId="77777777" w:rsidR="00C32746" w:rsidRPr="004C4003" w:rsidRDefault="00C32746" w:rsidP="003307E6">
      <w:pPr>
        <w:spacing w:after="0" w:line="240" w:lineRule="auto"/>
        <w:ind w:firstLine="567"/>
        <w:jc w:val="both"/>
        <w:rPr>
          <w:rFonts w:ascii="Times New Roman" w:hAnsi="Times New Roman" w:cs="Times New Roman"/>
          <w:sz w:val="26"/>
          <w:szCs w:val="26"/>
        </w:rPr>
        <w:sectPr w:rsidR="00C32746" w:rsidRPr="004C4003" w:rsidSect="006C3120">
          <w:pgSz w:w="16838" w:h="11906" w:orient="landscape"/>
          <w:pgMar w:top="851" w:right="1134" w:bottom="1701" w:left="993" w:header="709" w:footer="709" w:gutter="0"/>
          <w:cols w:space="708"/>
          <w:docGrid w:linePitch="360"/>
        </w:sectPr>
      </w:pPr>
    </w:p>
    <w:p w14:paraId="4708BE13" w14:textId="77777777" w:rsidR="00012741" w:rsidRPr="006C3120" w:rsidRDefault="00012741" w:rsidP="00012741">
      <w:pPr>
        <w:spacing w:after="0" w:line="240" w:lineRule="auto"/>
        <w:jc w:val="center"/>
        <w:rPr>
          <w:rFonts w:ascii="Times New Roman" w:hAnsi="Times New Roman" w:cs="Times New Roman"/>
          <w:b/>
          <w:sz w:val="24"/>
          <w:szCs w:val="24"/>
        </w:rPr>
      </w:pPr>
      <w:r w:rsidRPr="006C3120">
        <w:rPr>
          <w:rFonts w:ascii="Times New Roman" w:hAnsi="Times New Roman" w:cs="Times New Roman"/>
          <w:b/>
          <w:sz w:val="24"/>
          <w:szCs w:val="24"/>
        </w:rPr>
        <w:lastRenderedPageBreak/>
        <w:t xml:space="preserve">ОПРЕДЕЛЕНИЕ </w:t>
      </w:r>
    </w:p>
    <w:p w14:paraId="3570C914" w14:textId="77777777" w:rsidR="00012741" w:rsidRPr="006C3120" w:rsidRDefault="00012741" w:rsidP="00012741">
      <w:pPr>
        <w:spacing w:after="0" w:line="240" w:lineRule="auto"/>
        <w:jc w:val="center"/>
        <w:rPr>
          <w:rFonts w:ascii="Times New Roman" w:hAnsi="Times New Roman" w:cs="Times New Roman"/>
          <w:b/>
          <w:sz w:val="24"/>
          <w:szCs w:val="24"/>
        </w:rPr>
      </w:pPr>
      <w:r w:rsidRPr="006C3120">
        <w:rPr>
          <w:rFonts w:ascii="Times New Roman" w:hAnsi="Times New Roman" w:cs="Times New Roman"/>
          <w:b/>
          <w:sz w:val="24"/>
          <w:szCs w:val="24"/>
        </w:rPr>
        <w:t xml:space="preserve">РАСХОДОВ НА РЕАЛИЗАЦИЮ ИНВЕСТИЦИОННОГО ПРОЕКТА </w:t>
      </w:r>
    </w:p>
    <w:p w14:paraId="42DEC681" w14:textId="77777777" w:rsidR="00012741" w:rsidRPr="006C3120" w:rsidRDefault="00012741" w:rsidP="00012741">
      <w:pPr>
        <w:spacing w:after="0" w:line="240" w:lineRule="auto"/>
        <w:ind w:firstLine="567"/>
        <w:jc w:val="both"/>
        <w:rPr>
          <w:rFonts w:ascii="Times New Roman" w:hAnsi="Times New Roman" w:cs="Times New Roman"/>
          <w:b/>
          <w:sz w:val="24"/>
          <w:szCs w:val="24"/>
        </w:rPr>
      </w:pPr>
    </w:p>
    <w:p w14:paraId="77720C37" w14:textId="77777777" w:rsidR="00012741" w:rsidRDefault="00012741" w:rsidP="00012741">
      <w:pPr>
        <w:spacing w:after="0" w:line="240" w:lineRule="auto"/>
        <w:ind w:firstLine="567"/>
        <w:jc w:val="both"/>
        <w:rPr>
          <w:rFonts w:ascii="Times New Roman" w:hAnsi="Times New Roman" w:cs="Times New Roman"/>
          <w:sz w:val="24"/>
          <w:szCs w:val="24"/>
        </w:rPr>
      </w:pPr>
      <w:r w:rsidRPr="006C3120">
        <w:rPr>
          <w:rFonts w:ascii="Times New Roman" w:hAnsi="Times New Roman" w:cs="Times New Roman"/>
          <w:sz w:val="24"/>
          <w:szCs w:val="24"/>
        </w:rPr>
        <w:t xml:space="preserve">В соответствии с Приказом Министерства строительства и жилищно-коммунального хозяйства </w:t>
      </w:r>
      <w:r w:rsidRPr="00F835D7">
        <w:rPr>
          <w:rFonts w:ascii="Times New Roman" w:hAnsi="Times New Roman" w:cs="Times New Roman"/>
          <w:sz w:val="24"/>
          <w:szCs w:val="24"/>
        </w:rPr>
        <w:t>Российской Федерации</w:t>
      </w:r>
      <w:r w:rsidRPr="006C3120">
        <w:rPr>
          <w:rFonts w:ascii="Times New Roman" w:hAnsi="Times New Roman" w:cs="Times New Roman"/>
          <w:sz w:val="24"/>
          <w:szCs w:val="24"/>
        </w:rPr>
        <w:t xml:space="preserve"> от 28.03.2022 № 205/пр утверждены «Укрупненные нормативы цены строительства. НЦС 81-02-13-2022. Сборник № 13. Наружные тепловые сети».</w:t>
      </w:r>
    </w:p>
    <w:p w14:paraId="6D4B9383" w14:textId="77777777" w:rsidR="00012741" w:rsidRDefault="00012741" w:rsidP="00012741">
      <w:pPr>
        <w:spacing w:after="0" w:line="240" w:lineRule="auto"/>
        <w:ind w:firstLine="567"/>
        <w:jc w:val="both"/>
        <w:rPr>
          <w:rFonts w:ascii="Times New Roman" w:hAnsi="Times New Roman" w:cs="Times New Roman"/>
          <w:sz w:val="24"/>
          <w:szCs w:val="24"/>
        </w:rPr>
      </w:pPr>
    </w:p>
    <w:p w14:paraId="0766FA69" w14:textId="77777777" w:rsidR="00012741" w:rsidRDefault="00012741" w:rsidP="0001274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973B10" wp14:editId="11C19AB9">
            <wp:extent cx="5937885" cy="306705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067050"/>
                    </a:xfrm>
                    <a:prstGeom prst="rect">
                      <a:avLst/>
                    </a:prstGeom>
                    <a:noFill/>
                  </pic:spPr>
                </pic:pic>
              </a:graphicData>
            </a:graphic>
          </wp:inline>
        </w:drawing>
      </w:r>
    </w:p>
    <w:p w14:paraId="14A13E54" w14:textId="77777777" w:rsidR="00012741" w:rsidRDefault="00012741" w:rsidP="00012741">
      <w:pPr>
        <w:spacing w:after="0" w:line="240" w:lineRule="auto"/>
        <w:ind w:firstLine="567"/>
        <w:jc w:val="both"/>
        <w:rPr>
          <w:rFonts w:ascii="Times New Roman" w:hAnsi="Times New Roman" w:cs="Times New Roman"/>
          <w:sz w:val="24"/>
          <w:szCs w:val="24"/>
        </w:rPr>
      </w:pPr>
    </w:p>
    <w:p w14:paraId="08E0C821" w14:textId="77777777" w:rsidR="00012741" w:rsidRPr="000B54EE" w:rsidRDefault="00012741" w:rsidP="00012741">
      <w:pPr>
        <w:spacing w:after="0" w:line="240" w:lineRule="auto"/>
        <w:ind w:firstLine="567"/>
        <w:jc w:val="center"/>
        <w:rPr>
          <w:rFonts w:ascii="Times New Roman" w:hAnsi="Times New Roman" w:cs="Times New Roman"/>
          <w:b/>
          <w:sz w:val="24"/>
          <w:szCs w:val="24"/>
        </w:rPr>
      </w:pPr>
      <w:r w:rsidRPr="000B54EE">
        <w:rPr>
          <w:rFonts w:ascii="Times New Roman" w:hAnsi="Times New Roman" w:cs="Times New Roman"/>
          <w:b/>
          <w:sz w:val="24"/>
          <w:szCs w:val="24"/>
        </w:rPr>
        <w:t>Наружные инженерные сети теплоснабжения из стальных труб с изоляцией минераловатными плитами и сталью тонколистовой -надземная</w:t>
      </w:r>
    </w:p>
    <w:p w14:paraId="326A4287" w14:textId="77777777" w:rsidR="00012741" w:rsidRDefault="00012741" w:rsidP="00012741">
      <w:pPr>
        <w:spacing w:after="0" w:line="240" w:lineRule="auto"/>
        <w:ind w:firstLine="567"/>
        <w:jc w:val="both"/>
        <w:rPr>
          <w:rFonts w:ascii="Times New Roman" w:hAnsi="Times New Roman" w:cs="Times New Roman"/>
          <w:sz w:val="24"/>
          <w:szCs w:val="24"/>
        </w:rPr>
      </w:pPr>
    </w:p>
    <w:tbl>
      <w:tblPr>
        <w:tblStyle w:val="ab"/>
        <w:tblW w:w="10060" w:type="dxa"/>
        <w:tblLayout w:type="fixed"/>
        <w:tblLook w:val="04A0" w:firstRow="1" w:lastRow="0" w:firstColumn="1" w:lastColumn="0" w:noHBand="0" w:noVBand="1"/>
      </w:tblPr>
      <w:tblGrid>
        <w:gridCol w:w="742"/>
        <w:gridCol w:w="5491"/>
        <w:gridCol w:w="2834"/>
        <w:gridCol w:w="993"/>
      </w:tblGrid>
      <w:tr w:rsidR="00012741" w14:paraId="2E38E7D5" w14:textId="77777777" w:rsidTr="00217053">
        <w:tc>
          <w:tcPr>
            <w:tcW w:w="742" w:type="dxa"/>
            <w:vAlign w:val="center"/>
          </w:tcPr>
          <w:p w14:paraId="3186F2C9" w14:textId="77777777" w:rsidR="00012741" w:rsidRPr="0093796F" w:rsidRDefault="00012741" w:rsidP="00436E9D">
            <w:pPr>
              <w:jc w:val="both"/>
              <w:rPr>
                <w:rFonts w:ascii="Times New Roman" w:hAnsi="Times New Roman" w:cs="Times New Roman"/>
                <w:b/>
                <w:sz w:val="24"/>
                <w:szCs w:val="24"/>
              </w:rPr>
            </w:pPr>
            <w:r w:rsidRPr="0093796F">
              <w:rPr>
                <w:rFonts w:ascii="Times New Roman" w:hAnsi="Times New Roman" w:cs="Times New Roman"/>
                <w:b/>
                <w:sz w:val="24"/>
                <w:szCs w:val="24"/>
              </w:rPr>
              <w:t>№пп</w:t>
            </w:r>
          </w:p>
        </w:tc>
        <w:tc>
          <w:tcPr>
            <w:tcW w:w="5491" w:type="dxa"/>
            <w:vAlign w:val="center"/>
          </w:tcPr>
          <w:p w14:paraId="211CD646" w14:textId="77777777" w:rsidR="00012741" w:rsidRPr="0093796F" w:rsidRDefault="00012741" w:rsidP="00436E9D">
            <w:pPr>
              <w:jc w:val="center"/>
              <w:rPr>
                <w:rFonts w:ascii="Times New Roman" w:hAnsi="Times New Roman" w:cs="Times New Roman"/>
                <w:b/>
                <w:sz w:val="24"/>
                <w:szCs w:val="24"/>
              </w:rPr>
            </w:pPr>
            <w:r w:rsidRPr="0093796F">
              <w:rPr>
                <w:rFonts w:ascii="Times New Roman" w:hAnsi="Times New Roman" w:cs="Times New Roman"/>
                <w:b/>
                <w:sz w:val="24"/>
                <w:szCs w:val="24"/>
              </w:rPr>
              <w:t>Диаметр трубы</w:t>
            </w:r>
          </w:p>
        </w:tc>
        <w:tc>
          <w:tcPr>
            <w:tcW w:w="2834" w:type="dxa"/>
            <w:vAlign w:val="center"/>
          </w:tcPr>
          <w:p w14:paraId="6A54F951" w14:textId="1B1DFB6D" w:rsidR="00012741" w:rsidRPr="0093796F" w:rsidRDefault="00012741" w:rsidP="00436E9D">
            <w:pPr>
              <w:jc w:val="center"/>
              <w:rPr>
                <w:rFonts w:ascii="Times New Roman" w:hAnsi="Times New Roman" w:cs="Times New Roman"/>
                <w:b/>
                <w:sz w:val="24"/>
                <w:szCs w:val="24"/>
              </w:rPr>
            </w:pPr>
            <w:r w:rsidRPr="0093796F">
              <w:rPr>
                <w:rFonts w:ascii="Times New Roman" w:hAnsi="Times New Roman" w:cs="Times New Roman"/>
                <w:b/>
                <w:sz w:val="24"/>
                <w:szCs w:val="24"/>
              </w:rPr>
              <w:t xml:space="preserve">Нормативная стоимость на </w:t>
            </w:r>
            <w:r w:rsidR="00217053">
              <w:rPr>
                <w:rFonts w:ascii="Times New Roman" w:hAnsi="Times New Roman" w:cs="Times New Roman"/>
                <w:b/>
                <w:sz w:val="24"/>
                <w:szCs w:val="24"/>
              </w:rPr>
              <w:t>0</w:t>
            </w:r>
            <w:r w:rsidRPr="0093796F">
              <w:rPr>
                <w:rFonts w:ascii="Times New Roman" w:hAnsi="Times New Roman" w:cs="Times New Roman"/>
                <w:b/>
                <w:sz w:val="24"/>
                <w:szCs w:val="24"/>
              </w:rPr>
              <w:t>1.01.</w:t>
            </w:r>
            <w:r w:rsidR="00217053">
              <w:rPr>
                <w:rFonts w:ascii="Times New Roman" w:hAnsi="Times New Roman" w:cs="Times New Roman"/>
                <w:b/>
                <w:sz w:val="24"/>
                <w:szCs w:val="24"/>
              </w:rPr>
              <w:t>20</w:t>
            </w:r>
            <w:r w:rsidRPr="0093796F">
              <w:rPr>
                <w:rFonts w:ascii="Times New Roman" w:hAnsi="Times New Roman" w:cs="Times New Roman"/>
                <w:b/>
                <w:sz w:val="24"/>
                <w:szCs w:val="24"/>
              </w:rPr>
              <w:t>22 г тыс</w:t>
            </w:r>
            <w:r w:rsidR="00217053">
              <w:rPr>
                <w:rFonts w:ascii="Times New Roman" w:hAnsi="Times New Roman" w:cs="Times New Roman"/>
                <w:b/>
                <w:sz w:val="24"/>
                <w:szCs w:val="24"/>
              </w:rPr>
              <w:t>. руб.</w:t>
            </w:r>
          </w:p>
        </w:tc>
        <w:tc>
          <w:tcPr>
            <w:tcW w:w="993" w:type="dxa"/>
          </w:tcPr>
          <w:p w14:paraId="58ED99FA" w14:textId="77777777" w:rsidR="00012741" w:rsidRPr="0093796F" w:rsidRDefault="00012741" w:rsidP="00436E9D">
            <w:pPr>
              <w:jc w:val="both"/>
              <w:rPr>
                <w:rFonts w:ascii="Times New Roman" w:hAnsi="Times New Roman" w:cs="Times New Roman"/>
                <w:b/>
                <w:sz w:val="26"/>
                <w:szCs w:val="26"/>
              </w:rPr>
            </w:pPr>
            <w:r w:rsidRPr="0093796F">
              <w:rPr>
                <w:rFonts w:ascii="Times New Roman" w:hAnsi="Times New Roman" w:cs="Times New Roman"/>
                <w:b/>
                <w:sz w:val="26"/>
                <w:szCs w:val="26"/>
              </w:rPr>
              <w:t>примечание</w:t>
            </w:r>
          </w:p>
        </w:tc>
      </w:tr>
      <w:tr w:rsidR="00012741" w14:paraId="262442C0" w14:textId="77777777" w:rsidTr="00217053">
        <w:tc>
          <w:tcPr>
            <w:tcW w:w="742" w:type="dxa"/>
          </w:tcPr>
          <w:p w14:paraId="5822B251" w14:textId="77777777"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1</w:t>
            </w:r>
          </w:p>
        </w:tc>
        <w:tc>
          <w:tcPr>
            <w:tcW w:w="5491" w:type="dxa"/>
          </w:tcPr>
          <w:p w14:paraId="461FA265" w14:textId="77777777"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Диаметр трубы 80 мм</w:t>
            </w:r>
          </w:p>
        </w:tc>
        <w:tc>
          <w:tcPr>
            <w:tcW w:w="2834" w:type="dxa"/>
          </w:tcPr>
          <w:p w14:paraId="46A5D5C8" w14:textId="58154E05"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18</w:t>
            </w:r>
            <w:r w:rsidR="00AC2B40">
              <w:rPr>
                <w:rFonts w:ascii="Times New Roman" w:hAnsi="Times New Roman" w:cs="Times New Roman"/>
                <w:sz w:val="26"/>
                <w:szCs w:val="26"/>
              </w:rPr>
              <w:t xml:space="preserve"> </w:t>
            </w:r>
            <w:r>
              <w:rPr>
                <w:rFonts w:ascii="Times New Roman" w:hAnsi="Times New Roman" w:cs="Times New Roman"/>
                <w:sz w:val="26"/>
                <w:szCs w:val="26"/>
              </w:rPr>
              <w:t>870,85</w:t>
            </w:r>
          </w:p>
        </w:tc>
        <w:tc>
          <w:tcPr>
            <w:tcW w:w="993" w:type="dxa"/>
          </w:tcPr>
          <w:p w14:paraId="6307325F" w14:textId="77777777" w:rsidR="00012741" w:rsidRDefault="00012741" w:rsidP="00436E9D">
            <w:pPr>
              <w:jc w:val="both"/>
              <w:rPr>
                <w:rFonts w:ascii="Times New Roman" w:hAnsi="Times New Roman" w:cs="Times New Roman"/>
                <w:sz w:val="26"/>
                <w:szCs w:val="26"/>
              </w:rPr>
            </w:pPr>
          </w:p>
        </w:tc>
      </w:tr>
      <w:tr w:rsidR="00012741" w14:paraId="7021FD54" w14:textId="77777777" w:rsidTr="00217053">
        <w:tc>
          <w:tcPr>
            <w:tcW w:w="742" w:type="dxa"/>
          </w:tcPr>
          <w:p w14:paraId="58218A3A" w14:textId="77777777"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2</w:t>
            </w:r>
          </w:p>
        </w:tc>
        <w:tc>
          <w:tcPr>
            <w:tcW w:w="5491" w:type="dxa"/>
          </w:tcPr>
          <w:p w14:paraId="19C0C20B" w14:textId="77777777"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Диаметр трубы 100 мм</w:t>
            </w:r>
          </w:p>
        </w:tc>
        <w:tc>
          <w:tcPr>
            <w:tcW w:w="2834" w:type="dxa"/>
          </w:tcPr>
          <w:p w14:paraId="12E0D3D9" w14:textId="760D63E7"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19</w:t>
            </w:r>
            <w:r w:rsidR="00AC2B40">
              <w:rPr>
                <w:rFonts w:ascii="Times New Roman" w:hAnsi="Times New Roman" w:cs="Times New Roman"/>
                <w:sz w:val="26"/>
                <w:szCs w:val="26"/>
              </w:rPr>
              <w:t xml:space="preserve"> </w:t>
            </w:r>
            <w:r>
              <w:rPr>
                <w:rFonts w:ascii="Times New Roman" w:hAnsi="Times New Roman" w:cs="Times New Roman"/>
                <w:sz w:val="26"/>
                <w:szCs w:val="26"/>
              </w:rPr>
              <w:t>934,5</w:t>
            </w:r>
            <w:r w:rsidR="00AC2B40">
              <w:rPr>
                <w:rFonts w:ascii="Times New Roman" w:hAnsi="Times New Roman" w:cs="Times New Roman"/>
                <w:sz w:val="26"/>
                <w:szCs w:val="26"/>
              </w:rPr>
              <w:t>0</w:t>
            </w:r>
          </w:p>
        </w:tc>
        <w:tc>
          <w:tcPr>
            <w:tcW w:w="993" w:type="dxa"/>
          </w:tcPr>
          <w:p w14:paraId="562BF9FB" w14:textId="77777777" w:rsidR="00012741" w:rsidRDefault="00012741" w:rsidP="00436E9D">
            <w:pPr>
              <w:jc w:val="both"/>
              <w:rPr>
                <w:rFonts w:ascii="Times New Roman" w:hAnsi="Times New Roman" w:cs="Times New Roman"/>
                <w:sz w:val="26"/>
                <w:szCs w:val="26"/>
              </w:rPr>
            </w:pPr>
          </w:p>
        </w:tc>
      </w:tr>
      <w:tr w:rsidR="00012741" w14:paraId="5FBE8E26" w14:textId="77777777" w:rsidTr="00217053">
        <w:tc>
          <w:tcPr>
            <w:tcW w:w="742" w:type="dxa"/>
          </w:tcPr>
          <w:p w14:paraId="630075FA" w14:textId="77777777" w:rsidR="00012741" w:rsidRDefault="00012741" w:rsidP="00436E9D">
            <w:pPr>
              <w:jc w:val="both"/>
              <w:rPr>
                <w:rFonts w:ascii="Times New Roman" w:hAnsi="Times New Roman" w:cs="Times New Roman"/>
                <w:sz w:val="26"/>
                <w:szCs w:val="26"/>
              </w:rPr>
            </w:pPr>
          </w:p>
        </w:tc>
        <w:tc>
          <w:tcPr>
            <w:tcW w:w="5491" w:type="dxa"/>
          </w:tcPr>
          <w:p w14:paraId="23BAD868" w14:textId="77777777"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Диаметр трубы 150 мм</w:t>
            </w:r>
          </w:p>
        </w:tc>
        <w:tc>
          <w:tcPr>
            <w:tcW w:w="2834" w:type="dxa"/>
          </w:tcPr>
          <w:p w14:paraId="520CC66D" w14:textId="0D4741BA"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24</w:t>
            </w:r>
            <w:r w:rsidR="00AC2B40">
              <w:rPr>
                <w:rFonts w:ascii="Times New Roman" w:hAnsi="Times New Roman" w:cs="Times New Roman"/>
                <w:sz w:val="26"/>
                <w:szCs w:val="26"/>
              </w:rPr>
              <w:t xml:space="preserve"> </w:t>
            </w:r>
            <w:r>
              <w:rPr>
                <w:rFonts w:ascii="Times New Roman" w:hAnsi="Times New Roman" w:cs="Times New Roman"/>
                <w:sz w:val="26"/>
                <w:szCs w:val="26"/>
              </w:rPr>
              <w:t>145,32</w:t>
            </w:r>
          </w:p>
        </w:tc>
        <w:tc>
          <w:tcPr>
            <w:tcW w:w="993" w:type="dxa"/>
          </w:tcPr>
          <w:p w14:paraId="4F2529B9" w14:textId="77777777" w:rsidR="00012741" w:rsidRDefault="00012741" w:rsidP="00436E9D">
            <w:pPr>
              <w:jc w:val="both"/>
              <w:rPr>
                <w:rFonts w:ascii="Times New Roman" w:hAnsi="Times New Roman" w:cs="Times New Roman"/>
                <w:sz w:val="26"/>
                <w:szCs w:val="26"/>
              </w:rPr>
            </w:pPr>
          </w:p>
        </w:tc>
      </w:tr>
      <w:tr w:rsidR="00012741" w14:paraId="72D90CFA" w14:textId="77777777" w:rsidTr="00217053">
        <w:tc>
          <w:tcPr>
            <w:tcW w:w="742" w:type="dxa"/>
          </w:tcPr>
          <w:p w14:paraId="2C602FE2" w14:textId="77777777" w:rsidR="00012741" w:rsidRDefault="00012741" w:rsidP="00436E9D">
            <w:pPr>
              <w:jc w:val="both"/>
              <w:rPr>
                <w:rFonts w:ascii="Times New Roman" w:hAnsi="Times New Roman" w:cs="Times New Roman"/>
                <w:sz w:val="26"/>
                <w:szCs w:val="26"/>
              </w:rPr>
            </w:pPr>
          </w:p>
        </w:tc>
        <w:tc>
          <w:tcPr>
            <w:tcW w:w="5491" w:type="dxa"/>
          </w:tcPr>
          <w:p w14:paraId="0119B00C" w14:textId="77777777"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Диаметр трубы 200 мм</w:t>
            </w:r>
          </w:p>
        </w:tc>
        <w:tc>
          <w:tcPr>
            <w:tcW w:w="2834" w:type="dxa"/>
          </w:tcPr>
          <w:p w14:paraId="51835FA6" w14:textId="409D853E" w:rsidR="00012741" w:rsidRDefault="00012741" w:rsidP="00436E9D">
            <w:pPr>
              <w:jc w:val="both"/>
              <w:rPr>
                <w:rFonts w:ascii="Times New Roman" w:hAnsi="Times New Roman" w:cs="Times New Roman"/>
                <w:sz w:val="26"/>
                <w:szCs w:val="26"/>
              </w:rPr>
            </w:pPr>
            <w:r>
              <w:rPr>
                <w:rFonts w:ascii="Times New Roman" w:hAnsi="Times New Roman" w:cs="Times New Roman"/>
                <w:sz w:val="26"/>
                <w:szCs w:val="26"/>
              </w:rPr>
              <w:t>26</w:t>
            </w:r>
            <w:r w:rsidR="00AC2B40">
              <w:rPr>
                <w:rFonts w:ascii="Times New Roman" w:hAnsi="Times New Roman" w:cs="Times New Roman"/>
                <w:sz w:val="26"/>
                <w:szCs w:val="26"/>
              </w:rPr>
              <w:t> 056,</w:t>
            </w:r>
            <w:r>
              <w:rPr>
                <w:rFonts w:ascii="Times New Roman" w:hAnsi="Times New Roman" w:cs="Times New Roman"/>
                <w:sz w:val="26"/>
                <w:szCs w:val="26"/>
              </w:rPr>
              <w:t>33</w:t>
            </w:r>
          </w:p>
        </w:tc>
        <w:tc>
          <w:tcPr>
            <w:tcW w:w="993" w:type="dxa"/>
          </w:tcPr>
          <w:p w14:paraId="37F9525A" w14:textId="77777777" w:rsidR="00012741" w:rsidRDefault="00012741" w:rsidP="00436E9D">
            <w:pPr>
              <w:jc w:val="both"/>
              <w:rPr>
                <w:rFonts w:ascii="Times New Roman" w:hAnsi="Times New Roman" w:cs="Times New Roman"/>
                <w:sz w:val="26"/>
                <w:szCs w:val="26"/>
              </w:rPr>
            </w:pPr>
          </w:p>
        </w:tc>
      </w:tr>
    </w:tbl>
    <w:p w14:paraId="0BD3BB33" w14:textId="77777777" w:rsidR="00012741" w:rsidRDefault="00012741" w:rsidP="00012741">
      <w:pPr>
        <w:spacing w:after="0" w:line="240" w:lineRule="auto"/>
        <w:ind w:firstLine="567"/>
        <w:jc w:val="both"/>
        <w:rPr>
          <w:rFonts w:ascii="Times New Roman" w:hAnsi="Times New Roman" w:cs="Times New Roman"/>
          <w:sz w:val="24"/>
          <w:szCs w:val="24"/>
        </w:rPr>
      </w:pPr>
    </w:p>
    <w:p w14:paraId="54C1480D" w14:textId="77777777" w:rsidR="00012741" w:rsidRPr="00A042F9" w:rsidRDefault="00012741" w:rsidP="00012741">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Прайс-лист по диагностики газовых котов</w:t>
      </w:r>
    </w:p>
    <w:p w14:paraId="15F6013A" w14:textId="77777777" w:rsidR="00012741" w:rsidRDefault="00012741" w:rsidP="00012741">
      <w:pPr>
        <w:spacing w:after="0" w:line="240" w:lineRule="auto"/>
        <w:ind w:firstLine="567"/>
        <w:jc w:val="both"/>
        <w:rPr>
          <w:rFonts w:ascii="Times New Roman" w:hAnsi="Times New Roman" w:cs="Times New Roman"/>
          <w:sz w:val="24"/>
          <w:szCs w:val="24"/>
        </w:rPr>
      </w:pPr>
    </w:p>
    <w:p w14:paraId="1999D422" w14:textId="77777777" w:rsidR="00012741" w:rsidRDefault="00012741" w:rsidP="00012741">
      <w:pPr>
        <w:spacing w:after="0" w:line="240" w:lineRule="auto"/>
        <w:ind w:firstLine="567"/>
        <w:jc w:val="both"/>
        <w:rPr>
          <w:rFonts w:ascii="Times New Roman" w:hAnsi="Times New Roman" w:cs="Times New Roman"/>
          <w:sz w:val="24"/>
          <w:szCs w:val="24"/>
        </w:rPr>
      </w:pPr>
    </w:p>
    <w:tbl>
      <w:tblPr>
        <w:tblW w:w="10062" w:type="dxa"/>
        <w:tblCellSpacing w:w="15" w:type="dxa"/>
        <w:tblCellMar>
          <w:top w:w="15" w:type="dxa"/>
          <w:left w:w="15" w:type="dxa"/>
          <w:bottom w:w="15" w:type="dxa"/>
          <w:right w:w="15" w:type="dxa"/>
        </w:tblCellMar>
        <w:tblLook w:val="04A0" w:firstRow="1" w:lastRow="0" w:firstColumn="1" w:lastColumn="0" w:noHBand="0" w:noVBand="1"/>
      </w:tblPr>
      <w:tblGrid>
        <w:gridCol w:w="722"/>
        <w:gridCol w:w="66"/>
        <w:gridCol w:w="7951"/>
        <w:gridCol w:w="1323"/>
      </w:tblGrid>
      <w:tr w:rsidR="00012741" w:rsidRPr="000B54EE" w14:paraId="370FC46A" w14:textId="77777777" w:rsidTr="00436E9D">
        <w:trPr>
          <w:trHeight w:val="143"/>
          <w:tblCellSpacing w:w="15" w:type="dxa"/>
        </w:trPr>
        <w:tc>
          <w:tcPr>
            <w:tcW w:w="0" w:type="auto"/>
            <w:vAlign w:val="center"/>
            <w:hideMark/>
          </w:tcPr>
          <w:p w14:paraId="3D6BC97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b/>
                <w:bCs/>
                <w:sz w:val="24"/>
                <w:szCs w:val="24"/>
                <w:lang w:eastAsia="ru-RU"/>
              </w:rPr>
              <w:t>№ п/п</w:t>
            </w:r>
          </w:p>
        </w:tc>
        <w:tc>
          <w:tcPr>
            <w:tcW w:w="0" w:type="auto"/>
          </w:tcPr>
          <w:p w14:paraId="6B1C74AE" w14:textId="77777777" w:rsidR="00012741" w:rsidRPr="000B54EE" w:rsidRDefault="00012741" w:rsidP="00436E9D">
            <w:pPr>
              <w:spacing w:after="0" w:line="240" w:lineRule="auto"/>
              <w:jc w:val="center"/>
              <w:rPr>
                <w:rFonts w:ascii="Times New Roman" w:eastAsia="Times New Roman" w:hAnsi="Times New Roman" w:cs="Times New Roman"/>
                <w:b/>
                <w:bCs/>
                <w:sz w:val="24"/>
                <w:szCs w:val="24"/>
                <w:lang w:eastAsia="ru-RU"/>
              </w:rPr>
            </w:pPr>
          </w:p>
        </w:tc>
        <w:tc>
          <w:tcPr>
            <w:tcW w:w="0" w:type="auto"/>
            <w:vAlign w:val="center"/>
            <w:hideMark/>
          </w:tcPr>
          <w:p w14:paraId="3DB5159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b/>
                <w:bCs/>
                <w:sz w:val="24"/>
                <w:szCs w:val="24"/>
                <w:lang w:eastAsia="ru-RU"/>
              </w:rPr>
              <w:t>Наименование работ</w:t>
            </w:r>
          </w:p>
        </w:tc>
        <w:tc>
          <w:tcPr>
            <w:tcW w:w="0" w:type="auto"/>
            <w:vAlign w:val="center"/>
            <w:hideMark/>
          </w:tcPr>
          <w:p w14:paraId="670B498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b/>
                <w:bCs/>
                <w:sz w:val="24"/>
                <w:szCs w:val="24"/>
                <w:lang w:eastAsia="ru-RU"/>
              </w:rPr>
              <w:t>Цена, руб.</w:t>
            </w:r>
          </w:p>
        </w:tc>
      </w:tr>
      <w:tr w:rsidR="00012741" w:rsidRPr="000B54EE" w14:paraId="4849CAC8" w14:textId="77777777" w:rsidTr="00436E9D">
        <w:trPr>
          <w:trHeight w:val="143"/>
          <w:tblCellSpacing w:w="15" w:type="dxa"/>
        </w:trPr>
        <w:tc>
          <w:tcPr>
            <w:tcW w:w="0" w:type="auto"/>
            <w:vAlign w:val="center"/>
            <w:hideMark/>
          </w:tcPr>
          <w:p w14:paraId="72EED53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w:t>
            </w:r>
          </w:p>
        </w:tc>
        <w:tc>
          <w:tcPr>
            <w:tcW w:w="0" w:type="auto"/>
          </w:tcPr>
          <w:p w14:paraId="4F76C6D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AB63B5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Автоматики безопасности с пусконаладкой замена</w:t>
            </w:r>
          </w:p>
        </w:tc>
        <w:tc>
          <w:tcPr>
            <w:tcW w:w="0" w:type="auto"/>
            <w:vAlign w:val="center"/>
            <w:hideMark/>
          </w:tcPr>
          <w:p w14:paraId="5C0F0BF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12 000,00р.</w:t>
            </w:r>
          </w:p>
        </w:tc>
      </w:tr>
      <w:tr w:rsidR="00012741" w:rsidRPr="000B54EE" w14:paraId="5E426408" w14:textId="77777777" w:rsidTr="00436E9D">
        <w:trPr>
          <w:trHeight w:val="143"/>
          <w:tblCellSpacing w:w="15" w:type="dxa"/>
        </w:trPr>
        <w:tc>
          <w:tcPr>
            <w:tcW w:w="0" w:type="auto"/>
            <w:vAlign w:val="center"/>
            <w:hideMark/>
          </w:tcPr>
          <w:p w14:paraId="51F5374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w:t>
            </w:r>
          </w:p>
        </w:tc>
        <w:tc>
          <w:tcPr>
            <w:tcW w:w="0" w:type="auto"/>
          </w:tcPr>
          <w:p w14:paraId="4756190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D0AD58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Автоматики бойлера и изменение логики работы</w:t>
            </w:r>
          </w:p>
        </w:tc>
        <w:tc>
          <w:tcPr>
            <w:tcW w:w="0" w:type="auto"/>
            <w:vAlign w:val="center"/>
            <w:hideMark/>
          </w:tcPr>
          <w:p w14:paraId="33AF119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8 000,00 </w:t>
            </w:r>
          </w:p>
        </w:tc>
      </w:tr>
      <w:tr w:rsidR="00012741" w:rsidRPr="000B54EE" w14:paraId="607DEC47" w14:textId="77777777" w:rsidTr="00436E9D">
        <w:trPr>
          <w:trHeight w:val="143"/>
          <w:tblCellSpacing w:w="15" w:type="dxa"/>
        </w:trPr>
        <w:tc>
          <w:tcPr>
            <w:tcW w:w="0" w:type="auto"/>
            <w:vAlign w:val="center"/>
            <w:hideMark/>
          </w:tcPr>
          <w:p w14:paraId="34047E1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w:t>
            </w:r>
          </w:p>
        </w:tc>
        <w:tc>
          <w:tcPr>
            <w:tcW w:w="0" w:type="auto"/>
          </w:tcPr>
          <w:p w14:paraId="2B671E5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E04AAF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Автоматики погодозависимой (включая стоимость оборудования) установка</w:t>
            </w:r>
          </w:p>
        </w:tc>
        <w:tc>
          <w:tcPr>
            <w:tcW w:w="0" w:type="auto"/>
            <w:vAlign w:val="center"/>
            <w:hideMark/>
          </w:tcPr>
          <w:p w14:paraId="042026D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от 20 000,00</w:t>
            </w:r>
          </w:p>
        </w:tc>
      </w:tr>
      <w:tr w:rsidR="00012741" w:rsidRPr="000B54EE" w14:paraId="54B9144C" w14:textId="77777777" w:rsidTr="00436E9D">
        <w:trPr>
          <w:trHeight w:val="143"/>
          <w:tblCellSpacing w:w="15" w:type="dxa"/>
        </w:trPr>
        <w:tc>
          <w:tcPr>
            <w:tcW w:w="0" w:type="auto"/>
            <w:vAlign w:val="center"/>
            <w:hideMark/>
          </w:tcPr>
          <w:p w14:paraId="59DE3D2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w:t>
            </w:r>
          </w:p>
        </w:tc>
        <w:tc>
          <w:tcPr>
            <w:tcW w:w="0" w:type="auto"/>
          </w:tcPr>
          <w:p w14:paraId="3DDCE77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EA7D7E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Автоматики погодозависимой настройка</w:t>
            </w:r>
          </w:p>
        </w:tc>
        <w:tc>
          <w:tcPr>
            <w:tcW w:w="0" w:type="auto"/>
            <w:vAlign w:val="center"/>
            <w:hideMark/>
          </w:tcPr>
          <w:p w14:paraId="6813A54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8 000,00р.</w:t>
            </w:r>
          </w:p>
        </w:tc>
      </w:tr>
      <w:tr w:rsidR="00012741" w:rsidRPr="000B54EE" w14:paraId="5CA9331F" w14:textId="77777777" w:rsidTr="00436E9D">
        <w:trPr>
          <w:trHeight w:val="143"/>
          <w:tblCellSpacing w:w="15" w:type="dxa"/>
        </w:trPr>
        <w:tc>
          <w:tcPr>
            <w:tcW w:w="0" w:type="auto"/>
            <w:vAlign w:val="center"/>
            <w:hideMark/>
          </w:tcPr>
          <w:p w14:paraId="5B4C909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w:t>
            </w:r>
          </w:p>
        </w:tc>
        <w:tc>
          <w:tcPr>
            <w:tcW w:w="0" w:type="auto"/>
          </w:tcPr>
          <w:p w14:paraId="2353905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7D4A51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Автоматики погодонезависимой настройка</w:t>
            </w:r>
          </w:p>
        </w:tc>
        <w:tc>
          <w:tcPr>
            <w:tcW w:w="0" w:type="auto"/>
            <w:vAlign w:val="center"/>
            <w:hideMark/>
          </w:tcPr>
          <w:p w14:paraId="13CDE3C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5 000,00р.</w:t>
            </w:r>
          </w:p>
        </w:tc>
      </w:tr>
      <w:tr w:rsidR="00012741" w:rsidRPr="000B54EE" w14:paraId="3BF629DD" w14:textId="77777777" w:rsidTr="00436E9D">
        <w:trPr>
          <w:trHeight w:val="143"/>
          <w:tblCellSpacing w:w="15" w:type="dxa"/>
        </w:trPr>
        <w:tc>
          <w:tcPr>
            <w:tcW w:w="0" w:type="auto"/>
            <w:vAlign w:val="center"/>
            <w:hideMark/>
          </w:tcPr>
          <w:p w14:paraId="621B0B9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w:t>
            </w:r>
          </w:p>
        </w:tc>
        <w:tc>
          <w:tcPr>
            <w:tcW w:w="0" w:type="auto"/>
          </w:tcPr>
          <w:p w14:paraId="4297BBA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207BB4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Байпаса пайка от Ø 25 до 40</w:t>
            </w:r>
          </w:p>
        </w:tc>
        <w:tc>
          <w:tcPr>
            <w:tcW w:w="0" w:type="auto"/>
            <w:vAlign w:val="center"/>
            <w:hideMark/>
          </w:tcPr>
          <w:p w14:paraId="0DA988E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5 000,00р.</w:t>
            </w:r>
          </w:p>
        </w:tc>
      </w:tr>
      <w:tr w:rsidR="00012741" w:rsidRPr="000B54EE" w14:paraId="57C7E1DB" w14:textId="77777777" w:rsidTr="00436E9D">
        <w:trPr>
          <w:trHeight w:val="143"/>
          <w:tblCellSpacing w:w="15" w:type="dxa"/>
        </w:trPr>
        <w:tc>
          <w:tcPr>
            <w:tcW w:w="0" w:type="auto"/>
            <w:vAlign w:val="center"/>
            <w:hideMark/>
          </w:tcPr>
          <w:p w14:paraId="6DB0C73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lastRenderedPageBreak/>
              <w:t>11</w:t>
            </w:r>
          </w:p>
        </w:tc>
        <w:tc>
          <w:tcPr>
            <w:tcW w:w="0" w:type="auto"/>
          </w:tcPr>
          <w:p w14:paraId="31D88C10"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B82031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Байпаса пайка от Ø 40 до 63</w:t>
            </w:r>
          </w:p>
        </w:tc>
        <w:tc>
          <w:tcPr>
            <w:tcW w:w="0" w:type="auto"/>
            <w:vAlign w:val="center"/>
            <w:hideMark/>
          </w:tcPr>
          <w:p w14:paraId="25BCD1C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7 500,00р.</w:t>
            </w:r>
          </w:p>
        </w:tc>
      </w:tr>
      <w:tr w:rsidR="00012741" w:rsidRPr="000B54EE" w14:paraId="688F6C53" w14:textId="77777777" w:rsidTr="00436E9D">
        <w:trPr>
          <w:trHeight w:val="143"/>
          <w:tblCellSpacing w:w="15" w:type="dxa"/>
        </w:trPr>
        <w:tc>
          <w:tcPr>
            <w:tcW w:w="0" w:type="auto"/>
            <w:vAlign w:val="center"/>
            <w:hideMark/>
          </w:tcPr>
          <w:p w14:paraId="2A307B5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w:t>
            </w:r>
          </w:p>
        </w:tc>
        <w:tc>
          <w:tcPr>
            <w:tcW w:w="0" w:type="auto"/>
          </w:tcPr>
          <w:p w14:paraId="20F9220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09A794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Батарей датчика температуры замена</w:t>
            </w:r>
          </w:p>
        </w:tc>
        <w:tc>
          <w:tcPr>
            <w:tcW w:w="0" w:type="auto"/>
            <w:vAlign w:val="center"/>
            <w:hideMark/>
          </w:tcPr>
          <w:p w14:paraId="112C38E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1 650,00р.</w:t>
            </w:r>
          </w:p>
        </w:tc>
      </w:tr>
      <w:tr w:rsidR="00012741" w:rsidRPr="000B54EE" w14:paraId="74D8F2C2" w14:textId="77777777" w:rsidTr="00436E9D">
        <w:trPr>
          <w:trHeight w:val="143"/>
          <w:tblCellSpacing w:w="15" w:type="dxa"/>
        </w:trPr>
        <w:tc>
          <w:tcPr>
            <w:tcW w:w="0" w:type="auto"/>
            <w:vAlign w:val="center"/>
            <w:hideMark/>
          </w:tcPr>
          <w:p w14:paraId="613BA2C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13</w:t>
            </w:r>
          </w:p>
        </w:tc>
        <w:tc>
          <w:tcPr>
            <w:tcW w:w="0" w:type="auto"/>
          </w:tcPr>
          <w:p w14:paraId="47E0014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79E1D5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Блока автоматики замена</w:t>
            </w:r>
          </w:p>
        </w:tc>
        <w:tc>
          <w:tcPr>
            <w:tcW w:w="0" w:type="auto"/>
            <w:vAlign w:val="center"/>
            <w:hideMark/>
          </w:tcPr>
          <w:p w14:paraId="07D7976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4 700,00р.</w:t>
            </w:r>
          </w:p>
        </w:tc>
      </w:tr>
      <w:tr w:rsidR="00012741" w:rsidRPr="000B54EE" w14:paraId="1E72E8BD" w14:textId="77777777" w:rsidTr="00436E9D">
        <w:trPr>
          <w:trHeight w:val="143"/>
          <w:tblCellSpacing w:w="15" w:type="dxa"/>
        </w:trPr>
        <w:tc>
          <w:tcPr>
            <w:tcW w:w="0" w:type="auto"/>
            <w:vAlign w:val="center"/>
            <w:hideMark/>
          </w:tcPr>
          <w:p w14:paraId="41E5E53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14</w:t>
            </w:r>
          </w:p>
        </w:tc>
        <w:tc>
          <w:tcPr>
            <w:tcW w:w="0" w:type="auto"/>
          </w:tcPr>
          <w:p w14:paraId="2B97B98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6B4AF7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Блока розжига и контроля замена</w:t>
            </w:r>
          </w:p>
        </w:tc>
        <w:tc>
          <w:tcPr>
            <w:tcW w:w="0" w:type="auto"/>
            <w:vAlign w:val="center"/>
            <w:hideMark/>
          </w:tcPr>
          <w:p w14:paraId="0CBBDF5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3 450,00р.</w:t>
            </w:r>
          </w:p>
        </w:tc>
      </w:tr>
      <w:tr w:rsidR="00012741" w:rsidRPr="000B54EE" w14:paraId="26CF1356" w14:textId="77777777" w:rsidTr="00436E9D">
        <w:trPr>
          <w:trHeight w:val="143"/>
          <w:tblCellSpacing w:w="15" w:type="dxa"/>
        </w:trPr>
        <w:tc>
          <w:tcPr>
            <w:tcW w:w="0" w:type="auto"/>
            <w:vAlign w:val="center"/>
            <w:hideMark/>
          </w:tcPr>
          <w:p w14:paraId="39576AF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15</w:t>
            </w:r>
          </w:p>
        </w:tc>
        <w:tc>
          <w:tcPr>
            <w:tcW w:w="0" w:type="auto"/>
          </w:tcPr>
          <w:p w14:paraId="69B0149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312FD4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Бойлера встроенного в котлах замена</w:t>
            </w:r>
          </w:p>
        </w:tc>
        <w:tc>
          <w:tcPr>
            <w:tcW w:w="0" w:type="auto"/>
            <w:vAlign w:val="center"/>
            <w:hideMark/>
          </w:tcPr>
          <w:p w14:paraId="2A8AB85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7 590,00р.</w:t>
            </w:r>
          </w:p>
        </w:tc>
      </w:tr>
      <w:tr w:rsidR="00012741" w:rsidRPr="000B54EE" w14:paraId="0F009A95" w14:textId="77777777" w:rsidTr="00436E9D">
        <w:trPr>
          <w:trHeight w:val="265"/>
          <w:tblCellSpacing w:w="15" w:type="dxa"/>
        </w:trPr>
        <w:tc>
          <w:tcPr>
            <w:tcW w:w="0" w:type="auto"/>
            <w:vAlign w:val="center"/>
            <w:hideMark/>
          </w:tcPr>
          <w:p w14:paraId="71259E6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16</w:t>
            </w:r>
          </w:p>
        </w:tc>
        <w:tc>
          <w:tcPr>
            <w:tcW w:w="0" w:type="auto"/>
          </w:tcPr>
          <w:p w14:paraId="4B3A152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E4972D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Вентиляторной горелки без регулировки установка</w:t>
            </w:r>
          </w:p>
        </w:tc>
        <w:tc>
          <w:tcPr>
            <w:tcW w:w="0" w:type="auto"/>
            <w:vAlign w:val="center"/>
            <w:hideMark/>
          </w:tcPr>
          <w:p w14:paraId="32C6C85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7 800,00р.</w:t>
            </w:r>
          </w:p>
        </w:tc>
      </w:tr>
      <w:tr w:rsidR="00012741" w:rsidRPr="000B54EE" w14:paraId="017190B9" w14:textId="77777777" w:rsidTr="00436E9D">
        <w:trPr>
          <w:trHeight w:val="281"/>
          <w:tblCellSpacing w:w="15" w:type="dxa"/>
        </w:trPr>
        <w:tc>
          <w:tcPr>
            <w:tcW w:w="0" w:type="auto"/>
            <w:vAlign w:val="center"/>
            <w:hideMark/>
          </w:tcPr>
          <w:p w14:paraId="25370BF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17</w:t>
            </w:r>
          </w:p>
        </w:tc>
        <w:tc>
          <w:tcPr>
            <w:tcW w:w="0" w:type="auto"/>
          </w:tcPr>
          <w:p w14:paraId="4BD2C14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F4E4DC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Вентилятора (для турбо) замена</w:t>
            </w:r>
          </w:p>
        </w:tc>
        <w:tc>
          <w:tcPr>
            <w:tcW w:w="0" w:type="auto"/>
            <w:vAlign w:val="center"/>
            <w:hideMark/>
          </w:tcPr>
          <w:p w14:paraId="2A0AF54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3 500,00р.</w:t>
            </w:r>
          </w:p>
        </w:tc>
      </w:tr>
      <w:tr w:rsidR="00012741" w:rsidRPr="000B54EE" w14:paraId="4D764DCB" w14:textId="77777777" w:rsidTr="00436E9D">
        <w:trPr>
          <w:trHeight w:val="265"/>
          <w:tblCellSpacing w:w="15" w:type="dxa"/>
        </w:trPr>
        <w:tc>
          <w:tcPr>
            <w:tcW w:w="0" w:type="auto"/>
            <w:vAlign w:val="center"/>
            <w:hideMark/>
          </w:tcPr>
          <w:p w14:paraId="7CC9C57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18</w:t>
            </w:r>
          </w:p>
        </w:tc>
        <w:tc>
          <w:tcPr>
            <w:tcW w:w="0" w:type="auto"/>
          </w:tcPr>
          <w:p w14:paraId="63A8A81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846561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Воздушной заслонки настройка</w:t>
            </w:r>
          </w:p>
        </w:tc>
        <w:tc>
          <w:tcPr>
            <w:tcW w:w="0" w:type="auto"/>
            <w:vAlign w:val="center"/>
            <w:hideMark/>
          </w:tcPr>
          <w:p w14:paraId="1D61D6B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3 300,00р.</w:t>
            </w:r>
          </w:p>
        </w:tc>
      </w:tr>
      <w:tr w:rsidR="00012741" w:rsidRPr="000B54EE" w14:paraId="505E84D4" w14:textId="77777777" w:rsidTr="00436E9D">
        <w:trPr>
          <w:trHeight w:val="281"/>
          <w:tblCellSpacing w:w="15" w:type="dxa"/>
        </w:trPr>
        <w:tc>
          <w:tcPr>
            <w:tcW w:w="0" w:type="auto"/>
            <w:vAlign w:val="center"/>
            <w:hideMark/>
          </w:tcPr>
          <w:p w14:paraId="4E934A8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19</w:t>
            </w:r>
          </w:p>
        </w:tc>
        <w:tc>
          <w:tcPr>
            <w:tcW w:w="0" w:type="auto"/>
          </w:tcPr>
          <w:p w14:paraId="039DDD9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A4B334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Воздушного вентиля замена</w:t>
            </w:r>
          </w:p>
        </w:tc>
        <w:tc>
          <w:tcPr>
            <w:tcW w:w="0" w:type="auto"/>
            <w:vAlign w:val="center"/>
            <w:hideMark/>
          </w:tcPr>
          <w:p w14:paraId="11FA74C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3 570,00р.</w:t>
            </w:r>
          </w:p>
        </w:tc>
      </w:tr>
      <w:tr w:rsidR="00012741" w:rsidRPr="000B54EE" w14:paraId="45A5D361" w14:textId="77777777" w:rsidTr="00436E9D">
        <w:trPr>
          <w:trHeight w:val="265"/>
          <w:tblCellSpacing w:w="15" w:type="dxa"/>
        </w:trPr>
        <w:tc>
          <w:tcPr>
            <w:tcW w:w="0" w:type="auto"/>
            <w:vAlign w:val="center"/>
            <w:hideMark/>
          </w:tcPr>
          <w:p w14:paraId="551A9BF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20</w:t>
            </w:r>
          </w:p>
        </w:tc>
        <w:tc>
          <w:tcPr>
            <w:tcW w:w="0" w:type="auto"/>
          </w:tcPr>
          <w:p w14:paraId="78DF5D7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C11007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Выключателя проточного, напорного замена</w:t>
            </w:r>
          </w:p>
        </w:tc>
        <w:tc>
          <w:tcPr>
            <w:tcW w:w="0" w:type="auto"/>
            <w:vAlign w:val="center"/>
            <w:hideMark/>
          </w:tcPr>
          <w:p w14:paraId="234C6AB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2 570,00р.</w:t>
            </w:r>
          </w:p>
        </w:tc>
      </w:tr>
      <w:tr w:rsidR="00012741" w:rsidRPr="000B54EE" w14:paraId="4BC743C3" w14:textId="77777777" w:rsidTr="00436E9D">
        <w:trPr>
          <w:trHeight w:val="281"/>
          <w:tblCellSpacing w:w="15" w:type="dxa"/>
        </w:trPr>
        <w:tc>
          <w:tcPr>
            <w:tcW w:w="0" w:type="auto"/>
            <w:vAlign w:val="center"/>
            <w:hideMark/>
          </w:tcPr>
          <w:p w14:paraId="05AB0A3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21</w:t>
            </w:r>
          </w:p>
        </w:tc>
        <w:tc>
          <w:tcPr>
            <w:tcW w:w="0" w:type="auto"/>
          </w:tcPr>
          <w:p w14:paraId="0DB432A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5090E5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Газового мультиблока замена, настройка</w:t>
            </w:r>
          </w:p>
        </w:tc>
        <w:tc>
          <w:tcPr>
            <w:tcW w:w="0" w:type="auto"/>
            <w:vAlign w:val="center"/>
            <w:hideMark/>
          </w:tcPr>
          <w:p w14:paraId="5778AE6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12 300,00р.</w:t>
            </w:r>
          </w:p>
        </w:tc>
      </w:tr>
      <w:tr w:rsidR="00012741" w:rsidRPr="000B54EE" w14:paraId="3A31B978" w14:textId="77777777" w:rsidTr="00436E9D">
        <w:trPr>
          <w:trHeight w:val="265"/>
          <w:tblCellSpacing w:w="15" w:type="dxa"/>
        </w:trPr>
        <w:tc>
          <w:tcPr>
            <w:tcW w:w="0" w:type="auto"/>
            <w:vAlign w:val="center"/>
            <w:hideMark/>
          </w:tcPr>
          <w:p w14:paraId="367F7F5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22</w:t>
            </w:r>
          </w:p>
        </w:tc>
        <w:tc>
          <w:tcPr>
            <w:tcW w:w="0" w:type="auto"/>
          </w:tcPr>
          <w:p w14:paraId="5444C48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D3386E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Генератора без проведения сварочных работ замена</w:t>
            </w:r>
          </w:p>
        </w:tc>
        <w:tc>
          <w:tcPr>
            <w:tcW w:w="0" w:type="auto"/>
            <w:vAlign w:val="center"/>
            <w:hideMark/>
          </w:tcPr>
          <w:p w14:paraId="6CCAC69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1 900,00р.</w:t>
            </w:r>
          </w:p>
        </w:tc>
      </w:tr>
      <w:tr w:rsidR="00012741" w:rsidRPr="000B54EE" w14:paraId="463A0E2D" w14:textId="77777777" w:rsidTr="00436E9D">
        <w:trPr>
          <w:trHeight w:val="281"/>
          <w:tblCellSpacing w:w="15" w:type="dxa"/>
        </w:trPr>
        <w:tc>
          <w:tcPr>
            <w:tcW w:w="0" w:type="auto"/>
            <w:vAlign w:val="center"/>
            <w:hideMark/>
          </w:tcPr>
          <w:p w14:paraId="20A4FB0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23</w:t>
            </w:r>
          </w:p>
        </w:tc>
        <w:tc>
          <w:tcPr>
            <w:tcW w:w="0" w:type="auto"/>
          </w:tcPr>
          <w:p w14:paraId="743DF0A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7457B8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Гидравлической группы котла замена, монтаж</w:t>
            </w:r>
          </w:p>
        </w:tc>
        <w:tc>
          <w:tcPr>
            <w:tcW w:w="0" w:type="auto"/>
            <w:vAlign w:val="center"/>
            <w:hideMark/>
          </w:tcPr>
          <w:p w14:paraId="0FA19E1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4 750,00р.</w:t>
            </w:r>
          </w:p>
        </w:tc>
      </w:tr>
      <w:tr w:rsidR="00012741" w:rsidRPr="000B54EE" w14:paraId="3A218B18" w14:textId="77777777" w:rsidTr="00436E9D">
        <w:trPr>
          <w:trHeight w:val="265"/>
          <w:tblCellSpacing w:w="15" w:type="dxa"/>
        </w:trPr>
        <w:tc>
          <w:tcPr>
            <w:tcW w:w="0" w:type="auto"/>
            <w:vAlign w:val="center"/>
            <w:hideMark/>
          </w:tcPr>
          <w:p w14:paraId="3C3EB4E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24</w:t>
            </w:r>
          </w:p>
        </w:tc>
        <w:tc>
          <w:tcPr>
            <w:tcW w:w="0" w:type="auto"/>
          </w:tcPr>
          <w:p w14:paraId="4CAFED7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435FAB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Гильзы под датчики замена</w:t>
            </w:r>
          </w:p>
        </w:tc>
        <w:tc>
          <w:tcPr>
            <w:tcW w:w="0" w:type="auto"/>
            <w:vAlign w:val="center"/>
            <w:hideMark/>
          </w:tcPr>
          <w:p w14:paraId="75E054C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4 800,00р.</w:t>
            </w:r>
          </w:p>
        </w:tc>
      </w:tr>
      <w:tr w:rsidR="00012741" w:rsidRPr="000B54EE" w14:paraId="421F7C24" w14:textId="77777777" w:rsidTr="00436E9D">
        <w:trPr>
          <w:trHeight w:val="281"/>
          <w:tblCellSpacing w:w="15" w:type="dxa"/>
        </w:trPr>
        <w:tc>
          <w:tcPr>
            <w:tcW w:w="0" w:type="auto"/>
            <w:vAlign w:val="center"/>
            <w:hideMark/>
          </w:tcPr>
          <w:p w14:paraId="33E1FD1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25</w:t>
            </w:r>
          </w:p>
        </w:tc>
        <w:tc>
          <w:tcPr>
            <w:tcW w:w="0" w:type="auto"/>
          </w:tcPr>
          <w:p w14:paraId="7FB778B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C9E7C50"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Горелки котла от загрязнений очистка (атмосферный)</w:t>
            </w:r>
          </w:p>
        </w:tc>
        <w:tc>
          <w:tcPr>
            <w:tcW w:w="0" w:type="auto"/>
            <w:vAlign w:val="center"/>
            <w:hideMark/>
          </w:tcPr>
          <w:p w14:paraId="2713EAB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3 550,00р.</w:t>
            </w:r>
          </w:p>
        </w:tc>
      </w:tr>
      <w:tr w:rsidR="00012741" w:rsidRPr="000B54EE" w14:paraId="1B90F0DF" w14:textId="77777777" w:rsidTr="00436E9D">
        <w:trPr>
          <w:trHeight w:val="265"/>
          <w:tblCellSpacing w:w="15" w:type="dxa"/>
        </w:trPr>
        <w:tc>
          <w:tcPr>
            <w:tcW w:w="0" w:type="auto"/>
            <w:vAlign w:val="center"/>
            <w:hideMark/>
          </w:tcPr>
          <w:p w14:paraId="4CEA43E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26</w:t>
            </w:r>
          </w:p>
        </w:tc>
        <w:tc>
          <w:tcPr>
            <w:tcW w:w="0" w:type="auto"/>
          </w:tcPr>
          <w:p w14:paraId="523AB73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192FCA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Горелки атмосферной напольного котла замена</w:t>
            </w:r>
          </w:p>
        </w:tc>
        <w:tc>
          <w:tcPr>
            <w:tcW w:w="0" w:type="auto"/>
            <w:vAlign w:val="center"/>
            <w:hideMark/>
          </w:tcPr>
          <w:p w14:paraId="6EF3D72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3 550,00р.</w:t>
            </w:r>
          </w:p>
        </w:tc>
      </w:tr>
      <w:tr w:rsidR="00012741" w:rsidRPr="000B54EE" w14:paraId="70453440" w14:textId="77777777" w:rsidTr="00436E9D">
        <w:trPr>
          <w:trHeight w:val="281"/>
          <w:tblCellSpacing w:w="15" w:type="dxa"/>
        </w:trPr>
        <w:tc>
          <w:tcPr>
            <w:tcW w:w="0" w:type="auto"/>
            <w:vAlign w:val="center"/>
            <w:hideMark/>
          </w:tcPr>
          <w:p w14:paraId="2275536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27</w:t>
            </w:r>
          </w:p>
        </w:tc>
        <w:tc>
          <w:tcPr>
            <w:tcW w:w="0" w:type="auto"/>
          </w:tcPr>
          <w:p w14:paraId="0A0E9A8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D4BC2C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Горелки котла замена (атмосферный)</w:t>
            </w:r>
          </w:p>
        </w:tc>
        <w:tc>
          <w:tcPr>
            <w:tcW w:w="0" w:type="auto"/>
            <w:vAlign w:val="center"/>
            <w:hideMark/>
          </w:tcPr>
          <w:p w14:paraId="0E7D196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3 850,00р.</w:t>
            </w:r>
          </w:p>
        </w:tc>
      </w:tr>
      <w:tr w:rsidR="00012741" w:rsidRPr="000B54EE" w14:paraId="102EBD4F" w14:textId="77777777" w:rsidTr="00436E9D">
        <w:trPr>
          <w:trHeight w:val="265"/>
          <w:tblCellSpacing w:w="15" w:type="dxa"/>
        </w:trPr>
        <w:tc>
          <w:tcPr>
            <w:tcW w:w="0" w:type="auto"/>
            <w:vAlign w:val="center"/>
            <w:hideMark/>
          </w:tcPr>
          <w:p w14:paraId="29F26A4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28</w:t>
            </w:r>
          </w:p>
        </w:tc>
        <w:tc>
          <w:tcPr>
            <w:tcW w:w="0" w:type="auto"/>
          </w:tcPr>
          <w:p w14:paraId="53E4A09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4F125B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Горелки котла демонтаж</w:t>
            </w:r>
          </w:p>
        </w:tc>
        <w:tc>
          <w:tcPr>
            <w:tcW w:w="0" w:type="auto"/>
            <w:vAlign w:val="center"/>
            <w:hideMark/>
          </w:tcPr>
          <w:p w14:paraId="32415A3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50%</w:t>
            </w:r>
          </w:p>
        </w:tc>
      </w:tr>
      <w:tr w:rsidR="00012741" w:rsidRPr="000B54EE" w14:paraId="557632D3" w14:textId="77777777" w:rsidTr="00436E9D">
        <w:trPr>
          <w:trHeight w:val="281"/>
          <w:tblCellSpacing w:w="15" w:type="dxa"/>
        </w:trPr>
        <w:tc>
          <w:tcPr>
            <w:tcW w:w="0" w:type="auto"/>
            <w:vAlign w:val="center"/>
            <w:hideMark/>
          </w:tcPr>
          <w:p w14:paraId="6C21448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29</w:t>
            </w:r>
          </w:p>
        </w:tc>
        <w:tc>
          <w:tcPr>
            <w:tcW w:w="0" w:type="auto"/>
          </w:tcPr>
          <w:p w14:paraId="534FF90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E10EAF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Горелки котла установка</w:t>
            </w:r>
          </w:p>
        </w:tc>
        <w:tc>
          <w:tcPr>
            <w:tcW w:w="0" w:type="auto"/>
            <w:vAlign w:val="center"/>
            <w:hideMark/>
          </w:tcPr>
          <w:p w14:paraId="2A13D24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3 550,00р.</w:t>
            </w:r>
          </w:p>
        </w:tc>
      </w:tr>
      <w:tr w:rsidR="00012741" w:rsidRPr="000B54EE" w14:paraId="5FB6B1CA" w14:textId="77777777" w:rsidTr="00436E9D">
        <w:trPr>
          <w:trHeight w:val="265"/>
          <w:tblCellSpacing w:w="15" w:type="dxa"/>
        </w:trPr>
        <w:tc>
          <w:tcPr>
            <w:tcW w:w="0" w:type="auto"/>
            <w:vAlign w:val="center"/>
            <w:hideMark/>
          </w:tcPr>
          <w:p w14:paraId="3288A45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30</w:t>
            </w:r>
          </w:p>
        </w:tc>
        <w:tc>
          <w:tcPr>
            <w:tcW w:w="0" w:type="auto"/>
          </w:tcPr>
          <w:p w14:paraId="3F166A3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9F57F1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Давления газа регулировка</w:t>
            </w:r>
          </w:p>
        </w:tc>
        <w:tc>
          <w:tcPr>
            <w:tcW w:w="0" w:type="auto"/>
            <w:vAlign w:val="center"/>
            <w:hideMark/>
          </w:tcPr>
          <w:p w14:paraId="3A18AD2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5 000,00р.</w:t>
            </w:r>
          </w:p>
        </w:tc>
      </w:tr>
      <w:tr w:rsidR="00012741" w:rsidRPr="000B54EE" w14:paraId="404127D0" w14:textId="77777777" w:rsidTr="00436E9D">
        <w:trPr>
          <w:trHeight w:val="265"/>
          <w:tblCellSpacing w:w="15" w:type="dxa"/>
        </w:trPr>
        <w:tc>
          <w:tcPr>
            <w:tcW w:w="0" w:type="auto"/>
            <w:vAlign w:val="center"/>
            <w:hideMark/>
          </w:tcPr>
          <w:p w14:paraId="7ECF745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31</w:t>
            </w:r>
          </w:p>
        </w:tc>
        <w:tc>
          <w:tcPr>
            <w:tcW w:w="0" w:type="auto"/>
          </w:tcPr>
          <w:p w14:paraId="77AE0A6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AD246F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контроля опрокидывания тяги замена</w:t>
            </w:r>
          </w:p>
        </w:tc>
        <w:tc>
          <w:tcPr>
            <w:tcW w:w="0" w:type="auto"/>
            <w:vAlign w:val="center"/>
            <w:hideMark/>
          </w:tcPr>
          <w:p w14:paraId="1FF9766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2 200,00р.</w:t>
            </w:r>
          </w:p>
        </w:tc>
      </w:tr>
      <w:tr w:rsidR="00012741" w:rsidRPr="000B54EE" w14:paraId="3E2FA4C2" w14:textId="77777777" w:rsidTr="00436E9D">
        <w:trPr>
          <w:trHeight w:val="281"/>
          <w:tblCellSpacing w:w="15" w:type="dxa"/>
        </w:trPr>
        <w:tc>
          <w:tcPr>
            <w:tcW w:w="0" w:type="auto"/>
            <w:vAlign w:val="center"/>
            <w:hideMark/>
          </w:tcPr>
          <w:p w14:paraId="1EA125D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32</w:t>
            </w:r>
          </w:p>
        </w:tc>
        <w:tc>
          <w:tcPr>
            <w:tcW w:w="0" w:type="auto"/>
          </w:tcPr>
          <w:p w14:paraId="2735635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630462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перегрева котла (накладного) замена</w:t>
            </w:r>
          </w:p>
        </w:tc>
        <w:tc>
          <w:tcPr>
            <w:tcW w:w="0" w:type="auto"/>
            <w:vAlign w:val="center"/>
            <w:hideMark/>
          </w:tcPr>
          <w:p w14:paraId="4500790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2 700,00р.</w:t>
            </w:r>
          </w:p>
        </w:tc>
      </w:tr>
      <w:tr w:rsidR="00012741" w:rsidRPr="000B54EE" w14:paraId="682D8015" w14:textId="77777777" w:rsidTr="00436E9D">
        <w:trPr>
          <w:trHeight w:val="265"/>
          <w:tblCellSpacing w:w="15" w:type="dxa"/>
        </w:trPr>
        <w:tc>
          <w:tcPr>
            <w:tcW w:w="0" w:type="auto"/>
            <w:vAlign w:val="center"/>
            <w:hideMark/>
          </w:tcPr>
          <w:p w14:paraId="44D08E8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33</w:t>
            </w:r>
          </w:p>
        </w:tc>
        <w:tc>
          <w:tcPr>
            <w:tcW w:w="0" w:type="auto"/>
          </w:tcPr>
          <w:p w14:paraId="0FF99C8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5F6B0B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перегрева котла (погружного) замена</w:t>
            </w:r>
          </w:p>
        </w:tc>
        <w:tc>
          <w:tcPr>
            <w:tcW w:w="0" w:type="auto"/>
            <w:vAlign w:val="center"/>
            <w:hideMark/>
          </w:tcPr>
          <w:p w14:paraId="13E58BB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3 100,00р.</w:t>
            </w:r>
          </w:p>
        </w:tc>
      </w:tr>
      <w:tr w:rsidR="00012741" w:rsidRPr="000B54EE" w14:paraId="0B465C5F" w14:textId="77777777" w:rsidTr="00436E9D">
        <w:trPr>
          <w:trHeight w:val="281"/>
          <w:tblCellSpacing w:w="15" w:type="dxa"/>
        </w:trPr>
        <w:tc>
          <w:tcPr>
            <w:tcW w:w="0" w:type="auto"/>
            <w:vAlign w:val="center"/>
            <w:hideMark/>
          </w:tcPr>
          <w:p w14:paraId="3497A3F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34</w:t>
            </w:r>
          </w:p>
        </w:tc>
        <w:tc>
          <w:tcPr>
            <w:tcW w:w="0" w:type="auto"/>
          </w:tcPr>
          <w:p w14:paraId="3879D14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45EAAD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погружного замена</w:t>
            </w:r>
          </w:p>
        </w:tc>
        <w:tc>
          <w:tcPr>
            <w:tcW w:w="0" w:type="auto"/>
            <w:vAlign w:val="center"/>
            <w:hideMark/>
          </w:tcPr>
          <w:p w14:paraId="2ECD0BB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3 100,00р.</w:t>
            </w:r>
          </w:p>
        </w:tc>
      </w:tr>
      <w:tr w:rsidR="00012741" w:rsidRPr="000B54EE" w14:paraId="5310CDCB" w14:textId="77777777" w:rsidTr="00436E9D">
        <w:trPr>
          <w:trHeight w:val="265"/>
          <w:tblCellSpacing w:w="15" w:type="dxa"/>
        </w:trPr>
        <w:tc>
          <w:tcPr>
            <w:tcW w:w="0" w:type="auto"/>
            <w:vAlign w:val="center"/>
            <w:hideMark/>
          </w:tcPr>
          <w:p w14:paraId="25525E8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35</w:t>
            </w:r>
          </w:p>
        </w:tc>
        <w:tc>
          <w:tcPr>
            <w:tcW w:w="0" w:type="auto"/>
          </w:tcPr>
          <w:p w14:paraId="6401862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9859FC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протока замена</w:t>
            </w:r>
          </w:p>
        </w:tc>
        <w:tc>
          <w:tcPr>
            <w:tcW w:w="0" w:type="auto"/>
            <w:vAlign w:val="center"/>
            <w:hideMark/>
          </w:tcPr>
          <w:p w14:paraId="0650567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2 800,00р.</w:t>
            </w:r>
          </w:p>
        </w:tc>
      </w:tr>
      <w:tr w:rsidR="00012741" w:rsidRPr="000B54EE" w14:paraId="57C95F1D" w14:textId="77777777" w:rsidTr="00436E9D">
        <w:trPr>
          <w:trHeight w:val="281"/>
          <w:tblCellSpacing w:w="15" w:type="dxa"/>
        </w:trPr>
        <w:tc>
          <w:tcPr>
            <w:tcW w:w="0" w:type="auto"/>
            <w:vAlign w:val="center"/>
            <w:hideMark/>
          </w:tcPr>
          <w:p w14:paraId="46B3CD0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36</w:t>
            </w:r>
          </w:p>
        </w:tc>
        <w:tc>
          <w:tcPr>
            <w:tcW w:w="0" w:type="auto"/>
          </w:tcPr>
          <w:p w14:paraId="7ACE193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FA9C38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температурного модуля дистанционного упавления тарирование </w:t>
            </w:r>
          </w:p>
        </w:tc>
        <w:tc>
          <w:tcPr>
            <w:tcW w:w="0" w:type="auto"/>
            <w:vAlign w:val="center"/>
            <w:hideMark/>
          </w:tcPr>
          <w:p w14:paraId="3EBF9BD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4 340,00р.</w:t>
            </w:r>
          </w:p>
        </w:tc>
      </w:tr>
      <w:tr w:rsidR="00012741" w:rsidRPr="000B54EE" w14:paraId="72DEFBD9" w14:textId="77777777" w:rsidTr="00436E9D">
        <w:trPr>
          <w:trHeight w:val="265"/>
          <w:tblCellSpacing w:w="15" w:type="dxa"/>
        </w:trPr>
        <w:tc>
          <w:tcPr>
            <w:tcW w:w="0" w:type="auto"/>
            <w:vAlign w:val="center"/>
            <w:hideMark/>
          </w:tcPr>
          <w:p w14:paraId="6352D29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37</w:t>
            </w:r>
          </w:p>
        </w:tc>
        <w:tc>
          <w:tcPr>
            <w:tcW w:w="0" w:type="auto"/>
          </w:tcPr>
          <w:p w14:paraId="7B66031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392269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температуры магистрали установка</w:t>
            </w:r>
          </w:p>
        </w:tc>
        <w:tc>
          <w:tcPr>
            <w:tcW w:w="0" w:type="auto"/>
            <w:vAlign w:val="center"/>
            <w:hideMark/>
          </w:tcPr>
          <w:p w14:paraId="68DFF5A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2 800,00р.</w:t>
            </w:r>
          </w:p>
        </w:tc>
      </w:tr>
      <w:tr w:rsidR="00012741" w:rsidRPr="000B54EE" w14:paraId="09D2E036" w14:textId="77777777" w:rsidTr="00436E9D">
        <w:trPr>
          <w:trHeight w:val="281"/>
          <w:tblCellSpacing w:w="15" w:type="dxa"/>
        </w:trPr>
        <w:tc>
          <w:tcPr>
            <w:tcW w:w="0" w:type="auto"/>
            <w:vAlign w:val="center"/>
            <w:hideMark/>
          </w:tcPr>
          <w:p w14:paraId="6F70B64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38</w:t>
            </w:r>
          </w:p>
        </w:tc>
        <w:tc>
          <w:tcPr>
            <w:tcW w:w="0" w:type="auto"/>
          </w:tcPr>
          <w:p w14:paraId="520DCB2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636D59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давления замена или чистка</w:t>
            </w:r>
          </w:p>
        </w:tc>
        <w:tc>
          <w:tcPr>
            <w:tcW w:w="0" w:type="auto"/>
            <w:vAlign w:val="center"/>
            <w:hideMark/>
          </w:tcPr>
          <w:p w14:paraId="30AD779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2 500,00р.</w:t>
            </w:r>
          </w:p>
        </w:tc>
      </w:tr>
      <w:tr w:rsidR="00012741" w:rsidRPr="000B54EE" w14:paraId="4CA387F2" w14:textId="77777777" w:rsidTr="00436E9D">
        <w:trPr>
          <w:trHeight w:val="265"/>
          <w:tblCellSpacing w:w="15" w:type="dxa"/>
        </w:trPr>
        <w:tc>
          <w:tcPr>
            <w:tcW w:w="0" w:type="auto"/>
            <w:vAlign w:val="center"/>
            <w:hideMark/>
          </w:tcPr>
          <w:p w14:paraId="79F03C1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39</w:t>
            </w:r>
          </w:p>
        </w:tc>
        <w:tc>
          <w:tcPr>
            <w:tcW w:w="0" w:type="auto"/>
          </w:tcPr>
          <w:p w14:paraId="103E8C0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A8EFFF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температуры тела котла установка</w:t>
            </w:r>
          </w:p>
        </w:tc>
        <w:tc>
          <w:tcPr>
            <w:tcW w:w="0" w:type="auto"/>
            <w:vAlign w:val="center"/>
            <w:hideMark/>
          </w:tcPr>
          <w:p w14:paraId="6AFED0F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2 200,00р.</w:t>
            </w:r>
          </w:p>
        </w:tc>
      </w:tr>
      <w:tr w:rsidR="00012741" w:rsidRPr="000B54EE" w14:paraId="7398739A" w14:textId="77777777" w:rsidTr="00436E9D">
        <w:trPr>
          <w:trHeight w:val="281"/>
          <w:tblCellSpacing w:w="15" w:type="dxa"/>
        </w:trPr>
        <w:tc>
          <w:tcPr>
            <w:tcW w:w="0" w:type="auto"/>
            <w:vAlign w:val="center"/>
            <w:hideMark/>
          </w:tcPr>
          <w:p w14:paraId="38A31E4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40</w:t>
            </w:r>
          </w:p>
        </w:tc>
        <w:tc>
          <w:tcPr>
            <w:tcW w:w="0" w:type="auto"/>
          </w:tcPr>
          <w:p w14:paraId="64CCD7E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18320B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температуры тарирование</w:t>
            </w:r>
          </w:p>
        </w:tc>
        <w:tc>
          <w:tcPr>
            <w:tcW w:w="0" w:type="auto"/>
            <w:vAlign w:val="center"/>
            <w:hideMark/>
          </w:tcPr>
          <w:p w14:paraId="3E8AF2F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1 600,00р.</w:t>
            </w:r>
          </w:p>
        </w:tc>
      </w:tr>
      <w:tr w:rsidR="00012741" w:rsidRPr="000B54EE" w14:paraId="6A716080" w14:textId="77777777" w:rsidTr="00436E9D">
        <w:trPr>
          <w:trHeight w:val="265"/>
          <w:tblCellSpacing w:w="15" w:type="dxa"/>
        </w:trPr>
        <w:tc>
          <w:tcPr>
            <w:tcW w:w="0" w:type="auto"/>
            <w:vAlign w:val="center"/>
            <w:hideMark/>
          </w:tcPr>
          <w:p w14:paraId="3A97D4C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41</w:t>
            </w:r>
          </w:p>
        </w:tc>
        <w:tc>
          <w:tcPr>
            <w:tcW w:w="0" w:type="auto"/>
          </w:tcPr>
          <w:p w14:paraId="6DCABD9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5D942B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наружной температуры установка</w:t>
            </w:r>
          </w:p>
        </w:tc>
        <w:tc>
          <w:tcPr>
            <w:tcW w:w="0" w:type="auto"/>
            <w:vAlign w:val="center"/>
            <w:hideMark/>
          </w:tcPr>
          <w:p w14:paraId="4AE2660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3 500,00р.</w:t>
            </w:r>
          </w:p>
        </w:tc>
      </w:tr>
      <w:tr w:rsidR="00012741" w:rsidRPr="000B54EE" w14:paraId="706D4DB9" w14:textId="77777777" w:rsidTr="00436E9D">
        <w:trPr>
          <w:trHeight w:val="281"/>
          <w:tblCellSpacing w:w="15" w:type="dxa"/>
        </w:trPr>
        <w:tc>
          <w:tcPr>
            <w:tcW w:w="0" w:type="auto"/>
            <w:vAlign w:val="center"/>
            <w:hideMark/>
          </w:tcPr>
          <w:p w14:paraId="1A900AA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42</w:t>
            </w:r>
          </w:p>
        </w:tc>
        <w:tc>
          <w:tcPr>
            <w:tcW w:w="0" w:type="auto"/>
          </w:tcPr>
          <w:p w14:paraId="22F5A80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53CA61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Датчика обратной тяги ремонт или замена</w:t>
            </w:r>
          </w:p>
        </w:tc>
        <w:tc>
          <w:tcPr>
            <w:tcW w:w="0" w:type="auto"/>
            <w:vAlign w:val="center"/>
            <w:hideMark/>
          </w:tcPr>
          <w:p w14:paraId="42BD3A2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2_150,00р.</w:t>
            </w:r>
          </w:p>
        </w:tc>
      </w:tr>
      <w:tr w:rsidR="00012741" w:rsidRPr="000B54EE" w14:paraId="5B9500A2" w14:textId="77777777" w:rsidTr="00436E9D">
        <w:trPr>
          <w:trHeight w:val="265"/>
          <w:tblCellSpacing w:w="15" w:type="dxa"/>
        </w:trPr>
        <w:tc>
          <w:tcPr>
            <w:tcW w:w="0" w:type="auto"/>
            <w:vAlign w:val="center"/>
            <w:hideMark/>
          </w:tcPr>
          <w:p w14:paraId="2C4BA4B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43</w:t>
            </w:r>
          </w:p>
        </w:tc>
        <w:tc>
          <w:tcPr>
            <w:tcW w:w="0" w:type="auto"/>
          </w:tcPr>
          <w:p w14:paraId="6CFA2F7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4FC745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Диагностика неисправности автоматики котла</w:t>
            </w:r>
          </w:p>
        </w:tc>
        <w:tc>
          <w:tcPr>
            <w:tcW w:w="0" w:type="auto"/>
            <w:vAlign w:val="center"/>
            <w:hideMark/>
          </w:tcPr>
          <w:p w14:paraId="74076AB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3 800,00р.</w:t>
            </w:r>
          </w:p>
        </w:tc>
      </w:tr>
      <w:tr w:rsidR="00012741" w:rsidRPr="000B54EE" w14:paraId="591EA1C6" w14:textId="77777777" w:rsidTr="00436E9D">
        <w:trPr>
          <w:trHeight w:val="265"/>
          <w:tblCellSpacing w:w="15" w:type="dxa"/>
        </w:trPr>
        <w:tc>
          <w:tcPr>
            <w:tcW w:w="0" w:type="auto"/>
            <w:vAlign w:val="center"/>
            <w:hideMark/>
          </w:tcPr>
          <w:p w14:paraId="7E463C4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44</w:t>
            </w:r>
          </w:p>
        </w:tc>
        <w:tc>
          <w:tcPr>
            <w:tcW w:w="0" w:type="auto"/>
          </w:tcPr>
          <w:p w14:paraId="6782C86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F4E1CC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Запальника прочистка</w:t>
            </w:r>
          </w:p>
        </w:tc>
        <w:tc>
          <w:tcPr>
            <w:tcW w:w="0" w:type="auto"/>
            <w:vAlign w:val="center"/>
            <w:hideMark/>
          </w:tcPr>
          <w:p w14:paraId="12B2316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2 580,00р.</w:t>
            </w:r>
          </w:p>
        </w:tc>
      </w:tr>
      <w:tr w:rsidR="00012741" w:rsidRPr="000B54EE" w14:paraId="713B6BA4" w14:textId="77777777" w:rsidTr="00436E9D">
        <w:trPr>
          <w:trHeight w:val="281"/>
          <w:tblCellSpacing w:w="15" w:type="dxa"/>
        </w:trPr>
        <w:tc>
          <w:tcPr>
            <w:tcW w:w="0" w:type="auto"/>
            <w:vAlign w:val="center"/>
            <w:hideMark/>
          </w:tcPr>
          <w:p w14:paraId="073102D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45</w:t>
            </w:r>
          </w:p>
        </w:tc>
        <w:tc>
          <w:tcPr>
            <w:tcW w:w="0" w:type="auto"/>
          </w:tcPr>
          <w:p w14:paraId="7E46F11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29C947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Защиты от обмерзания настройка</w:t>
            </w:r>
          </w:p>
        </w:tc>
        <w:tc>
          <w:tcPr>
            <w:tcW w:w="0" w:type="auto"/>
            <w:vAlign w:val="center"/>
            <w:hideMark/>
          </w:tcPr>
          <w:p w14:paraId="4BF781C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2 800,00р.</w:t>
            </w:r>
          </w:p>
        </w:tc>
      </w:tr>
      <w:tr w:rsidR="00012741" w:rsidRPr="000B54EE" w14:paraId="66D039EE" w14:textId="77777777" w:rsidTr="00436E9D">
        <w:trPr>
          <w:trHeight w:val="265"/>
          <w:tblCellSpacing w:w="15" w:type="dxa"/>
        </w:trPr>
        <w:tc>
          <w:tcPr>
            <w:tcW w:w="0" w:type="auto"/>
            <w:vAlign w:val="center"/>
            <w:hideMark/>
          </w:tcPr>
          <w:p w14:paraId="0F9D5F1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46</w:t>
            </w:r>
          </w:p>
        </w:tc>
        <w:tc>
          <w:tcPr>
            <w:tcW w:w="0" w:type="auto"/>
          </w:tcPr>
          <w:p w14:paraId="2355365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7128AA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Катушки соленоида замена</w:t>
            </w:r>
          </w:p>
        </w:tc>
        <w:tc>
          <w:tcPr>
            <w:tcW w:w="0" w:type="auto"/>
            <w:vAlign w:val="center"/>
            <w:hideMark/>
          </w:tcPr>
          <w:p w14:paraId="3D5E542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2 280,00р.</w:t>
            </w:r>
          </w:p>
        </w:tc>
      </w:tr>
      <w:tr w:rsidR="00012741" w:rsidRPr="000B54EE" w14:paraId="7FEF0F4C" w14:textId="77777777" w:rsidTr="00436E9D">
        <w:trPr>
          <w:trHeight w:val="281"/>
          <w:tblCellSpacing w:w="15" w:type="dxa"/>
        </w:trPr>
        <w:tc>
          <w:tcPr>
            <w:tcW w:w="0" w:type="auto"/>
            <w:vAlign w:val="center"/>
            <w:hideMark/>
          </w:tcPr>
          <w:p w14:paraId="5D4B5BC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47</w:t>
            </w:r>
          </w:p>
        </w:tc>
        <w:tc>
          <w:tcPr>
            <w:tcW w:w="0" w:type="auto"/>
          </w:tcPr>
          <w:p w14:paraId="2F0C552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72BA90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Клапана сбросного предохранительного замена</w:t>
            </w:r>
          </w:p>
        </w:tc>
        <w:tc>
          <w:tcPr>
            <w:tcW w:w="0" w:type="auto"/>
            <w:vAlign w:val="center"/>
            <w:hideMark/>
          </w:tcPr>
          <w:p w14:paraId="31009F6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2 680,00р.</w:t>
            </w:r>
          </w:p>
        </w:tc>
      </w:tr>
      <w:tr w:rsidR="00012741" w:rsidRPr="000B54EE" w14:paraId="707A125D" w14:textId="77777777" w:rsidTr="00436E9D">
        <w:trPr>
          <w:trHeight w:val="265"/>
          <w:tblCellSpacing w:w="15" w:type="dxa"/>
        </w:trPr>
        <w:tc>
          <w:tcPr>
            <w:tcW w:w="0" w:type="auto"/>
            <w:vAlign w:val="center"/>
            <w:hideMark/>
          </w:tcPr>
          <w:p w14:paraId="112AC64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48</w:t>
            </w:r>
          </w:p>
        </w:tc>
        <w:tc>
          <w:tcPr>
            <w:tcW w:w="0" w:type="auto"/>
          </w:tcPr>
          <w:p w14:paraId="310477F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37B1C1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Клапана воздуховыводящего замена</w:t>
            </w:r>
          </w:p>
        </w:tc>
        <w:tc>
          <w:tcPr>
            <w:tcW w:w="0" w:type="auto"/>
            <w:vAlign w:val="center"/>
            <w:hideMark/>
          </w:tcPr>
          <w:p w14:paraId="74F184A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2 250,00р.</w:t>
            </w:r>
          </w:p>
        </w:tc>
      </w:tr>
      <w:tr w:rsidR="00012741" w:rsidRPr="000B54EE" w14:paraId="65CB4EF8" w14:textId="77777777" w:rsidTr="00436E9D">
        <w:trPr>
          <w:trHeight w:val="281"/>
          <w:tblCellSpacing w:w="15" w:type="dxa"/>
        </w:trPr>
        <w:tc>
          <w:tcPr>
            <w:tcW w:w="0" w:type="auto"/>
            <w:vAlign w:val="center"/>
            <w:hideMark/>
          </w:tcPr>
          <w:p w14:paraId="161F7FF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49</w:t>
            </w:r>
          </w:p>
        </w:tc>
        <w:tc>
          <w:tcPr>
            <w:tcW w:w="0" w:type="auto"/>
          </w:tcPr>
          <w:p w14:paraId="517DA64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C6214A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Комбинированной газовой арматуры замена и регулировка</w:t>
            </w:r>
          </w:p>
        </w:tc>
        <w:tc>
          <w:tcPr>
            <w:tcW w:w="0" w:type="auto"/>
            <w:vAlign w:val="center"/>
            <w:hideMark/>
          </w:tcPr>
          <w:p w14:paraId="39BEBFA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8 000,00р.</w:t>
            </w:r>
          </w:p>
        </w:tc>
      </w:tr>
      <w:tr w:rsidR="00012741" w:rsidRPr="000B54EE" w14:paraId="0996E90C" w14:textId="77777777" w:rsidTr="00436E9D">
        <w:trPr>
          <w:trHeight w:val="265"/>
          <w:tblCellSpacing w:w="15" w:type="dxa"/>
        </w:trPr>
        <w:tc>
          <w:tcPr>
            <w:tcW w:w="0" w:type="auto"/>
            <w:vAlign w:val="center"/>
            <w:hideMark/>
          </w:tcPr>
          <w:p w14:paraId="43A1701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50</w:t>
            </w:r>
          </w:p>
        </w:tc>
        <w:tc>
          <w:tcPr>
            <w:tcW w:w="0" w:type="auto"/>
          </w:tcPr>
          <w:p w14:paraId="2356D13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4A50C2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Комбинированной газовой арматуры регулировка</w:t>
            </w:r>
          </w:p>
        </w:tc>
        <w:tc>
          <w:tcPr>
            <w:tcW w:w="0" w:type="auto"/>
            <w:vAlign w:val="center"/>
            <w:hideMark/>
          </w:tcPr>
          <w:p w14:paraId="5AD0714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5 000,00р.</w:t>
            </w:r>
          </w:p>
        </w:tc>
      </w:tr>
      <w:tr w:rsidR="00012741" w:rsidRPr="000B54EE" w14:paraId="6D3CFCFC" w14:textId="77777777" w:rsidTr="00436E9D">
        <w:trPr>
          <w:trHeight w:val="281"/>
          <w:tblCellSpacing w:w="15" w:type="dxa"/>
        </w:trPr>
        <w:tc>
          <w:tcPr>
            <w:tcW w:w="0" w:type="auto"/>
            <w:vAlign w:val="center"/>
            <w:hideMark/>
          </w:tcPr>
          <w:p w14:paraId="7D77179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51</w:t>
            </w:r>
          </w:p>
        </w:tc>
        <w:tc>
          <w:tcPr>
            <w:tcW w:w="0" w:type="auto"/>
          </w:tcPr>
          <w:p w14:paraId="5CD02E4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98D405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Комнатного термостата для управления котлом установка</w:t>
            </w:r>
          </w:p>
        </w:tc>
        <w:tc>
          <w:tcPr>
            <w:tcW w:w="0" w:type="auto"/>
            <w:vAlign w:val="center"/>
            <w:hideMark/>
          </w:tcPr>
          <w:p w14:paraId="7AE98FC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4 500,00р.</w:t>
            </w:r>
          </w:p>
        </w:tc>
      </w:tr>
      <w:tr w:rsidR="00012741" w:rsidRPr="000B54EE" w14:paraId="14E0D598" w14:textId="77777777" w:rsidTr="00436E9D">
        <w:trPr>
          <w:trHeight w:val="265"/>
          <w:tblCellSpacing w:w="15" w:type="dxa"/>
        </w:trPr>
        <w:tc>
          <w:tcPr>
            <w:tcW w:w="0" w:type="auto"/>
            <w:vAlign w:val="center"/>
            <w:hideMark/>
          </w:tcPr>
          <w:p w14:paraId="57C244F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52</w:t>
            </w:r>
          </w:p>
        </w:tc>
        <w:tc>
          <w:tcPr>
            <w:tcW w:w="0" w:type="auto"/>
          </w:tcPr>
          <w:p w14:paraId="52DC5D1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AED3A3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Крана (обратного клапана) в системе отопления ГВС замена</w:t>
            </w:r>
          </w:p>
        </w:tc>
        <w:tc>
          <w:tcPr>
            <w:tcW w:w="0" w:type="auto"/>
            <w:vAlign w:val="center"/>
            <w:hideMark/>
          </w:tcPr>
          <w:p w14:paraId="29E0170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3 700,00р.</w:t>
            </w:r>
          </w:p>
        </w:tc>
      </w:tr>
      <w:tr w:rsidR="00012741" w:rsidRPr="000B54EE" w14:paraId="19B969AC" w14:textId="77777777" w:rsidTr="00436E9D">
        <w:trPr>
          <w:trHeight w:val="281"/>
          <w:tblCellSpacing w:w="15" w:type="dxa"/>
        </w:trPr>
        <w:tc>
          <w:tcPr>
            <w:tcW w:w="0" w:type="auto"/>
            <w:vAlign w:val="center"/>
            <w:hideMark/>
          </w:tcPr>
          <w:p w14:paraId="106EDE7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lastRenderedPageBreak/>
              <w:t>53</w:t>
            </w:r>
          </w:p>
        </w:tc>
        <w:tc>
          <w:tcPr>
            <w:tcW w:w="0" w:type="auto"/>
          </w:tcPr>
          <w:p w14:paraId="0859688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90CC39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Магниевого электрода бойлера контроль состояния </w:t>
            </w:r>
          </w:p>
        </w:tc>
        <w:tc>
          <w:tcPr>
            <w:tcW w:w="0" w:type="auto"/>
            <w:vAlign w:val="center"/>
            <w:hideMark/>
          </w:tcPr>
          <w:p w14:paraId="29B82D9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2 800,00р.</w:t>
            </w:r>
          </w:p>
        </w:tc>
      </w:tr>
      <w:tr w:rsidR="00012741" w:rsidRPr="000B54EE" w14:paraId="6A28ABF6" w14:textId="77777777" w:rsidTr="00436E9D">
        <w:trPr>
          <w:trHeight w:val="265"/>
          <w:tblCellSpacing w:w="15" w:type="dxa"/>
        </w:trPr>
        <w:tc>
          <w:tcPr>
            <w:tcW w:w="0" w:type="auto"/>
            <w:vAlign w:val="center"/>
            <w:hideMark/>
          </w:tcPr>
          <w:p w14:paraId="7917BC5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54</w:t>
            </w:r>
          </w:p>
        </w:tc>
        <w:tc>
          <w:tcPr>
            <w:tcW w:w="0" w:type="auto"/>
          </w:tcPr>
          <w:p w14:paraId="1EA0E25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D181F5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В мембранном расширительном баке контроль и настройка давления </w:t>
            </w:r>
          </w:p>
        </w:tc>
        <w:tc>
          <w:tcPr>
            <w:tcW w:w="0" w:type="auto"/>
            <w:vAlign w:val="center"/>
            <w:hideMark/>
          </w:tcPr>
          <w:p w14:paraId="417615A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3 600,00р.</w:t>
            </w:r>
          </w:p>
        </w:tc>
      </w:tr>
      <w:tr w:rsidR="00012741" w:rsidRPr="000B54EE" w14:paraId="26CB7714" w14:textId="77777777" w:rsidTr="00436E9D">
        <w:trPr>
          <w:trHeight w:val="281"/>
          <w:tblCellSpacing w:w="15" w:type="dxa"/>
        </w:trPr>
        <w:tc>
          <w:tcPr>
            <w:tcW w:w="0" w:type="auto"/>
            <w:vAlign w:val="center"/>
            <w:hideMark/>
          </w:tcPr>
          <w:p w14:paraId="3559DA7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55</w:t>
            </w:r>
          </w:p>
        </w:tc>
        <w:tc>
          <w:tcPr>
            <w:tcW w:w="0" w:type="auto"/>
          </w:tcPr>
          <w:p w14:paraId="531F598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4BB714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Манжеты клапана подпитки замена</w:t>
            </w:r>
          </w:p>
        </w:tc>
        <w:tc>
          <w:tcPr>
            <w:tcW w:w="0" w:type="auto"/>
            <w:vAlign w:val="center"/>
            <w:hideMark/>
          </w:tcPr>
          <w:p w14:paraId="55F4AE3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2 630,00р.</w:t>
            </w:r>
          </w:p>
        </w:tc>
      </w:tr>
      <w:tr w:rsidR="00012741" w:rsidRPr="000B54EE" w14:paraId="7F892E8E" w14:textId="77777777" w:rsidTr="00436E9D">
        <w:trPr>
          <w:trHeight w:val="265"/>
          <w:tblCellSpacing w:w="15" w:type="dxa"/>
        </w:trPr>
        <w:tc>
          <w:tcPr>
            <w:tcW w:w="0" w:type="auto"/>
            <w:vAlign w:val="center"/>
            <w:hideMark/>
          </w:tcPr>
          <w:p w14:paraId="66A3F59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56</w:t>
            </w:r>
          </w:p>
        </w:tc>
        <w:tc>
          <w:tcPr>
            <w:tcW w:w="0" w:type="auto"/>
          </w:tcPr>
          <w:p w14:paraId="3B12361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4B2EB9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Модуля дополнительного мавтоматики котла подлючение</w:t>
            </w:r>
          </w:p>
        </w:tc>
        <w:tc>
          <w:tcPr>
            <w:tcW w:w="0" w:type="auto"/>
            <w:vAlign w:val="center"/>
            <w:hideMark/>
          </w:tcPr>
          <w:p w14:paraId="1F04359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4 600,00р.</w:t>
            </w:r>
          </w:p>
        </w:tc>
      </w:tr>
      <w:tr w:rsidR="00012741" w:rsidRPr="000B54EE" w14:paraId="2D6F68A6" w14:textId="77777777" w:rsidTr="00436E9D">
        <w:trPr>
          <w:trHeight w:val="281"/>
          <w:tblCellSpacing w:w="15" w:type="dxa"/>
        </w:trPr>
        <w:tc>
          <w:tcPr>
            <w:tcW w:w="0" w:type="auto"/>
            <w:vAlign w:val="center"/>
            <w:hideMark/>
          </w:tcPr>
          <w:p w14:paraId="4CCC071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57</w:t>
            </w:r>
          </w:p>
        </w:tc>
        <w:tc>
          <w:tcPr>
            <w:tcW w:w="0" w:type="auto"/>
          </w:tcPr>
          <w:p w14:paraId="4A38701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2311CC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Модуля удалённого управления подключение</w:t>
            </w:r>
          </w:p>
        </w:tc>
        <w:tc>
          <w:tcPr>
            <w:tcW w:w="0" w:type="auto"/>
            <w:vAlign w:val="center"/>
            <w:hideMark/>
          </w:tcPr>
          <w:p w14:paraId="612A439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6 500,00р.</w:t>
            </w:r>
          </w:p>
        </w:tc>
      </w:tr>
      <w:tr w:rsidR="00012741" w:rsidRPr="000B54EE" w14:paraId="44D163F7" w14:textId="77777777" w:rsidTr="00436E9D">
        <w:trPr>
          <w:trHeight w:val="265"/>
          <w:tblCellSpacing w:w="15" w:type="dxa"/>
        </w:trPr>
        <w:tc>
          <w:tcPr>
            <w:tcW w:w="0" w:type="auto"/>
            <w:vAlign w:val="center"/>
            <w:hideMark/>
          </w:tcPr>
          <w:p w14:paraId="260E60A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58</w:t>
            </w:r>
          </w:p>
        </w:tc>
        <w:tc>
          <w:tcPr>
            <w:tcW w:w="0" w:type="auto"/>
          </w:tcPr>
          <w:p w14:paraId="109EB0E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2F627C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Моностата замена</w:t>
            </w:r>
          </w:p>
        </w:tc>
        <w:tc>
          <w:tcPr>
            <w:tcW w:w="0" w:type="auto"/>
            <w:vAlign w:val="center"/>
            <w:hideMark/>
          </w:tcPr>
          <w:p w14:paraId="2861A3B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3 150,00р.</w:t>
            </w:r>
          </w:p>
        </w:tc>
      </w:tr>
      <w:tr w:rsidR="00012741" w:rsidRPr="000B54EE" w14:paraId="3406D03C" w14:textId="77777777" w:rsidTr="00436E9D">
        <w:trPr>
          <w:trHeight w:val="281"/>
          <w:tblCellSpacing w:w="15" w:type="dxa"/>
        </w:trPr>
        <w:tc>
          <w:tcPr>
            <w:tcW w:w="0" w:type="auto"/>
            <w:vAlign w:val="center"/>
            <w:hideMark/>
          </w:tcPr>
          <w:p w14:paraId="2FF4CA1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59</w:t>
            </w:r>
          </w:p>
        </w:tc>
        <w:tc>
          <w:tcPr>
            <w:tcW w:w="0" w:type="auto"/>
          </w:tcPr>
          <w:p w14:paraId="5CF948D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26B54D0"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Насоса демонтаж и чистка</w:t>
            </w:r>
          </w:p>
        </w:tc>
        <w:tc>
          <w:tcPr>
            <w:tcW w:w="0" w:type="auto"/>
            <w:vAlign w:val="center"/>
            <w:hideMark/>
          </w:tcPr>
          <w:p w14:paraId="4AA1961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4 800,00р.</w:t>
            </w:r>
          </w:p>
        </w:tc>
      </w:tr>
      <w:tr w:rsidR="00012741" w:rsidRPr="000B54EE" w14:paraId="6C72FD7B" w14:textId="77777777" w:rsidTr="00436E9D">
        <w:trPr>
          <w:trHeight w:val="265"/>
          <w:tblCellSpacing w:w="15" w:type="dxa"/>
        </w:trPr>
        <w:tc>
          <w:tcPr>
            <w:tcW w:w="0" w:type="auto"/>
            <w:vAlign w:val="center"/>
            <w:hideMark/>
          </w:tcPr>
          <w:p w14:paraId="046F614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60</w:t>
            </w:r>
          </w:p>
        </w:tc>
        <w:tc>
          <w:tcPr>
            <w:tcW w:w="0" w:type="auto"/>
          </w:tcPr>
          <w:p w14:paraId="3FF354E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50C1A2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Насоса дополнительного установка</w:t>
            </w:r>
          </w:p>
        </w:tc>
        <w:tc>
          <w:tcPr>
            <w:tcW w:w="0" w:type="auto"/>
            <w:vAlign w:val="center"/>
            <w:hideMark/>
          </w:tcPr>
          <w:p w14:paraId="6C53F88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4 500,00р.</w:t>
            </w:r>
          </w:p>
        </w:tc>
      </w:tr>
      <w:tr w:rsidR="00012741" w:rsidRPr="000B54EE" w14:paraId="61ABFD13" w14:textId="77777777" w:rsidTr="00436E9D">
        <w:trPr>
          <w:trHeight w:val="281"/>
          <w:tblCellSpacing w:w="15" w:type="dxa"/>
        </w:trPr>
        <w:tc>
          <w:tcPr>
            <w:tcW w:w="0" w:type="auto"/>
            <w:vAlign w:val="center"/>
            <w:hideMark/>
          </w:tcPr>
          <w:p w14:paraId="127343C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61</w:t>
            </w:r>
          </w:p>
        </w:tc>
        <w:tc>
          <w:tcPr>
            <w:tcW w:w="0" w:type="auto"/>
          </w:tcPr>
          <w:p w14:paraId="6AFD13D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9F02A4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Насоса замена</w:t>
            </w:r>
          </w:p>
        </w:tc>
        <w:tc>
          <w:tcPr>
            <w:tcW w:w="0" w:type="auto"/>
            <w:vAlign w:val="center"/>
            <w:hideMark/>
          </w:tcPr>
          <w:p w14:paraId="5D92BEB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4 600,00р.</w:t>
            </w:r>
          </w:p>
        </w:tc>
      </w:tr>
      <w:tr w:rsidR="00012741" w:rsidRPr="000B54EE" w14:paraId="6D0C5D36" w14:textId="77777777" w:rsidTr="00436E9D">
        <w:trPr>
          <w:trHeight w:val="265"/>
          <w:tblCellSpacing w:w="15" w:type="dxa"/>
        </w:trPr>
        <w:tc>
          <w:tcPr>
            <w:tcW w:w="0" w:type="auto"/>
            <w:vAlign w:val="center"/>
            <w:hideMark/>
          </w:tcPr>
          <w:p w14:paraId="1E18A66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62</w:t>
            </w:r>
          </w:p>
        </w:tc>
        <w:tc>
          <w:tcPr>
            <w:tcW w:w="0" w:type="auto"/>
          </w:tcPr>
          <w:p w14:paraId="32B3C75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5F2D78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Насоса системы отопления с электрическими соединениями монтаж</w:t>
            </w:r>
          </w:p>
        </w:tc>
        <w:tc>
          <w:tcPr>
            <w:tcW w:w="0" w:type="auto"/>
            <w:vAlign w:val="center"/>
            <w:hideMark/>
          </w:tcPr>
          <w:p w14:paraId="4043331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4 100,00р.</w:t>
            </w:r>
          </w:p>
        </w:tc>
      </w:tr>
      <w:tr w:rsidR="00012741" w:rsidRPr="000B54EE" w14:paraId="2E309BF5" w14:textId="77777777" w:rsidTr="00436E9D">
        <w:trPr>
          <w:trHeight w:val="281"/>
          <w:tblCellSpacing w:w="15" w:type="dxa"/>
        </w:trPr>
        <w:tc>
          <w:tcPr>
            <w:tcW w:w="0" w:type="auto"/>
            <w:vAlign w:val="center"/>
            <w:hideMark/>
          </w:tcPr>
          <w:p w14:paraId="0E60C89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63</w:t>
            </w:r>
          </w:p>
        </w:tc>
        <w:tc>
          <w:tcPr>
            <w:tcW w:w="0" w:type="auto"/>
          </w:tcPr>
          <w:p w14:paraId="31FD33B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9B6811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Обезвоздушивателей замена</w:t>
            </w:r>
          </w:p>
        </w:tc>
        <w:tc>
          <w:tcPr>
            <w:tcW w:w="0" w:type="auto"/>
            <w:vAlign w:val="center"/>
            <w:hideMark/>
          </w:tcPr>
          <w:p w14:paraId="49827E3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2 100,00р.</w:t>
            </w:r>
          </w:p>
        </w:tc>
      </w:tr>
      <w:tr w:rsidR="00012741" w:rsidRPr="000B54EE" w14:paraId="031BCDA9" w14:textId="77777777" w:rsidTr="00436E9D">
        <w:trPr>
          <w:trHeight w:val="265"/>
          <w:tblCellSpacing w:w="15" w:type="dxa"/>
        </w:trPr>
        <w:tc>
          <w:tcPr>
            <w:tcW w:w="0" w:type="auto"/>
            <w:vAlign w:val="center"/>
            <w:hideMark/>
          </w:tcPr>
          <w:p w14:paraId="19DBE4A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64</w:t>
            </w:r>
          </w:p>
        </w:tc>
        <w:tc>
          <w:tcPr>
            <w:tcW w:w="0" w:type="auto"/>
          </w:tcPr>
          <w:p w14:paraId="23DF2AD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37C3E7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Платы розжига замена</w:t>
            </w:r>
          </w:p>
        </w:tc>
        <w:tc>
          <w:tcPr>
            <w:tcW w:w="0" w:type="auto"/>
            <w:vAlign w:val="center"/>
            <w:hideMark/>
          </w:tcPr>
          <w:p w14:paraId="107567C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4 900,00р.</w:t>
            </w:r>
          </w:p>
        </w:tc>
      </w:tr>
      <w:tr w:rsidR="00012741" w:rsidRPr="000B54EE" w14:paraId="290EFC02" w14:textId="77777777" w:rsidTr="00436E9D">
        <w:trPr>
          <w:trHeight w:val="281"/>
          <w:tblCellSpacing w:w="15" w:type="dxa"/>
        </w:trPr>
        <w:tc>
          <w:tcPr>
            <w:tcW w:w="0" w:type="auto"/>
            <w:vAlign w:val="center"/>
            <w:hideMark/>
          </w:tcPr>
          <w:p w14:paraId="5CAD89F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65</w:t>
            </w:r>
          </w:p>
        </w:tc>
        <w:tc>
          <w:tcPr>
            <w:tcW w:w="0" w:type="auto"/>
          </w:tcPr>
          <w:p w14:paraId="08936E3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AF8843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Подмешивающего устройства настройка</w:t>
            </w:r>
          </w:p>
        </w:tc>
        <w:tc>
          <w:tcPr>
            <w:tcW w:w="0" w:type="auto"/>
            <w:vAlign w:val="center"/>
            <w:hideMark/>
          </w:tcPr>
          <w:p w14:paraId="4AF4B6A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2 500,00 </w:t>
            </w:r>
          </w:p>
        </w:tc>
      </w:tr>
      <w:tr w:rsidR="00012741" w:rsidRPr="000B54EE" w14:paraId="6C4C6022" w14:textId="77777777" w:rsidTr="00436E9D">
        <w:trPr>
          <w:trHeight w:val="265"/>
          <w:tblCellSpacing w:w="15" w:type="dxa"/>
        </w:trPr>
        <w:tc>
          <w:tcPr>
            <w:tcW w:w="0" w:type="auto"/>
            <w:vAlign w:val="center"/>
            <w:hideMark/>
          </w:tcPr>
          <w:p w14:paraId="3EE6911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66</w:t>
            </w:r>
          </w:p>
        </w:tc>
        <w:tc>
          <w:tcPr>
            <w:tcW w:w="0" w:type="auto"/>
          </w:tcPr>
          <w:p w14:paraId="2E58502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D07E89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Предохранителя замена</w:t>
            </w:r>
          </w:p>
        </w:tc>
        <w:tc>
          <w:tcPr>
            <w:tcW w:w="0" w:type="auto"/>
            <w:vAlign w:val="center"/>
            <w:hideMark/>
          </w:tcPr>
          <w:p w14:paraId="0372F5C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2 500,00 </w:t>
            </w:r>
          </w:p>
        </w:tc>
      </w:tr>
      <w:tr w:rsidR="00012741" w:rsidRPr="000B54EE" w14:paraId="2746E52C" w14:textId="77777777" w:rsidTr="00436E9D">
        <w:trPr>
          <w:trHeight w:val="281"/>
          <w:tblCellSpacing w:w="15" w:type="dxa"/>
        </w:trPr>
        <w:tc>
          <w:tcPr>
            <w:tcW w:w="0" w:type="auto"/>
            <w:vAlign w:val="center"/>
            <w:hideMark/>
          </w:tcPr>
          <w:p w14:paraId="4910EE1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67</w:t>
            </w:r>
          </w:p>
        </w:tc>
        <w:tc>
          <w:tcPr>
            <w:tcW w:w="0" w:type="auto"/>
          </w:tcPr>
          <w:p w14:paraId="2989C37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51B818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Привода трехходового клапана замена</w:t>
            </w:r>
          </w:p>
        </w:tc>
        <w:tc>
          <w:tcPr>
            <w:tcW w:w="0" w:type="auto"/>
            <w:vAlign w:val="center"/>
            <w:hideMark/>
          </w:tcPr>
          <w:p w14:paraId="2B4593E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3 340,00 </w:t>
            </w:r>
          </w:p>
        </w:tc>
      </w:tr>
      <w:tr w:rsidR="00012741" w:rsidRPr="000B54EE" w14:paraId="21BF1541" w14:textId="77777777" w:rsidTr="00436E9D">
        <w:trPr>
          <w:trHeight w:val="265"/>
          <w:tblCellSpacing w:w="15" w:type="dxa"/>
        </w:trPr>
        <w:tc>
          <w:tcPr>
            <w:tcW w:w="0" w:type="auto"/>
            <w:vAlign w:val="center"/>
            <w:hideMark/>
          </w:tcPr>
          <w:p w14:paraId="65D298E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68</w:t>
            </w:r>
          </w:p>
        </w:tc>
        <w:tc>
          <w:tcPr>
            <w:tcW w:w="0" w:type="auto"/>
          </w:tcPr>
          <w:p w14:paraId="5B41DB6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88A91F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Привода термоголовки настройка</w:t>
            </w:r>
          </w:p>
        </w:tc>
        <w:tc>
          <w:tcPr>
            <w:tcW w:w="0" w:type="auto"/>
            <w:vAlign w:val="center"/>
            <w:hideMark/>
          </w:tcPr>
          <w:p w14:paraId="470EE6F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3 340,00 </w:t>
            </w:r>
          </w:p>
        </w:tc>
      </w:tr>
      <w:tr w:rsidR="00012741" w:rsidRPr="000B54EE" w14:paraId="11A0AEF4" w14:textId="77777777" w:rsidTr="00436E9D">
        <w:trPr>
          <w:trHeight w:val="281"/>
          <w:tblCellSpacing w:w="15" w:type="dxa"/>
        </w:trPr>
        <w:tc>
          <w:tcPr>
            <w:tcW w:w="0" w:type="auto"/>
            <w:vAlign w:val="center"/>
            <w:hideMark/>
          </w:tcPr>
          <w:p w14:paraId="3A9F26B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69</w:t>
            </w:r>
          </w:p>
        </w:tc>
        <w:tc>
          <w:tcPr>
            <w:tcW w:w="0" w:type="auto"/>
          </w:tcPr>
          <w:p w14:paraId="069C4A7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4E17BD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Проверка и настройка котла</w:t>
            </w:r>
          </w:p>
        </w:tc>
        <w:tc>
          <w:tcPr>
            <w:tcW w:w="0" w:type="auto"/>
            <w:vAlign w:val="center"/>
            <w:hideMark/>
          </w:tcPr>
          <w:p w14:paraId="4959B5C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5 000,00р.</w:t>
            </w:r>
          </w:p>
        </w:tc>
      </w:tr>
      <w:tr w:rsidR="00012741" w:rsidRPr="000B54EE" w14:paraId="3CE178A5" w14:textId="77777777" w:rsidTr="00436E9D">
        <w:trPr>
          <w:trHeight w:val="265"/>
          <w:tblCellSpacing w:w="15" w:type="dxa"/>
        </w:trPr>
        <w:tc>
          <w:tcPr>
            <w:tcW w:w="0" w:type="auto"/>
            <w:vAlign w:val="center"/>
            <w:hideMark/>
          </w:tcPr>
          <w:p w14:paraId="5C64779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70</w:t>
            </w:r>
          </w:p>
        </w:tc>
        <w:tc>
          <w:tcPr>
            <w:tcW w:w="0" w:type="auto"/>
          </w:tcPr>
          <w:p w14:paraId="154BE6F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BE8842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Прокладки водяной части котла замена</w:t>
            </w:r>
          </w:p>
        </w:tc>
        <w:tc>
          <w:tcPr>
            <w:tcW w:w="0" w:type="auto"/>
            <w:vAlign w:val="center"/>
            <w:hideMark/>
          </w:tcPr>
          <w:p w14:paraId="4222674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2 350,00р.</w:t>
            </w:r>
          </w:p>
        </w:tc>
      </w:tr>
      <w:tr w:rsidR="00012741" w:rsidRPr="000B54EE" w14:paraId="34489D29" w14:textId="77777777" w:rsidTr="00436E9D">
        <w:trPr>
          <w:trHeight w:val="281"/>
          <w:tblCellSpacing w:w="15" w:type="dxa"/>
        </w:trPr>
        <w:tc>
          <w:tcPr>
            <w:tcW w:w="0" w:type="auto"/>
            <w:vAlign w:val="center"/>
            <w:hideMark/>
          </w:tcPr>
          <w:p w14:paraId="30DE27F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71</w:t>
            </w:r>
          </w:p>
        </w:tc>
        <w:tc>
          <w:tcPr>
            <w:tcW w:w="0" w:type="auto"/>
          </w:tcPr>
          <w:p w14:paraId="55AFCFE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4C87C7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Прокладки к газоподводящей трубки замена</w:t>
            </w:r>
          </w:p>
        </w:tc>
        <w:tc>
          <w:tcPr>
            <w:tcW w:w="0" w:type="auto"/>
            <w:vAlign w:val="center"/>
            <w:hideMark/>
          </w:tcPr>
          <w:p w14:paraId="2A5C5C2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1 560,00р.</w:t>
            </w:r>
          </w:p>
        </w:tc>
      </w:tr>
      <w:tr w:rsidR="00012741" w:rsidRPr="000B54EE" w14:paraId="0F66B917" w14:textId="77777777" w:rsidTr="00436E9D">
        <w:trPr>
          <w:trHeight w:val="265"/>
          <w:tblCellSpacing w:w="15" w:type="dxa"/>
        </w:trPr>
        <w:tc>
          <w:tcPr>
            <w:tcW w:w="0" w:type="auto"/>
            <w:vAlign w:val="center"/>
            <w:hideMark/>
          </w:tcPr>
          <w:p w14:paraId="60C208E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72</w:t>
            </w:r>
          </w:p>
        </w:tc>
        <w:tc>
          <w:tcPr>
            <w:tcW w:w="0" w:type="auto"/>
          </w:tcPr>
          <w:p w14:paraId="0EDD86E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38D09B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Прокладки комбинированной газовой арматуры замена</w:t>
            </w:r>
          </w:p>
        </w:tc>
        <w:tc>
          <w:tcPr>
            <w:tcW w:w="0" w:type="auto"/>
            <w:vAlign w:val="center"/>
            <w:hideMark/>
          </w:tcPr>
          <w:p w14:paraId="34BB458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1 350,00р.</w:t>
            </w:r>
          </w:p>
        </w:tc>
      </w:tr>
      <w:tr w:rsidR="00012741" w:rsidRPr="000B54EE" w14:paraId="4B8AECF8" w14:textId="77777777" w:rsidTr="00436E9D">
        <w:trPr>
          <w:trHeight w:val="265"/>
          <w:tblCellSpacing w:w="15" w:type="dxa"/>
        </w:trPr>
        <w:tc>
          <w:tcPr>
            <w:tcW w:w="0" w:type="auto"/>
            <w:vAlign w:val="center"/>
            <w:hideMark/>
          </w:tcPr>
          <w:p w14:paraId="72D75C8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73</w:t>
            </w:r>
          </w:p>
        </w:tc>
        <w:tc>
          <w:tcPr>
            <w:tcW w:w="0" w:type="auto"/>
          </w:tcPr>
          <w:p w14:paraId="4B068C1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538A2A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Прокладки соединительной трубки отопления (ГВС) замена</w:t>
            </w:r>
          </w:p>
        </w:tc>
        <w:tc>
          <w:tcPr>
            <w:tcW w:w="0" w:type="auto"/>
            <w:vAlign w:val="center"/>
            <w:hideMark/>
          </w:tcPr>
          <w:p w14:paraId="78C57E4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1 970,00р.</w:t>
            </w:r>
          </w:p>
        </w:tc>
      </w:tr>
      <w:tr w:rsidR="00012741" w:rsidRPr="000B54EE" w14:paraId="1D8B09E9" w14:textId="77777777" w:rsidTr="00436E9D">
        <w:trPr>
          <w:trHeight w:val="281"/>
          <w:tblCellSpacing w:w="15" w:type="dxa"/>
        </w:trPr>
        <w:tc>
          <w:tcPr>
            <w:tcW w:w="0" w:type="auto"/>
            <w:vAlign w:val="center"/>
            <w:hideMark/>
          </w:tcPr>
          <w:p w14:paraId="2BB1CB5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74</w:t>
            </w:r>
          </w:p>
        </w:tc>
        <w:tc>
          <w:tcPr>
            <w:tcW w:w="0" w:type="auto"/>
          </w:tcPr>
          <w:p w14:paraId="5ED1F1D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73791E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Прочистка сопла запальника</w:t>
            </w:r>
          </w:p>
        </w:tc>
        <w:tc>
          <w:tcPr>
            <w:tcW w:w="0" w:type="auto"/>
            <w:vAlign w:val="center"/>
            <w:hideMark/>
          </w:tcPr>
          <w:p w14:paraId="69E5521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2 580,00р.</w:t>
            </w:r>
          </w:p>
        </w:tc>
      </w:tr>
      <w:tr w:rsidR="00012741" w:rsidRPr="000B54EE" w14:paraId="302BC688" w14:textId="77777777" w:rsidTr="00436E9D">
        <w:trPr>
          <w:trHeight w:val="265"/>
          <w:tblCellSpacing w:w="15" w:type="dxa"/>
        </w:trPr>
        <w:tc>
          <w:tcPr>
            <w:tcW w:w="0" w:type="auto"/>
            <w:vAlign w:val="center"/>
            <w:hideMark/>
          </w:tcPr>
          <w:p w14:paraId="7A07E30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75</w:t>
            </w:r>
          </w:p>
        </w:tc>
        <w:tc>
          <w:tcPr>
            <w:tcW w:w="0" w:type="auto"/>
          </w:tcPr>
          <w:p w14:paraId="1B9E0E1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98E596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Пьезорозжига котла замена</w:t>
            </w:r>
          </w:p>
        </w:tc>
        <w:tc>
          <w:tcPr>
            <w:tcW w:w="0" w:type="auto"/>
            <w:vAlign w:val="center"/>
            <w:hideMark/>
          </w:tcPr>
          <w:p w14:paraId="050872E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2 250,00р.</w:t>
            </w:r>
          </w:p>
        </w:tc>
      </w:tr>
      <w:tr w:rsidR="00012741" w:rsidRPr="000B54EE" w14:paraId="1A9B8343" w14:textId="77777777" w:rsidTr="00436E9D">
        <w:trPr>
          <w:trHeight w:val="281"/>
          <w:tblCellSpacing w:w="15" w:type="dxa"/>
        </w:trPr>
        <w:tc>
          <w:tcPr>
            <w:tcW w:w="0" w:type="auto"/>
            <w:vAlign w:val="center"/>
            <w:hideMark/>
          </w:tcPr>
          <w:p w14:paraId="1A6C0A0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76</w:t>
            </w:r>
          </w:p>
        </w:tc>
        <w:tc>
          <w:tcPr>
            <w:tcW w:w="0" w:type="auto"/>
          </w:tcPr>
          <w:p w14:paraId="3DC87D7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F82F5E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Расширительного бака замена</w:t>
            </w:r>
          </w:p>
        </w:tc>
        <w:tc>
          <w:tcPr>
            <w:tcW w:w="0" w:type="auto"/>
            <w:vAlign w:val="center"/>
            <w:hideMark/>
          </w:tcPr>
          <w:p w14:paraId="6E219D4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3 600,00р.</w:t>
            </w:r>
          </w:p>
        </w:tc>
      </w:tr>
      <w:tr w:rsidR="00012741" w:rsidRPr="000B54EE" w14:paraId="2D9A7CEE" w14:textId="77777777" w:rsidTr="00436E9D">
        <w:trPr>
          <w:trHeight w:val="265"/>
          <w:tblCellSpacing w:w="15" w:type="dxa"/>
        </w:trPr>
        <w:tc>
          <w:tcPr>
            <w:tcW w:w="0" w:type="auto"/>
            <w:vAlign w:val="center"/>
            <w:hideMark/>
          </w:tcPr>
          <w:p w14:paraId="5B076C7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77</w:t>
            </w:r>
          </w:p>
        </w:tc>
        <w:tc>
          <w:tcPr>
            <w:tcW w:w="0" w:type="auto"/>
          </w:tcPr>
          <w:p w14:paraId="46D9FEB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40E276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Расширительного бака воздухом заполнение</w:t>
            </w:r>
          </w:p>
        </w:tc>
        <w:tc>
          <w:tcPr>
            <w:tcW w:w="0" w:type="auto"/>
            <w:vAlign w:val="center"/>
            <w:hideMark/>
          </w:tcPr>
          <w:p w14:paraId="1E0B2BC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3 600,00р.</w:t>
            </w:r>
          </w:p>
        </w:tc>
      </w:tr>
      <w:tr w:rsidR="00012741" w:rsidRPr="000B54EE" w14:paraId="091A3CF6" w14:textId="77777777" w:rsidTr="00436E9D">
        <w:trPr>
          <w:trHeight w:val="281"/>
          <w:tblCellSpacing w:w="15" w:type="dxa"/>
        </w:trPr>
        <w:tc>
          <w:tcPr>
            <w:tcW w:w="0" w:type="auto"/>
            <w:vAlign w:val="center"/>
            <w:hideMark/>
          </w:tcPr>
          <w:p w14:paraId="1AB78CE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78</w:t>
            </w:r>
          </w:p>
        </w:tc>
        <w:tc>
          <w:tcPr>
            <w:tcW w:w="0" w:type="auto"/>
          </w:tcPr>
          <w:p w14:paraId="0EA6517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D90154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Реле давления настройка</w:t>
            </w:r>
          </w:p>
        </w:tc>
        <w:tc>
          <w:tcPr>
            <w:tcW w:w="0" w:type="auto"/>
            <w:vAlign w:val="center"/>
            <w:hideMark/>
          </w:tcPr>
          <w:p w14:paraId="3B8C1BF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2 800,00р.</w:t>
            </w:r>
          </w:p>
        </w:tc>
      </w:tr>
      <w:tr w:rsidR="00012741" w:rsidRPr="000B54EE" w14:paraId="7BD99107" w14:textId="77777777" w:rsidTr="00436E9D">
        <w:trPr>
          <w:trHeight w:val="265"/>
          <w:tblCellSpacing w:w="15" w:type="dxa"/>
        </w:trPr>
        <w:tc>
          <w:tcPr>
            <w:tcW w:w="0" w:type="auto"/>
            <w:vAlign w:val="center"/>
            <w:hideMark/>
          </w:tcPr>
          <w:p w14:paraId="4EA1558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79</w:t>
            </w:r>
          </w:p>
        </w:tc>
        <w:tc>
          <w:tcPr>
            <w:tcW w:w="0" w:type="auto"/>
          </w:tcPr>
          <w:p w14:paraId="1E59E8D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A45612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Сенсора протока чистка или замена</w:t>
            </w:r>
          </w:p>
        </w:tc>
        <w:tc>
          <w:tcPr>
            <w:tcW w:w="0" w:type="auto"/>
            <w:vAlign w:val="center"/>
            <w:hideMark/>
          </w:tcPr>
          <w:p w14:paraId="52AE17F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2 850,00р.</w:t>
            </w:r>
          </w:p>
        </w:tc>
      </w:tr>
      <w:tr w:rsidR="00012741" w:rsidRPr="000B54EE" w14:paraId="7691C9C5" w14:textId="77777777" w:rsidTr="00436E9D">
        <w:trPr>
          <w:trHeight w:val="281"/>
          <w:tblCellSpacing w:w="15" w:type="dxa"/>
        </w:trPr>
        <w:tc>
          <w:tcPr>
            <w:tcW w:w="0" w:type="auto"/>
            <w:vAlign w:val="center"/>
            <w:hideMark/>
          </w:tcPr>
          <w:p w14:paraId="649DABE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80</w:t>
            </w:r>
          </w:p>
        </w:tc>
        <w:tc>
          <w:tcPr>
            <w:tcW w:w="0" w:type="auto"/>
          </w:tcPr>
          <w:p w14:paraId="0FD7DE2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771A0C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Сетки фильтра на обратной линии отопления прочистка</w:t>
            </w:r>
          </w:p>
        </w:tc>
        <w:tc>
          <w:tcPr>
            <w:tcW w:w="0" w:type="auto"/>
            <w:vAlign w:val="center"/>
            <w:hideMark/>
          </w:tcPr>
          <w:p w14:paraId="0D32F29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2 600,00р.</w:t>
            </w:r>
          </w:p>
        </w:tc>
      </w:tr>
      <w:tr w:rsidR="00012741" w:rsidRPr="000B54EE" w14:paraId="1115869B" w14:textId="77777777" w:rsidTr="00436E9D">
        <w:trPr>
          <w:trHeight w:val="265"/>
          <w:tblCellSpacing w:w="15" w:type="dxa"/>
        </w:trPr>
        <w:tc>
          <w:tcPr>
            <w:tcW w:w="0" w:type="auto"/>
            <w:vAlign w:val="center"/>
            <w:hideMark/>
          </w:tcPr>
          <w:p w14:paraId="51F683E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81</w:t>
            </w:r>
          </w:p>
        </w:tc>
        <w:tc>
          <w:tcPr>
            <w:tcW w:w="0" w:type="auto"/>
          </w:tcPr>
          <w:p w14:paraId="792E053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58AC47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Сопла запальника замена</w:t>
            </w:r>
          </w:p>
        </w:tc>
        <w:tc>
          <w:tcPr>
            <w:tcW w:w="0" w:type="auto"/>
            <w:vAlign w:val="center"/>
            <w:hideMark/>
          </w:tcPr>
          <w:p w14:paraId="67A070D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2 500,00р.</w:t>
            </w:r>
          </w:p>
        </w:tc>
      </w:tr>
      <w:tr w:rsidR="00012741" w:rsidRPr="000B54EE" w14:paraId="747DB470" w14:textId="77777777" w:rsidTr="00436E9D">
        <w:trPr>
          <w:trHeight w:val="281"/>
          <w:tblCellSpacing w:w="15" w:type="dxa"/>
        </w:trPr>
        <w:tc>
          <w:tcPr>
            <w:tcW w:w="0" w:type="auto"/>
            <w:vAlign w:val="center"/>
            <w:hideMark/>
          </w:tcPr>
          <w:p w14:paraId="01D9990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82</w:t>
            </w:r>
          </w:p>
        </w:tc>
        <w:tc>
          <w:tcPr>
            <w:tcW w:w="0" w:type="auto"/>
          </w:tcPr>
          <w:p w14:paraId="13CFE47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97CF4B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Сброс ошибки с устранением неисправности</w:t>
            </w:r>
          </w:p>
        </w:tc>
        <w:tc>
          <w:tcPr>
            <w:tcW w:w="0" w:type="auto"/>
            <w:vAlign w:val="center"/>
            <w:hideMark/>
          </w:tcPr>
          <w:p w14:paraId="39C5CE0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4 750,00р.</w:t>
            </w:r>
          </w:p>
        </w:tc>
      </w:tr>
      <w:tr w:rsidR="00012741" w:rsidRPr="000B54EE" w14:paraId="7E655F63" w14:textId="77777777" w:rsidTr="00436E9D">
        <w:trPr>
          <w:trHeight w:val="265"/>
          <w:tblCellSpacing w:w="15" w:type="dxa"/>
        </w:trPr>
        <w:tc>
          <w:tcPr>
            <w:tcW w:w="0" w:type="auto"/>
            <w:vAlign w:val="center"/>
            <w:hideMark/>
          </w:tcPr>
          <w:p w14:paraId="15801AF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83</w:t>
            </w:r>
          </w:p>
        </w:tc>
        <w:tc>
          <w:tcPr>
            <w:tcW w:w="0" w:type="auto"/>
          </w:tcPr>
          <w:p w14:paraId="6E97F76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6FB440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Таймера часового и недельного програмирование </w:t>
            </w:r>
          </w:p>
        </w:tc>
        <w:tc>
          <w:tcPr>
            <w:tcW w:w="0" w:type="auto"/>
            <w:vAlign w:val="center"/>
            <w:hideMark/>
          </w:tcPr>
          <w:p w14:paraId="006D5BB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3 500,00р.</w:t>
            </w:r>
          </w:p>
        </w:tc>
      </w:tr>
      <w:tr w:rsidR="00012741" w:rsidRPr="000B54EE" w14:paraId="2051CA1F" w14:textId="77777777" w:rsidTr="00436E9D">
        <w:trPr>
          <w:trHeight w:val="281"/>
          <w:tblCellSpacing w:w="15" w:type="dxa"/>
        </w:trPr>
        <w:tc>
          <w:tcPr>
            <w:tcW w:w="0" w:type="auto"/>
            <w:vAlign w:val="center"/>
            <w:hideMark/>
          </w:tcPr>
          <w:p w14:paraId="1209513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84</w:t>
            </w:r>
          </w:p>
        </w:tc>
        <w:tc>
          <w:tcPr>
            <w:tcW w:w="0" w:type="auto"/>
          </w:tcPr>
          <w:p w14:paraId="0A7DF19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CAB022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Теплообменника настенного котла демонтаж</w:t>
            </w:r>
          </w:p>
        </w:tc>
        <w:tc>
          <w:tcPr>
            <w:tcW w:w="0" w:type="auto"/>
            <w:vAlign w:val="center"/>
            <w:hideMark/>
          </w:tcPr>
          <w:p w14:paraId="677F78F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2 900,00р.</w:t>
            </w:r>
          </w:p>
        </w:tc>
      </w:tr>
      <w:tr w:rsidR="00012741" w:rsidRPr="000B54EE" w14:paraId="15859299" w14:textId="77777777" w:rsidTr="00436E9D">
        <w:trPr>
          <w:trHeight w:val="265"/>
          <w:tblCellSpacing w:w="15" w:type="dxa"/>
        </w:trPr>
        <w:tc>
          <w:tcPr>
            <w:tcW w:w="0" w:type="auto"/>
            <w:vAlign w:val="center"/>
            <w:hideMark/>
          </w:tcPr>
          <w:p w14:paraId="7CC3C7E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85</w:t>
            </w:r>
          </w:p>
        </w:tc>
        <w:tc>
          <w:tcPr>
            <w:tcW w:w="0" w:type="auto"/>
          </w:tcPr>
          <w:p w14:paraId="7DD99F9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0CB812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Теплообменника настенного котла установка</w:t>
            </w:r>
          </w:p>
        </w:tc>
        <w:tc>
          <w:tcPr>
            <w:tcW w:w="0" w:type="auto"/>
            <w:vAlign w:val="center"/>
            <w:hideMark/>
          </w:tcPr>
          <w:p w14:paraId="3A276CC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4 170,00р.</w:t>
            </w:r>
          </w:p>
        </w:tc>
      </w:tr>
      <w:tr w:rsidR="00012741" w:rsidRPr="000B54EE" w14:paraId="31C068A3" w14:textId="77777777" w:rsidTr="00436E9D">
        <w:trPr>
          <w:trHeight w:val="265"/>
          <w:tblCellSpacing w:w="15" w:type="dxa"/>
        </w:trPr>
        <w:tc>
          <w:tcPr>
            <w:tcW w:w="0" w:type="auto"/>
            <w:vAlign w:val="center"/>
            <w:hideMark/>
          </w:tcPr>
          <w:p w14:paraId="4055ABC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86</w:t>
            </w:r>
          </w:p>
        </w:tc>
        <w:tc>
          <w:tcPr>
            <w:tcW w:w="0" w:type="auto"/>
          </w:tcPr>
          <w:p w14:paraId="31ACEED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253118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Теплообменника настенного котла замена</w:t>
            </w:r>
          </w:p>
        </w:tc>
        <w:tc>
          <w:tcPr>
            <w:tcW w:w="0" w:type="auto"/>
            <w:vAlign w:val="center"/>
            <w:hideMark/>
          </w:tcPr>
          <w:p w14:paraId="57D56CE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4 170,00р.</w:t>
            </w:r>
          </w:p>
        </w:tc>
      </w:tr>
      <w:tr w:rsidR="00012741" w:rsidRPr="000B54EE" w14:paraId="57FEBFD4" w14:textId="77777777" w:rsidTr="00436E9D">
        <w:trPr>
          <w:trHeight w:val="281"/>
          <w:tblCellSpacing w:w="15" w:type="dxa"/>
        </w:trPr>
        <w:tc>
          <w:tcPr>
            <w:tcW w:w="0" w:type="auto"/>
            <w:vAlign w:val="center"/>
            <w:hideMark/>
          </w:tcPr>
          <w:p w14:paraId="3D7AF2F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87</w:t>
            </w:r>
          </w:p>
        </w:tc>
        <w:tc>
          <w:tcPr>
            <w:tcW w:w="0" w:type="auto"/>
          </w:tcPr>
          <w:p w14:paraId="30C76E4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DDD97D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Теплообменника котла напольного очистка от сажи и грязи</w:t>
            </w:r>
          </w:p>
        </w:tc>
        <w:tc>
          <w:tcPr>
            <w:tcW w:w="0" w:type="auto"/>
            <w:vAlign w:val="center"/>
            <w:hideMark/>
          </w:tcPr>
          <w:p w14:paraId="6917FAD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6 500,00р.</w:t>
            </w:r>
          </w:p>
        </w:tc>
      </w:tr>
      <w:tr w:rsidR="00012741" w:rsidRPr="000B54EE" w14:paraId="13ACBB24" w14:textId="77777777" w:rsidTr="00436E9D">
        <w:trPr>
          <w:trHeight w:val="265"/>
          <w:tblCellSpacing w:w="15" w:type="dxa"/>
        </w:trPr>
        <w:tc>
          <w:tcPr>
            <w:tcW w:w="0" w:type="auto"/>
            <w:vAlign w:val="center"/>
            <w:hideMark/>
          </w:tcPr>
          <w:p w14:paraId="63120AE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88</w:t>
            </w:r>
          </w:p>
        </w:tc>
        <w:tc>
          <w:tcPr>
            <w:tcW w:w="0" w:type="auto"/>
          </w:tcPr>
          <w:p w14:paraId="4639D09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303BD9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Теплообменника котла напольного очистка от сажи и грязи без демонтажа</w:t>
            </w:r>
          </w:p>
        </w:tc>
        <w:tc>
          <w:tcPr>
            <w:tcW w:w="0" w:type="auto"/>
            <w:vAlign w:val="center"/>
            <w:hideMark/>
          </w:tcPr>
          <w:p w14:paraId="318D456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7 500,00р.</w:t>
            </w:r>
          </w:p>
        </w:tc>
      </w:tr>
      <w:tr w:rsidR="00012741" w:rsidRPr="000B54EE" w14:paraId="6D8FEA22" w14:textId="77777777" w:rsidTr="00436E9D">
        <w:trPr>
          <w:trHeight w:val="281"/>
          <w:tblCellSpacing w:w="15" w:type="dxa"/>
        </w:trPr>
        <w:tc>
          <w:tcPr>
            <w:tcW w:w="0" w:type="auto"/>
            <w:vAlign w:val="center"/>
            <w:hideMark/>
          </w:tcPr>
          <w:p w14:paraId="6494206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89</w:t>
            </w:r>
          </w:p>
        </w:tc>
        <w:tc>
          <w:tcPr>
            <w:tcW w:w="0" w:type="auto"/>
          </w:tcPr>
          <w:p w14:paraId="21ACF95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3E5A51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Теплообменника котла настенного очистка от сажи и грязи</w:t>
            </w:r>
          </w:p>
        </w:tc>
        <w:tc>
          <w:tcPr>
            <w:tcW w:w="0" w:type="auto"/>
            <w:vAlign w:val="center"/>
            <w:hideMark/>
          </w:tcPr>
          <w:p w14:paraId="1BFA54B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5 500,00р.</w:t>
            </w:r>
          </w:p>
        </w:tc>
      </w:tr>
      <w:tr w:rsidR="00012741" w:rsidRPr="000B54EE" w14:paraId="5227E2FE" w14:textId="77777777" w:rsidTr="00436E9D">
        <w:trPr>
          <w:trHeight w:val="265"/>
          <w:tblCellSpacing w:w="15" w:type="dxa"/>
        </w:trPr>
        <w:tc>
          <w:tcPr>
            <w:tcW w:w="0" w:type="auto"/>
            <w:vAlign w:val="center"/>
            <w:hideMark/>
          </w:tcPr>
          <w:p w14:paraId="4516006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90</w:t>
            </w:r>
          </w:p>
        </w:tc>
        <w:tc>
          <w:tcPr>
            <w:tcW w:w="0" w:type="auto"/>
          </w:tcPr>
          <w:p w14:paraId="781A588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5C3A04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Теплообменника котла настенного очистка от накипи реагентом</w:t>
            </w:r>
          </w:p>
        </w:tc>
        <w:tc>
          <w:tcPr>
            <w:tcW w:w="0" w:type="auto"/>
            <w:vAlign w:val="center"/>
            <w:hideMark/>
          </w:tcPr>
          <w:p w14:paraId="5CE82D8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5 000,00р.</w:t>
            </w:r>
          </w:p>
        </w:tc>
      </w:tr>
      <w:tr w:rsidR="00012741" w:rsidRPr="000B54EE" w14:paraId="7A8525FF" w14:textId="77777777" w:rsidTr="00436E9D">
        <w:trPr>
          <w:trHeight w:val="281"/>
          <w:tblCellSpacing w:w="15" w:type="dxa"/>
        </w:trPr>
        <w:tc>
          <w:tcPr>
            <w:tcW w:w="0" w:type="auto"/>
            <w:vAlign w:val="center"/>
            <w:hideMark/>
          </w:tcPr>
          <w:p w14:paraId="5F3C1EA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91</w:t>
            </w:r>
          </w:p>
        </w:tc>
        <w:tc>
          <w:tcPr>
            <w:tcW w:w="0" w:type="auto"/>
          </w:tcPr>
          <w:p w14:paraId="2070306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AFE9DF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Термостата аварийного рабочего замена</w:t>
            </w:r>
          </w:p>
        </w:tc>
        <w:tc>
          <w:tcPr>
            <w:tcW w:w="0" w:type="auto"/>
            <w:vAlign w:val="center"/>
            <w:hideMark/>
          </w:tcPr>
          <w:p w14:paraId="64FDDFF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2 100,00р.</w:t>
            </w:r>
          </w:p>
        </w:tc>
      </w:tr>
      <w:tr w:rsidR="00012741" w:rsidRPr="000B54EE" w14:paraId="1ECD4F22" w14:textId="77777777" w:rsidTr="00436E9D">
        <w:trPr>
          <w:trHeight w:val="265"/>
          <w:tblCellSpacing w:w="15" w:type="dxa"/>
        </w:trPr>
        <w:tc>
          <w:tcPr>
            <w:tcW w:w="0" w:type="auto"/>
            <w:vAlign w:val="center"/>
            <w:hideMark/>
          </w:tcPr>
          <w:p w14:paraId="610F94B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92</w:t>
            </w:r>
          </w:p>
        </w:tc>
        <w:tc>
          <w:tcPr>
            <w:tcW w:w="0" w:type="auto"/>
          </w:tcPr>
          <w:p w14:paraId="2DC9B5C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E4E959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Термогенератора замена</w:t>
            </w:r>
          </w:p>
        </w:tc>
        <w:tc>
          <w:tcPr>
            <w:tcW w:w="0" w:type="auto"/>
            <w:vAlign w:val="center"/>
            <w:hideMark/>
          </w:tcPr>
          <w:p w14:paraId="17CC971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2 700,00р.</w:t>
            </w:r>
          </w:p>
        </w:tc>
      </w:tr>
      <w:tr w:rsidR="00012741" w:rsidRPr="000B54EE" w14:paraId="1CF7436E" w14:textId="77777777" w:rsidTr="00436E9D">
        <w:trPr>
          <w:trHeight w:val="281"/>
          <w:tblCellSpacing w:w="15" w:type="dxa"/>
        </w:trPr>
        <w:tc>
          <w:tcPr>
            <w:tcW w:w="0" w:type="auto"/>
            <w:vAlign w:val="center"/>
            <w:hideMark/>
          </w:tcPr>
          <w:p w14:paraId="456195E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93</w:t>
            </w:r>
          </w:p>
        </w:tc>
        <w:tc>
          <w:tcPr>
            <w:tcW w:w="0" w:type="auto"/>
          </w:tcPr>
          <w:p w14:paraId="4BC0B4D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AE70BA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Термозонда котла замена</w:t>
            </w:r>
          </w:p>
        </w:tc>
        <w:tc>
          <w:tcPr>
            <w:tcW w:w="0" w:type="auto"/>
            <w:vAlign w:val="center"/>
            <w:hideMark/>
          </w:tcPr>
          <w:p w14:paraId="4CB6D43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2 610,00р.</w:t>
            </w:r>
          </w:p>
        </w:tc>
      </w:tr>
      <w:tr w:rsidR="00012741" w:rsidRPr="000B54EE" w14:paraId="5C95249E" w14:textId="77777777" w:rsidTr="00436E9D">
        <w:trPr>
          <w:trHeight w:val="265"/>
          <w:tblCellSpacing w:w="15" w:type="dxa"/>
        </w:trPr>
        <w:tc>
          <w:tcPr>
            <w:tcW w:w="0" w:type="auto"/>
            <w:vAlign w:val="center"/>
            <w:hideMark/>
          </w:tcPr>
          <w:p w14:paraId="54E28E7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94</w:t>
            </w:r>
          </w:p>
        </w:tc>
        <w:tc>
          <w:tcPr>
            <w:tcW w:w="0" w:type="auto"/>
          </w:tcPr>
          <w:p w14:paraId="127FDA8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DEF0D1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Термозонда бойлера замена</w:t>
            </w:r>
          </w:p>
        </w:tc>
        <w:tc>
          <w:tcPr>
            <w:tcW w:w="0" w:type="auto"/>
            <w:vAlign w:val="center"/>
            <w:hideMark/>
          </w:tcPr>
          <w:p w14:paraId="66D6E17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2 300,00р.</w:t>
            </w:r>
          </w:p>
        </w:tc>
      </w:tr>
      <w:tr w:rsidR="00012741" w:rsidRPr="000B54EE" w14:paraId="283AF03C" w14:textId="77777777" w:rsidTr="00436E9D">
        <w:trPr>
          <w:trHeight w:val="281"/>
          <w:tblCellSpacing w:w="15" w:type="dxa"/>
        </w:trPr>
        <w:tc>
          <w:tcPr>
            <w:tcW w:w="0" w:type="auto"/>
            <w:vAlign w:val="center"/>
            <w:hideMark/>
          </w:tcPr>
          <w:p w14:paraId="60AAA1A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lastRenderedPageBreak/>
              <w:t>95</w:t>
            </w:r>
          </w:p>
        </w:tc>
        <w:tc>
          <w:tcPr>
            <w:tcW w:w="0" w:type="auto"/>
          </w:tcPr>
          <w:p w14:paraId="0D0979B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F8F0B5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Термометра или манометра (без слива воды из котла) замена</w:t>
            </w:r>
          </w:p>
        </w:tc>
        <w:tc>
          <w:tcPr>
            <w:tcW w:w="0" w:type="auto"/>
            <w:vAlign w:val="center"/>
            <w:hideMark/>
          </w:tcPr>
          <w:p w14:paraId="6DB3DD3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2 010,00р.</w:t>
            </w:r>
          </w:p>
        </w:tc>
      </w:tr>
      <w:tr w:rsidR="00012741" w:rsidRPr="000B54EE" w14:paraId="6E6EE1DD" w14:textId="77777777" w:rsidTr="00436E9D">
        <w:trPr>
          <w:trHeight w:val="265"/>
          <w:tblCellSpacing w:w="15" w:type="dxa"/>
        </w:trPr>
        <w:tc>
          <w:tcPr>
            <w:tcW w:w="0" w:type="auto"/>
            <w:vAlign w:val="center"/>
            <w:hideMark/>
          </w:tcPr>
          <w:p w14:paraId="781EF28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96</w:t>
            </w:r>
          </w:p>
        </w:tc>
        <w:tc>
          <w:tcPr>
            <w:tcW w:w="0" w:type="auto"/>
          </w:tcPr>
          <w:p w14:paraId="564A2E5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6E13DA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Термостата аварийного замена</w:t>
            </w:r>
          </w:p>
        </w:tc>
        <w:tc>
          <w:tcPr>
            <w:tcW w:w="0" w:type="auto"/>
            <w:vAlign w:val="center"/>
            <w:hideMark/>
          </w:tcPr>
          <w:p w14:paraId="3A08609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2 600,00р.</w:t>
            </w:r>
          </w:p>
        </w:tc>
      </w:tr>
      <w:tr w:rsidR="00012741" w:rsidRPr="000B54EE" w14:paraId="3254BF6B" w14:textId="77777777" w:rsidTr="00436E9D">
        <w:trPr>
          <w:trHeight w:val="281"/>
          <w:tblCellSpacing w:w="15" w:type="dxa"/>
        </w:trPr>
        <w:tc>
          <w:tcPr>
            <w:tcW w:w="0" w:type="auto"/>
            <w:vAlign w:val="center"/>
            <w:hideMark/>
          </w:tcPr>
          <w:p w14:paraId="2EDBC70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97</w:t>
            </w:r>
          </w:p>
        </w:tc>
        <w:tc>
          <w:tcPr>
            <w:tcW w:w="0" w:type="auto"/>
          </w:tcPr>
          <w:p w14:paraId="406F5F8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BB0FE9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Термостата контроля тяги замена</w:t>
            </w:r>
          </w:p>
        </w:tc>
        <w:tc>
          <w:tcPr>
            <w:tcW w:w="0" w:type="auto"/>
            <w:vAlign w:val="center"/>
            <w:hideMark/>
          </w:tcPr>
          <w:p w14:paraId="2024797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2 600,00р.</w:t>
            </w:r>
          </w:p>
        </w:tc>
      </w:tr>
      <w:tr w:rsidR="00012741" w:rsidRPr="000B54EE" w14:paraId="4ACB4A4D" w14:textId="77777777" w:rsidTr="00436E9D">
        <w:trPr>
          <w:trHeight w:val="265"/>
          <w:tblCellSpacing w:w="15" w:type="dxa"/>
        </w:trPr>
        <w:tc>
          <w:tcPr>
            <w:tcW w:w="0" w:type="auto"/>
            <w:vAlign w:val="center"/>
            <w:hideMark/>
          </w:tcPr>
          <w:p w14:paraId="7840490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98</w:t>
            </w:r>
          </w:p>
        </w:tc>
        <w:tc>
          <w:tcPr>
            <w:tcW w:w="0" w:type="auto"/>
          </w:tcPr>
          <w:p w14:paraId="553DA31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8A6DA1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Термостата накладного аварийного замена</w:t>
            </w:r>
          </w:p>
        </w:tc>
        <w:tc>
          <w:tcPr>
            <w:tcW w:w="0" w:type="auto"/>
            <w:vAlign w:val="center"/>
            <w:hideMark/>
          </w:tcPr>
          <w:p w14:paraId="740A50D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2 650,00р.</w:t>
            </w:r>
          </w:p>
        </w:tc>
      </w:tr>
      <w:tr w:rsidR="00012741" w:rsidRPr="000B54EE" w14:paraId="22BDC4D4" w14:textId="77777777" w:rsidTr="00436E9D">
        <w:trPr>
          <w:trHeight w:val="281"/>
          <w:tblCellSpacing w:w="15" w:type="dxa"/>
        </w:trPr>
        <w:tc>
          <w:tcPr>
            <w:tcW w:w="0" w:type="auto"/>
            <w:vAlign w:val="center"/>
            <w:hideMark/>
          </w:tcPr>
          <w:p w14:paraId="73EE46D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99</w:t>
            </w:r>
          </w:p>
        </w:tc>
        <w:tc>
          <w:tcPr>
            <w:tcW w:w="0" w:type="auto"/>
          </w:tcPr>
          <w:p w14:paraId="17214C6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37DB7A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Термопары котла замена</w:t>
            </w:r>
          </w:p>
        </w:tc>
        <w:tc>
          <w:tcPr>
            <w:tcW w:w="0" w:type="auto"/>
            <w:vAlign w:val="center"/>
            <w:hideMark/>
          </w:tcPr>
          <w:p w14:paraId="38FB7B8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2 700,00р.</w:t>
            </w:r>
          </w:p>
        </w:tc>
      </w:tr>
      <w:tr w:rsidR="00012741" w:rsidRPr="000B54EE" w14:paraId="75AB9FB4" w14:textId="77777777" w:rsidTr="00436E9D">
        <w:trPr>
          <w:trHeight w:val="265"/>
          <w:tblCellSpacing w:w="15" w:type="dxa"/>
        </w:trPr>
        <w:tc>
          <w:tcPr>
            <w:tcW w:w="0" w:type="auto"/>
            <w:vAlign w:val="center"/>
            <w:hideMark/>
          </w:tcPr>
          <w:p w14:paraId="6534BEF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100</w:t>
            </w:r>
          </w:p>
        </w:tc>
        <w:tc>
          <w:tcPr>
            <w:tcW w:w="0" w:type="auto"/>
          </w:tcPr>
          <w:p w14:paraId="33902F8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D7B2CC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Терморегулятора (термобаллона) замена с настройкой</w:t>
            </w:r>
          </w:p>
        </w:tc>
        <w:tc>
          <w:tcPr>
            <w:tcW w:w="0" w:type="auto"/>
            <w:vAlign w:val="center"/>
            <w:hideMark/>
          </w:tcPr>
          <w:p w14:paraId="39726C2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4 940,00р.</w:t>
            </w:r>
          </w:p>
        </w:tc>
      </w:tr>
      <w:tr w:rsidR="00012741" w:rsidRPr="000B54EE" w14:paraId="5189F7D4" w14:textId="77777777" w:rsidTr="00436E9D">
        <w:trPr>
          <w:trHeight w:val="281"/>
          <w:tblCellSpacing w:w="15" w:type="dxa"/>
        </w:trPr>
        <w:tc>
          <w:tcPr>
            <w:tcW w:w="0" w:type="auto"/>
            <w:vAlign w:val="center"/>
            <w:hideMark/>
          </w:tcPr>
          <w:p w14:paraId="541ABB8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101</w:t>
            </w:r>
          </w:p>
        </w:tc>
        <w:tc>
          <w:tcPr>
            <w:tcW w:w="0" w:type="auto"/>
          </w:tcPr>
          <w:p w14:paraId="2099A6C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19FED9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Топливно-воздушной смеси настройка пропорций</w:t>
            </w:r>
          </w:p>
        </w:tc>
        <w:tc>
          <w:tcPr>
            <w:tcW w:w="0" w:type="auto"/>
            <w:vAlign w:val="center"/>
            <w:hideMark/>
          </w:tcPr>
          <w:p w14:paraId="2F6BB19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9 500,00р.</w:t>
            </w:r>
          </w:p>
        </w:tc>
      </w:tr>
      <w:tr w:rsidR="00012741" w:rsidRPr="000B54EE" w14:paraId="2606620A" w14:textId="77777777" w:rsidTr="00436E9D">
        <w:trPr>
          <w:trHeight w:val="265"/>
          <w:tblCellSpacing w:w="15" w:type="dxa"/>
        </w:trPr>
        <w:tc>
          <w:tcPr>
            <w:tcW w:w="0" w:type="auto"/>
            <w:vAlign w:val="center"/>
            <w:hideMark/>
          </w:tcPr>
          <w:p w14:paraId="34F55C6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102</w:t>
            </w:r>
          </w:p>
        </w:tc>
        <w:tc>
          <w:tcPr>
            <w:tcW w:w="0" w:type="auto"/>
          </w:tcPr>
          <w:p w14:paraId="43E6B3D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48DD91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Топливного насоса (за ступень) настройка</w:t>
            </w:r>
          </w:p>
        </w:tc>
        <w:tc>
          <w:tcPr>
            <w:tcW w:w="0" w:type="auto"/>
            <w:vAlign w:val="center"/>
            <w:hideMark/>
          </w:tcPr>
          <w:p w14:paraId="50CEBBC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3 700,00р.</w:t>
            </w:r>
          </w:p>
        </w:tc>
      </w:tr>
      <w:tr w:rsidR="00012741" w:rsidRPr="000B54EE" w14:paraId="7E1F64C5" w14:textId="77777777" w:rsidTr="00436E9D">
        <w:trPr>
          <w:trHeight w:val="281"/>
          <w:tblCellSpacing w:w="15" w:type="dxa"/>
        </w:trPr>
        <w:tc>
          <w:tcPr>
            <w:tcW w:w="0" w:type="auto"/>
            <w:vAlign w:val="center"/>
            <w:hideMark/>
          </w:tcPr>
          <w:p w14:paraId="5DEBDB9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103</w:t>
            </w:r>
          </w:p>
        </w:tc>
        <w:tc>
          <w:tcPr>
            <w:tcW w:w="0" w:type="auto"/>
          </w:tcPr>
          <w:p w14:paraId="3C5343E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16018C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Топливной магистрали прокачка</w:t>
            </w:r>
          </w:p>
        </w:tc>
        <w:tc>
          <w:tcPr>
            <w:tcW w:w="0" w:type="auto"/>
            <w:vAlign w:val="center"/>
            <w:hideMark/>
          </w:tcPr>
          <w:p w14:paraId="3EA2944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4 500,00р.</w:t>
            </w:r>
          </w:p>
        </w:tc>
      </w:tr>
      <w:tr w:rsidR="00012741" w:rsidRPr="000B54EE" w14:paraId="793F9360" w14:textId="77777777" w:rsidTr="00436E9D">
        <w:trPr>
          <w:trHeight w:val="265"/>
          <w:tblCellSpacing w:w="15" w:type="dxa"/>
        </w:trPr>
        <w:tc>
          <w:tcPr>
            <w:tcW w:w="0" w:type="auto"/>
            <w:vAlign w:val="center"/>
            <w:hideMark/>
          </w:tcPr>
          <w:p w14:paraId="1569D8D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104</w:t>
            </w:r>
          </w:p>
        </w:tc>
        <w:tc>
          <w:tcPr>
            <w:tcW w:w="0" w:type="auto"/>
          </w:tcPr>
          <w:p w14:paraId="18B1ADD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367E2B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Трёхходового клапана монтаж</w:t>
            </w:r>
          </w:p>
        </w:tc>
        <w:tc>
          <w:tcPr>
            <w:tcW w:w="0" w:type="auto"/>
            <w:vAlign w:val="center"/>
            <w:hideMark/>
          </w:tcPr>
          <w:p w14:paraId="73720BE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4 700,00р.</w:t>
            </w:r>
          </w:p>
        </w:tc>
      </w:tr>
      <w:tr w:rsidR="00012741" w:rsidRPr="000B54EE" w14:paraId="44B45C70" w14:textId="77777777" w:rsidTr="00436E9D">
        <w:trPr>
          <w:trHeight w:val="281"/>
          <w:tblCellSpacing w:w="15" w:type="dxa"/>
        </w:trPr>
        <w:tc>
          <w:tcPr>
            <w:tcW w:w="0" w:type="auto"/>
            <w:vAlign w:val="center"/>
            <w:hideMark/>
          </w:tcPr>
          <w:p w14:paraId="1705D0D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105</w:t>
            </w:r>
          </w:p>
        </w:tc>
        <w:tc>
          <w:tcPr>
            <w:tcW w:w="0" w:type="auto"/>
          </w:tcPr>
          <w:p w14:paraId="5528E75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D41149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Трёхходового клапана подключение</w:t>
            </w:r>
          </w:p>
        </w:tc>
        <w:tc>
          <w:tcPr>
            <w:tcW w:w="0" w:type="auto"/>
            <w:vAlign w:val="center"/>
            <w:hideMark/>
          </w:tcPr>
          <w:p w14:paraId="64C06A2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3 790,00р.</w:t>
            </w:r>
          </w:p>
        </w:tc>
      </w:tr>
      <w:tr w:rsidR="00012741" w:rsidRPr="000B54EE" w14:paraId="416CA907" w14:textId="77777777" w:rsidTr="00436E9D">
        <w:trPr>
          <w:trHeight w:val="265"/>
          <w:tblCellSpacing w:w="15" w:type="dxa"/>
        </w:trPr>
        <w:tc>
          <w:tcPr>
            <w:tcW w:w="0" w:type="auto"/>
            <w:vAlign w:val="center"/>
            <w:hideMark/>
          </w:tcPr>
          <w:p w14:paraId="564B167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106</w:t>
            </w:r>
          </w:p>
        </w:tc>
        <w:tc>
          <w:tcPr>
            <w:tcW w:w="0" w:type="auto"/>
          </w:tcPr>
          <w:p w14:paraId="19A9D50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235D784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Трёхходового смесителя автоматического настройка </w:t>
            </w:r>
          </w:p>
        </w:tc>
        <w:tc>
          <w:tcPr>
            <w:tcW w:w="0" w:type="auto"/>
            <w:vAlign w:val="center"/>
            <w:hideMark/>
          </w:tcPr>
          <w:p w14:paraId="53DC31B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2 570,00р.</w:t>
            </w:r>
          </w:p>
        </w:tc>
      </w:tr>
      <w:tr w:rsidR="00012741" w:rsidRPr="000B54EE" w14:paraId="502D7B23" w14:textId="77777777" w:rsidTr="00436E9D">
        <w:trPr>
          <w:trHeight w:val="281"/>
          <w:tblCellSpacing w:w="15" w:type="dxa"/>
        </w:trPr>
        <w:tc>
          <w:tcPr>
            <w:tcW w:w="0" w:type="auto"/>
            <w:vAlign w:val="center"/>
            <w:hideMark/>
          </w:tcPr>
          <w:p w14:paraId="009D401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107</w:t>
            </w:r>
          </w:p>
        </w:tc>
        <w:tc>
          <w:tcPr>
            <w:tcW w:w="0" w:type="auto"/>
          </w:tcPr>
          <w:p w14:paraId="2BAFB3CE"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E91A15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Трёхходового клапана ремонт</w:t>
            </w:r>
          </w:p>
        </w:tc>
        <w:tc>
          <w:tcPr>
            <w:tcW w:w="0" w:type="auto"/>
            <w:vAlign w:val="center"/>
            <w:hideMark/>
          </w:tcPr>
          <w:p w14:paraId="03E7016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3 700,00р.</w:t>
            </w:r>
          </w:p>
        </w:tc>
      </w:tr>
      <w:tr w:rsidR="00012741" w:rsidRPr="000B54EE" w14:paraId="3CE5CB34" w14:textId="77777777" w:rsidTr="00436E9D">
        <w:trPr>
          <w:trHeight w:val="265"/>
          <w:tblCellSpacing w:w="15" w:type="dxa"/>
        </w:trPr>
        <w:tc>
          <w:tcPr>
            <w:tcW w:w="0" w:type="auto"/>
            <w:vAlign w:val="center"/>
            <w:hideMark/>
          </w:tcPr>
          <w:p w14:paraId="7BD9BE1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108</w:t>
            </w:r>
          </w:p>
        </w:tc>
        <w:tc>
          <w:tcPr>
            <w:tcW w:w="0" w:type="auto"/>
          </w:tcPr>
          <w:p w14:paraId="6B5DC4A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74E2E4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Тройника ЭМК замена </w:t>
            </w:r>
          </w:p>
        </w:tc>
        <w:tc>
          <w:tcPr>
            <w:tcW w:w="0" w:type="auto"/>
            <w:vAlign w:val="center"/>
            <w:hideMark/>
          </w:tcPr>
          <w:p w14:paraId="5D52647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2 150,00р.</w:t>
            </w:r>
          </w:p>
        </w:tc>
      </w:tr>
      <w:tr w:rsidR="00012741" w:rsidRPr="000B54EE" w14:paraId="76D3F7A4" w14:textId="77777777" w:rsidTr="00436E9D">
        <w:trPr>
          <w:trHeight w:val="281"/>
          <w:tblCellSpacing w:w="15" w:type="dxa"/>
        </w:trPr>
        <w:tc>
          <w:tcPr>
            <w:tcW w:w="0" w:type="auto"/>
            <w:vAlign w:val="center"/>
            <w:hideMark/>
          </w:tcPr>
          <w:p w14:paraId="56B161C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109</w:t>
            </w:r>
          </w:p>
        </w:tc>
        <w:tc>
          <w:tcPr>
            <w:tcW w:w="0" w:type="auto"/>
          </w:tcPr>
          <w:p w14:paraId="6E0111F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A1B288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Трубки отопительной замена</w:t>
            </w:r>
          </w:p>
        </w:tc>
        <w:tc>
          <w:tcPr>
            <w:tcW w:w="0" w:type="auto"/>
            <w:vAlign w:val="center"/>
            <w:hideMark/>
          </w:tcPr>
          <w:p w14:paraId="3EEF210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1 980,00р.</w:t>
            </w:r>
          </w:p>
        </w:tc>
      </w:tr>
      <w:tr w:rsidR="00012741" w:rsidRPr="000B54EE" w14:paraId="684A5B0E" w14:textId="77777777" w:rsidTr="00436E9D">
        <w:trPr>
          <w:trHeight w:val="265"/>
          <w:tblCellSpacing w:w="15" w:type="dxa"/>
        </w:trPr>
        <w:tc>
          <w:tcPr>
            <w:tcW w:w="0" w:type="auto"/>
            <w:vAlign w:val="center"/>
            <w:hideMark/>
          </w:tcPr>
          <w:p w14:paraId="3CD03B7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110</w:t>
            </w:r>
          </w:p>
        </w:tc>
        <w:tc>
          <w:tcPr>
            <w:tcW w:w="0" w:type="auto"/>
          </w:tcPr>
          <w:p w14:paraId="1B8581C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BD037F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Трубки теплообменника котла замена</w:t>
            </w:r>
          </w:p>
        </w:tc>
        <w:tc>
          <w:tcPr>
            <w:tcW w:w="0" w:type="auto"/>
            <w:vAlign w:val="center"/>
            <w:hideMark/>
          </w:tcPr>
          <w:p w14:paraId="2E009B1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2 510,00р.</w:t>
            </w:r>
          </w:p>
        </w:tc>
      </w:tr>
      <w:tr w:rsidR="00012741" w:rsidRPr="000B54EE" w14:paraId="4C72A261" w14:textId="77777777" w:rsidTr="00436E9D">
        <w:trPr>
          <w:trHeight w:val="281"/>
          <w:tblCellSpacing w:w="15" w:type="dxa"/>
        </w:trPr>
        <w:tc>
          <w:tcPr>
            <w:tcW w:w="0" w:type="auto"/>
            <w:vAlign w:val="center"/>
            <w:hideMark/>
          </w:tcPr>
          <w:p w14:paraId="07940D8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111</w:t>
            </w:r>
          </w:p>
        </w:tc>
        <w:tc>
          <w:tcPr>
            <w:tcW w:w="0" w:type="auto"/>
          </w:tcPr>
          <w:p w14:paraId="55D83EB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3EB260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Фильтра водяного чистка</w:t>
            </w:r>
          </w:p>
        </w:tc>
        <w:tc>
          <w:tcPr>
            <w:tcW w:w="0" w:type="auto"/>
            <w:vAlign w:val="center"/>
            <w:hideMark/>
          </w:tcPr>
          <w:p w14:paraId="4F1DFCA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2 600,00р.</w:t>
            </w:r>
          </w:p>
        </w:tc>
      </w:tr>
      <w:tr w:rsidR="00012741" w:rsidRPr="000B54EE" w14:paraId="448BCB16" w14:textId="77777777" w:rsidTr="00436E9D">
        <w:trPr>
          <w:trHeight w:val="265"/>
          <w:tblCellSpacing w:w="15" w:type="dxa"/>
        </w:trPr>
        <w:tc>
          <w:tcPr>
            <w:tcW w:w="0" w:type="auto"/>
            <w:vAlign w:val="center"/>
            <w:hideMark/>
          </w:tcPr>
          <w:p w14:paraId="64CC4BE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112</w:t>
            </w:r>
          </w:p>
        </w:tc>
        <w:tc>
          <w:tcPr>
            <w:tcW w:w="0" w:type="auto"/>
          </w:tcPr>
          <w:p w14:paraId="0C892056"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3AA2BE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Фильтра газового чистка </w:t>
            </w:r>
          </w:p>
        </w:tc>
        <w:tc>
          <w:tcPr>
            <w:tcW w:w="0" w:type="auto"/>
            <w:vAlign w:val="center"/>
            <w:hideMark/>
          </w:tcPr>
          <w:p w14:paraId="3264152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2 100,00р.</w:t>
            </w:r>
          </w:p>
        </w:tc>
      </w:tr>
      <w:tr w:rsidR="00012741" w:rsidRPr="000B54EE" w14:paraId="48F82DA6" w14:textId="77777777" w:rsidTr="00436E9D">
        <w:trPr>
          <w:trHeight w:val="281"/>
          <w:tblCellSpacing w:w="15" w:type="dxa"/>
        </w:trPr>
        <w:tc>
          <w:tcPr>
            <w:tcW w:w="0" w:type="auto"/>
            <w:vAlign w:val="center"/>
            <w:hideMark/>
          </w:tcPr>
          <w:p w14:paraId="41FAEFF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113</w:t>
            </w:r>
          </w:p>
        </w:tc>
        <w:tc>
          <w:tcPr>
            <w:tcW w:w="0" w:type="auto"/>
          </w:tcPr>
          <w:p w14:paraId="52D5DDC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1AA1AD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Форсунки горелки замена (атмосферного)</w:t>
            </w:r>
          </w:p>
        </w:tc>
        <w:tc>
          <w:tcPr>
            <w:tcW w:w="0" w:type="auto"/>
            <w:vAlign w:val="center"/>
            <w:hideMark/>
          </w:tcPr>
          <w:p w14:paraId="25D3C9F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2 700,00р.</w:t>
            </w:r>
          </w:p>
        </w:tc>
      </w:tr>
      <w:tr w:rsidR="00012741" w:rsidRPr="000B54EE" w14:paraId="55003876" w14:textId="77777777" w:rsidTr="00436E9D">
        <w:trPr>
          <w:trHeight w:val="265"/>
          <w:tblCellSpacing w:w="15" w:type="dxa"/>
        </w:trPr>
        <w:tc>
          <w:tcPr>
            <w:tcW w:w="0" w:type="auto"/>
            <w:vAlign w:val="center"/>
            <w:hideMark/>
          </w:tcPr>
          <w:p w14:paraId="73FC0B2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114</w:t>
            </w:r>
          </w:p>
        </w:tc>
        <w:tc>
          <w:tcPr>
            <w:tcW w:w="0" w:type="auto"/>
          </w:tcPr>
          <w:p w14:paraId="2743B1F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B0EA3B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Форсунки горелки замена (Дизельного)</w:t>
            </w:r>
          </w:p>
        </w:tc>
        <w:tc>
          <w:tcPr>
            <w:tcW w:w="0" w:type="auto"/>
            <w:vAlign w:val="center"/>
            <w:hideMark/>
          </w:tcPr>
          <w:p w14:paraId="2BAADD80"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4 150,00р.</w:t>
            </w:r>
          </w:p>
        </w:tc>
      </w:tr>
      <w:tr w:rsidR="00012741" w:rsidRPr="000B54EE" w14:paraId="45E6619C" w14:textId="77777777" w:rsidTr="00436E9D">
        <w:trPr>
          <w:trHeight w:val="265"/>
          <w:tblCellSpacing w:w="15" w:type="dxa"/>
        </w:trPr>
        <w:tc>
          <w:tcPr>
            <w:tcW w:w="0" w:type="auto"/>
            <w:vAlign w:val="center"/>
            <w:hideMark/>
          </w:tcPr>
          <w:p w14:paraId="0482F33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115</w:t>
            </w:r>
          </w:p>
        </w:tc>
        <w:tc>
          <w:tcPr>
            <w:tcW w:w="0" w:type="auto"/>
          </w:tcPr>
          <w:p w14:paraId="2EB9517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1677C6F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Форсунки горелки прочистка (атмосферного)</w:t>
            </w:r>
          </w:p>
        </w:tc>
        <w:tc>
          <w:tcPr>
            <w:tcW w:w="0" w:type="auto"/>
            <w:vAlign w:val="center"/>
            <w:hideMark/>
          </w:tcPr>
          <w:p w14:paraId="0C19693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2 500,00р.</w:t>
            </w:r>
          </w:p>
        </w:tc>
      </w:tr>
      <w:tr w:rsidR="00012741" w:rsidRPr="000B54EE" w14:paraId="2D0ACE7C" w14:textId="77777777" w:rsidTr="00436E9D">
        <w:trPr>
          <w:trHeight w:val="281"/>
          <w:tblCellSpacing w:w="15" w:type="dxa"/>
        </w:trPr>
        <w:tc>
          <w:tcPr>
            <w:tcW w:w="0" w:type="auto"/>
            <w:vAlign w:val="center"/>
            <w:hideMark/>
          </w:tcPr>
          <w:p w14:paraId="323B7677"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116</w:t>
            </w:r>
          </w:p>
        </w:tc>
        <w:tc>
          <w:tcPr>
            <w:tcW w:w="0" w:type="auto"/>
          </w:tcPr>
          <w:p w14:paraId="2E3C701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FA44F4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Форсунки горелки прочистка (Дизельного)</w:t>
            </w:r>
          </w:p>
        </w:tc>
        <w:tc>
          <w:tcPr>
            <w:tcW w:w="0" w:type="auto"/>
            <w:vAlign w:val="center"/>
            <w:hideMark/>
          </w:tcPr>
          <w:p w14:paraId="3D81865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4 800,00р.</w:t>
            </w:r>
          </w:p>
        </w:tc>
      </w:tr>
      <w:tr w:rsidR="00012741" w:rsidRPr="000B54EE" w14:paraId="7DF9490E" w14:textId="77777777" w:rsidTr="00436E9D">
        <w:trPr>
          <w:trHeight w:val="265"/>
          <w:tblCellSpacing w:w="15" w:type="dxa"/>
        </w:trPr>
        <w:tc>
          <w:tcPr>
            <w:tcW w:w="0" w:type="auto"/>
            <w:vAlign w:val="center"/>
            <w:hideMark/>
          </w:tcPr>
          <w:p w14:paraId="12A0249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117</w:t>
            </w:r>
          </w:p>
        </w:tc>
        <w:tc>
          <w:tcPr>
            <w:tcW w:w="0" w:type="auto"/>
          </w:tcPr>
          <w:p w14:paraId="24A8A1E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456F33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Функционального узла замена</w:t>
            </w:r>
          </w:p>
        </w:tc>
        <w:tc>
          <w:tcPr>
            <w:tcW w:w="0" w:type="auto"/>
            <w:vAlign w:val="center"/>
            <w:hideMark/>
          </w:tcPr>
          <w:p w14:paraId="46BDE4A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5 300,00р.</w:t>
            </w:r>
          </w:p>
        </w:tc>
      </w:tr>
      <w:tr w:rsidR="00012741" w:rsidRPr="000B54EE" w14:paraId="03A0C186" w14:textId="77777777" w:rsidTr="00436E9D">
        <w:trPr>
          <w:trHeight w:val="281"/>
          <w:tblCellSpacing w:w="15" w:type="dxa"/>
        </w:trPr>
        <w:tc>
          <w:tcPr>
            <w:tcW w:w="0" w:type="auto"/>
            <w:vAlign w:val="center"/>
            <w:hideMark/>
          </w:tcPr>
          <w:p w14:paraId="5F74AA5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118</w:t>
            </w:r>
          </w:p>
        </w:tc>
        <w:tc>
          <w:tcPr>
            <w:tcW w:w="0" w:type="auto"/>
          </w:tcPr>
          <w:p w14:paraId="19B819B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6C00F5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Чистка котлового тела до 24 кВт </w:t>
            </w:r>
          </w:p>
        </w:tc>
        <w:tc>
          <w:tcPr>
            <w:tcW w:w="0" w:type="auto"/>
            <w:vAlign w:val="center"/>
            <w:hideMark/>
          </w:tcPr>
          <w:p w14:paraId="511A93B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8 000,00р.</w:t>
            </w:r>
          </w:p>
        </w:tc>
      </w:tr>
      <w:tr w:rsidR="00012741" w:rsidRPr="000B54EE" w14:paraId="13F5275A" w14:textId="77777777" w:rsidTr="00436E9D">
        <w:trPr>
          <w:trHeight w:val="265"/>
          <w:tblCellSpacing w:w="15" w:type="dxa"/>
        </w:trPr>
        <w:tc>
          <w:tcPr>
            <w:tcW w:w="0" w:type="auto"/>
            <w:vAlign w:val="center"/>
            <w:hideMark/>
          </w:tcPr>
          <w:p w14:paraId="492CEB7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119</w:t>
            </w:r>
          </w:p>
        </w:tc>
        <w:tc>
          <w:tcPr>
            <w:tcW w:w="0" w:type="auto"/>
          </w:tcPr>
          <w:p w14:paraId="5B51765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F35C018"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Чистка котлового тела от 24 до 72 кВт </w:t>
            </w:r>
          </w:p>
        </w:tc>
        <w:tc>
          <w:tcPr>
            <w:tcW w:w="0" w:type="auto"/>
            <w:vAlign w:val="center"/>
            <w:hideMark/>
          </w:tcPr>
          <w:p w14:paraId="2C17466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12 000,00р.</w:t>
            </w:r>
          </w:p>
        </w:tc>
      </w:tr>
      <w:tr w:rsidR="00012741" w:rsidRPr="000B54EE" w14:paraId="73F11124" w14:textId="77777777" w:rsidTr="00436E9D">
        <w:trPr>
          <w:trHeight w:val="281"/>
          <w:tblCellSpacing w:w="15" w:type="dxa"/>
        </w:trPr>
        <w:tc>
          <w:tcPr>
            <w:tcW w:w="0" w:type="auto"/>
            <w:vAlign w:val="center"/>
            <w:hideMark/>
          </w:tcPr>
          <w:p w14:paraId="3EF36F2D"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120</w:t>
            </w:r>
          </w:p>
        </w:tc>
        <w:tc>
          <w:tcPr>
            <w:tcW w:w="0" w:type="auto"/>
          </w:tcPr>
          <w:p w14:paraId="1BFCF62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27B0F3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Чистка котлового тела от 72 кВт до 140 кВт </w:t>
            </w:r>
          </w:p>
        </w:tc>
        <w:tc>
          <w:tcPr>
            <w:tcW w:w="0" w:type="auto"/>
            <w:vAlign w:val="center"/>
            <w:hideMark/>
          </w:tcPr>
          <w:p w14:paraId="5604099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19 000,00р.</w:t>
            </w:r>
          </w:p>
        </w:tc>
      </w:tr>
      <w:tr w:rsidR="00012741" w:rsidRPr="000B54EE" w14:paraId="6DF50498" w14:textId="77777777" w:rsidTr="00436E9D">
        <w:trPr>
          <w:trHeight w:val="265"/>
          <w:tblCellSpacing w:w="15" w:type="dxa"/>
        </w:trPr>
        <w:tc>
          <w:tcPr>
            <w:tcW w:w="0" w:type="auto"/>
            <w:vAlign w:val="center"/>
            <w:hideMark/>
          </w:tcPr>
          <w:p w14:paraId="022B74C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121</w:t>
            </w:r>
          </w:p>
        </w:tc>
        <w:tc>
          <w:tcPr>
            <w:tcW w:w="0" w:type="auto"/>
          </w:tcPr>
          <w:p w14:paraId="582B18DB"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865765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Чистка котлового тела свыше 140 кВт </w:t>
            </w:r>
          </w:p>
        </w:tc>
        <w:tc>
          <w:tcPr>
            <w:tcW w:w="0" w:type="auto"/>
            <w:vAlign w:val="center"/>
            <w:hideMark/>
          </w:tcPr>
          <w:p w14:paraId="377A680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38 000,00р.</w:t>
            </w:r>
          </w:p>
        </w:tc>
      </w:tr>
      <w:tr w:rsidR="00012741" w:rsidRPr="000B54EE" w14:paraId="13976D80" w14:textId="77777777" w:rsidTr="00436E9D">
        <w:trPr>
          <w:trHeight w:val="281"/>
          <w:tblCellSpacing w:w="15" w:type="dxa"/>
        </w:trPr>
        <w:tc>
          <w:tcPr>
            <w:tcW w:w="0" w:type="auto"/>
            <w:vAlign w:val="center"/>
            <w:hideMark/>
          </w:tcPr>
          <w:p w14:paraId="6BBE1C53"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122</w:t>
            </w:r>
          </w:p>
        </w:tc>
        <w:tc>
          <w:tcPr>
            <w:tcW w:w="0" w:type="auto"/>
          </w:tcPr>
          <w:p w14:paraId="77518593"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D7E4820"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Электрода магниевого замена</w:t>
            </w:r>
          </w:p>
        </w:tc>
        <w:tc>
          <w:tcPr>
            <w:tcW w:w="0" w:type="auto"/>
            <w:vAlign w:val="center"/>
            <w:hideMark/>
          </w:tcPr>
          <w:p w14:paraId="40A1A082"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3 580,00р.</w:t>
            </w:r>
          </w:p>
        </w:tc>
      </w:tr>
      <w:tr w:rsidR="00012741" w:rsidRPr="000B54EE" w14:paraId="0CC16C32" w14:textId="77777777" w:rsidTr="00436E9D">
        <w:trPr>
          <w:trHeight w:val="265"/>
          <w:tblCellSpacing w:w="15" w:type="dxa"/>
        </w:trPr>
        <w:tc>
          <w:tcPr>
            <w:tcW w:w="0" w:type="auto"/>
            <w:vAlign w:val="center"/>
            <w:hideMark/>
          </w:tcPr>
          <w:p w14:paraId="33508BE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123</w:t>
            </w:r>
          </w:p>
        </w:tc>
        <w:tc>
          <w:tcPr>
            <w:tcW w:w="0" w:type="auto"/>
          </w:tcPr>
          <w:p w14:paraId="34143D4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077F287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Электрода розжига и ионизации замена или чистка</w:t>
            </w:r>
          </w:p>
        </w:tc>
        <w:tc>
          <w:tcPr>
            <w:tcW w:w="0" w:type="auto"/>
            <w:vAlign w:val="center"/>
            <w:hideMark/>
          </w:tcPr>
          <w:p w14:paraId="343FC04F"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2 810,00р.</w:t>
            </w:r>
          </w:p>
        </w:tc>
      </w:tr>
      <w:tr w:rsidR="00012741" w:rsidRPr="000B54EE" w14:paraId="49FDBE14" w14:textId="77777777" w:rsidTr="00436E9D">
        <w:trPr>
          <w:trHeight w:val="281"/>
          <w:tblCellSpacing w:w="15" w:type="dxa"/>
        </w:trPr>
        <w:tc>
          <w:tcPr>
            <w:tcW w:w="0" w:type="auto"/>
            <w:vAlign w:val="center"/>
            <w:hideMark/>
          </w:tcPr>
          <w:p w14:paraId="7360774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124</w:t>
            </w:r>
          </w:p>
        </w:tc>
        <w:tc>
          <w:tcPr>
            <w:tcW w:w="0" w:type="auto"/>
          </w:tcPr>
          <w:p w14:paraId="56CDCD91"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3054129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Электродов розжига и ионизации регулировка положения</w:t>
            </w:r>
          </w:p>
        </w:tc>
        <w:tc>
          <w:tcPr>
            <w:tcW w:w="0" w:type="auto"/>
            <w:vAlign w:val="center"/>
            <w:hideMark/>
          </w:tcPr>
          <w:p w14:paraId="245AC9D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2 810,00р.</w:t>
            </w:r>
          </w:p>
        </w:tc>
      </w:tr>
      <w:tr w:rsidR="00012741" w:rsidRPr="000B54EE" w14:paraId="1730B3C0" w14:textId="77777777" w:rsidTr="00436E9D">
        <w:trPr>
          <w:trHeight w:val="265"/>
          <w:tblCellSpacing w:w="15" w:type="dxa"/>
        </w:trPr>
        <w:tc>
          <w:tcPr>
            <w:tcW w:w="0" w:type="auto"/>
            <w:vAlign w:val="center"/>
            <w:hideMark/>
          </w:tcPr>
          <w:p w14:paraId="2671ECF8"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125</w:t>
            </w:r>
          </w:p>
        </w:tc>
        <w:tc>
          <w:tcPr>
            <w:tcW w:w="0" w:type="auto"/>
          </w:tcPr>
          <w:p w14:paraId="7B9CA88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3FB2DD9"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Электродов розжига очистка, выставление зазоров</w:t>
            </w:r>
          </w:p>
        </w:tc>
        <w:tc>
          <w:tcPr>
            <w:tcW w:w="0" w:type="auto"/>
            <w:vAlign w:val="center"/>
            <w:hideMark/>
          </w:tcPr>
          <w:p w14:paraId="161AA4C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3 800,00р.</w:t>
            </w:r>
          </w:p>
        </w:tc>
      </w:tr>
      <w:tr w:rsidR="00012741" w:rsidRPr="000B54EE" w14:paraId="5D99911E" w14:textId="77777777" w:rsidTr="00436E9D">
        <w:trPr>
          <w:trHeight w:val="281"/>
          <w:tblCellSpacing w:w="15" w:type="dxa"/>
        </w:trPr>
        <w:tc>
          <w:tcPr>
            <w:tcW w:w="0" w:type="auto"/>
            <w:vAlign w:val="center"/>
            <w:hideMark/>
          </w:tcPr>
          <w:p w14:paraId="426C8279"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126</w:t>
            </w:r>
          </w:p>
        </w:tc>
        <w:tc>
          <w:tcPr>
            <w:tcW w:w="0" w:type="auto"/>
          </w:tcPr>
          <w:p w14:paraId="57D63ED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1367522"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Электропривода термоголовки тарирование</w:t>
            </w:r>
          </w:p>
        </w:tc>
        <w:tc>
          <w:tcPr>
            <w:tcW w:w="0" w:type="auto"/>
            <w:vAlign w:val="center"/>
            <w:hideMark/>
          </w:tcPr>
          <w:p w14:paraId="313872D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2 600,00р.</w:t>
            </w:r>
          </w:p>
        </w:tc>
      </w:tr>
      <w:tr w:rsidR="00012741" w:rsidRPr="000B54EE" w14:paraId="54FB5755" w14:textId="77777777" w:rsidTr="00436E9D">
        <w:trPr>
          <w:trHeight w:val="265"/>
          <w:tblCellSpacing w:w="15" w:type="dxa"/>
        </w:trPr>
        <w:tc>
          <w:tcPr>
            <w:tcW w:w="0" w:type="auto"/>
            <w:vAlign w:val="center"/>
            <w:hideMark/>
          </w:tcPr>
          <w:p w14:paraId="676119E4"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127</w:t>
            </w:r>
          </w:p>
        </w:tc>
        <w:tc>
          <w:tcPr>
            <w:tcW w:w="0" w:type="auto"/>
          </w:tcPr>
          <w:p w14:paraId="132B328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7B3EDBDA"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Электропривода трехходового смесителя тарирование</w:t>
            </w:r>
          </w:p>
        </w:tc>
        <w:tc>
          <w:tcPr>
            <w:tcW w:w="0" w:type="auto"/>
            <w:vAlign w:val="center"/>
            <w:hideMark/>
          </w:tcPr>
          <w:p w14:paraId="358546D6"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2 600,00р.</w:t>
            </w:r>
          </w:p>
        </w:tc>
      </w:tr>
      <w:tr w:rsidR="00012741" w:rsidRPr="000B54EE" w14:paraId="5C27387E" w14:textId="77777777" w:rsidTr="00436E9D">
        <w:trPr>
          <w:trHeight w:val="265"/>
          <w:tblCellSpacing w:w="15" w:type="dxa"/>
        </w:trPr>
        <w:tc>
          <w:tcPr>
            <w:tcW w:w="0" w:type="auto"/>
            <w:vAlign w:val="center"/>
            <w:hideMark/>
          </w:tcPr>
          <w:p w14:paraId="49523EAE"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128</w:t>
            </w:r>
          </w:p>
        </w:tc>
        <w:tc>
          <w:tcPr>
            <w:tcW w:w="0" w:type="auto"/>
          </w:tcPr>
          <w:p w14:paraId="733B7B24"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4BEFFD6D"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Электропривода трёхходового смесителя установка</w:t>
            </w:r>
          </w:p>
        </w:tc>
        <w:tc>
          <w:tcPr>
            <w:tcW w:w="0" w:type="auto"/>
            <w:vAlign w:val="center"/>
            <w:hideMark/>
          </w:tcPr>
          <w:p w14:paraId="50DA276C"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2 600,00р.</w:t>
            </w:r>
          </w:p>
        </w:tc>
      </w:tr>
      <w:tr w:rsidR="00012741" w:rsidRPr="000B54EE" w14:paraId="5F608A13" w14:textId="77777777" w:rsidTr="00436E9D">
        <w:trPr>
          <w:trHeight w:val="281"/>
          <w:tblCellSpacing w:w="15" w:type="dxa"/>
        </w:trPr>
        <w:tc>
          <w:tcPr>
            <w:tcW w:w="0" w:type="auto"/>
            <w:vAlign w:val="center"/>
            <w:hideMark/>
          </w:tcPr>
          <w:p w14:paraId="67AF26F1"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129</w:t>
            </w:r>
          </w:p>
        </w:tc>
        <w:tc>
          <w:tcPr>
            <w:tcW w:w="0" w:type="auto"/>
          </w:tcPr>
          <w:p w14:paraId="4575DE57"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55DF93EF"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ЭМК ремонт(комплекс)</w:t>
            </w:r>
          </w:p>
        </w:tc>
        <w:tc>
          <w:tcPr>
            <w:tcW w:w="0" w:type="auto"/>
            <w:vAlign w:val="center"/>
            <w:hideMark/>
          </w:tcPr>
          <w:p w14:paraId="7D3B19FA"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3 600,00р.</w:t>
            </w:r>
          </w:p>
        </w:tc>
      </w:tr>
      <w:tr w:rsidR="00012741" w:rsidRPr="000B54EE" w14:paraId="6EE40A5C" w14:textId="77777777" w:rsidTr="00436E9D">
        <w:trPr>
          <w:trHeight w:val="265"/>
          <w:tblCellSpacing w:w="15" w:type="dxa"/>
        </w:trPr>
        <w:tc>
          <w:tcPr>
            <w:tcW w:w="0" w:type="auto"/>
            <w:vAlign w:val="center"/>
            <w:hideMark/>
          </w:tcPr>
          <w:p w14:paraId="159DD74B"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130</w:t>
            </w:r>
          </w:p>
        </w:tc>
        <w:tc>
          <w:tcPr>
            <w:tcW w:w="0" w:type="auto"/>
          </w:tcPr>
          <w:p w14:paraId="63590A4C"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p>
        </w:tc>
        <w:tc>
          <w:tcPr>
            <w:tcW w:w="0" w:type="auto"/>
            <w:vAlign w:val="center"/>
            <w:hideMark/>
          </w:tcPr>
          <w:p w14:paraId="69ECEC55" w14:textId="77777777" w:rsidR="00012741" w:rsidRPr="000B54EE" w:rsidRDefault="00012741" w:rsidP="00436E9D">
            <w:pPr>
              <w:spacing w:after="0"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ЭМК емкостного водонагревателя или котла замена </w:t>
            </w:r>
          </w:p>
        </w:tc>
        <w:tc>
          <w:tcPr>
            <w:tcW w:w="0" w:type="auto"/>
            <w:vAlign w:val="center"/>
            <w:hideMark/>
          </w:tcPr>
          <w:p w14:paraId="41337A35" w14:textId="77777777" w:rsidR="00012741" w:rsidRPr="000B54EE" w:rsidRDefault="00012741" w:rsidP="00436E9D">
            <w:pPr>
              <w:spacing w:after="0" w:line="240" w:lineRule="auto"/>
              <w:jc w:val="center"/>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3 350,00р.</w:t>
            </w:r>
          </w:p>
        </w:tc>
      </w:tr>
    </w:tbl>
    <w:p w14:paraId="3D6E53B9" w14:textId="77777777" w:rsidR="00012741" w:rsidRPr="000B54EE" w:rsidRDefault="00012741" w:rsidP="00012741">
      <w:pPr>
        <w:spacing w:before="100" w:beforeAutospacing="1" w:after="100" w:afterAutospacing="1" w:line="240" w:lineRule="auto"/>
        <w:rPr>
          <w:rFonts w:ascii="Times New Roman" w:eastAsia="Times New Roman" w:hAnsi="Times New Roman" w:cs="Times New Roman"/>
          <w:sz w:val="24"/>
          <w:szCs w:val="24"/>
          <w:lang w:eastAsia="ru-RU"/>
        </w:rPr>
      </w:pPr>
      <w:r w:rsidRPr="000B54EE">
        <w:rPr>
          <w:rFonts w:ascii="Times New Roman" w:eastAsia="Times New Roman" w:hAnsi="Times New Roman" w:cs="Times New Roman"/>
          <w:sz w:val="24"/>
          <w:szCs w:val="24"/>
          <w:lang w:eastAsia="ru-RU"/>
        </w:rPr>
        <w:t> </w:t>
      </w:r>
    </w:p>
    <w:p w14:paraId="4C8EB40D" w14:textId="77777777" w:rsidR="00012741" w:rsidRDefault="00012741" w:rsidP="00012741">
      <w:pPr>
        <w:spacing w:after="0" w:line="240" w:lineRule="auto"/>
        <w:ind w:firstLine="567"/>
        <w:jc w:val="both"/>
        <w:rPr>
          <w:rFonts w:ascii="Times New Roman" w:hAnsi="Times New Roman" w:cs="Times New Roman"/>
          <w:sz w:val="24"/>
          <w:szCs w:val="24"/>
        </w:rPr>
      </w:pPr>
    </w:p>
    <w:p w14:paraId="199E3A61" w14:textId="77777777" w:rsidR="00012741" w:rsidRDefault="00012741" w:rsidP="00012741">
      <w:pPr>
        <w:spacing w:after="0" w:line="240" w:lineRule="auto"/>
        <w:ind w:firstLine="567"/>
        <w:jc w:val="both"/>
        <w:rPr>
          <w:rFonts w:ascii="Times New Roman" w:hAnsi="Times New Roman" w:cs="Times New Roman"/>
          <w:sz w:val="24"/>
          <w:szCs w:val="24"/>
        </w:rPr>
        <w:sectPr w:rsidR="00012741" w:rsidSect="006C3120">
          <w:pgSz w:w="11906" w:h="16838"/>
          <w:pgMar w:top="1134" w:right="851" w:bottom="1134" w:left="993" w:header="709" w:footer="709" w:gutter="0"/>
          <w:cols w:space="708"/>
          <w:docGrid w:linePitch="360"/>
        </w:sectPr>
      </w:pPr>
    </w:p>
    <w:p w14:paraId="6632650A" w14:textId="77777777" w:rsidR="00012741" w:rsidRPr="00694108" w:rsidRDefault="00012741" w:rsidP="000127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ТРЕБУЕМЫЕ КАПИТАЛЬНЫЕ ЗАТРАТЫ</w:t>
      </w:r>
    </w:p>
    <w:p w14:paraId="365B2D9D" w14:textId="77777777" w:rsidR="00012741" w:rsidRPr="00694108" w:rsidRDefault="00012741" w:rsidP="00012741">
      <w:pPr>
        <w:spacing w:after="0" w:line="240" w:lineRule="auto"/>
        <w:jc w:val="center"/>
        <w:rPr>
          <w:rFonts w:ascii="Times New Roman" w:hAnsi="Times New Roman" w:cs="Times New Roman"/>
          <w:b/>
          <w:sz w:val="24"/>
          <w:szCs w:val="24"/>
        </w:rPr>
      </w:pPr>
      <w:r w:rsidRPr="00694108">
        <w:rPr>
          <w:rFonts w:ascii="Times New Roman" w:hAnsi="Times New Roman" w:cs="Times New Roman"/>
          <w:b/>
          <w:sz w:val="24"/>
          <w:szCs w:val="24"/>
        </w:rPr>
        <w:t xml:space="preserve"> </w:t>
      </w:r>
      <w:r>
        <w:rPr>
          <w:rFonts w:ascii="Times New Roman" w:hAnsi="Times New Roman" w:cs="Times New Roman"/>
          <w:b/>
          <w:sz w:val="24"/>
          <w:szCs w:val="24"/>
        </w:rPr>
        <w:t xml:space="preserve">РЕАЛИЗАЦИИ </w:t>
      </w:r>
      <w:r w:rsidRPr="00694108">
        <w:rPr>
          <w:rFonts w:ascii="Times New Roman" w:hAnsi="Times New Roman" w:cs="Times New Roman"/>
          <w:b/>
          <w:sz w:val="24"/>
          <w:szCs w:val="24"/>
        </w:rPr>
        <w:t xml:space="preserve">ИНФРАСТРУКТУРЫ </w:t>
      </w:r>
      <w:r>
        <w:rPr>
          <w:rFonts w:ascii="Times New Roman" w:hAnsi="Times New Roman" w:cs="Times New Roman"/>
          <w:b/>
          <w:sz w:val="24"/>
          <w:szCs w:val="24"/>
        </w:rPr>
        <w:t>ТЕПЛОСНАБЖЕНИЯ</w:t>
      </w:r>
    </w:p>
    <w:p w14:paraId="62F1B8F9" w14:textId="77777777" w:rsidR="00012741" w:rsidRPr="00E169B0" w:rsidRDefault="00012741" w:rsidP="00012741">
      <w:pPr>
        <w:widowControl w:val="0"/>
        <w:suppressAutoHyphens/>
        <w:spacing w:after="0" w:line="240" w:lineRule="auto"/>
        <w:jc w:val="both"/>
        <w:rPr>
          <w:rFonts w:ascii="Times New Roman" w:eastAsia="SimSun" w:hAnsi="Times New Roman" w:cs="Times New Roman"/>
          <w:i/>
          <w:color w:val="000000" w:themeColor="text1"/>
          <w:sz w:val="20"/>
          <w:szCs w:val="20"/>
          <w:lang w:eastAsia="zh-CN" w:bidi="hi-IN"/>
        </w:rPr>
      </w:pPr>
      <w:r w:rsidRPr="00BD0C77">
        <w:rPr>
          <w:rFonts w:ascii="Times New Roman" w:eastAsia="SimSun" w:hAnsi="Times New Roman" w:cs="Times New Roman"/>
          <w:i/>
          <w:color w:val="000000" w:themeColor="text1"/>
          <w:sz w:val="20"/>
          <w:szCs w:val="20"/>
          <w:lang w:eastAsia="zh-CN" w:bidi="hi-IN"/>
        </w:rPr>
        <w:t>(п8 ПП РФ от 14.06.2013г № 502)</w:t>
      </w:r>
    </w:p>
    <w:p w14:paraId="6E521999" w14:textId="77777777" w:rsidR="00012741" w:rsidRDefault="00012741" w:rsidP="00012741">
      <w:pPr>
        <w:spacing w:after="0" w:line="240" w:lineRule="auto"/>
        <w:ind w:firstLine="567"/>
        <w:jc w:val="both"/>
        <w:rPr>
          <w:rFonts w:ascii="Times New Roman" w:hAnsi="Times New Roman" w:cs="Times New Roman"/>
          <w:sz w:val="24"/>
          <w:szCs w:val="24"/>
        </w:rPr>
      </w:pPr>
    </w:p>
    <w:tbl>
      <w:tblPr>
        <w:tblStyle w:val="ab"/>
        <w:tblW w:w="15304" w:type="dxa"/>
        <w:tblLook w:val="04A0" w:firstRow="1" w:lastRow="0" w:firstColumn="1" w:lastColumn="0" w:noHBand="0" w:noVBand="1"/>
      </w:tblPr>
      <w:tblGrid>
        <w:gridCol w:w="682"/>
        <w:gridCol w:w="2605"/>
        <w:gridCol w:w="1480"/>
        <w:gridCol w:w="1221"/>
        <w:gridCol w:w="1608"/>
        <w:gridCol w:w="1480"/>
        <w:gridCol w:w="1358"/>
        <w:gridCol w:w="1581"/>
        <w:gridCol w:w="2072"/>
        <w:gridCol w:w="1217"/>
      </w:tblGrid>
      <w:tr w:rsidR="00012741" w14:paraId="56DFA8A3" w14:textId="77777777" w:rsidTr="00436E9D">
        <w:tc>
          <w:tcPr>
            <w:tcW w:w="682" w:type="dxa"/>
            <w:vMerge w:val="restart"/>
            <w:shd w:val="clear" w:color="auto" w:fill="FFF2CC" w:themeFill="accent4" w:themeFillTint="33"/>
          </w:tcPr>
          <w:p w14:paraId="5EACE70F" w14:textId="77777777" w:rsidR="00012741" w:rsidRPr="00ED0955" w:rsidRDefault="00012741" w:rsidP="00436E9D">
            <w:pPr>
              <w:jc w:val="both"/>
              <w:rPr>
                <w:rFonts w:ascii="Times New Roman" w:hAnsi="Times New Roman" w:cs="Times New Roman"/>
                <w:b/>
                <w:sz w:val="24"/>
                <w:szCs w:val="24"/>
              </w:rPr>
            </w:pPr>
            <w:r w:rsidRPr="00ED0955">
              <w:rPr>
                <w:rFonts w:ascii="Times New Roman" w:hAnsi="Times New Roman" w:cs="Times New Roman"/>
                <w:b/>
                <w:sz w:val="24"/>
                <w:szCs w:val="24"/>
              </w:rPr>
              <w:t>№</w:t>
            </w:r>
          </w:p>
          <w:p w14:paraId="2A291A9E" w14:textId="77777777" w:rsidR="00012741" w:rsidRPr="00ED0955" w:rsidRDefault="00012741" w:rsidP="00436E9D">
            <w:pPr>
              <w:jc w:val="both"/>
              <w:rPr>
                <w:rFonts w:ascii="Times New Roman" w:hAnsi="Times New Roman" w:cs="Times New Roman"/>
                <w:b/>
                <w:sz w:val="24"/>
                <w:szCs w:val="24"/>
              </w:rPr>
            </w:pPr>
            <w:r w:rsidRPr="00ED0955">
              <w:rPr>
                <w:rFonts w:ascii="Times New Roman" w:hAnsi="Times New Roman" w:cs="Times New Roman"/>
                <w:b/>
                <w:sz w:val="24"/>
                <w:szCs w:val="24"/>
              </w:rPr>
              <w:t>пп</w:t>
            </w:r>
          </w:p>
        </w:tc>
        <w:tc>
          <w:tcPr>
            <w:tcW w:w="2605" w:type="dxa"/>
            <w:vMerge w:val="restart"/>
            <w:shd w:val="clear" w:color="auto" w:fill="FFF2CC" w:themeFill="accent4" w:themeFillTint="33"/>
            <w:vAlign w:val="center"/>
          </w:tcPr>
          <w:p w14:paraId="05EEF605" w14:textId="77777777" w:rsidR="00012741" w:rsidRDefault="00012741" w:rsidP="00436E9D">
            <w:pPr>
              <w:jc w:val="both"/>
              <w:rPr>
                <w:rFonts w:ascii="Times New Roman" w:hAnsi="Times New Roman" w:cs="Times New Roman"/>
                <w:b/>
                <w:sz w:val="24"/>
                <w:szCs w:val="24"/>
              </w:rPr>
            </w:pPr>
            <w:r w:rsidRPr="00ED0955">
              <w:rPr>
                <w:rFonts w:ascii="Times New Roman" w:hAnsi="Times New Roman" w:cs="Times New Roman"/>
                <w:b/>
                <w:sz w:val="24"/>
                <w:szCs w:val="24"/>
              </w:rPr>
              <w:t>Наименование СКИ</w:t>
            </w:r>
          </w:p>
          <w:p w14:paraId="3B60D065" w14:textId="77777777" w:rsidR="00012741" w:rsidRPr="00ED0955" w:rsidRDefault="00012741" w:rsidP="00436E9D">
            <w:pPr>
              <w:jc w:val="both"/>
              <w:rPr>
                <w:rFonts w:ascii="Times New Roman" w:hAnsi="Times New Roman" w:cs="Times New Roman"/>
                <w:b/>
                <w:sz w:val="24"/>
                <w:szCs w:val="24"/>
              </w:rPr>
            </w:pPr>
            <w:r>
              <w:rPr>
                <w:rFonts w:ascii="Times New Roman" w:hAnsi="Times New Roman" w:cs="Times New Roman"/>
                <w:b/>
                <w:sz w:val="24"/>
                <w:szCs w:val="24"/>
              </w:rPr>
              <w:t>Группа затрат</w:t>
            </w:r>
          </w:p>
        </w:tc>
        <w:tc>
          <w:tcPr>
            <w:tcW w:w="7147" w:type="dxa"/>
            <w:gridSpan w:val="5"/>
            <w:shd w:val="clear" w:color="auto" w:fill="FFF2CC" w:themeFill="accent4" w:themeFillTint="33"/>
          </w:tcPr>
          <w:p w14:paraId="0C277D79"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Сроки и этапы реализации программы</w:t>
            </w:r>
          </w:p>
        </w:tc>
        <w:tc>
          <w:tcPr>
            <w:tcW w:w="1581" w:type="dxa"/>
            <w:vMerge w:val="restart"/>
            <w:shd w:val="clear" w:color="auto" w:fill="FFF2CC" w:themeFill="accent4" w:themeFillTint="33"/>
          </w:tcPr>
          <w:p w14:paraId="62054912" w14:textId="77777777" w:rsidR="00012741" w:rsidRPr="00ED0955" w:rsidRDefault="00012741" w:rsidP="00436E9D">
            <w:pPr>
              <w:jc w:val="both"/>
              <w:rPr>
                <w:rFonts w:ascii="Times New Roman" w:hAnsi="Times New Roman" w:cs="Times New Roman"/>
                <w:b/>
                <w:sz w:val="24"/>
                <w:szCs w:val="24"/>
              </w:rPr>
            </w:pPr>
            <w:r w:rsidRPr="00ED0955">
              <w:rPr>
                <w:rFonts w:ascii="Times New Roman" w:hAnsi="Times New Roman" w:cs="Times New Roman"/>
                <w:b/>
                <w:sz w:val="24"/>
                <w:szCs w:val="24"/>
              </w:rPr>
              <w:t>Объем финансовых затрат</w:t>
            </w:r>
          </w:p>
        </w:tc>
        <w:tc>
          <w:tcPr>
            <w:tcW w:w="2072" w:type="dxa"/>
            <w:vMerge w:val="restart"/>
            <w:shd w:val="clear" w:color="auto" w:fill="FFF2CC" w:themeFill="accent4" w:themeFillTint="33"/>
          </w:tcPr>
          <w:p w14:paraId="7FD127A1" w14:textId="77777777" w:rsidR="00012741" w:rsidRPr="00ED0955" w:rsidRDefault="00012741" w:rsidP="00436E9D">
            <w:pPr>
              <w:jc w:val="both"/>
              <w:rPr>
                <w:rFonts w:ascii="Times New Roman" w:hAnsi="Times New Roman" w:cs="Times New Roman"/>
                <w:b/>
                <w:sz w:val="24"/>
                <w:szCs w:val="24"/>
              </w:rPr>
            </w:pPr>
            <w:r w:rsidRPr="00ED0955">
              <w:rPr>
                <w:rFonts w:ascii="Times New Roman" w:hAnsi="Times New Roman" w:cs="Times New Roman"/>
                <w:b/>
                <w:sz w:val="24"/>
                <w:szCs w:val="24"/>
              </w:rPr>
              <w:t>Источник финансирования</w:t>
            </w:r>
          </w:p>
        </w:tc>
        <w:tc>
          <w:tcPr>
            <w:tcW w:w="1217" w:type="dxa"/>
            <w:vMerge w:val="restart"/>
            <w:shd w:val="clear" w:color="auto" w:fill="FFF2CC" w:themeFill="accent4" w:themeFillTint="33"/>
          </w:tcPr>
          <w:p w14:paraId="15EA4181" w14:textId="77777777" w:rsidR="00012741" w:rsidRPr="00ED0955" w:rsidRDefault="00012741" w:rsidP="00436E9D">
            <w:pPr>
              <w:jc w:val="both"/>
              <w:rPr>
                <w:rFonts w:ascii="Times New Roman" w:hAnsi="Times New Roman" w:cs="Times New Roman"/>
                <w:sz w:val="24"/>
                <w:szCs w:val="24"/>
              </w:rPr>
            </w:pPr>
            <w:r>
              <w:rPr>
                <w:rFonts w:ascii="Times New Roman" w:hAnsi="Times New Roman" w:cs="Times New Roman"/>
                <w:sz w:val="24"/>
                <w:szCs w:val="24"/>
              </w:rPr>
              <w:t>итого</w:t>
            </w:r>
          </w:p>
        </w:tc>
      </w:tr>
      <w:tr w:rsidR="00012741" w14:paraId="49F46F33" w14:textId="77777777" w:rsidTr="00436E9D">
        <w:tc>
          <w:tcPr>
            <w:tcW w:w="682" w:type="dxa"/>
            <w:vMerge/>
            <w:shd w:val="clear" w:color="auto" w:fill="FFF2CC" w:themeFill="accent4" w:themeFillTint="33"/>
          </w:tcPr>
          <w:p w14:paraId="5D554696" w14:textId="77777777" w:rsidR="00012741" w:rsidRPr="00ED0955" w:rsidRDefault="00012741" w:rsidP="00436E9D">
            <w:pPr>
              <w:jc w:val="both"/>
              <w:rPr>
                <w:rFonts w:ascii="Times New Roman" w:hAnsi="Times New Roman" w:cs="Times New Roman"/>
                <w:sz w:val="24"/>
                <w:szCs w:val="24"/>
              </w:rPr>
            </w:pPr>
          </w:p>
        </w:tc>
        <w:tc>
          <w:tcPr>
            <w:tcW w:w="2605" w:type="dxa"/>
            <w:vMerge/>
            <w:shd w:val="clear" w:color="auto" w:fill="FFF2CC" w:themeFill="accent4" w:themeFillTint="33"/>
          </w:tcPr>
          <w:p w14:paraId="2B81CC60" w14:textId="77777777" w:rsidR="00012741" w:rsidRPr="00ED0955" w:rsidRDefault="00012741" w:rsidP="00436E9D">
            <w:pPr>
              <w:jc w:val="both"/>
              <w:rPr>
                <w:rFonts w:ascii="Times New Roman" w:hAnsi="Times New Roman" w:cs="Times New Roman"/>
                <w:sz w:val="24"/>
                <w:szCs w:val="24"/>
              </w:rPr>
            </w:pPr>
          </w:p>
        </w:tc>
        <w:tc>
          <w:tcPr>
            <w:tcW w:w="1480" w:type="dxa"/>
            <w:shd w:val="clear" w:color="auto" w:fill="FFF2CC" w:themeFill="accent4" w:themeFillTint="33"/>
            <w:vAlign w:val="center"/>
          </w:tcPr>
          <w:p w14:paraId="2D8A3739"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2022</w:t>
            </w:r>
          </w:p>
        </w:tc>
        <w:tc>
          <w:tcPr>
            <w:tcW w:w="1221" w:type="dxa"/>
            <w:shd w:val="clear" w:color="auto" w:fill="FFF2CC" w:themeFill="accent4" w:themeFillTint="33"/>
            <w:vAlign w:val="center"/>
          </w:tcPr>
          <w:p w14:paraId="2A754FF6"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2023</w:t>
            </w:r>
          </w:p>
        </w:tc>
        <w:tc>
          <w:tcPr>
            <w:tcW w:w="1608" w:type="dxa"/>
            <w:shd w:val="clear" w:color="auto" w:fill="FFF2CC" w:themeFill="accent4" w:themeFillTint="33"/>
            <w:vAlign w:val="center"/>
          </w:tcPr>
          <w:p w14:paraId="71896A6E"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2024</w:t>
            </w:r>
          </w:p>
        </w:tc>
        <w:tc>
          <w:tcPr>
            <w:tcW w:w="1480" w:type="dxa"/>
            <w:shd w:val="clear" w:color="auto" w:fill="FFF2CC" w:themeFill="accent4" w:themeFillTint="33"/>
            <w:vAlign w:val="center"/>
          </w:tcPr>
          <w:p w14:paraId="3FC4E48A"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2025</w:t>
            </w:r>
          </w:p>
        </w:tc>
        <w:tc>
          <w:tcPr>
            <w:tcW w:w="1358" w:type="dxa"/>
            <w:shd w:val="clear" w:color="auto" w:fill="FFF2CC" w:themeFill="accent4" w:themeFillTint="33"/>
            <w:vAlign w:val="center"/>
          </w:tcPr>
          <w:p w14:paraId="7F804F3B"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2026-2032</w:t>
            </w:r>
          </w:p>
        </w:tc>
        <w:tc>
          <w:tcPr>
            <w:tcW w:w="1581" w:type="dxa"/>
            <w:vMerge/>
            <w:shd w:val="clear" w:color="auto" w:fill="FFF2CC" w:themeFill="accent4" w:themeFillTint="33"/>
          </w:tcPr>
          <w:p w14:paraId="786C871C" w14:textId="77777777" w:rsidR="00012741" w:rsidRPr="00ED0955" w:rsidRDefault="00012741" w:rsidP="00436E9D">
            <w:pPr>
              <w:jc w:val="both"/>
              <w:rPr>
                <w:rFonts w:ascii="Times New Roman" w:hAnsi="Times New Roman" w:cs="Times New Roman"/>
                <w:sz w:val="24"/>
                <w:szCs w:val="24"/>
              </w:rPr>
            </w:pPr>
          </w:p>
        </w:tc>
        <w:tc>
          <w:tcPr>
            <w:tcW w:w="2072" w:type="dxa"/>
            <w:vMerge/>
            <w:shd w:val="clear" w:color="auto" w:fill="FFF2CC" w:themeFill="accent4" w:themeFillTint="33"/>
          </w:tcPr>
          <w:p w14:paraId="768846F6" w14:textId="77777777" w:rsidR="00012741" w:rsidRPr="00ED0955" w:rsidRDefault="00012741" w:rsidP="00436E9D">
            <w:pPr>
              <w:jc w:val="both"/>
              <w:rPr>
                <w:rFonts w:ascii="Times New Roman" w:hAnsi="Times New Roman" w:cs="Times New Roman"/>
                <w:sz w:val="24"/>
                <w:szCs w:val="24"/>
              </w:rPr>
            </w:pPr>
          </w:p>
        </w:tc>
        <w:tc>
          <w:tcPr>
            <w:tcW w:w="1217" w:type="dxa"/>
            <w:vMerge/>
            <w:shd w:val="clear" w:color="auto" w:fill="FFF2CC" w:themeFill="accent4" w:themeFillTint="33"/>
          </w:tcPr>
          <w:p w14:paraId="65174D11" w14:textId="77777777" w:rsidR="00012741" w:rsidRPr="00ED0955" w:rsidRDefault="00012741" w:rsidP="00436E9D">
            <w:pPr>
              <w:jc w:val="both"/>
              <w:rPr>
                <w:rFonts w:ascii="Times New Roman" w:hAnsi="Times New Roman" w:cs="Times New Roman"/>
                <w:sz w:val="24"/>
                <w:szCs w:val="24"/>
              </w:rPr>
            </w:pPr>
          </w:p>
        </w:tc>
      </w:tr>
      <w:tr w:rsidR="00012741" w14:paraId="18FAA65B" w14:textId="77777777" w:rsidTr="00436E9D">
        <w:tc>
          <w:tcPr>
            <w:tcW w:w="682" w:type="dxa"/>
            <w:shd w:val="clear" w:color="auto" w:fill="FFF2CC" w:themeFill="accent4" w:themeFillTint="33"/>
          </w:tcPr>
          <w:p w14:paraId="415AD231"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1</w:t>
            </w:r>
          </w:p>
        </w:tc>
        <w:tc>
          <w:tcPr>
            <w:tcW w:w="2605" w:type="dxa"/>
            <w:shd w:val="clear" w:color="auto" w:fill="FFF2CC" w:themeFill="accent4" w:themeFillTint="33"/>
          </w:tcPr>
          <w:p w14:paraId="543E7366"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2</w:t>
            </w:r>
          </w:p>
        </w:tc>
        <w:tc>
          <w:tcPr>
            <w:tcW w:w="1480" w:type="dxa"/>
            <w:shd w:val="clear" w:color="auto" w:fill="FFF2CC" w:themeFill="accent4" w:themeFillTint="33"/>
            <w:vAlign w:val="center"/>
          </w:tcPr>
          <w:p w14:paraId="7ADDE279"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3</w:t>
            </w:r>
          </w:p>
        </w:tc>
        <w:tc>
          <w:tcPr>
            <w:tcW w:w="1221" w:type="dxa"/>
            <w:shd w:val="clear" w:color="auto" w:fill="FFF2CC" w:themeFill="accent4" w:themeFillTint="33"/>
            <w:vAlign w:val="center"/>
          </w:tcPr>
          <w:p w14:paraId="2D4634AB"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4</w:t>
            </w:r>
          </w:p>
        </w:tc>
        <w:tc>
          <w:tcPr>
            <w:tcW w:w="1608" w:type="dxa"/>
            <w:shd w:val="clear" w:color="auto" w:fill="FFF2CC" w:themeFill="accent4" w:themeFillTint="33"/>
            <w:vAlign w:val="center"/>
          </w:tcPr>
          <w:p w14:paraId="795F4F92"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5</w:t>
            </w:r>
          </w:p>
        </w:tc>
        <w:tc>
          <w:tcPr>
            <w:tcW w:w="1480" w:type="dxa"/>
            <w:shd w:val="clear" w:color="auto" w:fill="FFF2CC" w:themeFill="accent4" w:themeFillTint="33"/>
            <w:vAlign w:val="center"/>
          </w:tcPr>
          <w:p w14:paraId="587C90DE"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6</w:t>
            </w:r>
          </w:p>
        </w:tc>
        <w:tc>
          <w:tcPr>
            <w:tcW w:w="1358" w:type="dxa"/>
            <w:shd w:val="clear" w:color="auto" w:fill="FFF2CC" w:themeFill="accent4" w:themeFillTint="33"/>
            <w:vAlign w:val="center"/>
          </w:tcPr>
          <w:p w14:paraId="3DCE862A"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7</w:t>
            </w:r>
          </w:p>
        </w:tc>
        <w:tc>
          <w:tcPr>
            <w:tcW w:w="1581" w:type="dxa"/>
            <w:shd w:val="clear" w:color="auto" w:fill="FFF2CC" w:themeFill="accent4" w:themeFillTint="33"/>
          </w:tcPr>
          <w:p w14:paraId="36FDDA37"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8</w:t>
            </w:r>
          </w:p>
        </w:tc>
        <w:tc>
          <w:tcPr>
            <w:tcW w:w="2072" w:type="dxa"/>
            <w:shd w:val="clear" w:color="auto" w:fill="FFF2CC" w:themeFill="accent4" w:themeFillTint="33"/>
          </w:tcPr>
          <w:p w14:paraId="43A94B78"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9</w:t>
            </w:r>
          </w:p>
        </w:tc>
        <w:tc>
          <w:tcPr>
            <w:tcW w:w="1217" w:type="dxa"/>
            <w:shd w:val="clear" w:color="auto" w:fill="FFF2CC" w:themeFill="accent4" w:themeFillTint="33"/>
          </w:tcPr>
          <w:p w14:paraId="50C10C1D" w14:textId="77777777" w:rsidR="00012741" w:rsidRPr="00ED0955" w:rsidRDefault="00012741" w:rsidP="00436E9D">
            <w:pPr>
              <w:jc w:val="center"/>
              <w:rPr>
                <w:rFonts w:ascii="Times New Roman" w:hAnsi="Times New Roman" w:cs="Times New Roman"/>
                <w:b/>
                <w:sz w:val="24"/>
                <w:szCs w:val="24"/>
              </w:rPr>
            </w:pPr>
            <w:r w:rsidRPr="00ED0955">
              <w:rPr>
                <w:rFonts w:ascii="Times New Roman" w:hAnsi="Times New Roman" w:cs="Times New Roman"/>
                <w:b/>
                <w:sz w:val="24"/>
                <w:szCs w:val="24"/>
              </w:rPr>
              <w:t>10</w:t>
            </w:r>
          </w:p>
        </w:tc>
      </w:tr>
      <w:tr w:rsidR="00012741" w14:paraId="0AD1445D" w14:textId="77777777" w:rsidTr="00436E9D">
        <w:tc>
          <w:tcPr>
            <w:tcW w:w="682" w:type="dxa"/>
          </w:tcPr>
          <w:p w14:paraId="62CCA129" w14:textId="77777777" w:rsidR="00012741" w:rsidRDefault="00012741" w:rsidP="00436E9D">
            <w:pPr>
              <w:jc w:val="both"/>
              <w:rPr>
                <w:rFonts w:ascii="Times New Roman" w:hAnsi="Times New Roman" w:cs="Times New Roman"/>
                <w:sz w:val="24"/>
                <w:szCs w:val="24"/>
              </w:rPr>
            </w:pPr>
          </w:p>
        </w:tc>
        <w:tc>
          <w:tcPr>
            <w:tcW w:w="14622" w:type="dxa"/>
            <w:gridSpan w:val="9"/>
          </w:tcPr>
          <w:p w14:paraId="5F4F9342" w14:textId="77777777" w:rsidR="00012741" w:rsidRPr="009A35BC" w:rsidRDefault="00012741" w:rsidP="00436E9D">
            <w:pPr>
              <w:jc w:val="center"/>
              <w:rPr>
                <w:rFonts w:ascii="Times New Roman" w:hAnsi="Times New Roman" w:cs="Times New Roman"/>
                <w:b/>
                <w:sz w:val="24"/>
                <w:szCs w:val="24"/>
              </w:rPr>
            </w:pPr>
            <w:r w:rsidRPr="009A35BC">
              <w:rPr>
                <w:rFonts w:ascii="Times New Roman" w:hAnsi="Times New Roman" w:cs="Times New Roman"/>
                <w:b/>
                <w:sz w:val="24"/>
                <w:szCs w:val="24"/>
              </w:rPr>
              <w:t>Система теплоснабжения</w:t>
            </w:r>
          </w:p>
        </w:tc>
      </w:tr>
      <w:tr w:rsidR="00012741" w14:paraId="285C9655" w14:textId="77777777" w:rsidTr="00436E9D">
        <w:tc>
          <w:tcPr>
            <w:tcW w:w="682" w:type="dxa"/>
          </w:tcPr>
          <w:p w14:paraId="19386127" w14:textId="77777777" w:rsidR="00012741" w:rsidRDefault="00012741" w:rsidP="00436E9D">
            <w:pPr>
              <w:jc w:val="both"/>
              <w:rPr>
                <w:rFonts w:ascii="Times New Roman" w:hAnsi="Times New Roman" w:cs="Times New Roman"/>
                <w:sz w:val="24"/>
                <w:szCs w:val="24"/>
              </w:rPr>
            </w:pPr>
          </w:p>
        </w:tc>
        <w:tc>
          <w:tcPr>
            <w:tcW w:w="2605" w:type="dxa"/>
          </w:tcPr>
          <w:p w14:paraId="22F3E5F1" w14:textId="77777777"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b/>
                <w:sz w:val="18"/>
                <w:szCs w:val="18"/>
              </w:rPr>
              <w:t xml:space="preserve">Группа 1. </w:t>
            </w:r>
            <w:r w:rsidRPr="00AC2B40">
              <w:rPr>
                <w:rFonts w:ascii="Times New Roman" w:hAnsi="Times New Roman" w:cs="Times New Roman"/>
                <w:sz w:val="18"/>
                <w:szCs w:val="18"/>
              </w:rPr>
              <w:t>Строительство, реконструкция или модернизация объектов в целях подключения потребителей:</w:t>
            </w:r>
          </w:p>
        </w:tc>
        <w:tc>
          <w:tcPr>
            <w:tcW w:w="1480" w:type="dxa"/>
            <w:vAlign w:val="center"/>
          </w:tcPr>
          <w:p w14:paraId="01C9210D" w14:textId="77777777" w:rsidR="00012741" w:rsidRPr="00AC2B40" w:rsidRDefault="00012741" w:rsidP="00436E9D">
            <w:pPr>
              <w:jc w:val="both"/>
              <w:rPr>
                <w:rFonts w:ascii="Times New Roman" w:hAnsi="Times New Roman" w:cs="Times New Roman"/>
                <w:sz w:val="18"/>
                <w:szCs w:val="18"/>
              </w:rPr>
            </w:pPr>
          </w:p>
        </w:tc>
        <w:tc>
          <w:tcPr>
            <w:tcW w:w="1221" w:type="dxa"/>
            <w:vAlign w:val="center"/>
          </w:tcPr>
          <w:p w14:paraId="1C05A2AD" w14:textId="77777777" w:rsidR="00012741" w:rsidRPr="00AC2B40" w:rsidRDefault="00012741" w:rsidP="00436E9D">
            <w:pPr>
              <w:jc w:val="both"/>
              <w:rPr>
                <w:rFonts w:ascii="Times New Roman" w:hAnsi="Times New Roman" w:cs="Times New Roman"/>
                <w:sz w:val="18"/>
                <w:szCs w:val="18"/>
              </w:rPr>
            </w:pPr>
          </w:p>
        </w:tc>
        <w:tc>
          <w:tcPr>
            <w:tcW w:w="1608" w:type="dxa"/>
            <w:vAlign w:val="center"/>
          </w:tcPr>
          <w:p w14:paraId="1F3E8E1C" w14:textId="77777777" w:rsidR="00012741" w:rsidRPr="00AC2B40" w:rsidRDefault="00012741" w:rsidP="00436E9D">
            <w:pPr>
              <w:jc w:val="both"/>
              <w:rPr>
                <w:rFonts w:ascii="Times New Roman" w:hAnsi="Times New Roman" w:cs="Times New Roman"/>
                <w:sz w:val="18"/>
                <w:szCs w:val="18"/>
              </w:rPr>
            </w:pPr>
          </w:p>
        </w:tc>
        <w:tc>
          <w:tcPr>
            <w:tcW w:w="1480" w:type="dxa"/>
            <w:vAlign w:val="center"/>
          </w:tcPr>
          <w:p w14:paraId="3DDE88B0" w14:textId="2A20BBCE" w:rsidR="00012741" w:rsidRPr="00AC2B40" w:rsidRDefault="00AC2B40" w:rsidP="00436E9D">
            <w:pPr>
              <w:jc w:val="both"/>
              <w:rPr>
                <w:rFonts w:ascii="Times New Roman" w:hAnsi="Times New Roman" w:cs="Times New Roman"/>
                <w:sz w:val="18"/>
                <w:szCs w:val="18"/>
              </w:rPr>
            </w:pPr>
            <w:r w:rsidRPr="00AC2B40">
              <w:rPr>
                <w:rFonts w:ascii="Times New Roman" w:hAnsi="Times New Roman" w:cs="Times New Roman"/>
                <w:b/>
                <w:sz w:val="18"/>
                <w:szCs w:val="18"/>
              </w:rPr>
              <w:t>18 675,00</w:t>
            </w:r>
          </w:p>
        </w:tc>
        <w:tc>
          <w:tcPr>
            <w:tcW w:w="1358" w:type="dxa"/>
            <w:vAlign w:val="center"/>
          </w:tcPr>
          <w:p w14:paraId="1D2E8A7A" w14:textId="77777777" w:rsidR="00012741" w:rsidRPr="00AC2B40" w:rsidRDefault="00012741" w:rsidP="00436E9D">
            <w:pPr>
              <w:jc w:val="both"/>
              <w:rPr>
                <w:rFonts w:ascii="Times New Roman" w:hAnsi="Times New Roman" w:cs="Times New Roman"/>
                <w:sz w:val="18"/>
                <w:szCs w:val="18"/>
              </w:rPr>
            </w:pPr>
          </w:p>
        </w:tc>
        <w:tc>
          <w:tcPr>
            <w:tcW w:w="1581" w:type="dxa"/>
            <w:vAlign w:val="center"/>
          </w:tcPr>
          <w:p w14:paraId="1D832930" w14:textId="3F560F1E" w:rsidR="00012741" w:rsidRPr="00AC2B40" w:rsidRDefault="00AC2B40" w:rsidP="00436E9D">
            <w:pPr>
              <w:jc w:val="both"/>
              <w:rPr>
                <w:rFonts w:ascii="Times New Roman" w:hAnsi="Times New Roman" w:cs="Times New Roman"/>
                <w:sz w:val="18"/>
                <w:szCs w:val="18"/>
              </w:rPr>
            </w:pPr>
            <w:r w:rsidRPr="00AC2B40">
              <w:rPr>
                <w:rFonts w:ascii="Times New Roman" w:hAnsi="Times New Roman" w:cs="Times New Roman"/>
                <w:b/>
                <w:sz w:val="18"/>
                <w:szCs w:val="18"/>
              </w:rPr>
              <w:t>18 675,00</w:t>
            </w:r>
          </w:p>
        </w:tc>
        <w:tc>
          <w:tcPr>
            <w:tcW w:w="2072" w:type="dxa"/>
            <w:vAlign w:val="center"/>
          </w:tcPr>
          <w:p w14:paraId="4BCFD920" w14:textId="77777777" w:rsidR="00012741" w:rsidRPr="00AC2B40" w:rsidRDefault="00012741" w:rsidP="00436E9D">
            <w:pPr>
              <w:ind w:firstLine="567"/>
              <w:jc w:val="both"/>
              <w:rPr>
                <w:rFonts w:ascii="Times New Roman" w:hAnsi="Times New Roman" w:cs="Times New Roman"/>
                <w:sz w:val="18"/>
                <w:szCs w:val="18"/>
              </w:rPr>
            </w:pPr>
            <w:r w:rsidRPr="00AC2B40">
              <w:rPr>
                <w:rFonts w:ascii="Times New Roman" w:hAnsi="Times New Roman" w:cs="Times New Roman"/>
                <w:sz w:val="18"/>
                <w:szCs w:val="18"/>
              </w:rPr>
              <w:t>Источники: технологическое подключение и протяженность трассы, инвестиционная составляющая в тарифе, амортизационные отчисления.</w:t>
            </w:r>
          </w:p>
          <w:p w14:paraId="7FC96D6C" w14:textId="77777777" w:rsidR="00012741" w:rsidRPr="00AC2B40" w:rsidRDefault="00012741" w:rsidP="00436E9D">
            <w:pPr>
              <w:jc w:val="both"/>
              <w:rPr>
                <w:rFonts w:ascii="Times New Roman" w:hAnsi="Times New Roman" w:cs="Times New Roman"/>
                <w:sz w:val="18"/>
                <w:szCs w:val="18"/>
              </w:rPr>
            </w:pPr>
          </w:p>
        </w:tc>
        <w:tc>
          <w:tcPr>
            <w:tcW w:w="1217" w:type="dxa"/>
            <w:vAlign w:val="center"/>
          </w:tcPr>
          <w:p w14:paraId="6D77CF67" w14:textId="20BD9711" w:rsidR="00012741" w:rsidRPr="00AC2B40" w:rsidRDefault="00AC2B40" w:rsidP="00436E9D">
            <w:pPr>
              <w:jc w:val="both"/>
              <w:rPr>
                <w:rFonts w:ascii="Times New Roman" w:hAnsi="Times New Roman" w:cs="Times New Roman"/>
                <w:sz w:val="18"/>
                <w:szCs w:val="18"/>
              </w:rPr>
            </w:pPr>
            <w:r w:rsidRPr="00AC2B40">
              <w:rPr>
                <w:rFonts w:ascii="Times New Roman" w:hAnsi="Times New Roman" w:cs="Times New Roman"/>
                <w:b/>
                <w:sz w:val="18"/>
                <w:szCs w:val="18"/>
              </w:rPr>
              <w:t>18 675,00</w:t>
            </w:r>
          </w:p>
        </w:tc>
      </w:tr>
      <w:tr w:rsidR="00012741" w14:paraId="0462D1B4" w14:textId="77777777" w:rsidTr="00436E9D">
        <w:tc>
          <w:tcPr>
            <w:tcW w:w="682" w:type="dxa"/>
          </w:tcPr>
          <w:p w14:paraId="030014B9" w14:textId="77777777" w:rsidR="00012741" w:rsidRDefault="00012741" w:rsidP="00436E9D">
            <w:pPr>
              <w:jc w:val="both"/>
              <w:rPr>
                <w:rFonts w:ascii="Times New Roman" w:hAnsi="Times New Roman" w:cs="Times New Roman"/>
                <w:sz w:val="24"/>
                <w:szCs w:val="24"/>
              </w:rPr>
            </w:pPr>
          </w:p>
        </w:tc>
        <w:tc>
          <w:tcPr>
            <w:tcW w:w="2605" w:type="dxa"/>
          </w:tcPr>
          <w:p w14:paraId="3527A884" w14:textId="77777777" w:rsidR="00012741" w:rsidRPr="00AC2B40" w:rsidRDefault="00012741" w:rsidP="00436E9D">
            <w:pPr>
              <w:jc w:val="both"/>
              <w:rPr>
                <w:rFonts w:ascii="Times New Roman" w:hAnsi="Times New Roman" w:cs="Times New Roman"/>
                <w:sz w:val="18"/>
                <w:szCs w:val="18"/>
              </w:rPr>
            </w:pPr>
          </w:p>
        </w:tc>
        <w:tc>
          <w:tcPr>
            <w:tcW w:w="1480" w:type="dxa"/>
          </w:tcPr>
          <w:p w14:paraId="4D78A958" w14:textId="77777777" w:rsidR="00012741" w:rsidRPr="00AC2B40" w:rsidRDefault="00012741" w:rsidP="00436E9D">
            <w:pPr>
              <w:jc w:val="both"/>
              <w:rPr>
                <w:rFonts w:ascii="Times New Roman" w:hAnsi="Times New Roman" w:cs="Times New Roman"/>
                <w:sz w:val="18"/>
                <w:szCs w:val="18"/>
              </w:rPr>
            </w:pPr>
          </w:p>
        </w:tc>
        <w:tc>
          <w:tcPr>
            <w:tcW w:w="1221" w:type="dxa"/>
          </w:tcPr>
          <w:p w14:paraId="29057A33" w14:textId="77777777" w:rsidR="00012741" w:rsidRPr="00AC2B40" w:rsidRDefault="00012741" w:rsidP="00436E9D">
            <w:pPr>
              <w:jc w:val="both"/>
              <w:rPr>
                <w:rFonts w:ascii="Times New Roman" w:hAnsi="Times New Roman" w:cs="Times New Roman"/>
                <w:sz w:val="18"/>
                <w:szCs w:val="18"/>
              </w:rPr>
            </w:pPr>
          </w:p>
        </w:tc>
        <w:tc>
          <w:tcPr>
            <w:tcW w:w="1608" w:type="dxa"/>
          </w:tcPr>
          <w:p w14:paraId="522DB936" w14:textId="77777777" w:rsidR="00012741" w:rsidRPr="00AC2B40" w:rsidRDefault="00012741" w:rsidP="00436E9D">
            <w:pPr>
              <w:jc w:val="both"/>
              <w:rPr>
                <w:rFonts w:ascii="Times New Roman" w:hAnsi="Times New Roman" w:cs="Times New Roman"/>
                <w:sz w:val="18"/>
                <w:szCs w:val="18"/>
              </w:rPr>
            </w:pPr>
          </w:p>
        </w:tc>
        <w:tc>
          <w:tcPr>
            <w:tcW w:w="1480" w:type="dxa"/>
          </w:tcPr>
          <w:p w14:paraId="3F273FC8" w14:textId="77777777" w:rsidR="00012741" w:rsidRPr="00AC2B40" w:rsidRDefault="00012741" w:rsidP="00436E9D">
            <w:pPr>
              <w:jc w:val="both"/>
              <w:rPr>
                <w:rFonts w:ascii="Times New Roman" w:hAnsi="Times New Roman" w:cs="Times New Roman"/>
                <w:sz w:val="18"/>
                <w:szCs w:val="18"/>
              </w:rPr>
            </w:pPr>
          </w:p>
        </w:tc>
        <w:tc>
          <w:tcPr>
            <w:tcW w:w="1358" w:type="dxa"/>
          </w:tcPr>
          <w:p w14:paraId="5FC6BC76" w14:textId="77777777" w:rsidR="00012741" w:rsidRPr="00AC2B40" w:rsidRDefault="00012741" w:rsidP="00436E9D">
            <w:pPr>
              <w:jc w:val="both"/>
              <w:rPr>
                <w:rFonts w:ascii="Times New Roman" w:hAnsi="Times New Roman" w:cs="Times New Roman"/>
                <w:sz w:val="18"/>
                <w:szCs w:val="18"/>
              </w:rPr>
            </w:pPr>
          </w:p>
        </w:tc>
        <w:tc>
          <w:tcPr>
            <w:tcW w:w="1581" w:type="dxa"/>
          </w:tcPr>
          <w:p w14:paraId="6638EEC7" w14:textId="77777777" w:rsidR="00012741" w:rsidRPr="00AC2B40" w:rsidRDefault="00012741" w:rsidP="00436E9D">
            <w:pPr>
              <w:jc w:val="both"/>
              <w:rPr>
                <w:rFonts w:ascii="Times New Roman" w:hAnsi="Times New Roman" w:cs="Times New Roman"/>
                <w:sz w:val="18"/>
                <w:szCs w:val="18"/>
              </w:rPr>
            </w:pPr>
          </w:p>
        </w:tc>
        <w:tc>
          <w:tcPr>
            <w:tcW w:w="2072" w:type="dxa"/>
          </w:tcPr>
          <w:p w14:paraId="312D486C" w14:textId="77777777" w:rsidR="00012741" w:rsidRPr="00AC2B40" w:rsidRDefault="00012741" w:rsidP="00436E9D">
            <w:pPr>
              <w:jc w:val="both"/>
              <w:rPr>
                <w:rFonts w:ascii="Times New Roman" w:hAnsi="Times New Roman" w:cs="Times New Roman"/>
                <w:sz w:val="18"/>
                <w:szCs w:val="18"/>
              </w:rPr>
            </w:pPr>
          </w:p>
        </w:tc>
        <w:tc>
          <w:tcPr>
            <w:tcW w:w="1217" w:type="dxa"/>
          </w:tcPr>
          <w:p w14:paraId="314021F0" w14:textId="77777777" w:rsidR="00012741" w:rsidRPr="00AC2B40" w:rsidRDefault="00012741" w:rsidP="00436E9D">
            <w:pPr>
              <w:jc w:val="both"/>
              <w:rPr>
                <w:rFonts w:ascii="Times New Roman" w:hAnsi="Times New Roman" w:cs="Times New Roman"/>
                <w:sz w:val="18"/>
                <w:szCs w:val="18"/>
              </w:rPr>
            </w:pPr>
          </w:p>
        </w:tc>
      </w:tr>
      <w:tr w:rsidR="00012741" w14:paraId="23A4CD02" w14:textId="77777777" w:rsidTr="00436E9D">
        <w:tc>
          <w:tcPr>
            <w:tcW w:w="682" w:type="dxa"/>
          </w:tcPr>
          <w:p w14:paraId="5E138DE0" w14:textId="77777777" w:rsidR="00012741" w:rsidRDefault="00012741" w:rsidP="00436E9D">
            <w:pPr>
              <w:jc w:val="both"/>
              <w:rPr>
                <w:rFonts w:ascii="Times New Roman" w:hAnsi="Times New Roman" w:cs="Times New Roman"/>
                <w:sz w:val="24"/>
                <w:szCs w:val="24"/>
              </w:rPr>
            </w:pPr>
            <w:r>
              <w:rPr>
                <w:rFonts w:ascii="Times New Roman" w:hAnsi="Times New Roman" w:cs="Times New Roman"/>
                <w:sz w:val="24"/>
                <w:szCs w:val="24"/>
              </w:rPr>
              <w:t>2</w:t>
            </w:r>
          </w:p>
        </w:tc>
        <w:tc>
          <w:tcPr>
            <w:tcW w:w="2605" w:type="dxa"/>
          </w:tcPr>
          <w:p w14:paraId="2F36C004" w14:textId="77777777"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b/>
                <w:sz w:val="18"/>
                <w:szCs w:val="18"/>
              </w:rPr>
              <w:t xml:space="preserve">Группа 2. </w:t>
            </w:r>
            <w:r w:rsidRPr="00AC2B40">
              <w:rPr>
                <w:rFonts w:ascii="Times New Roman" w:hAnsi="Times New Roman" w:cs="Times New Roman"/>
                <w:sz w:val="18"/>
                <w:szCs w:val="18"/>
              </w:rPr>
              <w:t>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c>
          <w:tcPr>
            <w:tcW w:w="1480" w:type="dxa"/>
            <w:vAlign w:val="center"/>
          </w:tcPr>
          <w:p w14:paraId="627113AC" w14:textId="77777777" w:rsidR="00012741" w:rsidRPr="00AC2B40" w:rsidRDefault="00012741" w:rsidP="00436E9D">
            <w:pPr>
              <w:jc w:val="both"/>
              <w:rPr>
                <w:rFonts w:ascii="Times New Roman" w:hAnsi="Times New Roman" w:cs="Times New Roman"/>
                <w:sz w:val="18"/>
                <w:szCs w:val="18"/>
              </w:rPr>
            </w:pPr>
          </w:p>
        </w:tc>
        <w:tc>
          <w:tcPr>
            <w:tcW w:w="1221" w:type="dxa"/>
            <w:vAlign w:val="center"/>
          </w:tcPr>
          <w:p w14:paraId="270C8C7F" w14:textId="77777777" w:rsidR="00012741" w:rsidRPr="00AC2B40" w:rsidRDefault="00012741" w:rsidP="00436E9D">
            <w:pPr>
              <w:jc w:val="both"/>
              <w:rPr>
                <w:rFonts w:ascii="Times New Roman" w:hAnsi="Times New Roman" w:cs="Times New Roman"/>
                <w:sz w:val="18"/>
                <w:szCs w:val="18"/>
              </w:rPr>
            </w:pPr>
          </w:p>
        </w:tc>
        <w:tc>
          <w:tcPr>
            <w:tcW w:w="1608" w:type="dxa"/>
            <w:vAlign w:val="center"/>
          </w:tcPr>
          <w:p w14:paraId="2776A3E7" w14:textId="77777777" w:rsidR="00012741" w:rsidRPr="00AC2B40" w:rsidRDefault="00012741" w:rsidP="00436E9D">
            <w:pPr>
              <w:jc w:val="both"/>
              <w:rPr>
                <w:rFonts w:ascii="Times New Roman" w:hAnsi="Times New Roman" w:cs="Times New Roman"/>
                <w:sz w:val="18"/>
                <w:szCs w:val="18"/>
              </w:rPr>
            </w:pPr>
          </w:p>
        </w:tc>
        <w:tc>
          <w:tcPr>
            <w:tcW w:w="1480" w:type="dxa"/>
            <w:vAlign w:val="center"/>
          </w:tcPr>
          <w:p w14:paraId="0D7A9E80" w14:textId="6FE2DA30" w:rsidR="00012741" w:rsidRPr="00AC2B40" w:rsidRDefault="00AC2B40" w:rsidP="00436E9D">
            <w:pPr>
              <w:jc w:val="both"/>
              <w:rPr>
                <w:rFonts w:ascii="Times New Roman" w:hAnsi="Times New Roman" w:cs="Times New Roman"/>
                <w:sz w:val="18"/>
                <w:szCs w:val="18"/>
              </w:rPr>
            </w:pPr>
            <w:r w:rsidRPr="00AC2B40">
              <w:rPr>
                <w:rFonts w:ascii="Times New Roman" w:hAnsi="Times New Roman" w:cs="Times New Roman"/>
                <w:b/>
                <w:sz w:val="18"/>
                <w:szCs w:val="18"/>
              </w:rPr>
              <w:t>831 200,</w:t>
            </w:r>
            <w:r w:rsidR="00012741" w:rsidRPr="00AC2B40">
              <w:rPr>
                <w:rFonts w:ascii="Times New Roman" w:hAnsi="Times New Roman" w:cs="Times New Roman"/>
                <w:b/>
                <w:sz w:val="18"/>
                <w:szCs w:val="18"/>
              </w:rPr>
              <w:t>68</w:t>
            </w:r>
          </w:p>
        </w:tc>
        <w:tc>
          <w:tcPr>
            <w:tcW w:w="1358" w:type="dxa"/>
            <w:vAlign w:val="center"/>
          </w:tcPr>
          <w:p w14:paraId="341F5637" w14:textId="77777777" w:rsidR="00012741" w:rsidRPr="00AC2B40" w:rsidRDefault="00012741" w:rsidP="00436E9D">
            <w:pPr>
              <w:jc w:val="both"/>
              <w:rPr>
                <w:rFonts w:ascii="Times New Roman" w:hAnsi="Times New Roman" w:cs="Times New Roman"/>
                <w:sz w:val="18"/>
                <w:szCs w:val="18"/>
              </w:rPr>
            </w:pPr>
          </w:p>
        </w:tc>
        <w:tc>
          <w:tcPr>
            <w:tcW w:w="1581" w:type="dxa"/>
            <w:vAlign w:val="center"/>
          </w:tcPr>
          <w:p w14:paraId="313B3AEC" w14:textId="1E75E6C1"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b/>
                <w:sz w:val="18"/>
                <w:szCs w:val="18"/>
              </w:rPr>
              <w:t>831</w:t>
            </w:r>
            <w:r w:rsidR="00AC2B40" w:rsidRPr="00AC2B40">
              <w:rPr>
                <w:rFonts w:ascii="Times New Roman" w:hAnsi="Times New Roman" w:cs="Times New Roman"/>
                <w:b/>
                <w:sz w:val="18"/>
                <w:szCs w:val="18"/>
              </w:rPr>
              <w:t> 200,</w:t>
            </w:r>
            <w:r w:rsidRPr="00AC2B40">
              <w:rPr>
                <w:rFonts w:ascii="Times New Roman" w:hAnsi="Times New Roman" w:cs="Times New Roman"/>
                <w:b/>
                <w:sz w:val="18"/>
                <w:szCs w:val="18"/>
              </w:rPr>
              <w:t>68</w:t>
            </w:r>
          </w:p>
        </w:tc>
        <w:tc>
          <w:tcPr>
            <w:tcW w:w="2072" w:type="dxa"/>
            <w:vAlign w:val="center"/>
          </w:tcPr>
          <w:p w14:paraId="48503964" w14:textId="77777777"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sz w:val="18"/>
                <w:szCs w:val="18"/>
              </w:rPr>
              <w:t>Источники</w:t>
            </w:r>
          </w:p>
          <w:p w14:paraId="48B67A02" w14:textId="09C7C5B0"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sz w:val="18"/>
                <w:szCs w:val="18"/>
              </w:rPr>
              <w:t xml:space="preserve">Фонд </w:t>
            </w:r>
            <w:r w:rsidR="00AC2B40" w:rsidRPr="00AC2B40">
              <w:rPr>
                <w:rFonts w:ascii="Times New Roman" w:hAnsi="Times New Roman" w:cs="Times New Roman"/>
                <w:sz w:val="18"/>
                <w:szCs w:val="18"/>
              </w:rPr>
              <w:t xml:space="preserve">ЖКХ </w:t>
            </w:r>
            <w:r w:rsidRPr="00AC2B40">
              <w:rPr>
                <w:rFonts w:ascii="Times New Roman" w:hAnsi="Times New Roman" w:cs="Times New Roman"/>
                <w:sz w:val="18"/>
                <w:szCs w:val="18"/>
              </w:rPr>
              <w:t>РФ</w:t>
            </w:r>
          </w:p>
          <w:p w14:paraId="1B737FE9" w14:textId="77777777" w:rsidR="00012741" w:rsidRPr="00AC2B40" w:rsidRDefault="00012741" w:rsidP="00436E9D">
            <w:pPr>
              <w:jc w:val="both"/>
              <w:rPr>
                <w:rFonts w:ascii="Times New Roman" w:hAnsi="Times New Roman" w:cs="Times New Roman"/>
                <w:sz w:val="18"/>
                <w:szCs w:val="18"/>
              </w:rPr>
            </w:pPr>
          </w:p>
        </w:tc>
        <w:tc>
          <w:tcPr>
            <w:tcW w:w="1217" w:type="dxa"/>
            <w:vAlign w:val="center"/>
          </w:tcPr>
          <w:p w14:paraId="38FED7AD" w14:textId="0CF25B98"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b/>
                <w:sz w:val="18"/>
                <w:szCs w:val="18"/>
              </w:rPr>
              <w:t>831</w:t>
            </w:r>
            <w:r w:rsidR="00AC2B40" w:rsidRPr="00AC2B40">
              <w:rPr>
                <w:rFonts w:ascii="Times New Roman" w:hAnsi="Times New Roman" w:cs="Times New Roman"/>
                <w:b/>
                <w:sz w:val="18"/>
                <w:szCs w:val="18"/>
              </w:rPr>
              <w:t> 200,</w:t>
            </w:r>
            <w:r w:rsidRPr="00AC2B40">
              <w:rPr>
                <w:rFonts w:ascii="Times New Roman" w:hAnsi="Times New Roman" w:cs="Times New Roman"/>
                <w:b/>
                <w:sz w:val="18"/>
                <w:szCs w:val="18"/>
              </w:rPr>
              <w:t>68</w:t>
            </w:r>
          </w:p>
        </w:tc>
      </w:tr>
      <w:tr w:rsidR="00012741" w14:paraId="01C1F6A5" w14:textId="77777777" w:rsidTr="00436E9D">
        <w:tc>
          <w:tcPr>
            <w:tcW w:w="682" w:type="dxa"/>
          </w:tcPr>
          <w:p w14:paraId="0459924F" w14:textId="77777777" w:rsidR="00012741" w:rsidRDefault="00012741" w:rsidP="00436E9D">
            <w:pPr>
              <w:jc w:val="both"/>
              <w:rPr>
                <w:rFonts w:ascii="Times New Roman" w:hAnsi="Times New Roman" w:cs="Times New Roman"/>
                <w:sz w:val="24"/>
                <w:szCs w:val="24"/>
              </w:rPr>
            </w:pPr>
          </w:p>
        </w:tc>
        <w:tc>
          <w:tcPr>
            <w:tcW w:w="2605" w:type="dxa"/>
          </w:tcPr>
          <w:p w14:paraId="7B4E863C" w14:textId="77777777"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b/>
                <w:sz w:val="18"/>
                <w:szCs w:val="18"/>
              </w:rPr>
              <w:t xml:space="preserve">Группа 3. </w:t>
            </w:r>
            <w:r w:rsidRPr="00AC2B40">
              <w:rPr>
                <w:rFonts w:ascii="Times New Roman" w:hAnsi="Times New Roman" w:cs="Times New Roman"/>
                <w:sz w:val="18"/>
                <w:szCs w:val="18"/>
              </w:rPr>
              <w:t>Реконструкция или модернизация существующих объектов в целях снижения уровня износа существующих объектов теплоснабжения</w:t>
            </w:r>
          </w:p>
        </w:tc>
        <w:tc>
          <w:tcPr>
            <w:tcW w:w="1480" w:type="dxa"/>
            <w:vAlign w:val="center"/>
          </w:tcPr>
          <w:p w14:paraId="0E80AC14" w14:textId="00AF7DC0" w:rsidR="00012741" w:rsidRPr="00AC2B40" w:rsidRDefault="00AC2B40" w:rsidP="00436E9D">
            <w:pPr>
              <w:jc w:val="both"/>
              <w:rPr>
                <w:rFonts w:ascii="Times New Roman" w:hAnsi="Times New Roman" w:cs="Times New Roman"/>
                <w:sz w:val="18"/>
                <w:szCs w:val="18"/>
              </w:rPr>
            </w:pPr>
            <w:r w:rsidRPr="00AC2B40">
              <w:rPr>
                <w:rFonts w:ascii="Times New Roman" w:hAnsi="Times New Roman" w:cs="Times New Roman"/>
                <w:sz w:val="18"/>
                <w:szCs w:val="18"/>
              </w:rPr>
              <w:t>200,</w:t>
            </w:r>
          </w:p>
        </w:tc>
        <w:tc>
          <w:tcPr>
            <w:tcW w:w="1221" w:type="dxa"/>
            <w:vAlign w:val="center"/>
          </w:tcPr>
          <w:p w14:paraId="79562D8A" w14:textId="2FF8BF36"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sz w:val="18"/>
                <w:szCs w:val="18"/>
              </w:rPr>
              <w:t>7</w:t>
            </w:r>
            <w:r w:rsidR="00AC2B40" w:rsidRPr="00AC2B40">
              <w:rPr>
                <w:rFonts w:ascii="Times New Roman" w:hAnsi="Times New Roman" w:cs="Times New Roman"/>
                <w:sz w:val="18"/>
                <w:szCs w:val="18"/>
              </w:rPr>
              <w:t> 000,00</w:t>
            </w:r>
          </w:p>
        </w:tc>
        <w:tc>
          <w:tcPr>
            <w:tcW w:w="1608" w:type="dxa"/>
            <w:vAlign w:val="center"/>
          </w:tcPr>
          <w:p w14:paraId="7A1E02C3" w14:textId="5BC3C24F"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sz w:val="18"/>
                <w:szCs w:val="18"/>
              </w:rPr>
              <w:t>14</w:t>
            </w:r>
            <w:r w:rsidR="00AC2B40" w:rsidRPr="00AC2B40">
              <w:rPr>
                <w:rFonts w:ascii="Times New Roman" w:hAnsi="Times New Roman" w:cs="Times New Roman"/>
                <w:sz w:val="18"/>
                <w:szCs w:val="18"/>
              </w:rPr>
              <w:t> 359,</w:t>
            </w:r>
            <w:r w:rsidRPr="00AC2B40">
              <w:rPr>
                <w:rFonts w:ascii="Times New Roman" w:hAnsi="Times New Roman" w:cs="Times New Roman"/>
                <w:sz w:val="18"/>
                <w:szCs w:val="18"/>
              </w:rPr>
              <w:t>48</w:t>
            </w:r>
          </w:p>
        </w:tc>
        <w:tc>
          <w:tcPr>
            <w:tcW w:w="1480" w:type="dxa"/>
            <w:vAlign w:val="center"/>
          </w:tcPr>
          <w:p w14:paraId="6C5CE7F3" w14:textId="49008329" w:rsidR="00012741" w:rsidRPr="00AC2B40" w:rsidRDefault="00AC2B40" w:rsidP="00436E9D">
            <w:pPr>
              <w:jc w:val="both"/>
              <w:rPr>
                <w:rFonts w:ascii="Times New Roman" w:hAnsi="Times New Roman" w:cs="Times New Roman"/>
                <w:sz w:val="18"/>
                <w:szCs w:val="18"/>
              </w:rPr>
            </w:pPr>
            <w:r w:rsidRPr="00AC2B40">
              <w:rPr>
                <w:rFonts w:ascii="Times New Roman" w:hAnsi="Times New Roman" w:cs="Times New Roman"/>
                <w:sz w:val="18"/>
                <w:szCs w:val="18"/>
              </w:rPr>
              <w:t>56 854,</w:t>
            </w:r>
            <w:r w:rsidR="00012741" w:rsidRPr="00AC2B40">
              <w:rPr>
                <w:rFonts w:ascii="Times New Roman" w:hAnsi="Times New Roman" w:cs="Times New Roman"/>
                <w:sz w:val="18"/>
                <w:szCs w:val="18"/>
              </w:rPr>
              <w:t>37</w:t>
            </w:r>
          </w:p>
        </w:tc>
        <w:tc>
          <w:tcPr>
            <w:tcW w:w="1358" w:type="dxa"/>
            <w:vAlign w:val="center"/>
          </w:tcPr>
          <w:p w14:paraId="433B51E2" w14:textId="77777777"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sz w:val="18"/>
                <w:szCs w:val="18"/>
              </w:rPr>
              <w:t>63545.57</w:t>
            </w:r>
          </w:p>
        </w:tc>
        <w:tc>
          <w:tcPr>
            <w:tcW w:w="1581" w:type="dxa"/>
            <w:vAlign w:val="center"/>
          </w:tcPr>
          <w:p w14:paraId="55C127A3" w14:textId="2C224079"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b/>
                <w:sz w:val="18"/>
                <w:szCs w:val="18"/>
              </w:rPr>
              <w:t>141</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959,42</w:t>
            </w:r>
          </w:p>
        </w:tc>
        <w:tc>
          <w:tcPr>
            <w:tcW w:w="2072" w:type="dxa"/>
            <w:vAlign w:val="center"/>
          </w:tcPr>
          <w:p w14:paraId="6E1A7E90" w14:textId="77777777"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sz w:val="18"/>
                <w:szCs w:val="18"/>
              </w:rPr>
              <w:t>Источники</w:t>
            </w:r>
          </w:p>
          <w:p w14:paraId="09765F2A" w14:textId="77777777"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sz w:val="18"/>
                <w:szCs w:val="18"/>
              </w:rPr>
              <w:t>Фонд ЖКХ РФ</w:t>
            </w:r>
          </w:p>
          <w:p w14:paraId="1D2D83AF" w14:textId="77777777" w:rsidR="00012741" w:rsidRPr="00AC2B40" w:rsidRDefault="00012741" w:rsidP="00436E9D">
            <w:pPr>
              <w:jc w:val="both"/>
              <w:rPr>
                <w:rFonts w:ascii="Times New Roman" w:hAnsi="Times New Roman" w:cs="Times New Roman"/>
                <w:sz w:val="18"/>
                <w:szCs w:val="18"/>
              </w:rPr>
            </w:pPr>
          </w:p>
        </w:tc>
        <w:tc>
          <w:tcPr>
            <w:tcW w:w="1217" w:type="dxa"/>
            <w:vAlign w:val="center"/>
          </w:tcPr>
          <w:p w14:paraId="7621979A" w14:textId="17FA62B3" w:rsidR="00012741" w:rsidRPr="00AC2B40" w:rsidRDefault="00012741" w:rsidP="00436E9D">
            <w:pPr>
              <w:jc w:val="both"/>
              <w:rPr>
                <w:rFonts w:ascii="Times New Roman" w:hAnsi="Times New Roman" w:cs="Times New Roman"/>
                <w:sz w:val="18"/>
                <w:szCs w:val="18"/>
              </w:rPr>
            </w:pPr>
            <w:r w:rsidRPr="00AC2B40">
              <w:rPr>
                <w:rFonts w:ascii="Times New Roman" w:hAnsi="Times New Roman" w:cs="Times New Roman"/>
                <w:b/>
                <w:sz w:val="18"/>
                <w:szCs w:val="18"/>
              </w:rPr>
              <w:t>141</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959,42</w:t>
            </w:r>
          </w:p>
        </w:tc>
      </w:tr>
      <w:tr w:rsidR="00012741" w14:paraId="2F108FAE" w14:textId="77777777" w:rsidTr="00436E9D">
        <w:tc>
          <w:tcPr>
            <w:tcW w:w="682" w:type="dxa"/>
          </w:tcPr>
          <w:p w14:paraId="091FC99F" w14:textId="77777777" w:rsidR="00012741" w:rsidRDefault="00012741" w:rsidP="00436E9D">
            <w:pPr>
              <w:jc w:val="both"/>
              <w:rPr>
                <w:rFonts w:ascii="Times New Roman" w:hAnsi="Times New Roman" w:cs="Times New Roman"/>
                <w:sz w:val="24"/>
                <w:szCs w:val="24"/>
              </w:rPr>
            </w:pPr>
          </w:p>
        </w:tc>
        <w:tc>
          <w:tcPr>
            <w:tcW w:w="2605" w:type="dxa"/>
          </w:tcPr>
          <w:p w14:paraId="23869CA7" w14:textId="77777777" w:rsidR="00012741" w:rsidRPr="00AC2B40" w:rsidRDefault="00012741" w:rsidP="00436E9D">
            <w:pPr>
              <w:jc w:val="both"/>
              <w:rPr>
                <w:rFonts w:ascii="Times New Roman" w:hAnsi="Times New Roman" w:cs="Times New Roman"/>
                <w:b/>
                <w:sz w:val="18"/>
                <w:szCs w:val="18"/>
              </w:rPr>
            </w:pPr>
            <w:r w:rsidRPr="00AC2B40">
              <w:rPr>
                <w:rFonts w:ascii="Times New Roman" w:hAnsi="Times New Roman" w:cs="Times New Roman"/>
                <w:b/>
                <w:sz w:val="18"/>
                <w:szCs w:val="18"/>
              </w:rPr>
              <w:t>ИТОГО ПО ГОДАМ</w:t>
            </w:r>
          </w:p>
        </w:tc>
        <w:tc>
          <w:tcPr>
            <w:tcW w:w="1480" w:type="dxa"/>
          </w:tcPr>
          <w:p w14:paraId="7E346C80" w14:textId="7E11B286" w:rsidR="00012741" w:rsidRPr="00AC2B40" w:rsidRDefault="00AC2B40" w:rsidP="00436E9D">
            <w:pPr>
              <w:jc w:val="both"/>
              <w:rPr>
                <w:rFonts w:ascii="Times New Roman" w:hAnsi="Times New Roman" w:cs="Times New Roman"/>
                <w:b/>
                <w:sz w:val="18"/>
                <w:szCs w:val="18"/>
              </w:rPr>
            </w:pPr>
            <w:r w:rsidRPr="00AC2B40">
              <w:rPr>
                <w:rFonts w:ascii="Times New Roman" w:hAnsi="Times New Roman" w:cs="Times New Roman"/>
                <w:b/>
                <w:sz w:val="18"/>
                <w:szCs w:val="18"/>
              </w:rPr>
              <w:t>200,</w:t>
            </w:r>
          </w:p>
        </w:tc>
        <w:tc>
          <w:tcPr>
            <w:tcW w:w="1221" w:type="dxa"/>
          </w:tcPr>
          <w:p w14:paraId="3C336426" w14:textId="3854830A" w:rsidR="00012741" w:rsidRPr="00AC2B40" w:rsidRDefault="00012741" w:rsidP="00436E9D">
            <w:pPr>
              <w:jc w:val="both"/>
              <w:rPr>
                <w:rFonts w:ascii="Times New Roman" w:hAnsi="Times New Roman" w:cs="Times New Roman"/>
                <w:b/>
                <w:sz w:val="18"/>
                <w:szCs w:val="18"/>
              </w:rPr>
            </w:pPr>
            <w:r w:rsidRPr="00AC2B40">
              <w:rPr>
                <w:rFonts w:ascii="Times New Roman" w:hAnsi="Times New Roman" w:cs="Times New Roman"/>
                <w:b/>
                <w:sz w:val="18"/>
                <w:szCs w:val="18"/>
              </w:rPr>
              <w:t>7</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000,0</w:t>
            </w:r>
            <w:r w:rsidR="00AC2B40" w:rsidRPr="00AC2B40">
              <w:rPr>
                <w:rFonts w:ascii="Times New Roman" w:hAnsi="Times New Roman" w:cs="Times New Roman"/>
                <w:b/>
                <w:sz w:val="18"/>
                <w:szCs w:val="18"/>
              </w:rPr>
              <w:t>0</w:t>
            </w:r>
          </w:p>
        </w:tc>
        <w:tc>
          <w:tcPr>
            <w:tcW w:w="1608" w:type="dxa"/>
          </w:tcPr>
          <w:p w14:paraId="1A95C86B" w14:textId="432B80E8" w:rsidR="00012741" w:rsidRPr="00AC2B40" w:rsidRDefault="00012741" w:rsidP="00436E9D">
            <w:pPr>
              <w:jc w:val="both"/>
              <w:rPr>
                <w:rFonts w:ascii="Times New Roman" w:hAnsi="Times New Roman" w:cs="Times New Roman"/>
                <w:b/>
                <w:sz w:val="18"/>
                <w:szCs w:val="18"/>
              </w:rPr>
            </w:pPr>
            <w:r w:rsidRPr="00AC2B40">
              <w:rPr>
                <w:rFonts w:ascii="Times New Roman" w:hAnsi="Times New Roman" w:cs="Times New Roman"/>
                <w:b/>
                <w:sz w:val="18"/>
                <w:szCs w:val="18"/>
              </w:rPr>
              <w:t>14</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35</w:t>
            </w:r>
            <w:r w:rsidR="00AC2B40" w:rsidRPr="00AC2B40">
              <w:rPr>
                <w:rFonts w:ascii="Times New Roman" w:hAnsi="Times New Roman" w:cs="Times New Roman"/>
                <w:b/>
                <w:sz w:val="18"/>
                <w:szCs w:val="18"/>
              </w:rPr>
              <w:t>9</w:t>
            </w:r>
            <w:r w:rsidRPr="00AC2B40">
              <w:rPr>
                <w:rFonts w:ascii="Times New Roman" w:hAnsi="Times New Roman" w:cs="Times New Roman"/>
                <w:b/>
                <w:sz w:val="18"/>
                <w:szCs w:val="18"/>
              </w:rPr>
              <w:t>,48</w:t>
            </w:r>
          </w:p>
        </w:tc>
        <w:tc>
          <w:tcPr>
            <w:tcW w:w="1480" w:type="dxa"/>
          </w:tcPr>
          <w:p w14:paraId="7F3676B3" w14:textId="11E67B22" w:rsidR="00012741" w:rsidRPr="00AC2B40" w:rsidRDefault="00012741" w:rsidP="00436E9D">
            <w:pPr>
              <w:jc w:val="both"/>
              <w:rPr>
                <w:rFonts w:ascii="Times New Roman" w:hAnsi="Times New Roman" w:cs="Times New Roman"/>
                <w:b/>
                <w:sz w:val="18"/>
                <w:szCs w:val="18"/>
              </w:rPr>
            </w:pPr>
            <w:r w:rsidRPr="00AC2B40">
              <w:rPr>
                <w:rFonts w:ascii="Times New Roman" w:hAnsi="Times New Roman" w:cs="Times New Roman"/>
                <w:b/>
                <w:sz w:val="18"/>
                <w:szCs w:val="18"/>
              </w:rPr>
              <w:t>906</w:t>
            </w:r>
            <w:r w:rsidR="00AC2B40" w:rsidRPr="00AC2B40">
              <w:rPr>
                <w:rFonts w:ascii="Times New Roman" w:hAnsi="Times New Roman" w:cs="Times New Roman"/>
                <w:b/>
                <w:sz w:val="18"/>
                <w:szCs w:val="18"/>
              </w:rPr>
              <w:t> 729,</w:t>
            </w:r>
            <w:r w:rsidRPr="00AC2B40">
              <w:rPr>
                <w:rFonts w:ascii="Times New Roman" w:hAnsi="Times New Roman" w:cs="Times New Roman"/>
                <w:b/>
                <w:sz w:val="18"/>
                <w:szCs w:val="18"/>
              </w:rPr>
              <w:t>37</w:t>
            </w:r>
          </w:p>
        </w:tc>
        <w:tc>
          <w:tcPr>
            <w:tcW w:w="1358" w:type="dxa"/>
          </w:tcPr>
          <w:p w14:paraId="6774BC51" w14:textId="77777777" w:rsidR="00012741" w:rsidRPr="00AC2B40" w:rsidRDefault="00012741" w:rsidP="00436E9D">
            <w:pPr>
              <w:jc w:val="both"/>
              <w:rPr>
                <w:rFonts w:ascii="Times New Roman" w:hAnsi="Times New Roman" w:cs="Times New Roman"/>
                <w:b/>
                <w:sz w:val="18"/>
                <w:szCs w:val="18"/>
              </w:rPr>
            </w:pPr>
            <w:r w:rsidRPr="00AC2B40">
              <w:rPr>
                <w:rFonts w:ascii="Times New Roman" w:hAnsi="Times New Roman" w:cs="Times New Roman"/>
                <w:b/>
                <w:sz w:val="18"/>
                <w:szCs w:val="18"/>
              </w:rPr>
              <w:t>63545,57</w:t>
            </w:r>
          </w:p>
        </w:tc>
        <w:tc>
          <w:tcPr>
            <w:tcW w:w="1581" w:type="dxa"/>
          </w:tcPr>
          <w:p w14:paraId="0469630B" w14:textId="6C1452EA" w:rsidR="00012741" w:rsidRPr="00AC2B40" w:rsidRDefault="00012741" w:rsidP="00436E9D">
            <w:pPr>
              <w:jc w:val="both"/>
              <w:rPr>
                <w:rFonts w:ascii="Times New Roman" w:hAnsi="Times New Roman" w:cs="Times New Roman"/>
                <w:b/>
                <w:sz w:val="18"/>
                <w:szCs w:val="18"/>
              </w:rPr>
            </w:pPr>
            <w:r w:rsidRPr="00AC2B40">
              <w:rPr>
                <w:rFonts w:ascii="Times New Roman" w:hAnsi="Times New Roman" w:cs="Times New Roman"/>
                <w:b/>
                <w:sz w:val="18"/>
                <w:szCs w:val="18"/>
              </w:rPr>
              <w:t>991</w:t>
            </w:r>
            <w:r w:rsidR="00AC2B40" w:rsidRPr="00AC2B40">
              <w:rPr>
                <w:rFonts w:ascii="Times New Roman" w:hAnsi="Times New Roman" w:cs="Times New Roman"/>
                <w:b/>
                <w:sz w:val="18"/>
                <w:szCs w:val="18"/>
              </w:rPr>
              <w:t> 835,</w:t>
            </w:r>
            <w:r w:rsidRPr="00AC2B40">
              <w:rPr>
                <w:rFonts w:ascii="Times New Roman" w:hAnsi="Times New Roman" w:cs="Times New Roman"/>
                <w:b/>
                <w:sz w:val="18"/>
                <w:szCs w:val="18"/>
              </w:rPr>
              <w:t>1</w:t>
            </w:r>
            <w:r w:rsidR="00AC2B40" w:rsidRPr="00AC2B40">
              <w:rPr>
                <w:rFonts w:ascii="Times New Roman" w:hAnsi="Times New Roman" w:cs="Times New Roman"/>
                <w:b/>
                <w:sz w:val="18"/>
                <w:szCs w:val="18"/>
              </w:rPr>
              <w:t>0</w:t>
            </w:r>
          </w:p>
        </w:tc>
        <w:tc>
          <w:tcPr>
            <w:tcW w:w="2072" w:type="dxa"/>
          </w:tcPr>
          <w:p w14:paraId="5A095AE3" w14:textId="77777777" w:rsidR="00012741" w:rsidRPr="00AC2B40" w:rsidRDefault="00012741" w:rsidP="00436E9D">
            <w:pPr>
              <w:jc w:val="both"/>
              <w:rPr>
                <w:rFonts w:ascii="Times New Roman" w:hAnsi="Times New Roman" w:cs="Times New Roman"/>
                <w:sz w:val="18"/>
                <w:szCs w:val="18"/>
              </w:rPr>
            </w:pPr>
          </w:p>
        </w:tc>
        <w:tc>
          <w:tcPr>
            <w:tcW w:w="1217" w:type="dxa"/>
          </w:tcPr>
          <w:p w14:paraId="33F091A7" w14:textId="72B4AA69" w:rsidR="00012741" w:rsidRPr="00AC2B40" w:rsidRDefault="00AC2B40" w:rsidP="00436E9D">
            <w:pPr>
              <w:jc w:val="both"/>
              <w:rPr>
                <w:rFonts w:ascii="Times New Roman" w:hAnsi="Times New Roman" w:cs="Times New Roman"/>
                <w:b/>
                <w:sz w:val="18"/>
                <w:szCs w:val="18"/>
              </w:rPr>
            </w:pPr>
            <w:r w:rsidRPr="00AC2B40">
              <w:rPr>
                <w:rFonts w:ascii="Times New Roman" w:hAnsi="Times New Roman" w:cs="Times New Roman"/>
                <w:b/>
                <w:sz w:val="18"/>
                <w:szCs w:val="18"/>
              </w:rPr>
              <w:t>991835,10</w:t>
            </w:r>
          </w:p>
        </w:tc>
      </w:tr>
      <w:tr w:rsidR="00012741" w14:paraId="173F8989" w14:textId="77777777" w:rsidTr="00436E9D">
        <w:tc>
          <w:tcPr>
            <w:tcW w:w="682" w:type="dxa"/>
          </w:tcPr>
          <w:p w14:paraId="2964E226" w14:textId="77777777" w:rsidR="00012741" w:rsidRDefault="00012741" w:rsidP="00436E9D">
            <w:pPr>
              <w:jc w:val="both"/>
              <w:rPr>
                <w:rFonts w:ascii="Times New Roman" w:hAnsi="Times New Roman" w:cs="Times New Roman"/>
                <w:sz w:val="24"/>
                <w:szCs w:val="24"/>
              </w:rPr>
            </w:pPr>
          </w:p>
        </w:tc>
        <w:tc>
          <w:tcPr>
            <w:tcW w:w="13405" w:type="dxa"/>
            <w:gridSpan w:val="8"/>
          </w:tcPr>
          <w:p w14:paraId="1E44A0C7" w14:textId="6806D210" w:rsidR="00012741" w:rsidRPr="00AC2B40" w:rsidRDefault="00012741" w:rsidP="00AC2B40">
            <w:pPr>
              <w:jc w:val="both"/>
              <w:rPr>
                <w:rFonts w:ascii="Times New Roman" w:hAnsi="Times New Roman" w:cs="Times New Roman"/>
                <w:b/>
                <w:sz w:val="18"/>
                <w:szCs w:val="18"/>
              </w:rPr>
            </w:pPr>
            <w:r w:rsidRPr="00AC2B40">
              <w:rPr>
                <w:rFonts w:ascii="Times New Roman" w:hAnsi="Times New Roman" w:cs="Times New Roman"/>
                <w:sz w:val="18"/>
                <w:szCs w:val="18"/>
              </w:rPr>
              <w:t xml:space="preserve">                             </w:t>
            </w:r>
            <w:r w:rsidR="00AC2B40">
              <w:rPr>
                <w:rFonts w:ascii="Times New Roman" w:hAnsi="Times New Roman" w:cs="Times New Roman"/>
                <w:b/>
                <w:sz w:val="18"/>
                <w:szCs w:val="18"/>
              </w:rPr>
              <w:t>ИТОГО ПО ГРУППАМ    991 835,</w:t>
            </w:r>
            <w:r w:rsidRPr="00AC2B40">
              <w:rPr>
                <w:rFonts w:ascii="Times New Roman" w:hAnsi="Times New Roman" w:cs="Times New Roman"/>
                <w:b/>
                <w:sz w:val="18"/>
                <w:szCs w:val="18"/>
              </w:rPr>
              <w:t>1</w:t>
            </w:r>
            <w:r w:rsidR="00AC2B40">
              <w:rPr>
                <w:rFonts w:ascii="Times New Roman" w:hAnsi="Times New Roman" w:cs="Times New Roman"/>
                <w:b/>
                <w:sz w:val="18"/>
                <w:szCs w:val="18"/>
              </w:rPr>
              <w:t xml:space="preserve">0 тыс. </w:t>
            </w:r>
            <w:r w:rsidRPr="00AC2B40">
              <w:rPr>
                <w:rFonts w:ascii="Times New Roman" w:hAnsi="Times New Roman" w:cs="Times New Roman"/>
                <w:b/>
                <w:sz w:val="18"/>
                <w:szCs w:val="18"/>
              </w:rPr>
              <w:t>руб</w:t>
            </w:r>
            <w:r w:rsidR="00AC2B40">
              <w:rPr>
                <w:rFonts w:ascii="Times New Roman" w:hAnsi="Times New Roman" w:cs="Times New Roman"/>
                <w:b/>
                <w:sz w:val="18"/>
                <w:szCs w:val="18"/>
              </w:rPr>
              <w:t>.</w:t>
            </w:r>
          </w:p>
        </w:tc>
        <w:tc>
          <w:tcPr>
            <w:tcW w:w="1217" w:type="dxa"/>
          </w:tcPr>
          <w:p w14:paraId="49D8A505" w14:textId="77777777" w:rsidR="00012741" w:rsidRPr="00AC2B40" w:rsidRDefault="00012741" w:rsidP="00436E9D">
            <w:pPr>
              <w:jc w:val="both"/>
              <w:rPr>
                <w:rFonts w:ascii="Times New Roman" w:hAnsi="Times New Roman" w:cs="Times New Roman"/>
                <w:sz w:val="18"/>
                <w:szCs w:val="18"/>
              </w:rPr>
            </w:pPr>
          </w:p>
        </w:tc>
      </w:tr>
    </w:tbl>
    <w:p w14:paraId="59C1C6ED" w14:textId="73D3A06C" w:rsidR="00012741" w:rsidRDefault="00012741" w:rsidP="00012741">
      <w:pPr>
        <w:spacing w:after="0" w:line="240" w:lineRule="auto"/>
        <w:ind w:firstLine="567"/>
        <w:jc w:val="both"/>
        <w:rPr>
          <w:rFonts w:ascii="Times New Roman" w:hAnsi="Times New Roman" w:cs="Times New Roman"/>
          <w:sz w:val="24"/>
          <w:szCs w:val="24"/>
        </w:rPr>
        <w:sectPr w:rsidR="00012741" w:rsidSect="00012741">
          <w:pgSz w:w="16838" w:h="11906" w:orient="landscape"/>
          <w:pgMar w:top="851" w:right="1134" w:bottom="992" w:left="1134" w:header="709" w:footer="709" w:gutter="0"/>
          <w:cols w:space="708"/>
          <w:docGrid w:linePitch="360"/>
        </w:sectPr>
      </w:pPr>
      <w:r w:rsidRPr="00395531">
        <w:rPr>
          <w:rFonts w:ascii="Times New Roman" w:hAnsi="Times New Roman" w:cs="Times New Roman"/>
          <w:b/>
          <w:sz w:val="24"/>
          <w:szCs w:val="24"/>
        </w:rPr>
        <w:t xml:space="preserve">Примечание: </w:t>
      </w:r>
      <w:r>
        <w:rPr>
          <w:rFonts w:ascii="Times New Roman" w:hAnsi="Times New Roman" w:cs="Times New Roman"/>
          <w:sz w:val="24"/>
          <w:szCs w:val="24"/>
        </w:rPr>
        <w:t>согласно схеме теплоснабжения муниципального образования «Город Майкоп» на всех котельных рекомендовано замена стар</w:t>
      </w:r>
      <w:r w:rsidR="00AC2B40">
        <w:rPr>
          <w:rFonts w:ascii="Times New Roman" w:hAnsi="Times New Roman" w:cs="Times New Roman"/>
          <w:sz w:val="24"/>
          <w:szCs w:val="24"/>
        </w:rPr>
        <w:t>ых котлов в количестве более 50</w:t>
      </w:r>
      <w:r>
        <w:rPr>
          <w:rFonts w:ascii="Times New Roman" w:hAnsi="Times New Roman" w:cs="Times New Roman"/>
          <w:sz w:val="24"/>
          <w:szCs w:val="24"/>
        </w:rPr>
        <w:t xml:space="preserve"> в инвест</w:t>
      </w:r>
      <w:r w:rsidR="00AC2B40">
        <w:rPr>
          <w:rFonts w:ascii="Times New Roman" w:hAnsi="Times New Roman" w:cs="Times New Roman"/>
          <w:sz w:val="24"/>
          <w:szCs w:val="24"/>
        </w:rPr>
        <w:t xml:space="preserve">иционной </w:t>
      </w:r>
      <w:r>
        <w:rPr>
          <w:rFonts w:ascii="Times New Roman" w:hAnsi="Times New Roman" w:cs="Times New Roman"/>
          <w:sz w:val="24"/>
          <w:szCs w:val="24"/>
        </w:rPr>
        <w:t>програ</w:t>
      </w:r>
      <w:r w:rsidR="00AC2B40">
        <w:rPr>
          <w:rFonts w:ascii="Times New Roman" w:hAnsi="Times New Roman" w:cs="Times New Roman"/>
          <w:sz w:val="24"/>
          <w:szCs w:val="24"/>
        </w:rPr>
        <w:t>м</w:t>
      </w:r>
      <w:r>
        <w:rPr>
          <w:rFonts w:ascii="Times New Roman" w:hAnsi="Times New Roman" w:cs="Times New Roman"/>
          <w:sz w:val="24"/>
          <w:szCs w:val="24"/>
        </w:rPr>
        <w:t xml:space="preserve">ме подсчитано 22 котла различной мощности на сумму </w:t>
      </w:r>
      <w:r w:rsidR="00AC2B40">
        <w:rPr>
          <w:rFonts w:ascii="Times New Roman" w:hAnsi="Times New Roman" w:cs="Times New Roman"/>
          <w:b/>
          <w:sz w:val="24"/>
          <w:szCs w:val="24"/>
        </w:rPr>
        <w:t>141 959,</w:t>
      </w:r>
      <w:r w:rsidRPr="00395531">
        <w:rPr>
          <w:rFonts w:ascii="Times New Roman" w:hAnsi="Times New Roman" w:cs="Times New Roman"/>
          <w:b/>
          <w:sz w:val="24"/>
          <w:szCs w:val="24"/>
        </w:rPr>
        <w:t>4</w:t>
      </w:r>
      <w:r w:rsidR="00AC2B40">
        <w:rPr>
          <w:rFonts w:ascii="Times New Roman" w:hAnsi="Times New Roman" w:cs="Times New Roman"/>
          <w:b/>
          <w:sz w:val="24"/>
          <w:szCs w:val="24"/>
        </w:rPr>
        <w:t>0</w:t>
      </w:r>
      <w:r>
        <w:rPr>
          <w:rFonts w:ascii="Times New Roman" w:hAnsi="Times New Roman" w:cs="Times New Roman"/>
          <w:sz w:val="24"/>
          <w:szCs w:val="24"/>
        </w:rPr>
        <w:t xml:space="preserve"> тыс</w:t>
      </w:r>
      <w:r w:rsidR="00AC2B40">
        <w:rPr>
          <w:rFonts w:ascii="Times New Roman" w:hAnsi="Times New Roman" w:cs="Times New Roman"/>
          <w:sz w:val="24"/>
          <w:szCs w:val="24"/>
        </w:rPr>
        <w:t>.</w:t>
      </w:r>
      <w:r>
        <w:rPr>
          <w:rFonts w:ascii="Times New Roman" w:hAnsi="Times New Roman" w:cs="Times New Roman"/>
          <w:sz w:val="24"/>
          <w:szCs w:val="24"/>
        </w:rPr>
        <w:t xml:space="preserve"> руб</w:t>
      </w:r>
      <w:r w:rsidR="00AC2B40">
        <w:rPr>
          <w:rFonts w:ascii="Times New Roman" w:hAnsi="Times New Roman" w:cs="Times New Roman"/>
          <w:sz w:val="24"/>
          <w:szCs w:val="24"/>
        </w:rPr>
        <w:t>. по остальным объектам нет данных по мощностям.</w:t>
      </w:r>
    </w:p>
    <w:p w14:paraId="454E3E6C" w14:textId="4146F214" w:rsidR="00012741" w:rsidRDefault="00012741" w:rsidP="00012741">
      <w:pPr>
        <w:spacing w:after="0" w:line="240" w:lineRule="auto"/>
        <w:ind w:firstLine="567"/>
        <w:jc w:val="both"/>
        <w:rPr>
          <w:rFonts w:ascii="Times New Roman" w:hAnsi="Times New Roman" w:cs="Times New Roman"/>
          <w:sz w:val="24"/>
          <w:szCs w:val="24"/>
        </w:rPr>
      </w:pPr>
    </w:p>
    <w:p w14:paraId="65BD7DFD" w14:textId="77777777" w:rsidR="00012741" w:rsidRDefault="00012741" w:rsidP="00012741">
      <w:pPr>
        <w:spacing w:after="0" w:line="240" w:lineRule="auto"/>
        <w:ind w:firstLine="567"/>
        <w:jc w:val="both"/>
        <w:rPr>
          <w:rFonts w:ascii="Times New Roman" w:hAnsi="Times New Roman" w:cs="Times New Roman"/>
          <w:sz w:val="24"/>
          <w:szCs w:val="24"/>
        </w:rPr>
      </w:pPr>
    </w:p>
    <w:p w14:paraId="25D558B0" w14:textId="77777777" w:rsidR="008A597F" w:rsidRDefault="00C32746" w:rsidP="008A597F">
      <w:pPr>
        <w:spacing w:after="0" w:line="240" w:lineRule="auto"/>
        <w:jc w:val="center"/>
        <w:rPr>
          <w:rFonts w:ascii="Times New Roman" w:hAnsi="Times New Roman" w:cs="Times New Roman"/>
          <w:sz w:val="24"/>
          <w:szCs w:val="24"/>
        </w:rPr>
      </w:pPr>
      <w:r w:rsidRPr="006C3120">
        <w:rPr>
          <w:rFonts w:ascii="Times New Roman" w:hAnsi="Times New Roman" w:cs="Times New Roman"/>
          <w:b/>
          <w:sz w:val="24"/>
          <w:szCs w:val="24"/>
        </w:rPr>
        <w:t>РАЗДЕЛ 3 Программа комплексного развития Система газоснабжения</w:t>
      </w:r>
    </w:p>
    <w:p w14:paraId="67BFAE00" w14:textId="77777777" w:rsidR="008A597F" w:rsidRDefault="008A597F" w:rsidP="008A597F">
      <w:pPr>
        <w:spacing w:after="0" w:line="240" w:lineRule="auto"/>
        <w:jc w:val="center"/>
        <w:rPr>
          <w:rFonts w:ascii="Times New Roman" w:hAnsi="Times New Roman" w:cs="Times New Roman"/>
          <w:sz w:val="24"/>
          <w:szCs w:val="24"/>
        </w:rPr>
      </w:pPr>
    </w:p>
    <w:p w14:paraId="431C85F8" w14:textId="04B828CA" w:rsidR="00F35C0D" w:rsidRPr="008A597F" w:rsidRDefault="00F35C0D" w:rsidP="008A597F">
      <w:pPr>
        <w:spacing w:after="0" w:line="240" w:lineRule="auto"/>
        <w:jc w:val="center"/>
        <w:rPr>
          <w:rFonts w:ascii="Times New Roman" w:hAnsi="Times New Roman" w:cs="Times New Roman"/>
          <w:sz w:val="24"/>
          <w:szCs w:val="24"/>
        </w:rPr>
      </w:pPr>
      <w:r w:rsidRPr="006C3120">
        <w:rPr>
          <w:rFonts w:ascii="Times New Roman" w:hAnsi="Times New Roman" w:cs="Times New Roman"/>
          <w:b/>
          <w:sz w:val="24"/>
          <w:szCs w:val="24"/>
        </w:rPr>
        <w:t>Нормативно правовое регулирование для развития систем газоснабжения</w:t>
      </w:r>
    </w:p>
    <w:p w14:paraId="384C663E" w14:textId="2C330AC8" w:rsidR="00F35C0D" w:rsidRPr="006C3120" w:rsidRDefault="00EF2A27"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35C0D" w:rsidRPr="006C3120">
        <w:rPr>
          <w:rFonts w:ascii="Times New Roman" w:hAnsi="Times New Roman" w:cs="Times New Roman"/>
          <w:sz w:val="24"/>
          <w:szCs w:val="24"/>
        </w:rPr>
        <w:t xml:space="preserve">Гражданский кодекс </w:t>
      </w:r>
      <w:r w:rsidR="00F835D7" w:rsidRPr="00F835D7">
        <w:rPr>
          <w:rFonts w:ascii="Times New Roman" w:hAnsi="Times New Roman" w:cs="Times New Roman"/>
          <w:sz w:val="24"/>
          <w:szCs w:val="24"/>
        </w:rPr>
        <w:t>Российской Федерации</w:t>
      </w:r>
      <w:r w:rsidR="00F35C0D" w:rsidRPr="006C3120">
        <w:rPr>
          <w:rFonts w:ascii="Times New Roman" w:hAnsi="Times New Roman" w:cs="Times New Roman"/>
          <w:sz w:val="24"/>
          <w:szCs w:val="24"/>
        </w:rPr>
        <w:t>, ч. 2, гл. 30, §6 «Энергоснабжение»</w:t>
      </w:r>
      <w:r>
        <w:rPr>
          <w:rFonts w:ascii="Times New Roman" w:hAnsi="Times New Roman" w:cs="Times New Roman"/>
          <w:sz w:val="24"/>
          <w:szCs w:val="24"/>
        </w:rPr>
        <w:t>;</w:t>
      </w:r>
    </w:p>
    <w:p w14:paraId="1C887135" w14:textId="77777777"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35C0D" w:rsidRPr="006C3120">
        <w:rPr>
          <w:rFonts w:ascii="Times New Roman" w:hAnsi="Times New Roman" w:cs="Times New Roman"/>
          <w:sz w:val="24"/>
          <w:szCs w:val="24"/>
        </w:rPr>
        <w:t>Федеральный закон от 31.03.1999 №</w:t>
      </w:r>
      <w:r w:rsidR="007B3A75" w:rsidRPr="006C3120">
        <w:rPr>
          <w:rFonts w:ascii="Times New Roman" w:hAnsi="Times New Roman" w:cs="Times New Roman"/>
          <w:sz w:val="24"/>
          <w:szCs w:val="24"/>
        </w:rPr>
        <w:t xml:space="preserve"> </w:t>
      </w:r>
      <w:r w:rsidR="00F35C0D" w:rsidRPr="006C3120">
        <w:rPr>
          <w:rFonts w:ascii="Times New Roman" w:hAnsi="Times New Roman" w:cs="Times New Roman"/>
          <w:sz w:val="24"/>
          <w:szCs w:val="24"/>
        </w:rPr>
        <w:t>69-Ф3 «О газоснабжении в Россий</w:t>
      </w:r>
      <w:r w:rsidR="007B3A75" w:rsidRPr="006C3120">
        <w:rPr>
          <w:rFonts w:ascii="Times New Roman" w:hAnsi="Times New Roman" w:cs="Times New Roman"/>
          <w:sz w:val="24"/>
          <w:szCs w:val="24"/>
        </w:rPr>
        <w:t>ской Федерации»;</w:t>
      </w:r>
    </w:p>
    <w:p w14:paraId="43753C2F" w14:textId="77777777"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F35C0D" w:rsidRPr="006C3120">
        <w:rPr>
          <w:rFonts w:ascii="Times New Roman" w:hAnsi="Times New Roman" w:cs="Times New Roman"/>
          <w:sz w:val="24"/>
          <w:szCs w:val="24"/>
        </w:rPr>
        <w:t>Федеральный закон от 23.11.2009 № 261-ФЗ «Об энергосбережен</w:t>
      </w:r>
      <w:r w:rsidR="007B3A75" w:rsidRPr="006C3120">
        <w:rPr>
          <w:rFonts w:ascii="Times New Roman" w:hAnsi="Times New Roman" w:cs="Times New Roman"/>
          <w:sz w:val="24"/>
          <w:szCs w:val="24"/>
        </w:rPr>
        <w:t xml:space="preserve">ии и о повышении энергетической </w:t>
      </w:r>
      <w:r w:rsidR="00F35C0D" w:rsidRPr="006C3120">
        <w:rPr>
          <w:rFonts w:ascii="Times New Roman" w:hAnsi="Times New Roman" w:cs="Times New Roman"/>
          <w:sz w:val="24"/>
          <w:szCs w:val="24"/>
        </w:rPr>
        <w:t>эффективности и о внесении изменений в отдельные законодател</w:t>
      </w:r>
      <w:r w:rsidR="007B3A75" w:rsidRPr="006C3120">
        <w:rPr>
          <w:rFonts w:ascii="Times New Roman" w:hAnsi="Times New Roman" w:cs="Times New Roman"/>
          <w:sz w:val="24"/>
          <w:szCs w:val="24"/>
        </w:rPr>
        <w:t>ьные акты Российской Федерации»;</w:t>
      </w:r>
    </w:p>
    <w:p w14:paraId="34D785C5" w14:textId="77777777"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B3A75" w:rsidRPr="006C3120">
        <w:rPr>
          <w:rFonts w:ascii="Times New Roman" w:hAnsi="Times New Roman" w:cs="Times New Roman"/>
          <w:sz w:val="24"/>
          <w:szCs w:val="24"/>
        </w:rPr>
        <w:t>Федеральный закон от 26.06.2008 № 102-ФЗ «Об о</w:t>
      </w:r>
      <w:r>
        <w:rPr>
          <w:rFonts w:ascii="Times New Roman" w:hAnsi="Times New Roman" w:cs="Times New Roman"/>
          <w:sz w:val="24"/>
          <w:szCs w:val="24"/>
        </w:rPr>
        <w:t>беспечении единства измерений»;</w:t>
      </w:r>
    </w:p>
    <w:p w14:paraId="2232FB52" w14:textId="28EB1A47"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w:t>
      </w:r>
      <w:r w:rsidR="000654A0" w:rsidRPr="006C3120">
        <w:rPr>
          <w:rFonts w:ascii="Times New Roman" w:hAnsi="Times New Roman" w:cs="Times New Roman"/>
          <w:sz w:val="24"/>
          <w:szCs w:val="24"/>
        </w:rPr>
        <w:t xml:space="preserve">остановление Правительства </w:t>
      </w:r>
      <w:r w:rsidR="00F835D7" w:rsidRPr="00F835D7">
        <w:rPr>
          <w:rFonts w:ascii="Times New Roman" w:hAnsi="Times New Roman" w:cs="Times New Roman"/>
          <w:sz w:val="24"/>
          <w:szCs w:val="24"/>
        </w:rPr>
        <w:t>Российской Федерации</w:t>
      </w:r>
      <w:r w:rsidR="000654A0" w:rsidRPr="006C3120">
        <w:rPr>
          <w:rFonts w:ascii="Times New Roman" w:hAnsi="Times New Roman" w:cs="Times New Roman"/>
          <w:sz w:val="24"/>
          <w:szCs w:val="24"/>
        </w:rPr>
        <w:t xml:space="preserve"> от 29.12.2000 № 1021 «О государственном регулировании цен на газ, тарифов на услуги по его транспортировке, платы за технологическое присоединение газоиспользующего оборудования к газораспределительным сетям на территории Российской Федерации и платы за технологическое присоединение к магистральным газопроводам строящихся и реконструируемых газопроводов, предназначенных для транспортировки газа от магистральных газопроводов до объектов капитального строительства, и газопроводов, предназначенных для транспортировки газа от месторождений природного газа </w:t>
      </w:r>
      <w:r>
        <w:rPr>
          <w:rFonts w:ascii="Times New Roman" w:hAnsi="Times New Roman" w:cs="Times New Roman"/>
          <w:sz w:val="24"/>
          <w:szCs w:val="24"/>
        </w:rPr>
        <w:t>до магистрального газопровода»;</w:t>
      </w:r>
    </w:p>
    <w:p w14:paraId="218ED885" w14:textId="30BC3450"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w:t>
      </w:r>
      <w:r w:rsidR="000654A0" w:rsidRPr="006C3120">
        <w:rPr>
          <w:rFonts w:ascii="Times New Roman" w:hAnsi="Times New Roman" w:cs="Times New Roman"/>
          <w:sz w:val="24"/>
          <w:szCs w:val="24"/>
        </w:rPr>
        <w:t xml:space="preserve">остановление Правительства </w:t>
      </w:r>
      <w:r w:rsidR="00F835D7" w:rsidRPr="00F835D7">
        <w:rPr>
          <w:rFonts w:ascii="Times New Roman" w:hAnsi="Times New Roman" w:cs="Times New Roman"/>
          <w:sz w:val="24"/>
          <w:szCs w:val="24"/>
        </w:rPr>
        <w:t>Российской Федерации</w:t>
      </w:r>
      <w:r w:rsidR="000654A0" w:rsidRPr="006C3120">
        <w:rPr>
          <w:rFonts w:ascii="Times New Roman" w:hAnsi="Times New Roman" w:cs="Times New Roman"/>
          <w:sz w:val="24"/>
          <w:szCs w:val="24"/>
        </w:rPr>
        <w:t xml:space="preserve"> от 04.04.2000 № 294 «Об утверждении Порядка расчетов за природный</w:t>
      </w:r>
      <w:r>
        <w:rPr>
          <w:rFonts w:ascii="Times New Roman" w:hAnsi="Times New Roman" w:cs="Times New Roman"/>
          <w:sz w:val="24"/>
          <w:szCs w:val="24"/>
        </w:rPr>
        <w:t xml:space="preserve"> газ»;</w:t>
      </w:r>
    </w:p>
    <w:p w14:paraId="6B12D9CB" w14:textId="318B325A"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w:t>
      </w:r>
      <w:r w:rsidR="000654A0" w:rsidRPr="006C3120">
        <w:rPr>
          <w:rFonts w:ascii="Times New Roman" w:hAnsi="Times New Roman" w:cs="Times New Roman"/>
          <w:sz w:val="24"/>
          <w:szCs w:val="24"/>
        </w:rPr>
        <w:t xml:space="preserve">остановление Правительства </w:t>
      </w:r>
      <w:r w:rsidR="00F835D7" w:rsidRPr="00F835D7">
        <w:rPr>
          <w:rFonts w:ascii="Times New Roman" w:hAnsi="Times New Roman" w:cs="Times New Roman"/>
          <w:sz w:val="24"/>
          <w:szCs w:val="24"/>
        </w:rPr>
        <w:t>Российской Федерации</w:t>
      </w:r>
      <w:r w:rsidR="000654A0" w:rsidRPr="006C3120">
        <w:rPr>
          <w:rFonts w:ascii="Times New Roman" w:hAnsi="Times New Roman" w:cs="Times New Roman"/>
          <w:sz w:val="24"/>
          <w:szCs w:val="24"/>
        </w:rPr>
        <w:t xml:space="preserve"> от 14.05.2013 № 410 «О мерах по обеспечению безопасности при использовании и содержании внутридомового и внутриквар</w:t>
      </w:r>
      <w:r>
        <w:rPr>
          <w:rFonts w:ascii="Times New Roman" w:hAnsi="Times New Roman" w:cs="Times New Roman"/>
          <w:sz w:val="24"/>
          <w:szCs w:val="24"/>
        </w:rPr>
        <w:t>тирного газового оборудования»;</w:t>
      </w:r>
    </w:p>
    <w:p w14:paraId="47639731" w14:textId="14310981"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w:t>
      </w:r>
      <w:r w:rsidR="000654A0" w:rsidRPr="006C3120">
        <w:rPr>
          <w:rFonts w:ascii="Times New Roman" w:hAnsi="Times New Roman" w:cs="Times New Roman"/>
          <w:sz w:val="24"/>
          <w:szCs w:val="24"/>
        </w:rPr>
        <w:t xml:space="preserve">риказ Министерства энергетики </w:t>
      </w:r>
      <w:r w:rsidR="00F835D7" w:rsidRPr="00F835D7">
        <w:rPr>
          <w:rFonts w:ascii="Times New Roman" w:hAnsi="Times New Roman" w:cs="Times New Roman"/>
          <w:sz w:val="24"/>
          <w:szCs w:val="24"/>
        </w:rPr>
        <w:t>Российской Федерации</w:t>
      </w:r>
      <w:r w:rsidR="000654A0" w:rsidRPr="006C3120">
        <w:rPr>
          <w:rFonts w:ascii="Times New Roman" w:hAnsi="Times New Roman" w:cs="Times New Roman"/>
          <w:sz w:val="24"/>
          <w:szCs w:val="24"/>
        </w:rPr>
        <w:t xml:space="preserve"> от 30.12.2013 № 961 «Об утверждении П</w:t>
      </w:r>
      <w:r>
        <w:rPr>
          <w:rFonts w:ascii="Times New Roman" w:hAnsi="Times New Roman" w:cs="Times New Roman"/>
          <w:sz w:val="24"/>
          <w:szCs w:val="24"/>
        </w:rPr>
        <w:t>равил учета газа»;</w:t>
      </w:r>
    </w:p>
    <w:p w14:paraId="5E19D835" w14:textId="6D2C71A3"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w:t>
      </w:r>
      <w:r w:rsidR="000654A0" w:rsidRPr="006C3120">
        <w:rPr>
          <w:rFonts w:ascii="Times New Roman" w:hAnsi="Times New Roman" w:cs="Times New Roman"/>
          <w:sz w:val="24"/>
          <w:szCs w:val="24"/>
        </w:rPr>
        <w:t xml:space="preserve">остановление Правительства </w:t>
      </w:r>
      <w:r w:rsidR="00F835D7" w:rsidRPr="00F835D7">
        <w:rPr>
          <w:rFonts w:ascii="Times New Roman" w:hAnsi="Times New Roman" w:cs="Times New Roman"/>
          <w:sz w:val="24"/>
          <w:szCs w:val="24"/>
        </w:rPr>
        <w:t>Российской Федерации</w:t>
      </w:r>
      <w:r w:rsidR="000654A0" w:rsidRPr="006C3120">
        <w:rPr>
          <w:rFonts w:ascii="Times New Roman" w:hAnsi="Times New Roman" w:cs="Times New Roman"/>
          <w:sz w:val="24"/>
          <w:szCs w:val="24"/>
        </w:rPr>
        <w:t xml:space="preserve"> от 25.11.2016 № 1245 «О порядке ограничения подачи (поставки) и отбора газа, об изменении и признании утратившими силу некоторых актов Правительства Российской Федерации»;</w:t>
      </w:r>
    </w:p>
    <w:p w14:paraId="4A3BEC1E" w14:textId="21EBC1AF" w:rsidR="000150D5"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п</w:t>
      </w:r>
      <w:r w:rsidR="00657C79" w:rsidRPr="006C3120">
        <w:rPr>
          <w:rFonts w:ascii="Times New Roman" w:hAnsi="Times New Roman" w:cs="Times New Roman"/>
          <w:sz w:val="24"/>
          <w:szCs w:val="24"/>
        </w:rPr>
        <w:t xml:space="preserve">остановление Правительства </w:t>
      </w:r>
      <w:r w:rsidR="00F835D7" w:rsidRPr="00F835D7">
        <w:rPr>
          <w:rFonts w:ascii="Times New Roman" w:hAnsi="Times New Roman" w:cs="Times New Roman"/>
          <w:sz w:val="24"/>
          <w:szCs w:val="24"/>
        </w:rPr>
        <w:t>Российской Федерации</w:t>
      </w:r>
      <w:r w:rsidR="00657C79" w:rsidRPr="006C3120">
        <w:rPr>
          <w:rFonts w:ascii="Times New Roman" w:hAnsi="Times New Roman" w:cs="Times New Roman"/>
          <w:sz w:val="24"/>
          <w:szCs w:val="24"/>
        </w:rPr>
        <w:t xml:space="preserve"> от 05.02.1998 № 162 «Об утверждении Правил поставк</w:t>
      </w:r>
      <w:r>
        <w:rPr>
          <w:rFonts w:ascii="Times New Roman" w:hAnsi="Times New Roman" w:cs="Times New Roman"/>
          <w:sz w:val="24"/>
          <w:szCs w:val="24"/>
        </w:rPr>
        <w:t>и газа в Российской Федерации»;</w:t>
      </w:r>
    </w:p>
    <w:p w14:paraId="2BDDFAE3" w14:textId="77777777" w:rsidR="000150D5" w:rsidRDefault="000150D5" w:rsidP="008A597F">
      <w:pPr>
        <w:pStyle w:val="a9"/>
        <w:spacing w:after="0" w:line="240" w:lineRule="auto"/>
        <w:ind w:left="0" w:firstLine="567"/>
        <w:jc w:val="both"/>
        <w:rPr>
          <w:rFonts w:ascii="Times New Roman" w:hAnsi="Times New Roman" w:cs="Times New Roman"/>
          <w:sz w:val="24"/>
          <w:szCs w:val="24"/>
        </w:rPr>
      </w:pPr>
      <w:r w:rsidRPr="000150D5">
        <w:rPr>
          <w:rFonts w:ascii="Times New Roman" w:hAnsi="Times New Roman" w:cs="Times New Roman"/>
          <w:sz w:val="24"/>
          <w:szCs w:val="24"/>
        </w:rPr>
        <w:t xml:space="preserve">– </w:t>
      </w:r>
      <w:r w:rsidR="00657C79" w:rsidRPr="000150D5">
        <w:rPr>
          <w:rFonts w:ascii="Times New Roman" w:hAnsi="Times New Roman" w:cs="Times New Roman"/>
          <w:sz w:val="24"/>
          <w:szCs w:val="24"/>
          <w:shd w:val="clear" w:color="auto" w:fill="FFFFFF"/>
        </w:rPr>
        <w:t>Национальный стандарт Российской Федерации </w:t>
      </w:r>
      <w:r w:rsidR="00657C79" w:rsidRPr="000150D5">
        <w:rPr>
          <w:rFonts w:ascii="Times New Roman" w:hAnsi="Times New Roman" w:cs="Times New Roman"/>
          <w:sz w:val="24"/>
          <w:szCs w:val="24"/>
        </w:rPr>
        <w:t>ГОСТ Р 8.740-2011</w:t>
      </w:r>
      <w:r w:rsidR="00657C79" w:rsidRPr="000150D5">
        <w:rPr>
          <w:rFonts w:ascii="Times New Roman" w:hAnsi="Times New Roman" w:cs="Times New Roman"/>
          <w:sz w:val="24"/>
          <w:szCs w:val="24"/>
        </w:rPr>
        <w:br/>
      </w:r>
      <w:r w:rsidR="00657C79" w:rsidRPr="000150D5">
        <w:rPr>
          <w:rFonts w:ascii="Times New Roman" w:hAnsi="Times New Roman" w:cs="Times New Roman"/>
          <w:sz w:val="24"/>
          <w:szCs w:val="24"/>
          <w:shd w:val="clear" w:color="auto" w:fill="FFFFFF"/>
        </w:rPr>
        <w:t>«Государственная система обеспечения единства измерений. Расход и количество газа. Методика измерений с помощью турбинных, ротационных и вихревых расходомеров и счетчиков»;</w:t>
      </w:r>
    </w:p>
    <w:p w14:paraId="536D33EB" w14:textId="4784424D" w:rsidR="00657C79" w:rsidRPr="006C3120" w:rsidRDefault="000150D5" w:rsidP="008A597F">
      <w:pPr>
        <w:pStyle w:val="a9"/>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657C79" w:rsidRPr="006C3120">
        <w:rPr>
          <w:rFonts w:ascii="Times New Roman" w:hAnsi="Times New Roman" w:cs="Times New Roman"/>
          <w:sz w:val="24"/>
          <w:szCs w:val="24"/>
          <w:shd w:val="clear" w:color="auto" w:fill="FFFFFF"/>
        </w:rPr>
        <w:t>Межгосударственный стандарт </w:t>
      </w:r>
      <w:r w:rsidR="00657C79" w:rsidRPr="000150D5">
        <w:rPr>
          <w:rFonts w:ascii="Times New Roman" w:hAnsi="Times New Roman" w:cs="Times New Roman"/>
          <w:sz w:val="24"/>
          <w:szCs w:val="24"/>
        </w:rPr>
        <w:t>ГОСТ 8.586.1-2005</w:t>
      </w:r>
      <w:r w:rsidR="00657C79" w:rsidRPr="006C3120">
        <w:rPr>
          <w:rFonts w:ascii="Times New Roman" w:hAnsi="Times New Roman" w:cs="Times New Roman"/>
          <w:sz w:val="24"/>
          <w:szCs w:val="24"/>
          <w:shd w:val="clear" w:color="auto" w:fill="FFFFFF"/>
        </w:rPr>
        <w:t> (ИСО 5167-1:2003) «Государственная система обеспечения единства измерений. Измерение расхода и количества жидкостей и газов с помощью стандартных сужающих устройств. Часть 1. Принцип метода измерений и общие требования».</w:t>
      </w:r>
    </w:p>
    <w:p w14:paraId="0A8AED47" w14:textId="77777777" w:rsidR="00657C79" w:rsidRPr="006C3120" w:rsidRDefault="00657C79" w:rsidP="003307E6">
      <w:pPr>
        <w:spacing w:after="0" w:line="240" w:lineRule="auto"/>
        <w:ind w:right="407" w:firstLine="567"/>
        <w:jc w:val="both"/>
        <w:rPr>
          <w:rFonts w:ascii="Times New Roman" w:hAnsi="Times New Roman" w:cs="Times New Roman"/>
          <w:b/>
          <w:color w:val="000000" w:themeColor="text1"/>
          <w:sz w:val="24"/>
          <w:szCs w:val="24"/>
          <w:lang w:eastAsia="ru-RU"/>
        </w:rPr>
      </w:pPr>
    </w:p>
    <w:p w14:paraId="1858EEEB" w14:textId="70B8EE7D" w:rsidR="00C32746" w:rsidRPr="006C3120" w:rsidRDefault="00C32746" w:rsidP="009729E1">
      <w:pPr>
        <w:spacing w:after="0" w:line="240" w:lineRule="auto"/>
        <w:ind w:right="-2" w:firstLine="567"/>
        <w:rPr>
          <w:rFonts w:ascii="Times New Roman" w:hAnsi="Times New Roman" w:cs="Times New Roman"/>
          <w:b/>
          <w:color w:val="000000" w:themeColor="text1"/>
          <w:sz w:val="24"/>
          <w:szCs w:val="24"/>
          <w:lang w:eastAsia="ru-RU"/>
        </w:rPr>
      </w:pPr>
      <w:r w:rsidRPr="006C3120">
        <w:rPr>
          <w:rFonts w:ascii="Times New Roman" w:hAnsi="Times New Roman" w:cs="Times New Roman"/>
          <w:b/>
          <w:color w:val="000000" w:themeColor="text1"/>
          <w:sz w:val="24"/>
          <w:szCs w:val="24"/>
          <w:lang w:eastAsia="ru-RU"/>
        </w:rPr>
        <w:t>Характеристика существующего состояния систем коммунальной инфраструктуры –</w:t>
      </w:r>
      <w:r w:rsidR="00657C79" w:rsidRPr="006C3120">
        <w:rPr>
          <w:rFonts w:ascii="Times New Roman" w:hAnsi="Times New Roman" w:cs="Times New Roman"/>
          <w:b/>
          <w:color w:val="000000" w:themeColor="text1"/>
          <w:sz w:val="24"/>
          <w:szCs w:val="24"/>
          <w:lang w:eastAsia="ru-RU"/>
        </w:rPr>
        <w:t xml:space="preserve"> газоснабжения</w:t>
      </w:r>
    </w:p>
    <w:p w14:paraId="26D2783A"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p>
    <w:p w14:paraId="735B0E27" w14:textId="2F409098" w:rsidR="00C32746" w:rsidRPr="006C3120" w:rsidRDefault="00C32746" w:rsidP="003307E6">
      <w:pPr>
        <w:spacing w:after="0" w:line="240" w:lineRule="auto"/>
        <w:ind w:right="-2" w:firstLine="567"/>
        <w:jc w:val="both"/>
        <w:rPr>
          <w:rFonts w:ascii="Times New Roman" w:hAnsi="Times New Roman" w:cs="Times New Roman"/>
          <w:b/>
          <w:color w:val="000000" w:themeColor="text1"/>
          <w:sz w:val="24"/>
          <w:szCs w:val="24"/>
          <w:lang w:eastAsia="ru-RU"/>
        </w:rPr>
      </w:pPr>
      <w:r w:rsidRPr="006C3120">
        <w:rPr>
          <w:rFonts w:ascii="Times New Roman" w:hAnsi="Times New Roman" w:cs="Times New Roman"/>
          <w:b/>
          <w:color w:val="000000" w:themeColor="text1"/>
          <w:sz w:val="24"/>
          <w:szCs w:val="24"/>
          <w:lang w:eastAsia="ru-RU"/>
        </w:rPr>
        <w:t>Природный газ</w:t>
      </w:r>
    </w:p>
    <w:p w14:paraId="073ADA25" w14:textId="5F10E31F"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Газораспределительная система </w:t>
      </w:r>
      <w:r w:rsidR="00240E33" w:rsidRPr="006C3120">
        <w:rPr>
          <w:rFonts w:ascii="Times New Roman" w:hAnsi="Times New Roman" w:cs="Times New Roman"/>
          <w:color w:val="000000" w:themeColor="text1"/>
          <w:sz w:val="24"/>
          <w:szCs w:val="24"/>
          <w:lang w:eastAsia="ru-RU"/>
        </w:rPr>
        <w:t>муниципального образования</w:t>
      </w:r>
      <w:r w:rsidRPr="006C3120">
        <w:rPr>
          <w:rFonts w:ascii="Times New Roman" w:hAnsi="Times New Roman" w:cs="Times New Roman"/>
          <w:color w:val="000000" w:themeColor="text1"/>
          <w:sz w:val="24"/>
          <w:szCs w:val="24"/>
          <w:lang w:eastAsia="ru-RU"/>
        </w:rPr>
        <w:t xml:space="preserve"> «Город Майкоп» представляет собой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природного газа непосредственно его потребителям.</w:t>
      </w:r>
    </w:p>
    <w:p w14:paraId="26624DD5" w14:textId="30A8F92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Подача и распределение природного газа по Майкопу осуществляется по многоступенчатой </w:t>
      </w:r>
      <w:r w:rsidR="00657C79" w:rsidRPr="006C3120">
        <w:rPr>
          <w:rFonts w:ascii="Times New Roman" w:hAnsi="Times New Roman" w:cs="Times New Roman"/>
          <w:color w:val="000000" w:themeColor="text1"/>
          <w:sz w:val="24"/>
          <w:szCs w:val="24"/>
          <w:lang w:eastAsia="ru-RU"/>
        </w:rPr>
        <w:t xml:space="preserve">системе газопроводов </w:t>
      </w:r>
      <w:r w:rsidRPr="006C3120">
        <w:rPr>
          <w:rFonts w:ascii="Times New Roman" w:hAnsi="Times New Roman" w:cs="Times New Roman"/>
          <w:color w:val="000000" w:themeColor="text1"/>
          <w:sz w:val="24"/>
          <w:szCs w:val="24"/>
          <w:lang w:eastAsia="ru-RU"/>
        </w:rPr>
        <w:t>высокого, среднего и низкого давлений.</w:t>
      </w:r>
    </w:p>
    <w:p w14:paraId="2450AD96"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Подача природного газа в Майкопе осуществляется через 4 газораспределительных станций высокого давления.</w:t>
      </w:r>
    </w:p>
    <w:p w14:paraId="462018BA" w14:textId="2AD19C32"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lastRenderedPageBreak/>
        <w:t>Газопроводы высокого давления обеспечивают подачу газа через газорегуляторные пункты высоко</w:t>
      </w:r>
      <w:r w:rsidR="0076265C">
        <w:rPr>
          <w:rFonts w:ascii="Times New Roman" w:hAnsi="Times New Roman" w:cs="Times New Roman"/>
          <w:color w:val="000000" w:themeColor="text1"/>
          <w:sz w:val="24"/>
          <w:szCs w:val="24"/>
          <w:lang w:eastAsia="ru-RU"/>
        </w:rPr>
        <w:t>го давления (далее –</w:t>
      </w:r>
      <w:r w:rsidRPr="006C3120">
        <w:rPr>
          <w:rFonts w:ascii="Times New Roman" w:hAnsi="Times New Roman" w:cs="Times New Roman"/>
          <w:color w:val="000000" w:themeColor="text1"/>
          <w:sz w:val="24"/>
          <w:szCs w:val="24"/>
          <w:lang w:eastAsia="ru-RU"/>
        </w:rPr>
        <w:t xml:space="preserve"> ГРП в.д.) промышленным предприятиям, котельным, бытовым потребителям.</w:t>
      </w:r>
    </w:p>
    <w:p w14:paraId="58616B1D"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Городские газопроводы среднего давления служат для подачи газа многочисленным промышленным объектам, предприятиям и учреждениям городского хозяйства, отопительным котельным и т.д.</w:t>
      </w:r>
    </w:p>
    <w:p w14:paraId="2C5725AE"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Система газопроводов низкого давления обеспечивает поставку природного газа коммунально-бытовым потребителям давлением до 0,002 МПа (фактическое давление газа по условиям эксплуатации составляет 0,0015-0,0018 МПа).</w:t>
      </w:r>
    </w:p>
    <w:p w14:paraId="264D5E80"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Суммарная протяженность газопроводов, входящих в газораспределительную систему Майкопа, на 01.01.2017 составляет более 900 км.</w:t>
      </w:r>
    </w:p>
    <w:p w14:paraId="012F299F"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Природный газ является основным видом топлива для энергетики Майкопа, его объем в топливном балансе города составляет 99%.</w:t>
      </w:r>
    </w:p>
    <w:p w14:paraId="095C796E" w14:textId="13B10C6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За последние 10 лет все основные энергоисточники «Город Майкоп»</w:t>
      </w:r>
      <w:r w:rsidRPr="006C3120">
        <w:rPr>
          <w:rFonts w:ascii="Times New Roman" w:hAnsi="Times New Roman" w:cs="Times New Roman"/>
          <w:b/>
          <w:color w:val="000000" w:themeColor="text1"/>
          <w:sz w:val="24"/>
          <w:szCs w:val="24"/>
          <w:lang w:eastAsia="ru-RU"/>
        </w:rPr>
        <w:t xml:space="preserve"> </w:t>
      </w:r>
      <w:r w:rsidRPr="006C3120">
        <w:rPr>
          <w:rFonts w:ascii="Times New Roman" w:hAnsi="Times New Roman" w:cs="Times New Roman"/>
          <w:color w:val="000000" w:themeColor="text1"/>
          <w:sz w:val="24"/>
          <w:szCs w:val="24"/>
          <w:lang w:eastAsia="ru-RU"/>
        </w:rPr>
        <w:t>переведены на природный газ, самый экологически чистый вид топлива. Ежегодно обеспечивают</w:t>
      </w:r>
      <w:r w:rsidR="000150D5">
        <w:rPr>
          <w:rFonts w:ascii="Times New Roman" w:hAnsi="Times New Roman" w:cs="Times New Roman"/>
          <w:color w:val="000000" w:themeColor="text1"/>
          <w:sz w:val="24"/>
          <w:szCs w:val="24"/>
          <w:lang w:eastAsia="ru-RU"/>
        </w:rPr>
        <w:t xml:space="preserve">ся поставки природного газа </w:t>
      </w:r>
      <w:r w:rsidRPr="006C3120">
        <w:rPr>
          <w:rFonts w:ascii="Times New Roman" w:hAnsi="Times New Roman" w:cs="Times New Roman"/>
          <w:color w:val="000000" w:themeColor="text1"/>
          <w:sz w:val="24"/>
          <w:szCs w:val="24"/>
          <w:lang w:eastAsia="ru-RU"/>
        </w:rPr>
        <w:t>в объеме более 11,0 млрд. куб. м.</w:t>
      </w:r>
    </w:p>
    <w:p w14:paraId="3BAB1B13"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В соответствии с Соглашением о сотрудничестве между Майкопом и ПАО «Газпром» от 29.12.2015 ежегодно осуществляются поставки природного газа в объемах, удовлетворяющих потребность энергетики Майкопа.</w:t>
      </w:r>
    </w:p>
    <w:p w14:paraId="2E3A6A07" w14:textId="36B79FE3" w:rsidR="00C32746" w:rsidRPr="006C3120" w:rsidRDefault="00C32746" w:rsidP="003307E6">
      <w:pPr>
        <w:widowControl w:val="0"/>
        <w:tabs>
          <w:tab w:val="left" w:pos="354"/>
          <w:tab w:val="left" w:pos="7570"/>
        </w:tabs>
        <w:spacing w:after="0" w:line="240" w:lineRule="auto"/>
        <w:ind w:right="-2" w:firstLine="567"/>
        <w:jc w:val="both"/>
        <w:rPr>
          <w:rFonts w:ascii="Times New Roman" w:eastAsia="Times New Roman" w:hAnsi="Times New Roman" w:cs="Times New Roman"/>
          <w:b/>
          <w:color w:val="000000" w:themeColor="text1"/>
          <w:sz w:val="24"/>
          <w:szCs w:val="24"/>
          <w:lang w:eastAsia="ru-RU" w:bidi="ru-RU"/>
        </w:rPr>
      </w:pPr>
      <w:r w:rsidRPr="006C3120">
        <w:rPr>
          <w:rFonts w:ascii="Times New Roman" w:eastAsia="Times New Roman" w:hAnsi="Times New Roman" w:cs="Times New Roman"/>
          <w:color w:val="000000" w:themeColor="text1"/>
          <w:sz w:val="24"/>
          <w:szCs w:val="24"/>
          <w:lang w:eastAsia="ru-RU"/>
        </w:rPr>
        <w:t>Ресурсоснабжающей организацией по поставкам природного газа в городе Майкопе является</w:t>
      </w:r>
      <w:r w:rsidRPr="006C3120">
        <w:rPr>
          <w:rFonts w:ascii="Times New Roman" w:eastAsia="Times New Roman" w:hAnsi="Times New Roman" w:cs="Times New Roman"/>
          <w:bCs/>
          <w:color w:val="000000" w:themeColor="text1"/>
          <w:sz w:val="24"/>
          <w:szCs w:val="24"/>
          <w:lang w:eastAsia="ru-RU"/>
        </w:rPr>
        <w:t xml:space="preserve"> ООО «Газпром межрегионгаз Майкоп» и</w:t>
      </w:r>
      <w:r w:rsidRPr="006C3120">
        <w:rPr>
          <w:rFonts w:ascii="Times New Roman" w:eastAsia="Times New Roman" w:hAnsi="Times New Roman" w:cs="Times New Roman"/>
          <w:color w:val="000000" w:themeColor="text1"/>
          <w:sz w:val="24"/>
          <w:szCs w:val="24"/>
          <w:lang w:eastAsia="ru-RU"/>
        </w:rPr>
        <w:t xml:space="preserve"> эксплуатацией газосетей </w:t>
      </w:r>
      <w:r w:rsidRPr="006C3120">
        <w:rPr>
          <w:rFonts w:ascii="Times New Roman" w:eastAsia="Times New Roman" w:hAnsi="Times New Roman" w:cs="Times New Roman"/>
          <w:color w:val="000000" w:themeColor="text1"/>
          <w:sz w:val="24"/>
          <w:szCs w:val="24"/>
          <w:lang w:eastAsia="ru-RU" w:bidi="ru-RU"/>
        </w:rPr>
        <w:t>АО «Газпром газораспределение Майкоп».</w:t>
      </w:r>
    </w:p>
    <w:p w14:paraId="120260AB" w14:textId="3549B9B0"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Осн</w:t>
      </w:r>
      <w:r w:rsidR="0076265C">
        <w:rPr>
          <w:rFonts w:ascii="Times New Roman" w:hAnsi="Times New Roman" w:cs="Times New Roman"/>
          <w:color w:val="000000" w:themeColor="text1"/>
          <w:sz w:val="24"/>
          <w:szCs w:val="24"/>
          <w:lang w:eastAsia="ru-RU"/>
        </w:rPr>
        <w:t>овное направление деятельности –</w:t>
      </w:r>
      <w:r w:rsidRPr="006C3120">
        <w:rPr>
          <w:rFonts w:ascii="Times New Roman" w:eastAsia="Times New Roman" w:hAnsi="Times New Roman" w:cs="Times New Roman"/>
          <w:b/>
          <w:color w:val="000000" w:themeColor="text1"/>
          <w:sz w:val="24"/>
          <w:szCs w:val="24"/>
          <w:lang w:eastAsia="ru-RU" w:bidi="ru-RU"/>
        </w:rPr>
        <w:t xml:space="preserve"> </w:t>
      </w:r>
      <w:r w:rsidRPr="006C3120">
        <w:rPr>
          <w:rFonts w:ascii="Times New Roman" w:eastAsia="Times New Roman" w:hAnsi="Times New Roman" w:cs="Times New Roman"/>
          <w:color w:val="000000" w:themeColor="text1"/>
          <w:sz w:val="24"/>
          <w:szCs w:val="24"/>
          <w:lang w:eastAsia="ru-RU" w:bidi="ru-RU"/>
        </w:rPr>
        <w:t>АО «Газпром</w:t>
      </w:r>
      <w:r w:rsidRPr="006C3120">
        <w:rPr>
          <w:rFonts w:ascii="Times New Roman" w:hAnsi="Times New Roman" w:cs="Times New Roman"/>
          <w:color w:val="000000" w:themeColor="text1"/>
          <w:sz w:val="24"/>
          <w:szCs w:val="24"/>
          <w:lang w:eastAsia="ru-RU" w:bidi="ru-RU"/>
        </w:rPr>
        <w:t xml:space="preserve"> </w:t>
      </w:r>
      <w:r w:rsidRPr="006C3120">
        <w:rPr>
          <w:rFonts w:ascii="Times New Roman" w:eastAsia="Times New Roman" w:hAnsi="Times New Roman" w:cs="Times New Roman"/>
          <w:color w:val="000000" w:themeColor="text1"/>
          <w:sz w:val="24"/>
          <w:szCs w:val="24"/>
          <w:lang w:eastAsia="ru-RU" w:bidi="ru-RU"/>
        </w:rPr>
        <w:t>газораспределение Майкоп».</w:t>
      </w:r>
      <w:r w:rsidRPr="006C3120">
        <w:rPr>
          <w:rFonts w:ascii="Times New Roman" w:hAnsi="Times New Roman" w:cs="Times New Roman"/>
          <w:color w:val="000000" w:themeColor="text1"/>
          <w:sz w:val="24"/>
          <w:szCs w:val="24"/>
          <w:lang w:eastAsia="ru-RU"/>
        </w:rPr>
        <w:t xml:space="preserve"> комплексное развитие систем газоснабжения и бесперебойное, устойчивое обеспечение природным газом потребителей города Майкопа.</w:t>
      </w:r>
    </w:p>
    <w:p w14:paraId="00433699" w14:textId="46A09AB6"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В общей протяженности 921 км газовых сетей подземные газопроводы составляют 81%подземные газо</w:t>
      </w:r>
      <w:r w:rsidR="00BD75FE">
        <w:rPr>
          <w:rFonts w:ascii="Times New Roman" w:hAnsi="Times New Roman" w:cs="Times New Roman"/>
          <w:color w:val="000000" w:themeColor="text1"/>
          <w:sz w:val="24"/>
          <w:szCs w:val="24"/>
          <w:lang w:eastAsia="ru-RU"/>
        </w:rPr>
        <w:t>проводы, надземные газопроводы –</w:t>
      </w:r>
      <w:r w:rsidRPr="006C3120">
        <w:rPr>
          <w:rFonts w:ascii="Times New Roman" w:hAnsi="Times New Roman" w:cs="Times New Roman"/>
          <w:color w:val="000000" w:themeColor="text1"/>
          <w:sz w:val="24"/>
          <w:szCs w:val="24"/>
          <w:lang w:eastAsia="ru-RU"/>
        </w:rPr>
        <w:t xml:space="preserve"> 19% или 116 км.</w:t>
      </w:r>
    </w:p>
    <w:p w14:paraId="2D924115"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В основном прокладка новых газопроводов осуществлялась для газификации пригородов города Майкопа.</w:t>
      </w:r>
    </w:p>
    <w:p w14:paraId="5ED790A1"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В Майкопе установлено:</w:t>
      </w:r>
    </w:p>
    <w:p w14:paraId="0ED45C17" w14:textId="15D0800C"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газоре</w:t>
      </w:r>
      <w:r w:rsidR="0076265C">
        <w:rPr>
          <w:rFonts w:ascii="Times New Roman" w:hAnsi="Times New Roman" w:cs="Times New Roman"/>
          <w:color w:val="000000" w:themeColor="text1"/>
          <w:sz w:val="24"/>
          <w:szCs w:val="24"/>
          <w:lang w:eastAsia="ru-RU"/>
        </w:rPr>
        <w:t>гуляторных пунктов и установок –</w:t>
      </w:r>
      <w:r w:rsidR="00C32746" w:rsidRPr="006C3120">
        <w:rPr>
          <w:rFonts w:ascii="Times New Roman" w:hAnsi="Times New Roman" w:cs="Times New Roman"/>
          <w:color w:val="000000" w:themeColor="text1"/>
          <w:sz w:val="24"/>
          <w:szCs w:val="24"/>
          <w:lang w:eastAsia="ru-RU"/>
        </w:rPr>
        <w:t xml:space="preserve"> 55 шт.;</w:t>
      </w:r>
    </w:p>
    <w:p w14:paraId="03DD8B8B" w14:textId="25B623F5"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бесхозных газоре</w:t>
      </w:r>
      <w:r w:rsidR="0076265C">
        <w:rPr>
          <w:rFonts w:ascii="Times New Roman" w:hAnsi="Times New Roman" w:cs="Times New Roman"/>
          <w:color w:val="000000" w:themeColor="text1"/>
          <w:sz w:val="24"/>
          <w:szCs w:val="24"/>
          <w:lang w:eastAsia="ru-RU"/>
        </w:rPr>
        <w:t>гуляторных пунктов и установок –</w:t>
      </w:r>
      <w:r w:rsidR="00C32746" w:rsidRPr="006C3120">
        <w:rPr>
          <w:rFonts w:ascii="Times New Roman" w:hAnsi="Times New Roman" w:cs="Times New Roman"/>
          <w:color w:val="000000" w:themeColor="text1"/>
          <w:sz w:val="24"/>
          <w:szCs w:val="24"/>
          <w:lang w:eastAsia="ru-RU"/>
        </w:rPr>
        <w:t xml:space="preserve"> 3 шт.;</w:t>
      </w:r>
    </w:p>
    <w:p w14:paraId="653EF4EA" w14:textId="7D1CA1F7"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отработавших более 20 лет – 27 шт.</w:t>
      </w:r>
    </w:p>
    <w:p w14:paraId="3B468F4C" w14:textId="081C3E82"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шкаф</w:t>
      </w:r>
      <w:r w:rsidR="0076265C">
        <w:rPr>
          <w:rFonts w:ascii="Times New Roman" w:hAnsi="Times New Roman" w:cs="Times New Roman"/>
          <w:color w:val="000000" w:themeColor="text1"/>
          <w:sz w:val="24"/>
          <w:szCs w:val="24"/>
          <w:lang w:eastAsia="ru-RU"/>
        </w:rPr>
        <w:t>ных распределительных пунктов –</w:t>
      </w:r>
      <w:r w:rsidR="00C32746" w:rsidRPr="006C3120">
        <w:rPr>
          <w:rFonts w:ascii="Times New Roman" w:hAnsi="Times New Roman" w:cs="Times New Roman"/>
          <w:color w:val="000000" w:themeColor="text1"/>
          <w:sz w:val="24"/>
          <w:szCs w:val="24"/>
          <w:lang w:eastAsia="ru-RU"/>
        </w:rPr>
        <w:t>140 шт.</w:t>
      </w:r>
    </w:p>
    <w:p w14:paraId="1CF42BBB" w14:textId="63DABCF4"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отработавших более 20 лет – 27 шт.</w:t>
      </w:r>
    </w:p>
    <w:p w14:paraId="5E3E6598" w14:textId="598FB9B3"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бесхозных шкафных распределительных пунктов более 80 шт.</w:t>
      </w:r>
    </w:p>
    <w:p w14:paraId="1ACC6F0F"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Для защиты подземных газопроводов от электрохимкоррозии в Майкопе находятся в эксплуатации 22 установок защиты.</w:t>
      </w:r>
    </w:p>
    <w:p w14:paraId="2FCD4913"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По состоянию на 01.01.2017 уровень защищенности подземных стальных газопроводов составляет 94%.</w:t>
      </w:r>
    </w:p>
    <w:p w14:paraId="71792156"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АО «Газпром газораспределение Майкоп» </w:t>
      </w:r>
      <w:r w:rsidRPr="006C3120">
        <w:rPr>
          <w:rFonts w:ascii="Times New Roman" w:hAnsi="Times New Roman" w:cs="Times New Roman"/>
          <w:color w:val="000000" w:themeColor="text1"/>
          <w:sz w:val="24"/>
          <w:szCs w:val="24"/>
          <w:lang w:eastAsia="ru-RU"/>
        </w:rPr>
        <w:t>осуществляет техническое диагностирование газопроводов в целях определения технического состояния газопроводов и установления ресурса их дальнейшей эксплуатации на основании проведенной экспертизы.</w:t>
      </w:r>
    </w:p>
    <w:p w14:paraId="4F00CC5D"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Диагностирование для стальных наземных в обваловании, подземных газопроводов проводится по истечении 40 лет после ввода их в эксплуатацию.</w:t>
      </w:r>
    </w:p>
    <w:p w14:paraId="6CACE9D1"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Газораспределительная система Город Майкоп является объектом повышенной опасности. Нарушения в работе газотранспортной системы могут повлечь за собой необратимые последствия в условиях мегаполиса.</w:t>
      </w:r>
    </w:p>
    <w:p w14:paraId="4092F58E"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Наибольшую опасность представляют газопроводы, превышающие предельные сроки эксплуатации 40 и более лет.</w:t>
      </w:r>
    </w:p>
    <w:p w14:paraId="60E32186"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lastRenderedPageBreak/>
        <w:t>По состоянию на 01.01.2015 подземные газопроводы протяженностью 227.6 км (59%) находятся в эксплуатации сверх нормативного срока, который составляет 40 лет, 23 ГРП находятся в эксплуатации сверх нормативного срока (20 лет).</w:t>
      </w:r>
    </w:p>
    <w:p w14:paraId="048A02D3"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Самортизированные газопроводы являются наиболее вероятными источниками возникновения аварийных ситуаций. Особенно остро эта проблема стоит в определенных районах города, в которых:</w:t>
      </w:r>
    </w:p>
    <w:p w14:paraId="3D9B16C5" w14:textId="79D3F8CB"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наибольшее количество самортизированных газопроводов;</w:t>
      </w:r>
    </w:p>
    <w:p w14:paraId="01C54D4D" w14:textId="15BE5CB9"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стесненные условия (отсутствие зон) для перекладки и увеличения диаметров газопроводов, а также нового строительства;</w:t>
      </w:r>
    </w:p>
    <w:p w14:paraId="09332C43" w14:textId="53FC6BBF" w:rsidR="00C32746" w:rsidRPr="006C3120" w:rsidRDefault="00240E33" w:rsidP="003307E6">
      <w:pPr>
        <w:spacing w:after="0" w:line="240" w:lineRule="auto"/>
        <w:ind w:right="-2" w:firstLine="567"/>
        <w:contextualSpacing/>
        <w:jc w:val="both"/>
        <w:rPr>
          <w:rFonts w:ascii="Times New Roman" w:hAnsi="Times New Roman" w:cs="Times New Roman"/>
          <w:color w:val="000000" w:themeColor="text1"/>
          <w:sz w:val="24"/>
          <w:szCs w:val="24"/>
          <w:lang w:eastAsia="ru-RU"/>
        </w:rPr>
      </w:pPr>
      <w:r w:rsidRPr="006C3120">
        <w:rPr>
          <w:rFonts w:ascii="Times New Roman" w:hAnsi="Times New Roman" w:cs="Times New Roman"/>
          <w:color w:val="000000" w:themeColor="text1"/>
          <w:sz w:val="24"/>
          <w:szCs w:val="24"/>
          <w:lang w:eastAsia="ru-RU"/>
        </w:rPr>
        <w:t xml:space="preserve">– </w:t>
      </w:r>
      <w:r w:rsidR="00C32746" w:rsidRPr="006C3120">
        <w:rPr>
          <w:rFonts w:ascii="Times New Roman" w:hAnsi="Times New Roman" w:cs="Times New Roman"/>
          <w:color w:val="000000" w:themeColor="text1"/>
          <w:sz w:val="24"/>
          <w:szCs w:val="24"/>
          <w:lang w:eastAsia="ru-RU"/>
        </w:rPr>
        <w:t>высокая концентрация объектов, предполагающих строительство локальных источников тепла, увеличивая тем самым нагрузку на газораспределительные сети.</w:t>
      </w:r>
    </w:p>
    <w:p w14:paraId="0B35BD0B" w14:textId="77777777" w:rsidR="00C32746" w:rsidRPr="006C3120" w:rsidRDefault="00C32746" w:rsidP="003307E6">
      <w:pPr>
        <w:spacing w:after="0" w:line="240" w:lineRule="auto"/>
        <w:ind w:right="-2" w:firstLine="567"/>
        <w:jc w:val="both"/>
        <w:rPr>
          <w:rFonts w:ascii="Times New Roman" w:hAnsi="Times New Roman" w:cs="Times New Roman"/>
          <w:color w:val="000000" w:themeColor="text1"/>
          <w:sz w:val="24"/>
          <w:szCs w:val="24"/>
          <w:lang w:eastAsia="ru-RU"/>
        </w:rPr>
      </w:pPr>
    </w:p>
    <w:p w14:paraId="27A20A08" w14:textId="77777777" w:rsidR="00C32746" w:rsidRPr="006C3120" w:rsidRDefault="00C32746" w:rsidP="003307E6">
      <w:pPr>
        <w:spacing w:after="0" w:line="240" w:lineRule="auto"/>
        <w:ind w:right="-2" w:firstLine="567"/>
        <w:jc w:val="both"/>
        <w:rPr>
          <w:rFonts w:ascii="Times New Roman" w:hAnsi="Times New Roman" w:cs="Times New Roman"/>
          <w:b/>
          <w:color w:val="000000" w:themeColor="text1"/>
          <w:sz w:val="24"/>
          <w:szCs w:val="24"/>
          <w:lang w:eastAsia="ru-RU"/>
        </w:rPr>
      </w:pPr>
      <w:r w:rsidRPr="006C3120">
        <w:rPr>
          <w:rFonts w:ascii="Times New Roman" w:hAnsi="Times New Roman" w:cs="Times New Roman"/>
          <w:b/>
          <w:color w:val="000000" w:themeColor="text1"/>
          <w:sz w:val="24"/>
          <w:szCs w:val="24"/>
          <w:lang w:eastAsia="ru-RU"/>
        </w:rPr>
        <w:t>6.1.1.2. Сжиженный углеводородный газ</w:t>
      </w:r>
    </w:p>
    <w:p w14:paraId="3921CC9C" w14:textId="3D3175DA" w:rsidR="00C32746" w:rsidRPr="006C3120" w:rsidRDefault="00C32746"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АО «Газпром газораспределение Майкоп» имеет резервуарный парк хранения, рассчитанный на 68 тонн, еж</w:t>
      </w:r>
      <w:r w:rsidR="00240E33" w:rsidRPr="006C3120">
        <w:rPr>
          <w:rFonts w:ascii="Times New Roman" w:eastAsia="Times New Roman" w:hAnsi="Times New Roman" w:cs="Times New Roman"/>
          <w:color w:val="000000" w:themeColor="text1"/>
          <w:sz w:val="24"/>
          <w:szCs w:val="24"/>
          <w:lang w:eastAsia="ru-RU"/>
        </w:rPr>
        <w:t>егодной производительностью </w:t>
      </w:r>
      <w:r w:rsidRPr="006C3120">
        <w:rPr>
          <w:rFonts w:ascii="Times New Roman" w:eastAsia="Times New Roman" w:hAnsi="Times New Roman" w:cs="Times New Roman"/>
          <w:color w:val="000000" w:themeColor="text1"/>
          <w:sz w:val="24"/>
          <w:szCs w:val="24"/>
          <w:lang w:eastAsia="ru-RU"/>
        </w:rPr>
        <w:t xml:space="preserve">800 тонн сжиженного углеводородного газа. Объем реализации сжиженного газа в 2015году составил  640 </w:t>
      </w:r>
    </w:p>
    <w:p w14:paraId="60B34666" w14:textId="504A1A5A" w:rsidR="00C32746" w:rsidRPr="006C3120" w:rsidRDefault="00C32746"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АО «Газпром газораспределение Майкоп»</w:t>
      </w:r>
      <w:r w:rsidR="0076265C">
        <w:rPr>
          <w:rFonts w:ascii="Times New Roman" w:eastAsia="Times New Roman" w:hAnsi="Times New Roman" w:cs="Times New Roman"/>
          <w:b/>
          <w:color w:val="000000" w:themeColor="text1"/>
          <w:sz w:val="24"/>
          <w:szCs w:val="24"/>
          <w:lang w:eastAsia="ru-RU"/>
        </w:rPr>
        <w:t> –</w:t>
      </w:r>
      <w:r w:rsidRPr="006C3120">
        <w:rPr>
          <w:rFonts w:ascii="Times New Roman" w:eastAsia="Times New Roman" w:hAnsi="Times New Roman" w:cs="Times New Roman"/>
          <w:color w:val="000000" w:themeColor="text1"/>
          <w:sz w:val="24"/>
          <w:szCs w:val="24"/>
          <w:lang w:eastAsia="ru-RU"/>
        </w:rPr>
        <w:t xml:space="preserve"> газораспределительная организация, основной задачей которой является обеспечение безопасной эксплуатации и бесперебойной работы газораспределительной системы города Майкопа, устойчивое снабжение природным и сжиженным газом потребителей республики, выполнение комплекса организационных и технических мероприятий, направленных на поддержание стабильности энергетического баланса региона и обеспечение его энергетической безопасности. В соответствии с</w:t>
      </w:r>
      <w:r w:rsidR="00240E33" w:rsidRPr="006C3120">
        <w:rPr>
          <w:rFonts w:ascii="Times New Roman" w:eastAsia="Times New Roman" w:hAnsi="Times New Roman" w:cs="Times New Roman"/>
          <w:color w:val="000000" w:themeColor="text1"/>
          <w:sz w:val="24"/>
          <w:szCs w:val="24"/>
          <w:lang w:eastAsia="ru-RU"/>
        </w:rPr>
        <w:t xml:space="preserve"> пунктом 34 постановления Правительства </w:t>
      </w:r>
      <w:r w:rsidR="00F835D7" w:rsidRPr="00F835D7">
        <w:rPr>
          <w:rFonts w:ascii="Times New Roman" w:eastAsia="Times New Roman" w:hAnsi="Times New Roman" w:cs="Times New Roman"/>
          <w:color w:val="000000" w:themeColor="text1"/>
          <w:sz w:val="24"/>
          <w:szCs w:val="24"/>
          <w:lang w:eastAsia="ru-RU"/>
        </w:rPr>
        <w:t>Российской Федерации</w:t>
      </w:r>
      <w:r w:rsidR="00240E33" w:rsidRPr="006C3120">
        <w:rPr>
          <w:rFonts w:ascii="Times New Roman" w:eastAsia="Times New Roman" w:hAnsi="Times New Roman" w:cs="Times New Roman"/>
          <w:color w:val="000000" w:themeColor="text1"/>
          <w:sz w:val="24"/>
          <w:szCs w:val="24"/>
          <w:lang w:eastAsia="ru-RU"/>
        </w:rPr>
        <w:t xml:space="preserve"> от 05.02.1998 № 162 «Об утверждении Правил поставки газа в Российской Федерации» п</w:t>
      </w:r>
      <w:r w:rsidRPr="006C3120">
        <w:rPr>
          <w:rFonts w:ascii="Times New Roman" w:eastAsia="Times New Roman" w:hAnsi="Times New Roman" w:cs="Times New Roman"/>
          <w:color w:val="000000" w:themeColor="text1"/>
          <w:sz w:val="24"/>
          <w:szCs w:val="24"/>
          <w:lang w:eastAsia="ru-RU"/>
        </w:rPr>
        <w:t>оставщик имеет право уменьшить или полностью прекратить поставку газа покупателям в случае неоднократного нарушения сроков оплаты за поставленный газ. Решение о прекращении поставки газа действует до устранения обстоятельств, явившихся основанием для принятия такого решения».</w:t>
      </w:r>
    </w:p>
    <w:p w14:paraId="58A0AD11" w14:textId="77777777" w:rsidR="00C32746" w:rsidRPr="006C3120" w:rsidRDefault="00C32746"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Уровень газификации Адыгеи доведен до 78,5%, в том числе в городах — 84,6%, в сельской местности — 70,8%.</w:t>
      </w:r>
    </w:p>
    <w:p w14:paraId="271C423D" w14:textId="77777777" w:rsidR="00C32746" w:rsidRPr="006C3120" w:rsidRDefault="00C32746"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Наряду с основной деятельностью, связанной с транспортировкой природного и реализацией сжиженного газа, Общество оказывает услуги по разработке проектно-сметной документации, выполнению строительно-монтажных, врезочных и пуско-наладочных работ, осуществляет работы по техническому обслуживанию газопроводов и газопотребляющего оборудования юридических и физических лиц на основании заключенных договоров.</w:t>
      </w:r>
    </w:p>
    <w:p w14:paraId="0225E891" w14:textId="77777777" w:rsidR="00C32746" w:rsidRPr="006C3120" w:rsidRDefault="00C32746"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p>
    <w:p w14:paraId="59130F66" w14:textId="48946E24" w:rsidR="003C4B6F" w:rsidRPr="006C3120" w:rsidRDefault="003C4B6F" w:rsidP="003307E6">
      <w:pPr>
        <w:spacing w:after="0" w:line="240" w:lineRule="auto"/>
        <w:ind w:right="-2" w:firstLine="567"/>
        <w:jc w:val="center"/>
        <w:rPr>
          <w:rFonts w:ascii="Times New Roman" w:eastAsia="Times New Roman" w:hAnsi="Times New Roman" w:cs="Times New Roman"/>
          <w:b/>
          <w:color w:val="000000" w:themeColor="text1"/>
          <w:sz w:val="24"/>
          <w:szCs w:val="24"/>
          <w:lang w:eastAsia="ru-RU"/>
        </w:rPr>
      </w:pPr>
      <w:r w:rsidRPr="006C3120">
        <w:rPr>
          <w:rFonts w:ascii="Times New Roman" w:eastAsia="Times New Roman" w:hAnsi="Times New Roman" w:cs="Times New Roman"/>
          <w:b/>
          <w:color w:val="000000" w:themeColor="text1"/>
          <w:sz w:val="24"/>
          <w:szCs w:val="24"/>
          <w:lang w:eastAsia="ru-RU"/>
        </w:rPr>
        <w:t>ХАРАКТЕРИСТИКА ТЕКУЩЕГО СОСТОЯНИЯ И АНАЛИЗ ОСНОВНЫХ ПОКАЗАТЕЛЕЙ ГАЗОСНАБЖЕНИЯ И</w:t>
      </w:r>
      <w:r w:rsidR="000150D5">
        <w:rPr>
          <w:rFonts w:ascii="Times New Roman" w:eastAsia="Times New Roman" w:hAnsi="Times New Roman" w:cs="Times New Roman"/>
          <w:b/>
          <w:color w:val="000000" w:themeColor="text1"/>
          <w:sz w:val="24"/>
          <w:szCs w:val="24"/>
          <w:lang w:eastAsia="ru-RU"/>
        </w:rPr>
        <w:t xml:space="preserve"> </w:t>
      </w:r>
      <w:r w:rsidRPr="006C3120">
        <w:rPr>
          <w:rFonts w:ascii="Times New Roman" w:eastAsia="Times New Roman" w:hAnsi="Times New Roman" w:cs="Times New Roman"/>
          <w:b/>
          <w:color w:val="000000" w:themeColor="text1"/>
          <w:sz w:val="24"/>
          <w:szCs w:val="24"/>
          <w:lang w:eastAsia="ru-RU"/>
        </w:rPr>
        <w:t>ГАЗИФИКАЦИИ РЕСПУБЛИКИ АДЫГЕЯ</w:t>
      </w:r>
    </w:p>
    <w:p w14:paraId="2D8310E6" w14:textId="77777777" w:rsidR="00240E33" w:rsidRPr="006C3120" w:rsidRDefault="00240E33" w:rsidP="003307E6">
      <w:pPr>
        <w:spacing w:after="0" w:line="240" w:lineRule="auto"/>
        <w:ind w:right="-2" w:firstLine="567"/>
        <w:jc w:val="center"/>
        <w:rPr>
          <w:rFonts w:ascii="Times New Roman" w:eastAsia="Times New Roman" w:hAnsi="Times New Roman" w:cs="Times New Roman"/>
          <w:b/>
          <w:color w:val="000000" w:themeColor="text1"/>
          <w:sz w:val="24"/>
          <w:szCs w:val="24"/>
          <w:lang w:eastAsia="ru-RU"/>
        </w:rPr>
      </w:pPr>
    </w:p>
    <w:p w14:paraId="4B42A0D3" w14:textId="77777777" w:rsidR="003C4B6F" w:rsidRPr="006C3120" w:rsidRDefault="003C4B6F"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b/>
          <w:color w:val="000000" w:themeColor="text1"/>
          <w:sz w:val="24"/>
          <w:szCs w:val="24"/>
          <w:lang w:eastAsia="ru-RU"/>
        </w:rPr>
        <w:t>1.</w:t>
      </w:r>
      <w:r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b/>
          <w:color w:val="000000" w:themeColor="text1"/>
          <w:sz w:val="24"/>
          <w:szCs w:val="24"/>
          <w:lang w:eastAsia="ru-RU"/>
        </w:rPr>
        <w:t>Газотранспортная система.</w:t>
      </w:r>
    </w:p>
    <w:p w14:paraId="562094F8" w14:textId="4F833110" w:rsidR="003C4B6F" w:rsidRPr="006C3120" w:rsidRDefault="003C4B6F"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 xml:space="preserve">Система газоснабжения Республики Адыгея находится в зоне эксплуатационной ответственности общества с ограниченной ответственностью </w:t>
      </w:r>
      <w:r w:rsidR="00240E33" w:rsidRPr="006C3120">
        <w:rPr>
          <w:rFonts w:ascii="Times New Roman" w:eastAsia="Times New Roman" w:hAnsi="Times New Roman" w:cs="Times New Roman"/>
          <w:color w:val="000000" w:themeColor="text1"/>
          <w:sz w:val="24"/>
          <w:szCs w:val="24"/>
          <w:lang w:eastAsia="ru-RU"/>
        </w:rPr>
        <w:t>«</w:t>
      </w:r>
      <w:r w:rsidRPr="006C3120">
        <w:rPr>
          <w:rFonts w:ascii="Times New Roman" w:eastAsia="Times New Roman" w:hAnsi="Times New Roman" w:cs="Times New Roman"/>
          <w:color w:val="000000" w:themeColor="text1"/>
          <w:sz w:val="24"/>
          <w:szCs w:val="24"/>
          <w:lang w:eastAsia="ru-RU"/>
        </w:rPr>
        <w:t>Газпром трансгаз Кра</w:t>
      </w:r>
      <w:r w:rsidR="00240E33" w:rsidRPr="006C3120">
        <w:rPr>
          <w:rFonts w:ascii="Times New Roman" w:eastAsia="Times New Roman" w:hAnsi="Times New Roman" w:cs="Times New Roman"/>
          <w:color w:val="000000" w:themeColor="text1"/>
          <w:sz w:val="24"/>
          <w:szCs w:val="24"/>
          <w:lang w:eastAsia="ru-RU"/>
        </w:rPr>
        <w:t>снодар», акционерного общества «</w:t>
      </w:r>
      <w:r w:rsidRPr="006C3120">
        <w:rPr>
          <w:rFonts w:ascii="Times New Roman" w:eastAsia="Times New Roman" w:hAnsi="Times New Roman" w:cs="Times New Roman"/>
          <w:color w:val="000000" w:themeColor="text1"/>
          <w:sz w:val="24"/>
          <w:szCs w:val="24"/>
          <w:lang w:eastAsia="ru-RU"/>
        </w:rPr>
        <w:t>Га</w:t>
      </w:r>
      <w:r w:rsidR="00240E33" w:rsidRPr="006C3120">
        <w:rPr>
          <w:rFonts w:ascii="Times New Roman" w:eastAsia="Times New Roman" w:hAnsi="Times New Roman" w:cs="Times New Roman"/>
          <w:color w:val="000000" w:themeColor="text1"/>
          <w:sz w:val="24"/>
          <w:szCs w:val="24"/>
          <w:lang w:eastAsia="ru-RU"/>
        </w:rPr>
        <w:t>зпром газораспределение Майкоп».</w:t>
      </w:r>
    </w:p>
    <w:p w14:paraId="0315DCF2" w14:textId="7CC978C4" w:rsidR="003C4B6F" w:rsidRPr="006C3120" w:rsidRDefault="003C4B6F"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Газоснабжение потребителей Республики Адыгея осуществляется по магистральному газопроводу, магистральным</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распределительным газопроводам и газопроводам-отводам.</w:t>
      </w:r>
    </w:p>
    <w:p w14:paraId="77F27DB5" w14:textId="5BBF4A54" w:rsidR="003C4B6F" w:rsidRPr="006C3120" w:rsidRDefault="003C4B6F"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Общая протяженность наружных газопроводов, обслуживаемых газораспределительн</w:t>
      </w:r>
      <w:r w:rsidR="0076265C">
        <w:rPr>
          <w:rFonts w:ascii="Times New Roman" w:eastAsia="Times New Roman" w:hAnsi="Times New Roman" w:cs="Times New Roman"/>
          <w:color w:val="000000" w:themeColor="text1"/>
          <w:sz w:val="24"/>
          <w:szCs w:val="24"/>
          <w:lang w:eastAsia="ru-RU"/>
        </w:rPr>
        <w:t>ыми организациями (далее –</w:t>
      </w:r>
      <w:r w:rsidR="00240E33" w:rsidRPr="006C3120">
        <w:rPr>
          <w:rFonts w:ascii="Times New Roman" w:eastAsia="Times New Roman" w:hAnsi="Times New Roman" w:cs="Times New Roman"/>
          <w:color w:val="000000" w:themeColor="text1"/>
          <w:sz w:val="24"/>
          <w:szCs w:val="24"/>
          <w:lang w:eastAsia="ru-RU"/>
        </w:rPr>
        <w:t xml:space="preserve"> ГРО)</w:t>
      </w:r>
      <w:r w:rsidRPr="006C3120">
        <w:rPr>
          <w:rFonts w:ascii="Times New Roman" w:eastAsia="Times New Roman" w:hAnsi="Times New Roman" w:cs="Times New Roman"/>
          <w:color w:val="000000" w:themeColor="text1"/>
          <w:sz w:val="24"/>
          <w:szCs w:val="24"/>
          <w:lang w:eastAsia="ru-RU"/>
        </w:rPr>
        <w:t xml:space="preserve"> 4500,57 километра (1149,0</w:t>
      </w:r>
      <w:r w:rsidR="0076265C">
        <w:rPr>
          <w:rFonts w:ascii="Times New Roman" w:eastAsia="Times New Roman" w:hAnsi="Times New Roman" w:cs="Times New Roman"/>
          <w:color w:val="000000" w:themeColor="text1"/>
          <w:sz w:val="24"/>
          <w:szCs w:val="24"/>
          <w:lang w:eastAsia="ru-RU"/>
        </w:rPr>
        <w:t>7 километра –</w:t>
      </w:r>
      <w:r w:rsidRPr="006C3120">
        <w:rPr>
          <w:rFonts w:ascii="Times New Roman" w:eastAsia="Times New Roman" w:hAnsi="Times New Roman" w:cs="Times New Roman"/>
          <w:color w:val="000000" w:themeColor="text1"/>
          <w:sz w:val="24"/>
          <w:szCs w:val="24"/>
          <w:lang w:eastAsia="ru-RU"/>
        </w:rPr>
        <w:t xml:space="preserve"> в городах и поселках горо</w:t>
      </w:r>
      <w:r w:rsidR="0076265C">
        <w:rPr>
          <w:rFonts w:ascii="Times New Roman" w:eastAsia="Times New Roman" w:hAnsi="Times New Roman" w:cs="Times New Roman"/>
          <w:color w:val="000000" w:themeColor="text1"/>
          <w:sz w:val="24"/>
          <w:szCs w:val="24"/>
          <w:lang w:eastAsia="ru-RU"/>
        </w:rPr>
        <w:t>дского типа, 3351,50 километра –</w:t>
      </w:r>
      <w:r w:rsidRPr="006C3120">
        <w:rPr>
          <w:rFonts w:ascii="Times New Roman" w:eastAsia="Times New Roman" w:hAnsi="Times New Roman" w:cs="Times New Roman"/>
          <w:color w:val="000000" w:themeColor="text1"/>
          <w:sz w:val="24"/>
          <w:szCs w:val="24"/>
          <w:lang w:eastAsia="ru-RU"/>
        </w:rPr>
        <w:t xml:space="preserve"> в сельской местности).</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Из них</w:t>
      </w:r>
      <w:r w:rsidR="0076265C">
        <w:rPr>
          <w:rFonts w:ascii="Times New Roman" w:eastAsia="Times New Roman" w:hAnsi="Times New Roman" w:cs="Times New Roman"/>
          <w:color w:val="000000" w:themeColor="text1"/>
          <w:sz w:val="24"/>
          <w:szCs w:val="24"/>
          <w:lang w:eastAsia="ru-RU"/>
        </w:rPr>
        <w:t xml:space="preserve"> распределительные газопроводы –</w:t>
      </w:r>
      <w:r w:rsidRPr="006C3120">
        <w:rPr>
          <w:rFonts w:ascii="Times New Roman" w:eastAsia="Times New Roman" w:hAnsi="Times New Roman" w:cs="Times New Roman"/>
          <w:color w:val="000000" w:themeColor="text1"/>
          <w:sz w:val="24"/>
          <w:szCs w:val="24"/>
          <w:lang w:eastAsia="ru-RU"/>
        </w:rPr>
        <w:t xml:space="preserve"> 3827,61</w:t>
      </w:r>
      <w:r w:rsidR="0076265C">
        <w:rPr>
          <w:rFonts w:ascii="Times New Roman" w:eastAsia="Times New Roman" w:hAnsi="Times New Roman" w:cs="Times New Roman"/>
          <w:color w:val="000000" w:themeColor="text1"/>
          <w:sz w:val="24"/>
          <w:szCs w:val="24"/>
          <w:lang w:eastAsia="ru-RU"/>
        </w:rPr>
        <w:t xml:space="preserve"> километра, газопроводы-отводы –</w:t>
      </w:r>
      <w:r w:rsidRPr="006C3120">
        <w:rPr>
          <w:rFonts w:ascii="Times New Roman" w:eastAsia="Times New Roman" w:hAnsi="Times New Roman" w:cs="Times New Roman"/>
          <w:color w:val="000000" w:themeColor="text1"/>
          <w:sz w:val="24"/>
          <w:szCs w:val="24"/>
          <w:lang w:eastAsia="ru-RU"/>
        </w:rPr>
        <w:t xml:space="preserve"> 672,96 километра.</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Протяженность обслуж</w:t>
      </w:r>
      <w:r w:rsidR="0076265C">
        <w:rPr>
          <w:rFonts w:ascii="Times New Roman" w:eastAsia="Times New Roman" w:hAnsi="Times New Roman" w:cs="Times New Roman"/>
          <w:color w:val="000000" w:themeColor="text1"/>
          <w:sz w:val="24"/>
          <w:szCs w:val="24"/>
          <w:lang w:eastAsia="ru-RU"/>
        </w:rPr>
        <w:t>иваемых подземных газопроводов –</w:t>
      </w:r>
      <w:r w:rsidRPr="006C3120">
        <w:rPr>
          <w:rFonts w:ascii="Times New Roman" w:eastAsia="Times New Roman" w:hAnsi="Times New Roman" w:cs="Times New Roman"/>
          <w:color w:val="000000" w:themeColor="text1"/>
          <w:sz w:val="24"/>
          <w:szCs w:val="24"/>
          <w:lang w:eastAsia="ru-RU"/>
        </w:rPr>
        <w:t xml:space="preserve"> 1963,04 кил</w:t>
      </w:r>
      <w:r w:rsidR="0076265C">
        <w:rPr>
          <w:rFonts w:ascii="Times New Roman" w:eastAsia="Times New Roman" w:hAnsi="Times New Roman" w:cs="Times New Roman"/>
          <w:color w:val="000000" w:themeColor="text1"/>
          <w:sz w:val="24"/>
          <w:szCs w:val="24"/>
          <w:lang w:eastAsia="ru-RU"/>
        </w:rPr>
        <w:t>ометра (552,14 километра –</w:t>
      </w:r>
      <w:r w:rsidRPr="006C3120">
        <w:rPr>
          <w:rFonts w:ascii="Times New Roman" w:eastAsia="Times New Roman" w:hAnsi="Times New Roman" w:cs="Times New Roman"/>
          <w:color w:val="000000" w:themeColor="text1"/>
          <w:sz w:val="24"/>
          <w:szCs w:val="24"/>
          <w:lang w:eastAsia="ru-RU"/>
        </w:rPr>
        <w:t xml:space="preserve"> в городах и поселках</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горо</w:t>
      </w:r>
      <w:r w:rsidR="0076265C">
        <w:rPr>
          <w:rFonts w:ascii="Times New Roman" w:eastAsia="Times New Roman" w:hAnsi="Times New Roman" w:cs="Times New Roman"/>
          <w:color w:val="000000" w:themeColor="text1"/>
          <w:sz w:val="24"/>
          <w:szCs w:val="24"/>
          <w:lang w:eastAsia="ru-RU"/>
        </w:rPr>
        <w:t>дского типа, 1410,90 километра –</w:t>
      </w:r>
      <w:r w:rsidRPr="006C3120">
        <w:rPr>
          <w:rFonts w:ascii="Times New Roman" w:eastAsia="Times New Roman" w:hAnsi="Times New Roman" w:cs="Times New Roman"/>
          <w:color w:val="000000" w:themeColor="text1"/>
          <w:sz w:val="24"/>
          <w:szCs w:val="24"/>
          <w:lang w:eastAsia="ru-RU"/>
        </w:rPr>
        <w:t xml:space="preserve"> в сельской местности).</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 xml:space="preserve">Протяженность внутренних </w:t>
      </w:r>
      <w:r w:rsidR="0076265C">
        <w:rPr>
          <w:rFonts w:ascii="Times New Roman" w:eastAsia="Times New Roman" w:hAnsi="Times New Roman" w:cs="Times New Roman"/>
          <w:color w:val="000000" w:themeColor="text1"/>
          <w:sz w:val="24"/>
          <w:szCs w:val="24"/>
          <w:lang w:eastAsia="ru-RU"/>
        </w:rPr>
        <w:t>газопроводов –</w:t>
      </w:r>
      <w:r w:rsidRPr="006C3120">
        <w:rPr>
          <w:rFonts w:ascii="Times New Roman" w:eastAsia="Times New Roman" w:hAnsi="Times New Roman" w:cs="Times New Roman"/>
          <w:color w:val="000000" w:themeColor="text1"/>
          <w:sz w:val="24"/>
          <w:szCs w:val="24"/>
          <w:lang w:eastAsia="ru-RU"/>
        </w:rPr>
        <w:t xml:space="preserve"> 1271,</w:t>
      </w:r>
      <w:r w:rsidR="0076265C">
        <w:rPr>
          <w:rFonts w:ascii="Times New Roman" w:eastAsia="Times New Roman" w:hAnsi="Times New Roman" w:cs="Times New Roman"/>
          <w:color w:val="000000" w:themeColor="text1"/>
          <w:sz w:val="24"/>
          <w:szCs w:val="24"/>
          <w:lang w:eastAsia="ru-RU"/>
        </w:rPr>
        <w:t>36 километра (624,40 километра –</w:t>
      </w:r>
      <w:r w:rsidRPr="006C3120">
        <w:rPr>
          <w:rFonts w:ascii="Times New Roman" w:eastAsia="Times New Roman" w:hAnsi="Times New Roman" w:cs="Times New Roman"/>
          <w:color w:val="000000" w:themeColor="text1"/>
          <w:sz w:val="24"/>
          <w:szCs w:val="24"/>
          <w:lang w:eastAsia="ru-RU"/>
        </w:rPr>
        <w:t xml:space="preserve"> в городах и поселках городского типа,</w:t>
      </w:r>
      <w:r w:rsidR="00240E33" w:rsidRPr="006C3120">
        <w:rPr>
          <w:rFonts w:ascii="Times New Roman" w:eastAsia="Times New Roman" w:hAnsi="Times New Roman" w:cs="Times New Roman"/>
          <w:color w:val="000000" w:themeColor="text1"/>
          <w:sz w:val="24"/>
          <w:szCs w:val="24"/>
          <w:lang w:eastAsia="ru-RU"/>
        </w:rPr>
        <w:t xml:space="preserve"> </w:t>
      </w:r>
      <w:r w:rsidR="0076265C">
        <w:rPr>
          <w:rFonts w:ascii="Times New Roman" w:eastAsia="Times New Roman" w:hAnsi="Times New Roman" w:cs="Times New Roman"/>
          <w:color w:val="000000" w:themeColor="text1"/>
          <w:sz w:val="24"/>
          <w:szCs w:val="24"/>
          <w:lang w:eastAsia="ru-RU"/>
        </w:rPr>
        <w:t>646,96 километра –</w:t>
      </w:r>
      <w:r w:rsidRPr="006C3120">
        <w:rPr>
          <w:rFonts w:ascii="Times New Roman" w:eastAsia="Times New Roman" w:hAnsi="Times New Roman" w:cs="Times New Roman"/>
          <w:color w:val="000000" w:themeColor="text1"/>
          <w:sz w:val="24"/>
          <w:szCs w:val="24"/>
          <w:lang w:eastAsia="ru-RU"/>
        </w:rPr>
        <w:t xml:space="preserve"> в сельской местности).</w:t>
      </w:r>
    </w:p>
    <w:p w14:paraId="75F4C0E3" w14:textId="2BDE0726" w:rsidR="003C4B6F" w:rsidRPr="006C3120" w:rsidRDefault="003C4B6F" w:rsidP="003307E6">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lastRenderedPageBreak/>
        <w:t>Количество г</w:t>
      </w:r>
      <w:r w:rsidR="0076265C">
        <w:rPr>
          <w:rFonts w:ascii="Times New Roman" w:eastAsia="Times New Roman" w:hAnsi="Times New Roman" w:cs="Times New Roman"/>
          <w:color w:val="000000" w:themeColor="text1"/>
          <w:sz w:val="24"/>
          <w:szCs w:val="24"/>
          <w:lang w:eastAsia="ru-RU"/>
        </w:rPr>
        <w:t>азорегуляторных пунктов (далее –</w:t>
      </w:r>
      <w:r w:rsidRPr="006C3120">
        <w:rPr>
          <w:rFonts w:ascii="Times New Roman" w:eastAsia="Times New Roman" w:hAnsi="Times New Roman" w:cs="Times New Roman"/>
          <w:color w:val="000000" w:themeColor="text1"/>
          <w:sz w:val="24"/>
          <w:szCs w:val="24"/>
          <w:lang w:eastAsia="ru-RU"/>
        </w:rPr>
        <w:t xml:space="preserve"> ГРП), газ</w:t>
      </w:r>
      <w:r w:rsidR="0076265C">
        <w:rPr>
          <w:rFonts w:ascii="Times New Roman" w:eastAsia="Times New Roman" w:hAnsi="Times New Roman" w:cs="Times New Roman"/>
          <w:color w:val="000000" w:themeColor="text1"/>
          <w:sz w:val="24"/>
          <w:szCs w:val="24"/>
          <w:lang w:eastAsia="ru-RU"/>
        </w:rPr>
        <w:t>орегуляторных установок (далее – ГРУ) – 254 штуки (154 штуки –</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в городах и посе</w:t>
      </w:r>
      <w:r w:rsidR="0076265C">
        <w:rPr>
          <w:rFonts w:ascii="Times New Roman" w:eastAsia="Times New Roman" w:hAnsi="Times New Roman" w:cs="Times New Roman"/>
          <w:color w:val="000000" w:themeColor="text1"/>
          <w:sz w:val="24"/>
          <w:szCs w:val="24"/>
          <w:lang w:eastAsia="ru-RU"/>
        </w:rPr>
        <w:t>лках городского типа, 100 штук –</w:t>
      </w:r>
      <w:r w:rsidRPr="006C3120">
        <w:rPr>
          <w:rFonts w:ascii="Times New Roman" w:eastAsia="Times New Roman" w:hAnsi="Times New Roman" w:cs="Times New Roman"/>
          <w:color w:val="000000" w:themeColor="text1"/>
          <w:sz w:val="24"/>
          <w:szCs w:val="24"/>
          <w:lang w:eastAsia="ru-RU"/>
        </w:rPr>
        <w:t xml:space="preserve"> в сельской местности).</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Количество шкафных ра</w:t>
      </w:r>
      <w:r w:rsidR="0076265C">
        <w:rPr>
          <w:rFonts w:ascii="Times New Roman" w:eastAsia="Times New Roman" w:hAnsi="Times New Roman" w:cs="Times New Roman"/>
          <w:color w:val="000000" w:themeColor="text1"/>
          <w:sz w:val="24"/>
          <w:szCs w:val="24"/>
          <w:lang w:eastAsia="ru-RU"/>
        </w:rPr>
        <w:t>спределительных пунктов (далее –</w:t>
      </w:r>
      <w:r w:rsidRPr="006C3120">
        <w:rPr>
          <w:rFonts w:ascii="Times New Roman" w:eastAsia="Times New Roman" w:hAnsi="Times New Roman" w:cs="Times New Roman"/>
          <w:color w:val="000000" w:themeColor="text1"/>
          <w:sz w:val="24"/>
          <w:szCs w:val="24"/>
          <w:lang w:eastAsia="ru-RU"/>
        </w:rPr>
        <w:t xml:space="preserve"> ШРП</w:t>
      </w:r>
      <w:r w:rsidR="0076265C">
        <w:rPr>
          <w:rFonts w:ascii="Times New Roman" w:eastAsia="Times New Roman" w:hAnsi="Times New Roman" w:cs="Times New Roman"/>
          <w:color w:val="000000" w:themeColor="text1"/>
          <w:sz w:val="24"/>
          <w:szCs w:val="24"/>
          <w:lang w:eastAsia="ru-RU"/>
        </w:rPr>
        <w:t>) – 1332 штуки (507 штук –</w:t>
      </w:r>
      <w:r w:rsidRPr="006C3120">
        <w:rPr>
          <w:rFonts w:ascii="Times New Roman" w:eastAsia="Times New Roman" w:hAnsi="Times New Roman" w:cs="Times New Roman"/>
          <w:color w:val="000000" w:themeColor="text1"/>
          <w:sz w:val="24"/>
          <w:szCs w:val="24"/>
          <w:lang w:eastAsia="ru-RU"/>
        </w:rPr>
        <w:t xml:space="preserve"> в городах и поселках</w:t>
      </w:r>
      <w:r w:rsidR="00240E33" w:rsidRPr="006C3120">
        <w:rPr>
          <w:rFonts w:ascii="Times New Roman" w:eastAsia="Times New Roman" w:hAnsi="Times New Roman" w:cs="Times New Roman"/>
          <w:color w:val="000000" w:themeColor="text1"/>
          <w:sz w:val="24"/>
          <w:szCs w:val="24"/>
          <w:lang w:eastAsia="ru-RU"/>
        </w:rPr>
        <w:t xml:space="preserve"> </w:t>
      </w:r>
      <w:r w:rsidR="0076265C">
        <w:rPr>
          <w:rFonts w:ascii="Times New Roman" w:eastAsia="Times New Roman" w:hAnsi="Times New Roman" w:cs="Times New Roman"/>
          <w:color w:val="000000" w:themeColor="text1"/>
          <w:sz w:val="24"/>
          <w:szCs w:val="24"/>
          <w:lang w:eastAsia="ru-RU"/>
        </w:rPr>
        <w:t>городского типа, 825 штук –</w:t>
      </w:r>
      <w:r w:rsidRPr="006C3120">
        <w:rPr>
          <w:rFonts w:ascii="Times New Roman" w:eastAsia="Times New Roman" w:hAnsi="Times New Roman" w:cs="Times New Roman"/>
          <w:color w:val="000000" w:themeColor="text1"/>
          <w:sz w:val="24"/>
          <w:szCs w:val="24"/>
          <w:lang w:eastAsia="ru-RU"/>
        </w:rPr>
        <w:t xml:space="preserve"> в сельской местности).</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Количество газифици</w:t>
      </w:r>
      <w:r w:rsidR="0076265C">
        <w:rPr>
          <w:rFonts w:ascii="Times New Roman" w:eastAsia="Times New Roman" w:hAnsi="Times New Roman" w:cs="Times New Roman"/>
          <w:color w:val="000000" w:themeColor="text1"/>
          <w:sz w:val="24"/>
          <w:szCs w:val="24"/>
          <w:lang w:eastAsia="ru-RU"/>
        </w:rPr>
        <w:t>рованных промышленных объектов – 140 штук (68 штук –</w:t>
      </w:r>
      <w:r w:rsidRPr="006C3120">
        <w:rPr>
          <w:rFonts w:ascii="Times New Roman" w:eastAsia="Times New Roman" w:hAnsi="Times New Roman" w:cs="Times New Roman"/>
          <w:color w:val="000000" w:themeColor="text1"/>
          <w:sz w:val="24"/>
          <w:szCs w:val="24"/>
          <w:lang w:eastAsia="ru-RU"/>
        </w:rPr>
        <w:t xml:space="preserve"> в городах и поселках городского типа, 72</w:t>
      </w:r>
      <w:r w:rsidR="00240E33" w:rsidRPr="006C3120">
        <w:rPr>
          <w:rFonts w:ascii="Times New Roman" w:eastAsia="Times New Roman" w:hAnsi="Times New Roman" w:cs="Times New Roman"/>
          <w:color w:val="000000" w:themeColor="text1"/>
          <w:sz w:val="24"/>
          <w:szCs w:val="24"/>
          <w:lang w:eastAsia="ru-RU"/>
        </w:rPr>
        <w:t xml:space="preserve"> </w:t>
      </w:r>
      <w:r w:rsidR="0076265C">
        <w:rPr>
          <w:rFonts w:ascii="Times New Roman" w:eastAsia="Times New Roman" w:hAnsi="Times New Roman" w:cs="Times New Roman"/>
          <w:color w:val="000000" w:themeColor="text1"/>
          <w:sz w:val="24"/>
          <w:szCs w:val="24"/>
          <w:lang w:eastAsia="ru-RU"/>
        </w:rPr>
        <w:t>штуки –</w:t>
      </w:r>
      <w:r w:rsidRPr="006C3120">
        <w:rPr>
          <w:rFonts w:ascii="Times New Roman" w:eastAsia="Times New Roman" w:hAnsi="Times New Roman" w:cs="Times New Roman"/>
          <w:color w:val="000000" w:themeColor="text1"/>
          <w:sz w:val="24"/>
          <w:szCs w:val="24"/>
          <w:lang w:eastAsia="ru-RU"/>
        </w:rPr>
        <w:t xml:space="preserve"> в сельской местности).</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Эксплуатация объектов транспорта газа осуществляется тремя филиалами общества с ограниченной ответственностью</w:t>
      </w:r>
      <w:r w:rsidR="0076265C">
        <w:rPr>
          <w:rFonts w:ascii="Times New Roman" w:eastAsia="Times New Roman" w:hAnsi="Times New Roman" w:cs="Times New Roman"/>
          <w:color w:val="000000" w:themeColor="text1"/>
          <w:sz w:val="24"/>
          <w:szCs w:val="24"/>
          <w:lang w:eastAsia="ru-RU"/>
        </w:rPr>
        <w:t xml:space="preserve"> </w:t>
      </w:r>
      <w:r w:rsidR="00240E33" w:rsidRPr="006C3120">
        <w:rPr>
          <w:rFonts w:ascii="Times New Roman" w:eastAsia="Times New Roman" w:hAnsi="Times New Roman" w:cs="Times New Roman"/>
          <w:color w:val="000000" w:themeColor="text1"/>
          <w:sz w:val="24"/>
          <w:szCs w:val="24"/>
          <w:lang w:eastAsia="ru-RU"/>
        </w:rPr>
        <w:t>«</w:t>
      </w:r>
      <w:r w:rsidRPr="006C3120">
        <w:rPr>
          <w:rFonts w:ascii="Times New Roman" w:eastAsia="Times New Roman" w:hAnsi="Times New Roman" w:cs="Times New Roman"/>
          <w:color w:val="000000" w:themeColor="text1"/>
          <w:sz w:val="24"/>
          <w:szCs w:val="24"/>
          <w:lang w:eastAsia="ru-RU"/>
        </w:rPr>
        <w:t>Газпром трансгаз Крас</w:t>
      </w:r>
      <w:r w:rsidR="00240E33" w:rsidRPr="006C3120">
        <w:rPr>
          <w:rFonts w:ascii="Times New Roman" w:eastAsia="Times New Roman" w:hAnsi="Times New Roman" w:cs="Times New Roman"/>
          <w:color w:val="000000" w:themeColor="text1"/>
          <w:sz w:val="24"/>
          <w:szCs w:val="24"/>
          <w:lang w:eastAsia="ru-RU"/>
        </w:rPr>
        <w:t>нодар</w:t>
      </w:r>
      <w:r w:rsidRPr="006C3120">
        <w:rPr>
          <w:rFonts w:ascii="Times New Roman" w:eastAsia="Times New Roman" w:hAnsi="Times New Roman" w:cs="Times New Roman"/>
          <w:color w:val="000000" w:themeColor="text1"/>
          <w:sz w:val="24"/>
          <w:szCs w:val="24"/>
          <w:lang w:eastAsia="ru-RU"/>
        </w:rPr>
        <w:t xml:space="preserve"> (Краснодарское линейное производственное управление магистральных газопроводов.</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Майкопское линейное производственное управление магистральных газопроводов) и филиалом общества с ограниченной</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 xml:space="preserve">ответственностью </w:t>
      </w:r>
      <w:r w:rsidR="00240E33" w:rsidRPr="006C3120">
        <w:rPr>
          <w:rFonts w:ascii="Times New Roman" w:eastAsia="Times New Roman" w:hAnsi="Times New Roman" w:cs="Times New Roman"/>
          <w:color w:val="000000" w:themeColor="text1"/>
          <w:sz w:val="24"/>
          <w:szCs w:val="24"/>
          <w:lang w:eastAsia="ru-RU"/>
        </w:rPr>
        <w:t>«</w:t>
      </w:r>
      <w:r w:rsidRPr="006C3120">
        <w:rPr>
          <w:rFonts w:ascii="Times New Roman" w:eastAsia="Times New Roman" w:hAnsi="Times New Roman" w:cs="Times New Roman"/>
          <w:color w:val="000000" w:themeColor="text1"/>
          <w:sz w:val="24"/>
          <w:szCs w:val="24"/>
          <w:lang w:eastAsia="ru-RU"/>
        </w:rPr>
        <w:t>Газпром добыча Краснодар</w:t>
      </w:r>
      <w:r w:rsidR="00240E33" w:rsidRPr="006C3120">
        <w:rPr>
          <w:rFonts w:ascii="Times New Roman" w:eastAsia="Times New Roman" w:hAnsi="Times New Roman" w:cs="Times New Roman"/>
          <w:color w:val="000000" w:themeColor="text1"/>
          <w:sz w:val="24"/>
          <w:szCs w:val="24"/>
          <w:lang w:eastAsia="ru-RU"/>
        </w:rPr>
        <w:t>»</w:t>
      </w:r>
      <w:r w:rsidRPr="006C3120">
        <w:rPr>
          <w:rFonts w:ascii="Times New Roman" w:eastAsia="Times New Roman" w:hAnsi="Times New Roman" w:cs="Times New Roman"/>
          <w:color w:val="000000" w:themeColor="text1"/>
          <w:sz w:val="24"/>
          <w:szCs w:val="24"/>
          <w:lang w:eastAsia="ru-RU"/>
        </w:rPr>
        <w:t>.</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Основная часть газопроводов находится в собственности публичного</w:t>
      </w:r>
      <w:r w:rsidR="00240E33" w:rsidRPr="006C3120">
        <w:rPr>
          <w:rFonts w:ascii="Times New Roman" w:eastAsia="Times New Roman" w:hAnsi="Times New Roman" w:cs="Times New Roman"/>
          <w:color w:val="000000" w:themeColor="text1"/>
          <w:sz w:val="24"/>
          <w:szCs w:val="24"/>
          <w:lang w:eastAsia="ru-RU"/>
        </w:rPr>
        <w:t xml:space="preserve"> акционерного общества «Газпром»</w:t>
      </w:r>
      <w:r w:rsidRPr="006C3120">
        <w:rPr>
          <w:rFonts w:ascii="Times New Roman" w:eastAsia="Times New Roman" w:hAnsi="Times New Roman" w:cs="Times New Roman"/>
          <w:color w:val="000000" w:themeColor="text1"/>
          <w:sz w:val="24"/>
          <w:szCs w:val="24"/>
          <w:lang w:eastAsia="ru-RU"/>
        </w:rPr>
        <w:t>.</w:t>
      </w:r>
    </w:p>
    <w:p w14:paraId="4998C916" w14:textId="77777777" w:rsidR="003C4B6F" w:rsidRPr="006C3120" w:rsidRDefault="003C4B6F" w:rsidP="003307E6">
      <w:pPr>
        <w:spacing w:after="0" w:line="240" w:lineRule="auto"/>
        <w:ind w:right="-2" w:firstLine="567"/>
        <w:jc w:val="both"/>
        <w:rPr>
          <w:rFonts w:ascii="Times New Roman" w:eastAsia="Times New Roman" w:hAnsi="Times New Roman" w:cs="Times New Roman"/>
          <w:b/>
          <w:color w:val="000000" w:themeColor="text1"/>
          <w:sz w:val="24"/>
          <w:szCs w:val="24"/>
          <w:lang w:eastAsia="ru-RU"/>
        </w:rPr>
      </w:pPr>
      <w:r w:rsidRPr="006C3120">
        <w:rPr>
          <w:rFonts w:ascii="Times New Roman" w:eastAsia="Times New Roman" w:hAnsi="Times New Roman" w:cs="Times New Roman"/>
          <w:b/>
          <w:color w:val="000000" w:themeColor="text1"/>
          <w:sz w:val="24"/>
          <w:szCs w:val="24"/>
          <w:lang w:eastAsia="ru-RU"/>
        </w:rPr>
        <w:t>2. Газораспределительные станции.</w:t>
      </w:r>
    </w:p>
    <w:p w14:paraId="7406199F" w14:textId="46702378" w:rsidR="002C57FA" w:rsidRPr="0092648E" w:rsidRDefault="003C4B6F" w:rsidP="0092648E">
      <w:pPr>
        <w:spacing w:after="0" w:line="240" w:lineRule="auto"/>
        <w:ind w:right="-2" w:firstLine="567"/>
        <w:jc w:val="both"/>
        <w:rPr>
          <w:rFonts w:ascii="Times New Roman" w:eastAsia="Times New Roman" w:hAnsi="Times New Roman" w:cs="Times New Roman"/>
          <w:color w:val="000000" w:themeColor="text1"/>
          <w:sz w:val="24"/>
          <w:szCs w:val="24"/>
          <w:lang w:eastAsia="ru-RU"/>
        </w:rPr>
      </w:pPr>
      <w:r w:rsidRPr="006C3120">
        <w:rPr>
          <w:rFonts w:ascii="Times New Roman" w:eastAsia="Times New Roman" w:hAnsi="Times New Roman" w:cs="Times New Roman"/>
          <w:color w:val="000000" w:themeColor="text1"/>
          <w:sz w:val="24"/>
          <w:szCs w:val="24"/>
          <w:lang w:eastAsia="ru-RU"/>
        </w:rPr>
        <w:t>На территории Республики Адыгея эксплуатируются 27 газора</w:t>
      </w:r>
      <w:r w:rsidR="00605240">
        <w:rPr>
          <w:rFonts w:ascii="Times New Roman" w:eastAsia="Times New Roman" w:hAnsi="Times New Roman" w:cs="Times New Roman"/>
          <w:color w:val="000000" w:themeColor="text1"/>
          <w:sz w:val="24"/>
          <w:szCs w:val="24"/>
          <w:lang w:eastAsia="ru-RU"/>
        </w:rPr>
        <w:t>спределительных станций (далее –</w:t>
      </w:r>
      <w:r w:rsidRPr="006C3120">
        <w:rPr>
          <w:rFonts w:ascii="Times New Roman" w:eastAsia="Times New Roman" w:hAnsi="Times New Roman" w:cs="Times New Roman"/>
          <w:color w:val="000000" w:themeColor="text1"/>
          <w:sz w:val="24"/>
          <w:szCs w:val="24"/>
          <w:lang w:eastAsia="ru-RU"/>
        </w:rPr>
        <w:t xml:space="preserve"> ГРС).</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19 ГРС находятся на балансе общества с ограниченной ответственно</w:t>
      </w:r>
      <w:r w:rsidR="00240E33" w:rsidRPr="006C3120">
        <w:rPr>
          <w:rFonts w:ascii="Times New Roman" w:eastAsia="Times New Roman" w:hAnsi="Times New Roman" w:cs="Times New Roman"/>
          <w:color w:val="000000" w:themeColor="text1"/>
          <w:sz w:val="24"/>
          <w:szCs w:val="24"/>
          <w:lang w:eastAsia="ru-RU"/>
        </w:rPr>
        <w:t>стью «Газпромтрансгаз Краснодар»</w:t>
      </w:r>
      <w:r w:rsidRPr="006C3120">
        <w:rPr>
          <w:rFonts w:ascii="Times New Roman" w:eastAsia="Times New Roman" w:hAnsi="Times New Roman" w:cs="Times New Roman"/>
          <w:color w:val="000000" w:themeColor="text1"/>
          <w:sz w:val="24"/>
          <w:szCs w:val="24"/>
          <w:lang w:eastAsia="ru-RU"/>
        </w:rPr>
        <w:t xml:space="preserve">, 5 ГРС </w:t>
      </w:r>
      <w:r w:rsidR="00240E33" w:rsidRPr="006C3120">
        <w:rPr>
          <w:rFonts w:ascii="Times New Roman" w:eastAsia="Times New Roman" w:hAnsi="Times New Roman" w:cs="Times New Roman"/>
          <w:color w:val="000000" w:themeColor="text1"/>
          <w:sz w:val="24"/>
          <w:szCs w:val="24"/>
          <w:lang w:eastAsia="ru-RU"/>
        </w:rPr>
        <w:t>–</w:t>
      </w:r>
      <w:r w:rsidRPr="006C3120">
        <w:rPr>
          <w:rFonts w:ascii="Times New Roman" w:eastAsia="Times New Roman" w:hAnsi="Times New Roman" w:cs="Times New Roman"/>
          <w:color w:val="000000" w:themeColor="text1"/>
          <w:sz w:val="24"/>
          <w:szCs w:val="24"/>
          <w:lang w:eastAsia="ru-RU"/>
        </w:rPr>
        <w:t xml:space="preserve"> на</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 xml:space="preserve">балансе акционерного общества </w:t>
      </w:r>
      <w:r w:rsidR="00240E33" w:rsidRPr="006C3120">
        <w:rPr>
          <w:rFonts w:ascii="Times New Roman" w:eastAsia="Times New Roman" w:hAnsi="Times New Roman" w:cs="Times New Roman"/>
          <w:color w:val="000000" w:themeColor="text1"/>
          <w:sz w:val="24"/>
          <w:szCs w:val="24"/>
          <w:lang w:eastAsia="ru-RU"/>
        </w:rPr>
        <w:t>«</w:t>
      </w:r>
      <w:r w:rsidRPr="006C3120">
        <w:rPr>
          <w:rFonts w:ascii="Times New Roman" w:eastAsia="Times New Roman" w:hAnsi="Times New Roman" w:cs="Times New Roman"/>
          <w:color w:val="000000" w:themeColor="text1"/>
          <w:sz w:val="24"/>
          <w:szCs w:val="24"/>
          <w:lang w:eastAsia="ru-RU"/>
        </w:rPr>
        <w:t>Г</w:t>
      </w:r>
      <w:r w:rsidR="00240E33" w:rsidRPr="006C3120">
        <w:rPr>
          <w:rFonts w:ascii="Times New Roman" w:eastAsia="Times New Roman" w:hAnsi="Times New Roman" w:cs="Times New Roman"/>
          <w:color w:val="000000" w:themeColor="text1"/>
          <w:sz w:val="24"/>
          <w:szCs w:val="24"/>
          <w:lang w:eastAsia="ru-RU"/>
        </w:rPr>
        <w:t>азпром газораспределение Майкоп»</w:t>
      </w:r>
      <w:r w:rsidR="00605240">
        <w:rPr>
          <w:rFonts w:ascii="Times New Roman" w:eastAsia="Times New Roman" w:hAnsi="Times New Roman" w:cs="Times New Roman"/>
          <w:color w:val="000000" w:themeColor="text1"/>
          <w:sz w:val="24"/>
          <w:szCs w:val="24"/>
          <w:lang w:eastAsia="ru-RU"/>
        </w:rPr>
        <w:t>, 3 ГРС –</w:t>
      </w:r>
      <w:r w:rsidRPr="006C3120">
        <w:rPr>
          <w:rFonts w:ascii="Times New Roman" w:eastAsia="Times New Roman" w:hAnsi="Times New Roman" w:cs="Times New Roman"/>
          <w:color w:val="000000" w:themeColor="text1"/>
          <w:sz w:val="24"/>
          <w:szCs w:val="24"/>
          <w:lang w:eastAsia="ru-RU"/>
        </w:rPr>
        <w:t xml:space="preserve"> на обслуживании акционерного общества</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Газпром газораспределение Майкоп</w:t>
      </w:r>
      <w:r w:rsidR="00240E33" w:rsidRPr="006C3120">
        <w:rPr>
          <w:rFonts w:ascii="Times New Roman" w:eastAsia="Times New Roman" w:hAnsi="Times New Roman" w:cs="Times New Roman"/>
          <w:color w:val="000000" w:themeColor="text1"/>
          <w:sz w:val="24"/>
          <w:szCs w:val="24"/>
          <w:lang w:eastAsia="ru-RU"/>
        </w:rPr>
        <w:t>»</w:t>
      </w:r>
      <w:r w:rsidRPr="006C3120">
        <w:rPr>
          <w:rFonts w:ascii="Times New Roman" w:eastAsia="Times New Roman" w:hAnsi="Times New Roman" w:cs="Times New Roman"/>
          <w:color w:val="000000" w:themeColor="text1"/>
          <w:sz w:val="24"/>
          <w:szCs w:val="24"/>
          <w:lang w:eastAsia="ru-RU"/>
        </w:rPr>
        <w:t>.</w:t>
      </w:r>
      <w:r w:rsidR="00240E33" w:rsidRPr="006C3120">
        <w:rPr>
          <w:rFonts w:ascii="Times New Roman" w:eastAsia="Times New Roman" w:hAnsi="Times New Roman" w:cs="Times New Roman"/>
          <w:color w:val="000000" w:themeColor="text1"/>
          <w:sz w:val="24"/>
          <w:szCs w:val="24"/>
          <w:lang w:eastAsia="ru-RU"/>
        </w:rPr>
        <w:t xml:space="preserve"> </w:t>
      </w:r>
      <w:r w:rsidRPr="006C3120">
        <w:rPr>
          <w:rFonts w:ascii="Times New Roman" w:eastAsia="Times New Roman" w:hAnsi="Times New Roman" w:cs="Times New Roman"/>
          <w:color w:val="000000" w:themeColor="text1"/>
          <w:sz w:val="24"/>
          <w:szCs w:val="24"/>
          <w:lang w:eastAsia="ru-RU"/>
        </w:rPr>
        <w:t>Суммарная проектная производительность ГРС составляет 526,1 тысячи кубических метров в час.</w:t>
      </w:r>
    </w:p>
    <w:p w14:paraId="2911EEF6" w14:textId="77777777" w:rsidR="002C57FA" w:rsidRPr="004C4003" w:rsidRDefault="002C57FA" w:rsidP="003307E6">
      <w:pPr>
        <w:spacing w:after="0" w:line="240" w:lineRule="auto"/>
        <w:ind w:firstLine="567"/>
        <w:rPr>
          <w:rFonts w:ascii="Times New Roman" w:hAnsi="Times New Roman" w:cs="Times New Roman"/>
          <w:sz w:val="26"/>
          <w:szCs w:val="26"/>
        </w:rPr>
        <w:sectPr w:rsidR="002C57FA" w:rsidRPr="004C4003" w:rsidSect="006C3120">
          <w:pgSz w:w="11906" w:h="16838"/>
          <w:pgMar w:top="1134" w:right="851" w:bottom="1134" w:left="993" w:header="709" w:footer="709" w:gutter="0"/>
          <w:cols w:space="708"/>
          <w:docGrid w:linePitch="360"/>
        </w:sectPr>
      </w:pPr>
    </w:p>
    <w:p w14:paraId="30092A0F" w14:textId="77777777" w:rsidR="00C64694" w:rsidRPr="004C4003" w:rsidRDefault="00256014" w:rsidP="00456D6F">
      <w:pPr>
        <w:spacing w:after="0" w:line="240" w:lineRule="auto"/>
        <w:jc w:val="center"/>
        <w:rPr>
          <w:rFonts w:ascii="Times New Roman" w:hAnsi="Times New Roman" w:cs="Times New Roman"/>
          <w:b/>
          <w:sz w:val="28"/>
          <w:szCs w:val="28"/>
        </w:rPr>
      </w:pPr>
      <w:r w:rsidRPr="004C4003">
        <w:rPr>
          <w:rFonts w:ascii="Times New Roman" w:hAnsi="Times New Roman" w:cs="Times New Roman"/>
          <w:b/>
          <w:sz w:val="28"/>
          <w:szCs w:val="28"/>
        </w:rPr>
        <w:lastRenderedPageBreak/>
        <w:t>Мероприятия</w:t>
      </w:r>
      <w:r w:rsidR="00C64694" w:rsidRPr="004C4003">
        <w:rPr>
          <w:rFonts w:ascii="Times New Roman" w:hAnsi="Times New Roman" w:cs="Times New Roman"/>
          <w:b/>
          <w:sz w:val="28"/>
          <w:szCs w:val="28"/>
        </w:rPr>
        <w:t>,</w:t>
      </w:r>
      <w:r w:rsidRPr="004C4003">
        <w:rPr>
          <w:rFonts w:ascii="Times New Roman" w:hAnsi="Times New Roman" w:cs="Times New Roman"/>
          <w:b/>
          <w:sz w:val="28"/>
          <w:szCs w:val="28"/>
        </w:rPr>
        <w:t xml:space="preserve"> сформированные в соответствии </w:t>
      </w:r>
    </w:p>
    <w:p w14:paraId="6A9F615B" w14:textId="5006215E" w:rsidR="00860A68" w:rsidRPr="004C4003" w:rsidRDefault="00240E33" w:rsidP="00456D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 Г</w:t>
      </w:r>
      <w:r w:rsidR="00256014" w:rsidRPr="004C4003">
        <w:rPr>
          <w:rFonts w:ascii="Times New Roman" w:hAnsi="Times New Roman" w:cs="Times New Roman"/>
          <w:b/>
          <w:sz w:val="28"/>
          <w:szCs w:val="28"/>
        </w:rPr>
        <w:t>енеральным планом муниципального образования «Город Майкоп»</w:t>
      </w:r>
      <w:r w:rsidR="00C64694" w:rsidRPr="004C4003">
        <w:rPr>
          <w:rFonts w:ascii="Times New Roman" w:hAnsi="Times New Roman" w:cs="Times New Roman"/>
          <w:b/>
          <w:sz w:val="28"/>
          <w:szCs w:val="28"/>
        </w:rPr>
        <w:t>,</w:t>
      </w:r>
    </w:p>
    <w:p w14:paraId="7F66CD13" w14:textId="08522E59" w:rsidR="00256014" w:rsidRPr="004C4003" w:rsidRDefault="00256014" w:rsidP="00456D6F">
      <w:pPr>
        <w:spacing w:after="0" w:line="240" w:lineRule="auto"/>
        <w:jc w:val="center"/>
        <w:rPr>
          <w:rFonts w:ascii="Times New Roman" w:hAnsi="Times New Roman" w:cs="Times New Roman"/>
          <w:b/>
          <w:sz w:val="28"/>
          <w:szCs w:val="28"/>
        </w:rPr>
      </w:pPr>
      <w:r w:rsidRPr="004C4003">
        <w:rPr>
          <w:rFonts w:ascii="Times New Roman" w:hAnsi="Times New Roman" w:cs="Times New Roman"/>
          <w:b/>
          <w:sz w:val="28"/>
          <w:szCs w:val="28"/>
        </w:rPr>
        <w:t>утвер</w:t>
      </w:r>
      <w:r w:rsidR="00637A4F" w:rsidRPr="004C4003">
        <w:rPr>
          <w:rFonts w:ascii="Times New Roman" w:hAnsi="Times New Roman" w:cs="Times New Roman"/>
          <w:b/>
          <w:sz w:val="28"/>
          <w:szCs w:val="28"/>
        </w:rPr>
        <w:t>ж</w:t>
      </w:r>
      <w:r w:rsidR="00C64694" w:rsidRPr="004C4003">
        <w:rPr>
          <w:rFonts w:ascii="Times New Roman" w:hAnsi="Times New Roman" w:cs="Times New Roman"/>
          <w:b/>
          <w:sz w:val="28"/>
          <w:szCs w:val="28"/>
        </w:rPr>
        <w:t>денным</w:t>
      </w:r>
      <w:r w:rsidRPr="004C4003">
        <w:rPr>
          <w:rFonts w:ascii="Times New Roman" w:hAnsi="Times New Roman" w:cs="Times New Roman"/>
          <w:b/>
          <w:sz w:val="28"/>
          <w:szCs w:val="28"/>
        </w:rPr>
        <w:t xml:space="preserve"> Решением Совета народных депутатов </w:t>
      </w:r>
      <w:r w:rsidR="00DD1A61">
        <w:rPr>
          <w:rFonts w:ascii="Times New Roman" w:hAnsi="Times New Roman" w:cs="Times New Roman"/>
          <w:b/>
          <w:sz w:val="28"/>
          <w:szCs w:val="28"/>
        </w:rPr>
        <w:t>30.12.2010 №</w:t>
      </w:r>
      <w:r w:rsidR="00DD1A61" w:rsidRPr="00DD1A61">
        <w:rPr>
          <w:rFonts w:ascii="Times New Roman" w:hAnsi="Times New Roman" w:cs="Times New Roman"/>
          <w:b/>
          <w:sz w:val="28"/>
          <w:szCs w:val="28"/>
        </w:rPr>
        <w:t xml:space="preserve"> 310-рс</w:t>
      </w:r>
      <w:r w:rsidR="00DD1A61">
        <w:rPr>
          <w:rFonts w:ascii="Times New Roman" w:hAnsi="Times New Roman" w:cs="Times New Roman"/>
          <w:b/>
          <w:sz w:val="28"/>
          <w:szCs w:val="28"/>
        </w:rPr>
        <w:t xml:space="preserve"> (с изменениями от</w:t>
      </w:r>
      <w:r w:rsidR="00DD1A61" w:rsidRPr="00DD1A61">
        <w:rPr>
          <w:rFonts w:ascii="Times New Roman" w:hAnsi="Times New Roman" w:cs="Times New Roman"/>
          <w:b/>
          <w:sz w:val="28"/>
          <w:szCs w:val="28"/>
        </w:rPr>
        <w:t xml:space="preserve"> </w:t>
      </w:r>
      <w:r w:rsidR="00DD1A61">
        <w:rPr>
          <w:rFonts w:ascii="Times New Roman" w:hAnsi="Times New Roman" w:cs="Times New Roman"/>
          <w:b/>
          <w:sz w:val="28"/>
          <w:szCs w:val="28"/>
        </w:rPr>
        <w:t>23.12.2021)</w:t>
      </w:r>
    </w:p>
    <w:p w14:paraId="25D65D1F" w14:textId="77777777" w:rsidR="00C64694" w:rsidRPr="004C4003" w:rsidRDefault="00C64694" w:rsidP="00456D6F">
      <w:pPr>
        <w:spacing w:after="0" w:line="240" w:lineRule="auto"/>
        <w:jc w:val="center"/>
        <w:rPr>
          <w:rFonts w:ascii="Times New Roman" w:hAnsi="Times New Roman" w:cs="Times New Roman"/>
          <w:b/>
          <w:sz w:val="28"/>
          <w:szCs w:val="28"/>
        </w:rPr>
      </w:pPr>
    </w:p>
    <w:p w14:paraId="2BBF349F" w14:textId="77777777" w:rsidR="006F0F16" w:rsidRDefault="006F0F16" w:rsidP="00456D6F">
      <w:pPr>
        <w:spacing w:after="0" w:line="240" w:lineRule="auto"/>
        <w:jc w:val="center"/>
        <w:rPr>
          <w:rFonts w:ascii="Times New Roman" w:hAnsi="Times New Roman" w:cs="Times New Roman"/>
          <w:b/>
          <w:sz w:val="26"/>
          <w:szCs w:val="26"/>
        </w:rPr>
      </w:pPr>
      <w:r w:rsidRPr="00240E33">
        <w:rPr>
          <w:rFonts w:ascii="Times New Roman" w:hAnsi="Times New Roman" w:cs="Times New Roman"/>
          <w:b/>
          <w:sz w:val="26"/>
          <w:szCs w:val="26"/>
        </w:rPr>
        <w:t>ГАЗОСНАБЖЕНИЕ</w:t>
      </w:r>
    </w:p>
    <w:p w14:paraId="53C8C607" w14:textId="77777777" w:rsidR="00DD1A61" w:rsidRPr="00240E33" w:rsidRDefault="00DD1A61" w:rsidP="003307E6">
      <w:pPr>
        <w:spacing w:after="0" w:line="240" w:lineRule="auto"/>
        <w:ind w:firstLine="567"/>
        <w:jc w:val="center"/>
        <w:rPr>
          <w:rFonts w:ascii="Times New Roman" w:hAnsi="Times New Roman" w:cs="Times New Roman"/>
          <w:b/>
          <w:sz w:val="26"/>
          <w:szCs w:val="26"/>
        </w:rPr>
      </w:pPr>
    </w:p>
    <w:p w14:paraId="615280BD" w14:textId="77777777" w:rsidR="006F0F16" w:rsidRPr="004C4003" w:rsidRDefault="00637A4F" w:rsidP="003307E6">
      <w:pPr>
        <w:spacing w:after="0" w:line="240" w:lineRule="auto"/>
        <w:ind w:firstLine="567"/>
        <w:jc w:val="both"/>
        <w:rPr>
          <w:rFonts w:ascii="Times New Roman" w:hAnsi="Times New Roman" w:cs="Times New Roman"/>
          <w:sz w:val="26"/>
          <w:szCs w:val="26"/>
        </w:rPr>
      </w:pPr>
      <w:r w:rsidRPr="004C4003">
        <w:rPr>
          <w:rFonts w:ascii="Times New Roman" w:hAnsi="Times New Roman" w:cs="Times New Roman"/>
          <w:sz w:val="26"/>
          <w:szCs w:val="26"/>
        </w:rPr>
        <w:t>Мероприятия направлены для достижения целевых показателей</w:t>
      </w:r>
    </w:p>
    <w:tbl>
      <w:tblPr>
        <w:tblStyle w:val="ab"/>
        <w:tblW w:w="14601" w:type="dxa"/>
        <w:tblInd w:w="-289" w:type="dxa"/>
        <w:tblLayout w:type="fixed"/>
        <w:tblLook w:val="04A0" w:firstRow="1" w:lastRow="0" w:firstColumn="1" w:lastColumn="0" w:noHBand="0" w:noVBand="1"/>
      </w:tblPr>
      <w:tblGrid>
        <w:gridCol w:w="1135"/>
        <w:gridCol w:w="992"/>
        <w:gridCol w:w="2268"/>
        <w:gridCol w:w="1418"/>
        <w:gridCol w:w="850"/>
        <w:gridCol w:w="4394"/>
        <w:gridCol w:w="3544"/>
      </w:tblGrid>
      <w:tr w:rsidR="006F0F16" w:rsidRPr="004C4003" w14:paraId="53051960" w14:textId="77777777" w:rsidTr="009729E1">
        <w:trPr>
          <w:tblHeader/>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D2A7F63"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Назначение</w:t>
            </w:r>
          </w:p>
          <w:p w14:paraId="1265E5FD"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объекта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34D979"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Наименование</w:t>
            </w:r>
          </w:p>
          <w:p w14:paraId="0887EA80"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планируемого объекта</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3BE76C"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Основные</w:t>
            </w:r>
          </w:p>
          <w:p w14:paraId="5229F98B"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объекта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572522"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Местоположение</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3868D0" w14:textId="77777777" w:rsidR="00AA1098" w:rsidRPr="004C4003" w:rsidRDefault="00AA1098" w:rsidP="000150D5">
            <w:pPr>
              <w:ind w:firstLine="6"/>
              <w:rPr>
                <w:rFonts w:ascii="Times New Roman" w:hAnsi="Times New Roman" w:cs="Times New Roman"/>
                <w:b/>
                <w:sz w:val="18"/>
                <w:szCs w:val="18"/>
              </w:rPr>
            </w:pPr>
            <w:r w:rsidRPr="004C4003">
              <w:rPr>
                <w:rFonts w:ascii="Times New Roman" w:hAnsi="Times New Roman" w:cs="Times New Roman"/>
                <w:b/>
                <w:sz w:val="18"/>
                <w:szCs w:val="18"/>
              </w:rPr>
              <w:t>Очередность строительства</w:t>
            </w:r>
          </w:p>
        </w:tc>
        <w:tc>
          <w:tcPr>
            <w:tcW w:w="4394" w:type="dxa"/>
            <w:tcBorders>
              <w:top w:val="single" w:sz="4" w:space="0" w:color="auto"/>
              <w:left w:val="single" w:sz="4" w:space="0" w:color="auto"/>
              <w:bottom w:val="single" w:sz="4" w:space="0" w:color="auto"/>
              <w:right w:val="single" w:sz="4" w:space="0" w:color="auto"/>
            </w:tcBorders>
            <w:vAlign w:val="center"/>
          </w:tcPr>
          <w:p w14:paraId="3819B6C6"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Характеристики зон с особыми условиями использования территории</w:t>
            </w:r>
          </w:p>
        </w:tc>
        <w:tc>
          <w:tcPr>
            <w:tcW w:w="3544" w:type="dxa"/>
            <w:tcBorders>
              <w:top w:val="single" w:sz="4" w:space="0" w:color="auto"/>
              <w:left w:val="single" w:sz="4" w:space="0" w:color="auto"/>
              <w:bottom w:val="single" w:sz="4" w:space="0" w:color="auto"/>
              <w:right w:val="single" w:sz="4" w:space="0" w:color="auto"/>
            </w:tcBorders>
            <w:vAlign w:val="center"/>
          </w:tcPr>
          <w:p w14:paraId="4D85A125"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Обоснование выбранного варианта размещения объектов местного значения.</w:t>
            </w:r>
          </w:p>
          <w:p w14:paraId="1A83F2C4" w14:textId="77777777" w:rsidR="00AA1098" w:rsidRPr="004C4003" w:rsidRDefault="00AA1098" w:rsidP="000150D5">
            <w:pPr>
              <w:jc w:val="both"/>
              <w:rPr>
                <w:rFonts w:ascii="Times New Roman" w:hAnsi="Times New Roman" w:cs="Times New Roman"/>
                <w:b/>
                <w:sz w:val="16"/>
                <w:szCs w:val="16"/>
              </w:rPr>
            </w:pPr>
            <w:r w:rsidRPr="004C4003">
              <w:rPr>
                <w:rFonts w:ascii="Times New Roman" w:hAnsi="Times New Roman" w:cs="Times New Roman"/>
                <w:b/>
                <w:sz w:val="16"/>
                <w:szCs w:val="16"/>
              </w:rPr>
              <w:t>Основание для включения в перечень</w:t>
            </w:r>
          </w:p>
        </w:tc>
      </w:tr>
      <w:tr w:rsidR="006F0F16" w:rsidRPr="004C4003" w14:paraId="36DA4A6C" w14:textId="77777777" w:rsidTr="009729E1">
        <w:trPr>
          <w:tblHeader/>
        </w:trPr>
        <w:tc>
          <w:tcPr>
            <w:tcW w:w="1135" w:type="dxa"/>
          </w:tcPr>
          <w:p w14:paraId="05AB5F5B" w14:textId="77777777" w:rsidR="00AA1098" w:rsidRPr="004C4003" w:rsidRDefault="00AA1098" w:rsidP="000150D5">
            <w:pPr>
              <w:jc w:val="center"/>
              <w:rPr>
                <w:rFonts w:ascii="Times New Roman" w:hAnsi="Times New Roman" w:cs="Times New Roman"/>
                <w:b/>
                <w:sz w:val="18"/>
                <w:szCs w:val="18"/>
              </w:rPr>
            </w:pPr>
            <w:r w:rsidRPr="004C4003">
              <w:rPr>
                <w:rFonts w:ascii="Times New Roman" w:hAnsi="Times New Roman" w:cs="Times New Roman"/>
                <w:b/>
                <w:sz w:val="18"/>
                <w:szCs w:val="18"/>
              </w:rPr>
              <w:t>1</w:t>
            </w:r>
          </w:p>
        </w:tc>
        <w:tc>
          <w:tcPr>
            <w:tcW w:w="992" w:type="dxa"/>
          </w:tcPr>
          <w:p w14:paraId="1A75D39E" w14:textId="77777777" w:rsidR="00AA1098" w:rsidRPr="004C4003" w:rsidRDefault="00AA1098" w:rsidP="000150D5">
            <w:pPr>
              <w:jc w:val="center"/>
              <w:rPr>
                <w:rFonts w:ascii="Times New Roman" w:hAnsi="Times New Roman" w:cs="Times New Roman"/>
                <w:b/>
                <w:sz w:val="18"/>
                <w:szCs w:val="18"/>
              </w:rPr>
            </w:pPr>
            <w:r w:rsidRPr="004C4003">
              <w:rPr>
                <w:rFonts w:ascii="Times New Roman" w:hAnsi="Times New Roman" w:cs="Times New Roman"/>
                <w:b/>
                <w:sz w:val="18"/>
                <w:szCs w:val="18"/>
              </w:rPr>
              <w:t>2</w:t>
            </w:r>
          </w:p>
        </w:tc>
        <w:tc>
          <w:tcPr>
            <w:tcW w:w="2268" w:type="dxa"/>
          </w:tcPr>
          <w:p w14:paraId="354418A9" w14:textId="77777777" w:rsidR="00AA1098" w:rsidRPr="004C4003" w:rsidRDefault="00AA1098" w:rsidP="000150D5">
            <w:pPr>
              <w:jc w:val="center"/>
              <w:rPr>
                <w:rFonts w:ascii="Times New Roman" w:hAnsi="Times New Roman" w:cs="Times New Roman"/>
                <w:b/>
                <w:sz w:val="18"/>
                <w:szCs w:val="18"/>
              </w:rPr>
            </w:pPr>
            <w:r w:rsidRPr="004C4003">
              <w:rPr>
                <w:rFonts w:ascii="Times New Roman" w:hAnsi="Times New Roman" w:cs="Times New Roman"/>
                <w:b/>
                <w:sz w:val="18"/>
                <w:szCs w:val="18"/>
              </w:rPr>
              <w:t>3</w:t>
            </w:r>
          </w:p>
        </w:tc>
        <w:tc>
          <w:tcPr>
            <w:tcW w:w="1418" w:type="dxa"/>
          </w:tcPr>
          <w:p w14:paraId="1072D115" w14:textId="77777777" w:rsidR="00AA1098" w:rsidRPr="004C4003" w:rsidRDefault="00AA1098" w:rsidP="000150D5">
            <w:pPr>
              <w:jc w:val="center"/>
              <w:rPr>
                <w:rFonts w:ascii="Times New Roman" w:hAnsi="Times New Roman" w:cs="Times New Roman"/>
                <w:b/>
                <w:sz w:val="18"/>
                <w:szCs w:val="18"/>
              </w:rPr>
            </w:pPr>
            <w:r w:rsidRPr="004C4003">
              <w:rPr>
                <w:rFonts w:ascii="Times New Roman" w:hAnsi="Times New Roman" w:cs="Times New Roman"/>
                <w:b/>
                <w:sz w:val="18"/>
                <w:szCs w:val="18"/>
              </w:rPr>
              <w:t>4</w:t>
            </w:r>
          </w:p>
        </w:tc>
        <w:tc>
          <w:tcPr>
            <w:tcW w:w="850" w:type="dxa"/>
          </w:tcPr>
          <w:p w14:paraId="1FCBC342" w14:textId="77777777" w:rsidR="00AA1098" w:rsidRPr="004C4003" w:rsidRDefault="00AA1098" w:rsidP="000150D5">
            <w:pPr>
              <w:ind w:firstLine="6"/>
              <w:jc w:val="center"/>
              <w:rPr>
                <w:rFonts w:ascii="Times New Roman" w:hAnsi="Times New Roman" w:cs="Times New Roman"/>
                <w:b/>
                <w:sz w:val="18"/>
                <w:szCs w:val="18"/>
              </w:rPr>
            </w:pPr>
            <w:r w:rsidRPr="004C4003">
              <w:rPr>
                <w:rFonts w:ascii="Times New Roman" w:hAnsi="Times New Roman" w:cs="Times New Roman"/>
                <w:b/>
                <w:sz w:val="18"/>
                <w:szCs w:val="18"/>
              </w:rPr>
              <w:t>5</w:t>
            </w:r>
          </w:p>
        </w:tc>
        <w:tc>
          <w:tcPr>
            <w:tcW w:w="4394" w:type="dxa"/>
          </w:tcPr>
          <w:p w14:paraId="670E9065" w14:textId="77777777" w:rsidR="00AA1098" w:rsidRPr="004C4003" w:rsidRDefault="00AA1098" w:rsidP="000150D5">
            <w:pPr>
              <w:jc w:val="center"/>
              <w:rPr>
                <w:rFonts w:ascii="Times New Roman" w:hAnsi="Times New Roman" w:cs="Times New Roman"/>
                <w:b/>
                <w:sz w:val="18"/>
                <w:szCs w:val="18"/>
              </w:rPr>
            </w:pPr>
            <w:r w:rsidRPr="004C4003">
              <w:rPr>
                <w:rFonts w:ascii="Times New Roman" w:hAnsi="Times New Roman" w:cs="Times New Roman"/>
                <w:b/>
                <w:sz w:val="18"/>
                <w:szCs w:val="18"/>
              </w:rPr>
              <w:t>6</w:t>
            </w:r>
          </w:p>
        </w:tc>
        <w:tc>
          <w:tcPr>
            <w:tcW w:w="3544" w:type="dxa"/>
          </w:tcPr>
          <w:p w14:paraId="34C64F3B" w14:textId="77777777" w:rsidR="00AA1098" w:rsidRPr="004C4003" w:rsidRDefault="00AA1098" w:rsidP="000150D5">
            <w:pPr>
              <w:jc w:val="center"/>
              <w:rPr>
                <w:rFonts w:ascii="Times New Roman" w:hAnsi="Times New Roman" w:cs="Times New Roman"/>
                <w:b/>
                <w:sz w:val="18"/>
                <w:szCs w:val="18"/>
              </w:rPr>
            </w:pPr>
          </w:p>
        </w:tc>
      </w:tr>
      <w:tr w:rsidR="006F0F16" w:rsidRPr="004C4003" w14:paraId="719430C7" w14:textId="77777777" w:rsidTr="009729E1">
        <w:tc>
          <w:tcPr>
            <w:tcW w:w="1135" w:type="dxa"/>
          </w:tcPr>
          <w:p w14:paraId="6F65EFB7" w14:textId="77777777" w:rsidR="00AA1098" w:rsidRPr="004C4003" w:rsidRDefault="00AA1098" w:rsidP="000150D5">
            <w:pPr>
              <w:jc w:val="both"/>
              <w:rPr>
                <w:rFonts w:ascii="Times New Roman" w:hAnsi="Times New Roman" w:cs="Times New Roman"/>
                <w:sz w:val="26"/>
                <w:szCs w:val="26"/>
              </w:rPr>
            </w:pPr>
          </w:p>
        </w:tc>
        <w:tc>
          <w:tcPr>
            <w:tcW w:w="992" w:type="dxa"/>
          </w:tcPr>
          <w:p w14:paraId="34AA418F" w14:textId="77777777" w:rsidR="00AA1098" w:rsidRPr="004C4003" w:rsidRDefault="00AA1098" w:rsidP="000150D5">
            <w:pPr>
              <w:jc w:val="both"/>
              <w:rPr>
                <w:rFonts w:ascii="Times New Roman" w:hAnsi="Times New Roman" w:cs="Times New Roman"/>
                <w:sz w:val="26"/>
                <w:szCs w:val="26"/>
              </w:rPr>
            </w:pPr>
          </w:p>
        </w:tc>
        <w:tc>
          <w:tcPr>
            <w:tcW w:w="2268" w:type="dxa"/>
          </w:tcPr>
          <w:p w14:paraId="02A1CB04" w14:textId="77777777" w:rsidR="00AA1098" w:rsidRPr="004C4003" w:rsidRDefault="00AA1098" w:rsidP="000150D5">
            <w:pPr>
              <w:jc w:val="both"/>
              <w:rPr>
                <w:rFonts w:ascii="Times New Roman" w:hAnsi="Times New Roman" w:cs="Times New Roman"/>
                <w:sz w:val="26"/>
                <w:szCs w:val="26"/>
              </w:rPr>
            </w:pPr>
          </w:p>
        </w:tc>
        <w:tc>
          <w:tcPr>
            <w:tcW w:w="1418" w:type="dxa"/>
          </w:tcPr>
          <w:p w14:paraId="13F6178C" w14:textId="77777777" w:rsidR="00AA1098" w:rsidRPr="004C4003" w:rsidRDefault="00AA1098" w:rsidP="000150D5">
            <w:pPr>
              <w:jc w:val="both"/>
              <w:rPr>
                <w:rFonts w:ascii="Times New Roman" w:hAnsi="Times New Roman" w:cs="Times New Roman"/>
                <w:sz w:val="26"/>
                <w:szCs w:val="26"/>
              </w:rPr>
            </w:pPr>
          </w:p>
        </w:tc>
        <w:tc>
          <w:tcPr>
            <w:tcW w:w="850" w:type="dxa"/>
          </w:tcPr>
          <w:p w14:paraId="62F20716" w14:textId="77777777" w:rsidR="00AA1098" w:rsidRPr="004C4003" w:rsidRDefault="00AA1098" w:rsidP="000150D5">
            <w:pPr>
              <w:ind w:firstLine="6"/>
              <w:jc w:val="both"/>
              <w:rPr>
                <w:rFonts w:ascii="Times New Roman" w:hAnsi="Times New Roman" w:cs="Times New Roman"/>
                <w:sz w:val="26"/>
                <w:szCs w:val="26"/>
              </w:rPr>
            </w:pPr>
          </w:p>
        </w:tc>
        <w:tc>
          <w:tcPr>
            <w:tcW w:w="4394" w:type="dxa"/>
          </w:tcPr>
          <w:p w14:paraId="7A06D4CB" w14:textId="77777777" w:rsidR="00AA1098" w:rsidRPr="004C4003" w:rsidRDefault="00AA1098" w:rsidP="000150D5">
            <w:pPr>
              <w:jc w:val="both"/>
              <w:rPr>
                <w:rFonts w:ascii="Times New Roman" w:hAnsi="Times New Roman" w:cs="Times New Roman"/>
                <w:sz w:val="26"/>
                <w:szCs w:val="26"/>
              </w:rPr>
            </w:pPr>
          </w:p>
        </w:tc>
        <w:tc>
          <w:tcPr>
            <w:tcW w:w="3544" w:type="dxa"/>
          </w:tcPr>
          <w:p w14:paraId="731E6EF9" w14:textId="77777777" w:rsidR="00AA1098" w:rsidRPr="004C4003" w:rsidRDefault="00AA1098" w:rsidP="000150D5">
            <w:pPr>
              <w:jc w:val="both"/>
              <w:rPr>
                <w:rFonts w:ascii="Times New Roman" w:hAnsi="Times New Roman" w:cs="Times New Roman"/>
                <w:sz w:val="26"/>
                <w:szCs w:val="26"/>
              </w:rPr>
            </w:pPr>
          </w:p>
        </w:tc>
      </w:tr>
      <w:tr w:rsidR="006F0F16" w:rsidRPr="004C4003" w14:paraId="7A88BD93" w14:textId="77777777" w:rsidTr="009729E1">
        <w:tc>
          <w:tcPr>
            <w:tcW w:w="1135" w:type="dxa"/>
            <w:shd w:val="clear" w:color="auto" w:fill="auto"/>
          </w:tcPr>
          <w:p w14:paraId="5D2038E7" w14:textId="65D7488B" w:rsidR="006F0F16" w:rsidRPr="004C4003" w:rsidRDefault="009729E1" w:rsidP="009729E1">
            <w:pPr>
              <w:rPr>
                <w:rFonts w:ascii="Times New Roman" w:hAnsi="Times New Roman" w:cs="Times New Roman"/>
                <w:sz w:val="16"/>
                <w:szCs w:val="16"/>
                <w:highlight w:val="yellow"/>
              </w:rPr>
            </w:pPr>
            <w:r>
              <w:rPr>
                <w:rFonts w:ascii="Times New Roman" w:hAnsi="Times New Roman" w:cs="Times New Roman"/>
                <w:sz w:val="16"/>
                <w:szCs w:val="16"/>
              </w:rPr>
              <w:t>О</w:t>
            </w:r>
            <w:r w:rsidR="006F0F16" w:rsidRPr="004C4003">
              <w:rPr>
                <w:rFonts w:ascii="Times New Roman" w:hAnsi="Times New Roman" w:cs="Times New Roman"/>
                <w:sz w:val="16"/>
                <w:szCs w:val="16"/>
              </w:rPr>
              <w:t xml:space="preserve">рганизация в границах </w:t>
            </w:r>
            <w:r>
              <w:rPr>
                <w:rFonts w:ascii="Times New Roman" w:hAnsi="Times New Roman" w:cs="Times New Roman"/>
                <w:sz w:val="16"/>
                <w:szCs w:val="16"/>
              </w:rPr>
              <w:t>МО</w:t>
            </w:r>
            <w:r w:rsidR="006F0F16" w:rsidRPr="004C4003">
              <w:rPr>
                <w:rFonts w:ascii="Times New Roman" w:hAnsi="Times New Roman" w:cs="Times New Roman"/>
                <w:sz w:val="16"/>
                <w:szCs w:val="16"/>
              </w:rPr>
              <w:t xml:space="preserve"> газоснабжения населения</w:t>
            </w:r>
          </w:p>
        </w:tc>
        <w:tc>
          <w:tcPr>
            <w:tcW w:w="992" w:type="dxa"/>
            <w:shd w:val="clear" w:color="auto" w:fill="auto"/>
            <w:vAlign w:val="center"/>
          </w:tcPr>
          <w:p w14:paraId="3833E470" w14:textId="77777777" w:rsidR="006F0F16" w:rsidRPr="004C4003" w:rsidRDefault="006F0F16" w:rsidP="000150D5">
            <w:pPr>
              <w:rPr>
                <w:rFonts w:ascii="Times New Roman" w:hAnsi="Times New Roman" w:cs="Times New Roman"/>
                <w:sz w:val="16"/>
                <w:szCs w:val="16"/>
                <w:highlight w:val="yellow"/>
              </w:rPr>
            </w:pPr>
            <w:r w:rsidRPr="004C4003">
              <w:rPr>
                <w:rFonts w:ascii="Times New Roman" w:hAnsi="Times New Roman" w:cs="Times New Roman"/>
                <w:sz w:val="16"/>
                <w:szCs w:val="16"/>
              </w:rPr>
              <w:t>Газораспределительный пункт ГРП (ПГБ, ГРПШ)</w:t>
            </w:r>
          </w:p>
          <w:p w14:paraId="39CF7375" w14:textId="77777777" w:rsidR="006F0F16" w:rsidRPr="004C4003" w:rsidRDefault="006F0F16" w:rsidP="000150D5">
            <w:pPr>
              <w:rPr>
                <w:rFonts w:ascii="Times New Roman" w:hAnsi="Times New Roman" w:cs="Times New Roman"/>
                <w:sz w:val="16"/>
                <w:szCs w:val="16"/>
              </w:rPr>
            </w:pPr>
          </w:p>
        </w:tc>
        <w:tc>
          <w:tcPr>
            <w:tcW w:w="2268" w:type="dxa"/>
            <w:shd w:val="clear" w:color="auto" w:fill="auto"/>
            <w:vAlign w:val="center"/>
          </w:tcPr>
          <w:p w14:paraId="668D1004"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Реконструкция ГРС№1 в ГГРП и подачей в него газ давлением 1,2 МПа</w:t>
            </w:r>
          </w:p>
        </w:tc>
        <w:tc>
          <w:tcPr>
            <w:tcW w:w="1418" w:type="dxa"/>
            <w:shd w:val="clear" w:color="auto" w:fill="auto"/>
            <w:vAlign w:val="center"/>
          </w:tcPr>
          <w:p w14:paraId="4CAC525A"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в районе п. Северный</w:t>
            </w:r>
          </w:p>
        </w:tc>
        <w:tc>
          <w:tcPr>
            <w:tcW w:w="850" w:type="dxa"/>
            <w:shd w:val="clear" w:color="auto" w:fill="auto"/>
            <w:vAlign w:val="center"/>
          </w:tcPr>
          <w:p w14:paraId="09E02BED" w14:textId="77777777" w:rsidR="006F0F16" w:rsidRPr="004C4003" w:rsidRDefault="006F0F16" w:rsidP="000150D5">
            <w:pPr>
              <w:ind w:firstLine="6"/>
              <w:rPr>
                <w:rFonts w:ascii="Times New Roman" w:hAnsi="Times New Roman" w:cs="Times New Roman"/>
                <w:sz w:val="16"/>
                <w:szCs w:val="16"/>
              </w:rPr>
            </w:pPr>
            <w:r w:rsidRPr="004C4003">
              <w:rPr>
                <w:rFonts w:ascii="Times New Roman" w:hAnsi="Times New Roman" w:cs="Times New Roman"/>
                <w:sz w:val="16"/>
                <w:szCs w:val="16"/>
              </w:rPr>
              <w:t>до 2030-2035гг.</w:t>
            </w:r>
          </w:p>
        </w:tc>
        <w:tc>
          <w:tcPr>
            <w:tcW w:w="4394" w:type="dxa"/>
            <w:vAlign w:val="center"/>
          </w:tcPr>
          <w:p w14:paraId="7801E5C8"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Характеристики зоны с особыми условиями использования территории  определить проектом</w:t>
            </w:r>
          </w:p>
        </w:tc>
        <w:tc>
          <w:tcPr>
            <w:tcW w:w="3544" w:type="dxa"/>
            <w:vAlign w:val="center"/>
          </w:tcPr>
          <w:p w14:paraId="7BD91CD1"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 xml:space="preserve">Изменения в Генеральный план муниципального образования «Город Майкоп», утвержденные Решением Совета народных депутатов муниципального образования «Город Майкоп» от 18.02.2016 №169-рс. </w:t>
            </w:r>
          </w:p>
          <w:p w14:paraId="5333852C"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6F0F16" w:rsidRPr="004C4003" w14:paraId="0B97AA3F" w14:textId="77777777" w:rsidTr="009729E1">
        <w:tc>
          <w:tcPr>
            <w:tcW w:w="1135" w:type="dxa"/>
          </w:tcPr>
          <w:p w14:paraId="6ADDB360" w14:textId="77777777" w:rsidR="006F0F16" w:rsidRPr="004C4003" w:rsidRDefault="006F0F16" w:rsidP="000150D5">
            <w:pPr>
              <w:jc w:val="both"/>
              <w:rPr>
                <w:rFonts w:ascii="Times New Roman" w:hAnsi="Times New Roman" w:cs="Times New Roman"/>
                <w:sz w:val="26"/>
                <w:szCs w:val="26"/>
              </w:rPr>
            </w:pPr>
          </w:p>
        </w:tc>
        <w:tc>
          <w:tcPr>
            <w:tcW w:w="992" w:type="dxa"/>
            <w:shd w:val="clear" w:color="auto" w:fill="auto"/>
            <w:vAlign w:val="center"/>
          </w:tcPr>
          <w:p w14:paraId="56375732" w14:textId="77777777" w:rsidR="006F0F16" w:rsidRPr="004C4003" w:rsidRDefault="006F0F16" w:rsidP="000150D5">
            <w:pPr>
              <w:rPr>
                <w:rFonts w:ascii="Times New Roman" w:hAnsi="Times New Roman" w:cs="Times New Roman"/>
                <w:sz w:val="16"/>
                <w:szCs w:val="16"/>
                <w:highlight w:val="yellow"/>
              </w:rPr>
            </w:pPr>
            <w:r w:rsidRPr="004C4003">
              <w:rPr>
                <w:rFonts w:ascii="Times New Roman" w:hAnsi="Times New Roman" w:cs="Times New Roman"/>
                <w:sz w:val="16"/>
                <w:szCs w:val="16"/>
              </w:rPr>
              <w:t xml:space="preserve">Газораспределительные пункты ГРП </w:t>
            </w:r>
          </w:p>
          <w:p w14:paraId="2418F39B" w14:textId="77777777" w:rsidR="006F0F16" w:rsidRPr="004C4003" w:rsidRDefault="006F0F16" w:rsidP="000150D5">
            <w:pPr>
              <w:rPr>
                <w:rFonts w:ascii="Times New Roman" w:hAnsi="Times New Roman" w:cs="Times New Roman"/>
                <w:sz w:val="16"/>
                <w:szCs w:val="16"/>
              </w:rPr>
            </w:pPr>
          </w:p>
        </w:tc>
        <w:tc>
          <w:tcPr>
            <w:tcW w:w="2268" w:type="dxa"/>
            <w:shd w:val="clear" w:color="auto" w:fill="auto"/>
            <w:vAlign w:val="center"/>
          </w:tcPr>
          <w:p w14:paraId="6C463E00"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Строительство ГРП 43 шт. Применить типовой проект.</w:t>
            </w:r>
          </w:p>
        </w:tc>
        <w:tc>
          <w:tcPr>
            <w:tcW w:w="1418" w:type="dxa"/>
            <w:shd w:val="clear" w:color="auto" w:fill="auto"/>
            <w:vAlign w:val="center"/>
          </w:tcPr>
          <w:p w14:paraId="5DC564C8"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w:t>
            </w:r>
          </w:p>
        </w:tc>
        <w:tc>
          <w:tcPr>
            <w:tcW w:w="850" w:type="dxa"/>
            <w:shd w:val="clear" w:color="auto" w:fill="auto"/>
            <w:vAlign w:val="center"/>
          </w:tcPr>
          <w:p w14:paraId="78B84450" w14:textId="77777777" w:rsidR="006F0F16" w:rsidRPr="004C4003" w:rsidRDefault="006F0F16" w:rsidP="000150D5">
            <w:pPr>
              <w:ind w:firstLine="6"/>
              <w:rPr>
                <w:rFonts w:ascii="Times New Roman" w:hAnsi="Times New Roman" w:cs="Times New Roman"/>
                <w:sz w:val="16"/>
                <w:szCs w:val="16"/>
              </w:rPr>
            </w:pPr>
            <w:r w:rsidRPr="004C4003">
              <w:rPr>
                <w:rFonts w:ascii="Times New Roman" w:hAnsi="Times New Roman" w:cs="Times New Roman"/>
                <w:sz w:val="16"/>
                <w:szCs w:val="16"/>
              </w:rPr>
              <w:t>до 2030-2035гг.</w:t>
            </w:r>
          </w:p>
        </w:tc>
        <w:tc>
          <w:tcPr>
            <w:tcW w:w="4394" w:type="dxa"/>
            <w:vAlign w:val="center"/>
          </w:tcPr>
          <w:p w14:paraId="5021B456"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Характеристики зоны с особыми условиями использования территории  определить проектом</w:t>
            </w:r>
          </w:p>
        </w:tc>
        <w:tc>
          <w:tcPr>
            <w:tcW w:w="3544" w:type="dxa"/>
            <w:vAlign w:val="center"/>
          </w:tcPr>
          <w:p w14:paraId="3EC86B04" w14:textId="77777777" w:rsidR="009729E1" w:rsidRDefault="006F0F16" w:rsidP="009729E1">
            <w:pPr>
              <w:rPr>
                <w:rFonts w:ascii="Times New Roman" w:hAnsi="Times New Roman" w:cs="Times New Roman"/>
                <w:sz w:val="16"/>
                <w:szCs w:val="16"/>
              </w:rPr>
            </w:pPr>
            <w:r w:rsidRPr="004C4003">
              <w:rPr>
                <w:rFonts w:ascii="Times New Roman" w:hAnsi="Times New Roman" w:cs="Times New Roman"/>
                <w:sz w:val="16"/>
                <w:szCs w:val="16"/>
              </w:rPr>
              <w:t>Изменения в Генеральный план муниципальн</w:t>
            </w:r>
            <w:r w:rsidR="009729E1">
              <w:rPr>
                <w:rFonts w:ascii="Times New Roman" w:hAnsi="Times New Roman" w:cs="Times New Roman"/>
                <w:sz w:val="16"/>
                <w:szCs w:val="16"/>
              </w:rPr>
              <w:t>ого образования «Город Майкоп»</w:t>
            </w:r>
          </w:p>
          <w:p w14:paraId="5F2AE4C8" w14:textId="33898BE4" w:rsidR="006F0F16" w:rsidRPr="004C4003" w:rsidRDefault="006F0F16" w:rsidP="009729E1">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6F0F16" w:rsidRPr="004C4003" w14:paraId="5D50843B" w14:textId="77777777" w:rsidTr="009729E1">
        <w:tc>
          <w:tcPr>
            <w:tcW w:w="1135" w:type="dxa"/>
          </w:tcPr>
          <w:p w14:paraId="546AE157" w14:textId="29BE5358" w:rsidR="006F0F16" w:rsidRPr="004C4003" w:rsidRDefault="006F0F16" w:rsidP="000150D5">
            <w:pPr>
              <w:jc w:val="both"/>
              <w:rPr>
                <w:rFonts w:ascii="Times New Roman" w:hAnsi="Times New Roman" w:cs="Times New Roman"/>
                <w:sz w:val="26"/>
                <w:szCs w:val="26"/>
              </w:rPr>
            </w:pPr>
          </w:p>
        </w:tc>
        <w:tc>
          <w:tcPr>
            <w:tcW w:w="992" w:type="dxa"/>
            <w:shd w:val="clear" w:color="auto" w:fill="auto"/>
            <w:vAlign w:val="center"/>
          </w:tcPr>
          <w:p w14:paraId="2353B820" w14:textId="77777777" w:rsidR="006F0F16" w:rsidRPr="004C4003" w:rsidRDefault="006F0F16" w:rsidP="000150D5">
            <w:pPr>
              <w:rPr>
                <w:rFonts w:ascii="Times New Roman" w:hAnsi="Times New Roman" w:cs="Times New Roman"/>
                <w:sz w:val="16"/>
                <w:szCs w:val="16"/>
                <w:highlight w:val="yellow"/>
              </w:rPr>
            </w:pPr>
            <w:r w:rsidRPr="004C4003">
              <w:rPr>
                <w:rFonts w:ascii="Times New Roman" w:hAnsi="Times New Roman" w:cs="Times New Roman"/>
                <w:sz w:val="16"/>
                <w:szCs w:val="16"/>
              </w:rPr>
              <w:t>Газопровод высокого давления</w:t>
            </w:r>
          </w:p>
        </w:tc>
        <w:tc>
          <w:tcPr>
            <w:tcW w:w="2268" w:type="dxa"/>
            <w:shd w:val="clear" w:color="auto" w:fill="auto"/>
            <w:vAlign w:val="center"/>
          </w:tcPr>
          <w:p w14:paraId="5DCB5E38"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Закольцовка газораспределительных сетей высокого давления газопроводом Ду100 от ул. Первомайской по ул. Победы до ул. Пионерской для стабильного и бесперебойного газоснабжения</w:t>
            </w:r>
          </w:p>
        </w:tc>
        <w:tc>
          <w:tcPr>
            <w:tcW w:w="1418" w:type="dxa"/>
            <w:shd w:val="clear" w:color="auto" w:fill="auto"/>
            <w:vAlign w:val="center"/>
          </w:tcPr>
          <w:p w14:paraId="5DEA65D4"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 г. Майкоп, от ул. Первомайской по ул. Победы до ул. Пионерской</w:t>
            </w:r>
          </w:p>
        </w:tc>
        <w:tc>
          <w:tcPr>
            <w:tcW w:w="850" w:type="dxa"/>
            <w:shd w:val="clear" w:color="auto" w:fill="auto"/>
            <w:vAlign w:val="center"/>
          </w:tcPr>
          <w:p w14:paraId="04516DE8" w14:textId="77777777" w:rsidR="006F0F16" w:rsidRPr="004C4003" w:rsidRDefault="006F0F16" w:rsidP="000150D5">
            <w:pPr>
              <w:ind w:firstLine="6"/>
              <w:rPr>
                <w:rFonts w:ascii="Times New Roman" w:hAnsi="Times New Roman" w:cs="Times New Roman"/>
                <w:sz w:val="16"/>
                <w:szCs w:val="16"/>
              </w:rPr>
            </w:pPr>
            <w:r w:rsidRPr="004C4003">
              <w:rPr>
                <w:rFonts w:ascii="Times New Roman" w:hAnsi="Times New Roman" w:cs="Times New Roman"/>
                <w:sz w:val="16"/>
                <w:szCs w:val="16"/>
              </w:rPr>
              <w:t>до 2030-2035гг.</w:t>
            </w:r>
          </w:p>
        </w:tc>
        <w:tc>
          <w:tcPr>
            <w:tcW w:w="4394" w:type="dxa"/>
            <w:vAlign w:val="center"/>
          </w:tcPr>
          <w:p w14:paraId="42F2025F" w14:textId="0CE0A68F"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Размеры охранных зон уст</w:t>
            </w:r>
            <w:r w:rsidR="00F835D7">
              <w:rPr>
                <w:rFonts w:ascii="Times New Roman" w:hAnsi="Times New Roman" w:cs="Times New Roman"/>
                <w:sz w:val="16"/>
                <w:szCs w:val="16"/>
              </w:rPr>
              <w:t xml:space="preserve">анавливаются в соответствии с пунктом </w:t>
            </w:r>
            <w:r w:rsidRPr="004C4003">
              <w:rPr>
                <w:rFonts w:ascii="Times New Roman" w:hAnsi="Times New Roman" w:cs="Times New Roman"/>
                <w:sz w:val="16"/>
                <w:szCs w:val="16"/>
              </w:rPr>
              <w:t xml:space="preserve">7 </w:t>
            </w:r>
            <w:r w:rsidR="00C026CC">
              <w:rPr>
                <w:rFonts w:ascii="Times New Roman" w:hAnsi="Times New Roman" w:cs="Times New Roman"/>
                <w:sz w:val="16"/>
                <w:szCs w:val="16"/>
              </w:rPr>
              <w:t>п</w:t>
            </w:r>
            <w:r w:rsidR="00F835D7">
              <w:rPr>
                <w:rFonts w:ascii="Times New Roman" w:hAnsi="Times New Roman" w:cs="Times New Roman"/>
                <w:sz w:val="16"/>
                <w:szCs w:val="16"/>
              </w:rPr>
              <w:t xml:space="preserve">остановления Правительства </w:t>
            </w:r>
            <w:r w:rsidR="00F835D7" w:rsidRPr="00F835D7">
              <w:rPr>
                <w:rFonts w:ascii="Times New Roman" w:hAnsi="Times New Roman" w:cs="Times New Roman"/>
                <w:sz w:val="16"/>
                <w:szCs w:val="16"/>
              </w:rPr>
              <w:t>Российской Федерации</w:t>
            </w:r>
            <w:r w:rsidRPr="004C4003">
              <w:rPr>
                <w:rFonts w:ascii="Times New Roman" w:hAnsi="Times New Roman" w:cs="Times New Roman"/>
                <w:sz w:val="16"/>
                <w:szCs w:val="16"/>
              </w:rPr>
              <w:t xml:space="preserve"> от 20.11.2000 № 878 «Об утверждении Правил охраны газораспределительных сетей».</w:t>
            </w:r>
          </w:p>
          <w:p w14:paraId="5951CCFA"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Минимальные расстояния до зданий и сооружений определяются при рабочем проектировании в зависимости от типа прокладки, материала трубопровода и иных показателей в соответствии с действующими нормами.</w:t>
            </w:r>
          </w:p>
        </w:tc>
        <w:tc>
          <w:tcPr>
            <w:tcW w:w="3544" w:type="dxa"/>
            <w:vAlign w:val="center"/>
          </w:tcPr>
          <w:p w14:paraId="368EE121" w14:textId="77777777" w:rsidR="009729E1" w:rsidRDefault="009729E1" w:rsidP="009729E1">
            <w:pPr>
              <w:rPr>
                <w:rFonts w:ascii="Times New Roman" w:hAnsi="Times New Roman" w:cs="Times New Roman"/>
                <w:sz w:val="16"/>
                <w:szCs w:val="16"/>
              </w:rPr>
            </w:pPr>
            <w:r w:rsidRPr="004C4003">
              <w:rPr>
                <w:rFonts w:ascii="Times New Roman" w:hAnsi="Times New Roman" w:cs="Times New Roman"/>
                <w:sz w:val="16"/>
                <w:szCs w:val="16"/>
              </w:rPr>
              <w:t>Изменения в Генеральный план муниципальн</w:t>
            </w:r>
            <w:r>
              <w:rPr>
                <w:rFonts w:ascii="Times New Roman" w:hAnsi="Times New Roman" w:cs="Times New Roman"/>
                <w:sz w:val="16"/>
                <w:szCs w:val="16"/>
              </w:rPr>
              <w:t>ого образования «Город Майкоп»</w:t>
            </w:r>
          </w:p>
          <w:p w14:paraId="30A8F876" w14:textId="225F83BC" w:rsidR="006F0F16" w:rsidRPr="004C4003" w:rsidRDefault="009729E1" w:rsidP="009729E1">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r w:rsidR="006F0F16" w:rsidRPr="004C4003" w14:paraId="149092AB" w14:textId="77777777" w:rsidTr="009729E1">
        <w:tc>
          <w:tcPr>
            <w:tcW w:w="1135" w:type="dxa"/>
          </w:tcPr>
          <w:p w14:paraId="74EDC291" w14:textId="77777777" w:rsidR="006F0F16" w:rsidRPr="004C4003" w:rsidRDefault="006F0F16" w:rsidP="000150D5">
            <w:pPr>
              <w:jc w:val="both"/>
              <w:rPr>
                <w:rFonts w:ascii="Times New Roman" w:hAnsi="Times New Roman" w:cs="Times New Roman"/>
                <w:sz w:val="26"/>
                <w:szCs w:val="26"/>
              </w:rPr>
            </w:pPr>
          </w:p>
        </w:tc>
        <w:tc>
          <w:tcPr>
            <w:tcW w:w="992" w:type="dxa"/>
            <w:shd w:val="clear" w:color="auto" w:fill="auto"/>
            <w:vAlign w:val="center"/>
          </w:tcPr>
          <w:p w14:paraId="604E2D89"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Газопровод высокого давления</w:t>
            </w:r>
          </w:p>
        </w:tc>
        <w:tc>
          <w:tcPr>
            <w:tcW w:w="2268" w:type="dxa"/>
            <w:shd w:val="clear" w:color="auto" w:fill="auto"/>
            <w:vAlign w:val="center"/>
          </w:tcPr>
          <w:p w14:paraId="3235BA29"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Газопроводы высокого давления протяженностью 46,17 км.</w:t>
            </w:r>
          </w:p>
        </w:tc>
        <w:tc>
          <w:tcPr>
            <w:tcW w:w="1418" w:type="dxa"/>
            <w:shd w:val="clear" w:color="auto" w:fill="auto"/>
            <w:vAlign w:val="center"/>
          </w:tcPr>
          <w:p w14:paraId="5233851E"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Муниципальное образование «Город Майкоп»</w:t>
            </w:r>
          </w:p>
        </w:tc>
        <w:tc>
          <w:tcPr>
            <w:tcW w:w="850" w:type="dxa"/>
            <w:shd w:val="clear" w:color="auto" w:fill="auto"/>
            <w:vAlign w:val="center"/>
          </w:tcPr>
          <w:p w14:paraId="1D86C204" w14:textId="77777777" w:rsidR="006F0F16" w:rsidRPr="004C4003" w:rsidRDefault="006F0F16" w:rsidP="000150D5">
            <w:pPr>
              <w:ind w:firstLine="6"/>
              <w:rPr>
                <w:rFonts w:ascii="Times New Roman" w:hAnsi="Times New Roman" w:cs="Times New Roman"/>
                <w:sz w:val="16"/>
                <w:szCs w:val="16"/>
              </w:rPr>
            </w:pPr>
            <w:r w:rsidRPr="004C4003">
              <w:rPr>
                <w:rFonts w:ascii="Times New Roman" w:hAnsi="Times New Roman" w:cs="Times New Roman"/>
                <w:sz w:val="16"/>
                <w:szCs w:val="16"/>
              </w:rPr>
              <w:t>до 2030-2035гг.</w:t>
            </w:r>
          </w:p>
        </w:tc>
        <w:tc>
          <w:tcPr>
            <w:tcW w:w="4394" w:type="dxa"/>
            <w:vAlign w:val="center"/>
          </w:tcPr>
          <w:p w14:paraId="55CDDF6E" w14:textId="5BD4922D"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Размеры охранных зон уст</w:t>
            </w:r>
            <w:r w:rsidR="00F835D7">
              <w:rPr>
                <w:rFonts w:ascii="Times New Roman" w:hAnsi="Times New Roman" w:cs="Times New Roman"/>
                <w:sz w:val="16"/>
                <w:szCs w:val="16"/>
              </w:rPr>
              <w:t xml:space="preserve">анавливаются в соответствии с пунктом </w:t>
            </w:r>
            <w:r w:rsidR="00C026CC">
              <w:rPr>
                <w:rFonts w:ascii="Times New Roman" w:hAnsi="Times New Roman" w:cs="Times New Roman"/>
                <w:sz w:val="16"/>
                <w:szCs w:val="16"/>
              </w:rPr>
              <w:t>7 п</w:t>
            </w:r>
            <w:r w:rsidRPr="004C4003">
              <w:rPr>
                <w:rFonts w:ascii="Times New Roman" w:hAnsi="Times New Roman" w:cs="Times New Roman"/>
                <w:sz w:val="16"/>
                <w:szCs w:val="16"/>
              </w:rPr>
              <w:t xml:space="preserve">остановления Правительства </w:t>
            </w:r>
            <w:r w:rsidR="00F835D7" w:rsidRPr="00F835D7">
              <w:rPr>
                <w:rFonts w:ascii="Times New Roman" w:hAnsi="Times New Roman" w:cs="Times New Roman"/>
                <w:sz w:val="16"/>
                <w:szCs w:val="16"/>
              </w:rPr>
              <w:t>Российской Федерации</w:t>
            </w:r>
            <w:r w:rsidRPr="004C4003">
              <w:rPr>
                <w:rFonts w:ascii="Times New Roman" w:hAnsi="Times New Roman" w:cs="Times New Roman"/>
                <w:sz w:val="16"/>
                <w:szCs w:val="16"/>
              </w:rPr>
              <w:t xml:space="preserve"> от 20.11.2000 № 878 «Об утверждении Правил охраны газораспределительных сетей».</w:t>
            </w:r>
          </w:p>
          <w:p w14:paraId="56015FD8" w14:textId="77777777" w:rsidR="006F0F16" w:rsidRPr="004C4003" w:rsidRDefault="006F0F16" w:rsidP="000150D5">
            <w:pPr>
              <w:rPr>
                <w:rFonts w:ascii="Times New Roman" w:hAnsi="Times New Roman" w:cs="Times New Roman"/>
                <w:sz w:val="16"/>
                <w:szCs w:val="16"/>
              </w:rPr>
            </w:pPr>
            <w:r w:rsidRPr="004C4003">
              <w:rPr>
                <w:rFonts w:ascii="Times New Roman" w:hAnsi="Times New Roman" w:cs="Times New Roman"/>
                <w:sz w:val="16"/>
                <w:szCs w:val="16"/>
              </w:rPr>
              <w:t xml:space="preserve">Минимальные расстояния до зданий и сооружений определяются при рабочем проектировании в зависимости </w:t>
            </w:r>
            <w:r w:rsidRPr="004C4003">
              <w:rPr>
                <w:rFonts w:ascii="Times New Roman" w:hAnsi="Times New Roman" w:cs="Times New Roman"/>
                <w:sz w:val="16"/>
                <w:szCs w:val="16"/>
              </w:rPr>
              <w:lastRenderedPageBreak/>
              <w:t>от типа прокладки, материала трубопровода и иных показателей в соответствии с действующими нормами.</w:t>
            </w:r>
          </w:p>
        </w:tc>
        <w:tc>
          <w:tcPr>
            <w:tcW w:w="3544" w:type="dxa"/>
            <w:vAlign w:val="center"/>
          </w:tcPr>
          <w:p w14:paraId="4A535EC3" w14:textId="77777777" w:rsidR="009729E1" w:rsidRDefault="009729E1" w:rsidP="009729E1">
            <w:pPr>
              <w:rPr>
                <w:rFonts w:ascii="Times New Roman" w:hAnsi="Times New Roman" w:cs="Times New Roman"/>
                <w:sz w:val="16"/>
                <w:szCs w:val="16"/>
              </w:rPr>
            </w:pPr>
            <w:r w:rsidRPr="004C4003">
              <w:rPr>
                <w:rFonts w:ascii="Times New Roman" w:hAnsi="Times New Roman" w:cs="Times New Roman"/>
                <w:sz w:val="16"/>
                <w:szCs w:val="16"/>
              </w:rPr>
              <w:lastRenderedPageBreak/>
              <w:t>Изменения в Генеральный план муниципальн</w:t>
            </w:r>
            <w:r>
              <w:rPr>
                <w:rFonts w:ascii="Times New Roman" w:hAnsi="Times New Roman" w:cs="Times New Roman"/>
                <w:sz w:val="16"/>
                <w:szCs w:val="16"/>
              </w:rPr>
              <w:t>ого образования «Город Майкоп»</w:t>
            </w:r>
          </w:p>
          <w:p w14:paraId="1B40808E" w14:textId="7B6739F3" w:rsidR="006F0F16" w:rsidRPr="004C4003" w:rsidRDefault="009729E1" w:rsidP="009729E1">
            <w:pPr>
              <w:rPr>
                <w:rFonts w:ascii="Times New Roman" w:hAnsi="Times New Roman" w:cs="Times New Roman"/>
                <w:sz w:val="16"/>
                <w:szCs w:val="16"/>
              </w:rPr>
            </w:pPr>
            <w:r w:rsidRPr="004C4003">
              <w:rPr>
                <w:rFonts w:ascii="Times New Roman" w:hAnsi="Times New Roman" w:cs="Times New Roman"/>
                <w:sz w:val="16"/>
                <w:szCs w:val="16"/>
              </w:rPr>
              <w:t>Проектные решения в части внесения изменений в генеральный план муниципального образования «Город Майкоп».</w:t>
            </w:r>
          </w:p>
        </w:tc>
      </w:tr>
    </w:tbl>
    <w:p w14:paraId="0F46C827" w14:textId="77777777" w:rsidR="00AA1098" w:rsidRPr="004C4003" w:rsidRDefault="00AA1098" w:rsidP="003307E6">
      <w:pPr>
        <w:spacing w:after="0" w:line="240" w:lineRule="auto"/>
        <w:ind w:firstLine="567"/>
        <w:jc w:val="both"/>
        <w:rPr>
          <w:rFonts w:ascii="Times New Roman" w:hAnsi="Times New Roman" w:cs="Times New Roman"/>
          <w:sz w:val="26"/>
          <w:szCs w:val="26"/>
        </w:rPr>
      </w:pPr>
    </w:p>
    <w:p w14:paraId="4A7D6A46" w14:textId="77777777" w:rsidR="00637A4F" w:rsidRPr="004C4003" w:rsidRDefault="00C64694"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t>ИНВЕСТИЦИОННЫЕ</w:t>
      </w:r>
      <w:r w:rsidR="00637A4F" w:rsidRPr="004C4003">
        <w:rPr>
          <w:rFonts w:ascii="Times New Roman" w:hAnsi="Times New Roman" w:cs="Times New Roman"/>
          <w:b/>
          <w:sz w:val="26"/>
          <w:szCs w:val="26"/>
        </w:rPr>
        <w:t xml:space="preserve"> ПРОЕКТЫ</w:t>
      </w:r>
    </w:p>
    <w:p w14:paraId="1591A295" w14:textId="26FC9B91" w:rsidR="00637A4F" w:rsidRPr="004C4003" w:rsidRDefault="00637A4F"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t xml:space="preserve">в отношении системы </w:t>
      </w:r>
      <w:r w:rsidR="00DD1A61" w:rsidRPr="004C4003">
        <w:rPr>
          <w:rFonts w:ascii="Times New Roman" w:hAnsi="Times New Roman" w:cs="Times New Roman"/>
          <w:b/>
          <w:sz w:val="26"/>
          <w:szCs w:val="26"/>
        </w:rPr>
        <w:t>газоснабжения</w:t>
      </w:r>
      <w:r w:rsidR="009729E1">
        <w:rPr>
          <w:rFonts w:ascii="Times New Roman" w:hAnsi="Times New Roman" w:cs="Times New Roman"/>
          <w:b/>
          <w:sz w:val="26"/>
          <w:szCs w:val="26"/>
        </w:rPr>
        <w:t xml:space="preserve"> </w:t>
      </w:r>
      <w:r w:rsidRPr="004C4003">
        <w:rPr>
          <w:rFonts w:ascii="Times New Roman" w:hAnsi="Times New Roman" w:cs="Times New Roman"/>
          <w:b/>
          <w:sz w:val="26"/>
          <w:szCs w:val="26"/>
        </w:rPr>
        <w:t>по утвержденным</w:t>
      </w:r>
      <w:r w:rsidR="009729E1">
        <w:rPr>
          <w:rFonts w:ascii="Times New Roman" w:hAnsi="Times New Roman" w:cs="Times New Roman"/>
          <w:b/>
          <w:sz w:val="26"/>
          <w:szCs w:val="26"/>
        </w:rPr>
        <w:t xml:space="preserve"> мероприятиям</w:t>
      </w:r>
      <w:r w:rsidRPr="004C4003">
        <w:rPr>
          <w:rFonts w:ascii="Times New Roman" w:hAnsi="Times New Roman" w:cs="Times New Roman"/>
          <w:b/>
          <w:sz w:val="26"/>
          <w:szCs w:val="26"/>
        </w:rPr>
        <w:t xml:space="preserve"> </w:t>
      </w:r>
    </w:p>
    <w:p w14:paraId="0F16F218" w14:textId="77777777" w:rsidR="00637A4F" w:rsidRPr="004C4003" w:rsidRDefault="00637A4F" w:rsidP="003307E6">
      <w:pPr>
        <w:spacing w:after="0" w:line="240" w:lineRule="auto"/>
        <w:ind w:firstLine="567"/>
        <w:jc w:val="both"/>
        <w:rPr>
          <w:rFonts w:ascii="Times New Roman" w:hAnsi="Times New Roman" w:cs="Times New Roman"/>
          <w:sz w:val="26"/>
          <w:szCs w:val="26"/>
        </w:rPr>
      </w:pPr>
    </w:p>
    <w:p w14:paraId="6C06BC85" w14:textId="597B2E4E" w:rsidR="0092648E" w:rsidRPr="00DD1A61" w:rsidRDefault="00DD1A61" w:rsidP="003307E6">
      <w:pPr>
        <w:spacing w:after="0" w:line="240" w:lineRule="auto"/>
        <w:ind w:firstLine="567"/>
        <w:jc w:val="both"/>
        <w:rPr>
          <w:rFonts w:ascii="Times New Roman" w:hAnsi="Times New Roman" w:cs="Times New Roman"/>
          <w:sz w:val="24"/>
          <w:szCs w:val="24"/>
        </w:rPr>
      </w:pPr>
      <w:r w:rsidRPr="00DD1A61">
        <w:rPr>
          <w:rFonts w:ascii="Times New Roman" w:hAnsi="Times New Roman" w:cs="Times New Roman"/>
          <w:sz w:val="24"/>
          <w:szCs w:val="24"/>
        </w:rPr>
        <w:t>В соответствии с пунктом 3 статьи 7 Федерального закона от 06.10.2003 № 131-ФЗ «Об общих принципах организации местного самоуправления в Российской Федерации» м</w:t>
      </w:r>
      <w:r w:rsidR="006C66D4" w:rsidRPr="00DD1A61">
        <w:rPr>
          <w:rFonts w:ascii="Times New Roman" w:hAnsi="Times New Roman" w:cs="Times New Roman"/>
          <w:sz w:val="24"/>
          <w:szCs w:val="24"/>
        </w:rPr>
        <w:t>униципальные правовые акты, принятые органами местного самоуправления, подлежат обязательному исполнению на всей территории муниципального образования.</w:t>
      </w:r>
      <w:r w:rsidRPr="00DD1A61">
        <w:rPr>
          <w:rFonts w:ascii="Times New Roman" w:hAnsi="Times New Roman" w:cs="Times New Roman"/>
          <w:sz w:val="24"/>
          <w:szCs w:val="24"/>
        </w:rPr>
        <w:t xml:space="preserve"> </w:t>
      </w:r>
      <w:r w:rsidR="006C66D4" w:rsidRPr="00DD1A61">
        <w:rPr>
          <w:rFonts w:ascii="Times New Roman" w:hAnsi="Times New Roman" w:cs="Times New Roman"/>
          <w:sz w:val="24"/>
          <w:szCs w:val="24"/>
        </w:rPr>
        <w:t>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субъектов Российской Федерации</w:t>
      </w:r>
      <w:r w:rsidRPr="00DD1A61">
        <w:rPr>
          <w:rFonts w:ascii="Times New Roman" w:hAnsi="Times New Roman" w:cs="Times New Roman"/>
          <w:sz w:val="24"/>
          <w:szCs w:val="24"/>
        </w:rPr>
        <w:t>.</w:t>
      </w:r>
    </w:p>
    <w:tbl>
      <w:tblPr>
        <w:tblStyle w:val="ab"/>
        <w:tblW w:w="15163" w:type="dxa"/>
        <w:jc w:val="center"/>
        <w:tblLayout w:type="fixed"/>
        <w:tblLook w:val="04A0" w:firstRow="1" w:lastRow="0" w:firstColumn="1" w:lastColumn="0" w:noHBand="0" w:noVBand="1"/>
      </w:tblPr>
      <w:tblGrid>
        <w:gridCol w:w="562"/>
        <w:gridCol w:w="2835"/>
        <w:gridCol w:w="1134"/>
        <w:gridCol w:w="1843"/>
        <w:gridCol w:w="992"/>
        <w:gridCol w:w="851"/>
        <w:gridCol w:w="709"/>
        <w:gridCol w:w="850"/>
        <w:gridCol w:w="851"/>
        <w:gridCol w:w="850"/>
        <w:gridCol w:w="992"/>
        <w:gridCol w:w="851"/>
        <w:gridCol w:w="992"/>
        <w:gridCol w:w="851"/>
      </w:tblGrid>
      <w:tr w:rsidR="000150D5" w14:paraId="1ADE0447" w14:textId="77777777" w:rsidTr="009729E1">
        <w:trPr>
          <w:tblHeader/>
          <w:jc w:val="center"/>
        </w:trPr>
        <w:tc>
          <w:tcPr>
            <w:tcW w:w="562" w:type="dxa"/>
            <w:vMerge w:val="restart"/>
            <w:shd w:val="clear" w:color="auto" w:fill="FBFFC9"/>
            <w:vAlign w:val="center"/>
          </w:tcPr>
          <w:p w14:paraId="44307A2C"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w:t>
            </w:r>
          </w:p>
          <w:p w14:paraId="12CBBC42"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пп</w:t>
            </w:r>
          </w:p>
        </w:tc>
        <w:tc>
          <w:tcPr>
            <w:tcW w:w="2835" w:type="dxa"/>
            <w:vMerge w:val="restart"/>
            <w:shd w:val="clear" w:color="auto" w:fill="FBFFC9"/>
            <w:vAlign w:val="center"/>
          </w:tcPr>
          <w:p w14:paraId="2D01F463" w14:textId="77777777" w:rsidR="000150D5" w:rsidRPr="006E465C" w:rsidRDefault="000150D5" w:rsidP="009865E7">
            <w:pPr>
              <w:jc w:val="both"/>
              <w:rPr>
                <w:rFonts w:ascii="Times New Roman" w:hAnsi="Times New Roman" w:cs="Times New Roman"/>
                <w:b/>
                <w:sz w:val="18"/>
                <w:szCs w:val="18"/>
              </w:rPr>
            </w:pPr>
            <w:r>
              <w:rPr>
                <w:rFonts w:ascii="Times New Roman" w:hAnsi="Times New Roman" w:cs="Times New Roman"/>
                <w:b/>
                <w:sz w:val="18"/>
                <w:szCs w:val="18"/>
              </w:rPr>
              <w:t>Наименование мероприятия</w:t>
            </w:r>
          </w:p>
        </w:tc>
        <w:tc>
          <w:tcPr>
            <w:tcW w:w="1134" w:type="dxa"/>
            <w:vMerge w:val="restart"/>
            <w:shd w:val="clear" w:color="auto" w:fill="FBFFC9"/>
            <w:vAlign w:val="center"/>
          </w:tcPr>
          <w:p w14:paraId="3F094D96"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Обоснование реализации</w:t>
            </w:r>
          </w:p>
        </w:tc>
        <w:tc>
          <w:tcPr>
            <w:tcW w:w="1843" w:type="dxa"/>
            <w:vMerge w:val="restart"/>
            <w:shd w:val="clear" w:color="auto" w:fill="FBFFC9"/>
            <w:vAlign w:val="center"/>
          </w:tcPr>
          <w:p w14:paraId="62F2423D"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Место</w:t>
            </w:r>
          </w:p>
          <w:p w14:paraId="02E41AB2"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Нахождения</w:t>
            </w:r>
          </w:p>
          <w:p w14:paraId="03E0CDCC"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объекта</w:t>
            </w:r>
          </w:p>
        </w:tc>
        <w:tc>
          <w:tcPr>
            <w:tcW w:w="3402" w:type="dxa"/>
            <w:gridSpan w:val="4"/>
            <w:shd w:val="clear" w:color="auto" w:fill="FBFFC9"/>
          </w:tcPr>
          <w:p w14:paraId="6243C840" w14:textId="77777777" w:rsidR="000150D5"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Основные техниче</w:t>
            </w:r>
          </w:p>
          <w:p w14:paraId="5D663879"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ские характеристики</w:t>
            </w:r>
          </w:p>
        </w:tc>
        <w:tc>
          <w:tcPr>
            <w:tcW w:w="4536" w:type="dxa"/>
            <w:gridSpan w:val="5"/>
            <w:shd w:val="clear" w:color="auto" w:fill="FBFFC9"/>
          </w:tcPr>
          <w:p w14:paraId="359166D4"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Расходы на реализацию мероприятий в прогнозных ценах, тыс. руб. (с НДС)</w:t>
            </w:r>
          </w:p>
        </w:tc>
        <w:tc>
          <w:tcPr>
            <w:tcW w:w="851" w:type="dxa"/>
            <w:vMerge w:val="restart"/>
            <w:shd w:val="clear" w:color="auto" w:fill="FBFFC9"/>
          </w:tcPr>
          <w:p w14:paraId="2622A9EF" w14:textId="77777777" w:rsidR="000150D5" w:rsidRDefault="000150D5" w:rsidP="009865E7">
            <w:pPr>
              <w:jc w:val="both"/>
              <w:rPr>
                <w:rFonts w:ascii="Times New Roman" w:hAnsi="Times New Roman" w:cs="Times New Roman"/>
                <w:sz w:val="26"/>
                <w:szCs w:val="26"/>
              </w:rPr>
            </w:pPr>
          </w:p>
        </w:tc>
      </w:tr>
      <w:tr w:rsidR="000150D5" w14:paraId="42BB3C59" w14:textId="77777777" w:rsidTr="009729E1">
        <w:trPr>
          <w:tblHeader/>
          <w:jc w:val="center"/>
        </w:trPr>
        <w:tc>
          <w:tcPr>
            <w:tcW w:w="562" w:type="dxa"/>
            <w:vMerge/>
            <w:shd w:val="clear" w:color="auto" w:fill="FBFFC9"/>
          </w:tcPr>
          <w:p w14:paraId="5256D216" w14:textId="77777777" w:rsidR="000150D5" w:rsidRPr="00543F6A" w:rsidRDefault="000150D5" w:rsidP="009865E7">
            <w:pPr>
              <w:jc w:val="both"/>
              <w:rPr>
                <w:rFonts w:ascii="Times New Roman" w:hAnsi="Times New Roman" w:cs="Times New Roman"/>
                <w:sz w:val="18"/>
                <w:szCs w:val="18"/>
              </w:rPr>
            </w:pPr>
          </w:p>
        </w:tc>
        <w:tc>
          <w:tcPr>
            <w:tcW w:w="2835" w:type="dxa"/>
            <w:vMerge/>
            <w:shd w:val="clear" w:color="auto" w:fill="FBFFC9"/>
          </w:tcPr>
          <w:p w14:paraId="67C67BF8" w14:textId="77777777" w:rsidR="000150D5" w:rsidRPr="00543F6A" w:rsidRDefault="000150D5" w:rsidP="009865E7">
            <w:pPr>
              <w:jc w:val="both"/>
              <w:rPr>
                <w:rFonts w:ascii="Times New Roman" w:hAnsi="Times New Roman" w:cs="Times New Roman"/>
                <w:sz w:val="18"/>
                <w:szCs w:val="18"/>
              </w:rPr>
            </w:pPr>
          </w:p>
        </w:tc>
        <w:tc>
          <w:tcPr>
            <w:tcW w:w="1134" w:type="dxa"/>
            <w:vMerge/>
            <w:shd w:val="clear" w:color="auto" w:fill="FBFFC9"/>
          </w:tcPr>
          <w:p w14:paraId="448EBB1A" w14:textId="77777777" w:rsidR="000150D5" w:rsidRPr="00543F6A" w:rsidRDefault="000150D5" w:rsidP="009865E7">
            <w:pPr>
              <w:jc w:val="both"/>
              <w:rPr>
                <w:rFonts w:ascii="Times New Roman" w:hAnsi="Times New Roman" w:cs="Times New Roman"/>
                <w:sz w:val="18"/>
                <w:szCs w:val="18"/>
              </w:rPr>
            </w:pPr>
          </w:p>
        </w:tc>
        <w:tc>
          <w:tcPr>
            <w:tcW w:w="1843" w:type="dxa"/>
            <w:vMerge/>
            <w:shd w:val="clear" w:color="auto" w:fill="FBFFC9"/>
          </w:tcPr>
          <w:p w14:paraId="32AC9E67" w14:textId="77777777" w:rsidR="000150D5" w:rsidRPr="00543F6A" w:rsidRDefault="000150D5" w:rsidP="009865E7">
            <w:pPr>
              <w:jc w:val="both"/>
              <w:rPr>
                <w:rFonts w:ascii="Times New Roman" w:hAnsi="Times New Roman" w:cs="Times New Roman"/>
                <w:sz w:val="18"/>
                <w:szCs w:val="18"/>
              </w:rPr>
            </w:pPr>
          </w:p>
        </w:tc>
        <w:tc>
          <w:tcPr>
            <w:tcW w:w="992" w:type="dxa"/>
            <w:shd w:val="clear" w:color="auto" w:fill="FBFFC9"/>
          </w:tcPr>
          <w:p w14:paraId="2345939C" w14:textId="77777777" w:rsidR="000150D5" w:rsidRPr="00BB560F" w:rsidRDefault="000150D5" w:rsidP="009865E7">
            <w:pPr>
              <w:jc w:val="both"/>
              <w:rPr>
                <w:rFonts w:ascii="Times New Roman" w:hAnsi="Times New Roman" w:cs="Times New Roman"/>
                <w:b/>
                <w:sz w:val="18"/>
                <w:szCs w:val="18"/>
              </w:rPr>
            </w:pPr>
            <w:r w:rsidRPr="00BB560F">
              <w:rPr>
                <w:rFonts w:ascii="Times New Roman" w:hAnsi="Times New Roman" w:cs="Times New Roman"/>
                <w:b/>
                <w:sz w:val="18"/>
                <w:szCs w:val="18"/>
              </w:rPr>
              <w:t>До реализ проекта</w:t>
            </w:r>
          </w:p>
        </w:tc>
        <w:tc>
          <w:tcPr>
            <w:tcW w:w="851" w:type="dxa"/>
            <w:shd w:val="clear" w:color="auto" w:fill="FBFFC9"/>
          </w:tcPr>
          <w:p w14:paraId="3F3C985F" w14:textId="77777777" w:rsidR="000150D5" w:rsidRPr="00BB560F" w:rsidRDefault="000150D5" w:rsidP="009865E7">
            <w:pPr>
              <w:jc w:val="both"/>
              <w:rPr>
                <w:rFonts w:ascii="Times New Roman" w:hAnsi="Times New Roman" w:cs="Times New Roman"/>
                <w:b/>
                <w:sz w:val="18"/>
                <w:szCs w:val="18"/>
              </w:rPr>
            </w:pPr>
            <w:r w:rsidRPr="00BB560F">
              <w:rPr>
                <w:rFonts w:ascii="Times New Roman" w:hAnsi="Times New Roman" w:cs="Times New Roman"/>
                <w:b/>
                <w:sz w:val="18"/>
                <w:szCs w:val="18"/>
              </w:rPr>
              <w:t>После реализ проекта</w:t>
            </w:r>
          </w:p>
        </w:tc>
        <w:tc>
          <w:tcPr>
            <w:tcW w:w="1559" w:type="dxa"/>
            <w:gridSpan w:val="2"/>
            <w:shd w:val="clear" w:color="auto" w:fill="FBFFC9"/>
          </w:tcPr>
          <w:p w14:paraId="12AE400B" w14:textId="77777777" w:rsidR="000150D5" w:rsidRPr="00BB560F" w:rsidRDefault="000150D5" w:rsidP="009865E7">
            <w:pPr>
              <w:jc w:val="both"/>
              <w:rPr>
                <w:rFonts w:ascii="Times New Roman" w:hAnsi="Times New Roman" w:cs="Times New Roman"/>
                <w:b/>
                <w:sz w:val="18"/>
                <w:szCs w:val="18"/>
              </w:rPr>
            </w:pPr>
            <w:r w:rsidRPr="00BB560F">
              <w:rPr>
                <w:rFonts w:ascii="Times New Roman" w:hAnsi="Times New Roman" w:cs="Times New Roman"/>
                <w:b/>
                <w:sz w:val="18"/>
                <w:szCs w:val="18"/>
              </w:rPr>
              <w:t>Значение показателя</w:t>
            </w:r>
          </w:p>
        </w:tc>
        <w:tc>
          <w:tcPr>
            <w:tcW w:w="851" w:type="dxa"/>
            <w:shd w:val="clear" w:color="auto" w:fill="FBFFC9"/>
            <w:vAlign w:val="center"/>
          </w:tcPr>
          <w:p w14:paraId="41DB9D12"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2022</w:t>
            </w:r>
          </w:p>
        </w:tc>
        <w:tc>
          <w:tcPr>
            <w:tcW w:w="850" w:type="dxa"/>
            <w:shd w:val="clear" w:color="auto" w:fill="FBFFC9"/>
            <w:vAlign w:val="center"/>
          </w:tcPr>
          <w:p w14:paraId="2125826C"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2023</w:t>
            </w:r>
          </w:p>
        </w:tc>
        <w:tc>
          <w:tcPr>
            <w:tcW w:w="992" w:type="dxa"/>
            <w:shd w:val="clear" w:color="auto" w:fill="FBFFC9"/>
            <w:vAlign w:val="center"/>
          </w:tcPr>
          <w:p w14:paraId="37093CA1"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2024</w:t>
            </w:r>
          </w:p>
        </w:tc>
        <w:tc>
          <w:tcPr>
            <w:tcW w:w="851" w:type="dxa"/>
            <w:shd w:val="clear" w:color="auto" w:fill="FBFFC9"/>
            <w:vAlign w:val="center"/>
          </w:tcPr>
          <w:p w14:paraId="7867CCB1"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2025</w:t>
            </w:r>
          </w:p>
        </w:tc>
        <w:tc>
          <w:tcPr>
            <w:tcW w:w="992" w:type="dxa"/>
            <w:shd w:val="clear" w:color="auto" w:fill="FBFFC9"/>
            <w:vAlign w:val="center"/>
          </w:tcPr>
          <w:p w14:paraId="4124AB32"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2026-32</w:t>
            </w:r>
          </w:p>
        </w:tc>
        <w:tc>
          <w:tcPr>
            <w:tcW w:w="851" w:type="dxa"/>
            <w:vMerge/>
            <w:shd w:val="clear" w:color="auto" w:fill="FBFFC9"/>
          </w:tcPr>
          <w:p w14:paraId="36C8719C" w14:textId="77777777" w:rsidR="000150D5" w:rsidRDefault="000150D5" w:rsidP="009865E7">
            <w:pPr>
              <w:jc w:val="both"/>
              <w:rPr>
                <w:rFonts w:ascii="Times New Roman" w:hAnsi="Times New Roman" w:cs="Times New Roman"/>
                <w:sz w:val="26"/>
                <w:szCs w:val="26"/>
              </w:rPr>
            </w:pPr>
          </w:p>
        </w:tc>
      </w:tr>
      <w:tr w:rsidR="000150D5" w14:paraId="1CE2D38C" w14:textId="77777777" w:rsidTr="009729E1">
        <w:trPr>
          <w:tblHeader/>
          <w:jc w:val="center"/>
        </w:trPr>
        <w:tc>
          <w:tcPr>
            <w:tcW w:w="562" w:type="dxa"/>
            <w:shd w:val="clear" w:color="auto" w:fill="FBFFC9"/>
          </w:tcPr>
          <w:p w14:paraId="2406F189"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p>
        </w:tc>
        <w:tc>
          <w:tcPr>
            <w:tcW w:w="2835" w:type="dxa"/>
            <w:shd w:val="clear" w:color="auto" w:fill="FBFFC9"/>
          </w:tcPr>
          <w:p w14:paraId="396CC805"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2</w:t>
            </w:r>
          </w:p>
        </w:tc>
        <w:tc>
          <w:tcPr>
            <w:tcW w:w="1134" w:type="dxa"/>
            <w:shd w:val="clear" w:color="auto" w:fill="FBFFC9"/>
          </w:tcPr>
          <w:p w14:paraId="1D424AF3"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3</w:t>
            </w:r>
          </w:p>
        </w:tc>
        <w:tc>
          <w:tcPr>
            <w:tcW w:w="1843" w:type="dxa"/>
            <w:shd w:val="clear" w:color="auto" w:fill="FBFFC9"/>
          </w:tcPr>
          <w:p w14:paraId="13420BAB"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4</w:t>
            </w:r>
          </w:p>
        </w:tc>
        <w:tc>
          <w:tcPr>
            <w:tcW w:w="992" w:type="dxa"/>
            <w:shd w:val="clear" w:color="auto" w:fill="FBFFC9"/>
          </w:tcPr>
          <w:p w14:paraId="67C66C38"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5</w:t>
            </w:r>
          </w:p>
        </w:tc>
        <w:tc>
          <w:tcPr>
            <w:tcW w:w="851" w:type="dxa"/>
            <w:shd w:val="clear" w:color="auto" w:fill="FBFFC9"/>
          </w:tcPr>
          <w:p w14:paraId="42329D06"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6</w:t>
            </w:r>
          </w:p>
        </w:tc>
        <w:tc>
          <w:tcPr>
            <w:tcW w:w="1559" w:type="dxa"/>
            <w:gridSpan w:val="2"/>
            <w:shd w:val="clear" w:color="auto" w:fill="FBFFC9"/>
          </w:tcPr>
          <w:p w14:paraId="2ABED29C"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7</w:t>
            </w:r>
          </w:p>
        </w:tc>
        <w:tc>
          <w:tcPr>
            <w:tcW w:w="851" w:type="dxa"/>
            <w:shd w:val="clear" w:color="auto" w:fill="FBFFC9"/>
          </w:tcPr>
          <w:p w14:paraId="75A285EE" w14:textId="77777777" w:rsidR="000150D5" w:rsidRPr="00BB560F" w:rsidRDefault="000150D5" w:rsidP="009865E7">
            <w:pPr>
              <w:jc w:val="center"/>
              <w:rPr>
                <w:rFonts w:ascii="Times New Roman" w:hAnsi="Times New Roman" w:cs="Times New Roman"/>
                <w:b/>
                <w:sz w:val="20"/>
                <w:szCs w:val="20"/>
              </w:rPr>
            </w:pPr>
            <w:r>
              <w:rPr>
                <w:rFonts w:ascii="Times New Roman" w:hAnsi="Times New Roman" w:cs="Times New Roman"/>
                <w:b/>
                <w:sz w:val="20"/>
                <w:szCs w:val="20"/>
              </w:rPr>
              <w:t>8</w:t>
            </w:r>
          </w:p>
        </w:tc>
        <w:tc>
          <w:tcPr>
            <w:tcW w:w="850" w:type="dxa"/>
            <w:shd w:val="clear" w:color="auto" w:fill="FBFFC9"/>
          </w:tcPr>
          <w:p w14:paraId="76F904CD" w14:textId="77777777" w:rsidR="000150D5" w:rsidRPr="00BB560F" w:rsidRDefault="000150D5" w:rsidP="009865E7">
            <w:pPr>
              <w:jc w:val="center"/>
              <w:rPr>
                <w:rFonts w:ascii="Times New Roman" w:hAnsi="Times New Roman" w:cs="Times New Roman"/>
                <w:b/>
                <w:sz w:val="20"/>
                <w:szCs w:val="20"/>
              </w:rPr>
            </w:pPr>
            <w:r>
              <w:rPr>
                <w:rFonts w:ascii="Times New Roman" w:hAnsi="Times New Roman" w:cs="Times New Roman"/>
                <w:b/>
                <w:sz w:val="20"/>
                <w:szCs w:val="20"/>
              </w:rPr>
              <w:t>9</w:t>
            </w:r>
          </w:p>
        </w:tc>
        <w:tc>
          <w:tcPr>
            <w:tcW w:w="992" w:type="dxa"/>
            <w:shd w:val="clear" w:color="auto" w:fill="FBFFC9"/>
          </w:tcPr>
          <w:p w14:paraId="4A3A2ABA"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0</w:t>
            </w:r>
          </w:p>
        </w:tc>
        <w:tc>
          <w:tcPr>
            <w:tcW w:w="851" w:type="dxa"/>
            <w:shd w:val="clear" w:color="auto" w:fill="FBFFC9"/>
          </w:tcPr>
          <w:p w14:paraId="3485FDF5"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1</w:t>
            </w:r>
          </w:p>
        </w:tc>
        <w:tc>
          <w:tcPr>
            <w:tcW w:w="992" w:type="dxa"/>
            <w:shd w:val="clear" w:color="auto" w:fill="FBFFC9"/>
          </w:tcPr>
          <w:p w14:paraId="136C786C"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2</w:t>
            </w:r>
          </w:p>
        </w:tc>
        <w:tc>
          <w:tcPr>
            <w:tcW w:w="851" w:type="dxa"/>
            <w:shd w:val="clear" w:color="auto" w:fill="FBFFC9"/>
          </w:tcPr>
          <w:p w14:paraId="43548799" w14:textId="77777777" w:rsidR="000150D5" w:rsidRPr="00BB560F" w:rsidRDefault="000150D5" w:rsidP="009865E7">
            <w:pPr>
              <w:jc w:val="center"/>
              <w:rPr>
                <w:rFonts w:ascii="Times New Roman" w:hAnsi="Times New Roman" w:cs="Times New Roman"/>
                <w:b/>
                <w:sz w:val="20"/>
                <w:szCs w:val="20"/>
              </w:rPr>
            </w:pPr>
            <w:r>
              <w:rPr>
                <w:rFonts w:ascii="Times New Roman" w:hAnsi="Times New Roman" w:cs="Times New Roman"/>
                <w:b/>
                <w:sz w:val="20"/>
                <w:szCs w:val="20"/>
              </w:rPr>
              <w:t>13</w:t>
            </w:r>
          </w:p>
        </w:tc>
      </w:tr>
      <w:tr w:rsidR="000150D5" w14:paraId="5E84C3C8" w14:textId="77777777" w:rsidTr="009729E1">
        <w:trPr>
          <w:jc w:val="center"/>
        </w:trPr>
        <w:tc>
          <w:tcPr>
            <w:tcW w:w="562" w:type="dxa"/>
          </w:tcPr>
          <w:p w14:paraId="44DA68F7" w14:textId="77777777" w:rsidR="000150D5" w:rsidRPr="006527A8" w:rsidRDefault="000150D5" w:rsidP="009865E7">
            <w:pPr>
              <w:jc w:val="both"/>
              <w:rPr>
                <w:rFonts w:ascii="Times New Roman" w:hAnsi="Times New Roman" w:cs="Times New Roman"/>
              </w:rPr>
            </w:pPr>
          </w:p>
        </w:tc>
        <w:tc>
          <w:tcPr>
            <w:tcW w:w="2835" w:type="dxa"/>
          </w:tcPr>
          <w:p w14:paraId="09F9B409" w14:textId="77777777" w:rsidR="000150D5" w:rsidRPr="006527A8" w:rsidRDefault="000150D5" w:rsidP="009865E7">
            <w:pPr>
              <w:jc w:val="both"/>
              <w:rPr>
                <w:rFonts w:ascii="Times New Roman" w:hAnsi="Times New Roman" w:cs="Times New Roman"/>
              </w:rPr>
            </w:pPr>
          </w:p>
        </w:tc>
        <w:tc>
          <w:tcPr>
            <w:tcW w:w="1134" w:type="dxa"/>
          </w:tcPr>
          <w:p w14:paraId="4B7C6AC0" w14:textId="77777777" w:rsidR="000150D5" w:rsidRPr="006527A8" w:rsidRDefault="000150D5" w:rsidP="009865E7">
            <w:pPr>
              <w:jc w:val="both"/>
              <w:rPr>
                <w:rFonts w:ascii="Times New Roman" w:hAnsi="Times New Roman" w:cs="Times New Roman"/>
              </w:rPr>
            </w:pPr>
          </w:p>
        </w:tc>
        <w:tc>
          <w:tcPr>
            <w:tcW w:w="1843" w:type="dxa"/>
          </w:tcPr>
          <w:p w14:paraId="7F182B67" w14:textId="77777777" w:rsidR="000150D5" w:rsidRPr="006527A8" w:rsidRDefault="000150D5" w:rsidP="009865E7">
            <w:pPr>
              <w:jc w:val="both"/>
              <w:rPr>
                <w:rFonts w:ascii="Times New Roman" w:hAnsi="Times New Roman" w:cs="Times New Roman"/>
              </w:rPr>
            </w:pPr>
          </w:p>
        </w:tc>
        <w:tc>
          <w:tcPr>
            <w:tcW w:w="992" w:type="dxa"/>
          </w:tcPr>
          <w:p w14:paraId="5D45FE96" w14:textId="77777777" w:rsidR="000150D5" w:rsidRPr="006527A8" w:rsidRDefault="000150D5" w:rsidP="009865E7">
            <w:pPr>
              <w:jc w:val="both"/>
              <w:rPr>
                <w:rFonts w:ascii="Times New Roman" w:hAnsi="Times New Roman" w:cs="Times New Roman"/>
              </w:rPr>
            </w:pPr>
          </w:p>
        </w:tc>
        <w:tc>
          <w:tcPr>
            <w:tcW w:w="851" w:type="dxa"/>
          </w:tcPr>
          <w:p w14:paraId="6144972F" w14:textId="77777777" w:rsidR="000150D5" w:rsidRPr="006527A8" w:rsidRDefault="000150D5" w:rsidP="009865E7">
            <w:pPr>
              <w:jc w:val="both"/>
              <w:rPr>
                <w:rFonts w:ascii="Times New Roman" w:hAnsi="Times New Roman" w:cs="Times New Roman"/>
              </w:rPr>
            </w:pPr>
          </w:p>
        </w:tc>
        <w:tc>
          <w:tcPr>
            <w:tcW w:w="709" w:type="dxa"/>
          </w:tcPr>
          <w:p w14:paraId="1F68C5FC" w14:textId="77777777" w:rsidR="000150D5" w:rsidRPr="006527A8" w:rsidRDefault="000150D5" w:rsidP="009865E7">
            <w:pPr>
              <w:jc w:val="both"/>
              <w:rPr>
                <w:rFonts w:ascii="Times New Roman" w:hAnsi="Times New Roman" w:cs="Times New Roman"/>
              </w:rPr>
            </w:pPr>
          </w:p>
        </w:tc>
        <w:tc>
          <w:tcPr>
            <w:tcW w:w="850" w:type="dxa"/>
          </w:tcPr>
          <w:p w14:paraId="11801B35" w14:textId="77777777" w:rsidR="000150D5" w:rsidRPr="006527A8" w:rsidRDefault="000150D5" w:rsidP="009865E7">
            <w:pPr>
              <w:jc w:val="both"/>
              <w:rPr>
                <w:rFonts w:ascii="Times New Roman" w:hAnsi="Times New Roman" w:cs="Times New Roman"/>
              </w:rPr>
            </w:pPr>
          </w:p>
        </w:tc>
        <w:tc>
          <w:tcPr>
            <w:tcW w:w="851" w:type="dxa"/>
          </w:tcPr>
          <w:p w14:paraId="7AA07EBE" w14:textId="77777777" w:rsidR="000150D5" w:rsidRPr="006527A8" w:rsidRDefault="000150D5" w:rsidP="009865E7">
            <w:pPr>
              <w:jc w:val="both"/>
              <w:rPr>
                <w:rFonts w:ascii="Times New Roman" w:hAnsi="Times New Roman" w:cs="Times New Roman"/>
              </w:rPr>
            </w:pPr>
          </w:p>
        </w:tc>
        <w:tc>
          <w:tcPr>
            <w:tcW w:w="850" w:type="dxa"/>
          </w:tcPr>
          <w:p w14:paraId="7A2B2B97" w14:textId="77777777" w:rsidR="000150D5" w:rsidRPr="006527A8" w:rsidRDefault="000150D5" w:rsidP="009865E7">
            <w:pPr>
              <w:jc w:val="both"/>
              <w:rPr>
                <w:rFonts w:ascii="Times New Roman" w:hAnsi="Times New Roman" w:cs="Times New Roman"/>
              </w:rPr>
            </w:pPr>
          </w:p>
        </w:tc>
        <w:tc>
          <w:tcPr>
            <w:tcW w:w="992" w:type="dxa"/>
          </w:tcPr>
          <w:p w14:paraId="653447B3" w14:textId="77777777" w:rsidR="000150D5" w:rsidRPr="006527A8" w:rsidRDefault="000150D5" w:rsidP="009865E7">
            <w:pPr>
              <w:jc w:val="both"/>
              <w:rPr>
                <w:rFonts w:ascii="Times New Roman" w:hAnsi="Times New Roman" w:cs="Times New Roman"/>
              </w:rPr>
            </w:pPr>
          </w:p>
        </w:tc>
        <w:tc>
          <w:tcPr>
            <w:tcW w:w="851" w:type="dxa"/>
          </w:tcPr>
          <w:p w14:paraId="21AF8402" w14:textId="77777777" w:rsidR="000150D5" w:rsidRPr="006527A8" w:rsidRDefault="000150D5" w:rsidP="009865E7">
            <w:pPr>
              <w:jc w:val="both"/>
              <w:rPr>
                <w:rFonts w:ascii="Times New Roman" w:hAnsi="Times New Roman" w:cs="Times New Roman"/>
              </w:rPr>
            </w:pPr>
          </w:p>
        </w:tc>
        <w:tc>
          <w:tcPr>
            <w:tcW w:w="992" w:type="dxa"/>
          </w:tcPr>
          <w:p w14:paraId="6567FC5E" w14:textId="77777777" w:rsidR="000150D5" w:rsidRPr="006527A8" w:rsidRDefault="000150D5" w:rsidP="009865E7">
            <w:pPr>
              <w:jc w:val="both"/>
              <w:rPr>
                <w:rFonts w:ascii="Times New Roman" w:hAnsi="Times New Roman" w:cs="Times New Roman"/>
              </w:rPr>
            </w:pPr>
          </w:p>
        </w:tc>
        <w:tc>
          <w:tcPr>
            <w:tcW w:w="851" w:type="dxa"/>
          </w:tcPr>
          <w:p w14:paraId="61499277" w14:textId="77777777" w:rsidR="000150D5" w:rsidRPr="006527A8" w:rsidRDefault="000150D5" w:rsidP="009865E7">
            <w:pPr>
              <w:jc w:val="both"/>
              <w:rPr>
                <w:rFonts w:ascii="Times New Roman" w:hAnsi="Times New Roman" w:cs="Times New Roman"/>
              </w:rPr>
            </w:pPr>
          </w:p>
        </w:tc>
      </w:tr>
      <w:tr w:rsidR="000150D5" w14:paraId="106F4C60" w14:textId="77777777" w:rsidTr="009865E7">
        <w:trPr>
          <w:jc w:val="center"/>
        </w:trPr>
        <w:tc>
          <w:tcPr>
            <w:tcW w:w="15163" w:type="dxa"/>
            <w:gridSpan w:val="14"/>
          </w:tcPr>
          <w:p w14:paraId="2657C6B8" w14:textId="77777777" w:rsidR="000150D5" w:rsidRPr="006527A8" w:rsidRDefault="000150D5" w:rsidP="009865E7">
            <w:pPr>
              <w:jc w:val="both"/>
              <w:rPr>
                <w:rFonts w:ascii="Times New Roman" w:hAnsi="Times New Roman" w:cs="Times New Roman"/>
              </w:rPr>
            </w:pPr>
            <w:r w:rsidRPr="000A48A6">
              <w:rPr>
                <w:rFonts w:ascii="Times New Roman" w:hAnsi="Times New Roman" w:cs="Times New Roman"/>
                <w:b/>
                <w:sz w:val="24"/>
                <w:szCs w:val="24"/>
              </w:rPr>
              <w:t>Группа 1. Строительство, реконструкция или модернизация объектов в целях подключения потребителей:</w:t>
            </w:r>
          </w:p>
        </w:tc>
      </w:tr>
      <w:tr w:rsidR="000150D5" w14:paraId="7CBE6044" w14:textId="77777777" w:rsidTr="009729E1">
        <w:trPr>
          <w:jc w:val="center"/>
        </w:trPr>
        <w:tc>
          <w:tcPr>
            <w:tcW w:w="562" w:type="dxa"/>
          </w:tcPr>
          <w:p w14:paraId="18D1B5F3" w14:textId="77777777" w:rsidR="000150D5" w:rsidRPr="006527A8" w:rsidRDefault="000150D5" w:rsidP="009865E7">
            <w:pPr>
              <w:jc w:val="both"/>
              <w:rPr>
                <w:rFonts w:ascii="Times New Roman" w:hAnsi="Times New Roman" w:cs="Times New Roman"/>
              </w:rPr>
            </w:pPr>
          </w:p>
        </w:tc>
        <w:tc>
          <w:tcPr>
            <w:tcW w:w="2835" w:type="dxa"/>
          </w:tcPr>
          <w:p w14:paraId="403DF229" w14:textId="77777777" w:rsidR="000150D5" w:rsidRPr="006F0F16" w:rsidRDefault="000150D5" w:rsidP="009865E7">
            <w:pPr>
              <w:rPr>
                <w:rFonts w:ascii="Times New Roman" w:hAnsi="Times New Roman" w:cs="Times New Roman"/>
                <w:sz w:val="16"/>
                <w:szCs w:val="16"/>
                <w:highlight w:val="yellow"/>
              </w:rPr>
            </w:pPr>
            <w:r w:rsidRPr="006F0F16">
              <w:rPr>
                <w:rFonts w:ascii="Times New Roman" w:hAnsi="Times New Roman" w:cs="Times New Roman"/>
                <w:sz w:val="16"/>
                <w:szCs w:val="16"/>
              </w:rPr>
              <w:t xml:space="preserve">Газораспределительные пункты ГРП </w:t>
            </w:r>
          </w:p>
          <w:p w14:paraId="237FE24B" w14:textId="77777777" w:rsidR="000150D5" w:rsidRPr="003B4BAB" w:rsidRDefault="000150D5" w:rsidP="009865E7">
            <w:pPr>
              <w:jc w:val="center"/>
              <w:rPr>
                <w:rFonts w:ascii="Times New Roman" w:hAnsi="Times New Roman" w:cs="Times New Roman"/>
                <w:sz w:val="16"/>
                <w:szCs w:val="16"/>
              </w:rPr>
            </w:pPr>
            <w:r w:rsidRPr="006F0F16">
              <w:rPr>
                <w:rFonts w:ascii="Times New Roman" w:hAnsi="Times New Roman" w:cs="Times New Roman"/>
                <w:sz w:val="16"/>
                <w:szCs w:val="16"/>
              </w:rPr>
              <w:t>Строительство ГРП 43 шт. Применить типовой проект.</w:t>
            </w:r>
          </w:p>
        </w:tc>
        <w:tc>
          <w:tcPr>
            <w:tcW w:w="1134" w:type="dxa"/>
          </w:tcPr>
          <w:p w14:paraId="7C191116" w14:textId="77E117E8" w:rsidR="000150D5" w:rsidRPr="006527A8" w:rsidRDefault="00C30E37" w:rsidP="009865E7">
            <w:pPr>
              <w:jc w:val="both"/>
              <w:rPr>
                <w:rFonts w:ascii="Times New Roman" w:hAnsi="Times New Roman" w:cs="Times New Roman"/>
              </w:rPr>
            </w:pPr>
            <w:r>
              <w:rPr>
                <w:rFonts w:ascii="Times New Roman" w:hAnsi="Times New Roman" w:cs="Times New Roman"/>
              </w:rPr>
              <w:t>Генплан МО</w:t>
            </w:r>
          </w:p>
        </w:tc>
        <w:tc>
          <w:tcPr>
            <w:tcW w:w="1843" w:type="dxa"/>
          </w:tcPr>
          <w:p w14:paraId="68B181E2" w14:textId="77777777" w:rsidR="000150D5" w:rsidRPr="006527A8" w:rsidRDefault="000150D5" w:rsidP="009865E7">
            <w:pPr>
              <w:jc w:val="both"/>
              <w:rPr>
                <w:rFonts w:ascii="Times New Roman" w:hAnsi="Times New Roman" w:cs="Times New Roman"/>
              </w:rPr>
            </w:pPr>
            <w:r w:rsidRPr="006F0F16">
              <w:rPr>
                <w:rFonts w:ascii="Times New Roman" w:hAnsi="Times New Roman" w:cs="Times New Roman"/>
                <w:sz w:val="16"/>
                <w:szCs w:val="16"/>
              </w:rPr>
              <w:t>Муниципальное образование «Город Майкоп»</w:t>
            </w:r>
          </w:p>
        </w:tc>
        <w:tc>
          <w:tcPr>
            <w:tcW w:w="992" w:type="dxa"/>
            <w:vAlign w:val="center"/>
          </w:tcPr>
          <w:p w14:paraId="7CD0B5E8" w14:textId="057375F9" w:rsidR="000150D5" w:rsidRPr="006527A8" w:rsidRDefault="00C30E37" w:rsidP="009865E7">
            <w:pPr>
              <w:jc w:val="both"/>
              <w:rPr>
                <w:rFonts w:ascii="Times New Roman" w:hAnsi="Times New Roman" w:cs="Times New Roman"/>
              </w:rPr>
            </w:pPr>
            <w:r>
              <w:rPr>
                <w:rFonts w:ascii="Times New Roman" w:hAnsi="Times New Roman" w:cs="Times New Roman"/>
              </w:rPr>
              <w:t>шт</w:t>
            </w:r>
          </w:p>
        </w:tc>
        <w:tc>
          <w:tcPr>
            <w:tcW w:w="851" w:type="dxa"/>
            <w:vAlign w:val="center"/>
          </w:tcPr>
          <w:p w14:paraId="6DDF7A51" w14:textId="39818442" w:rsidR="000150D5" w:rsidRPr="006527A8" w:rsidRDefault="00C30E37" w:rsidP="009865E7">
            <w:pPr>
              <w:jc w:val="both"/>
              <w:rPr>
                <w:rFonts w:ascii="Times New Roman" w:hAnsi="Times New Roman" w:cs="Times New Roman"/>
              </w:rPr>
            </w:pPr>
            <w:r>
              <w:rPr>
                <w:rFonts w:ascii="Times New Roman" w:hAnsi="Times New Roman" w:cs="Times New Roman"/>
              </w:rPr>
              <w:t>43</w:t>
            </w:r>
          </w:p>
        </w:tc>
        <w:tc>
          <w:tcPr>
            <w:tcW w:w="1559" w:type="dxa"/>
            <w:gridSpan w:val="2"/>
            <w:vAlign w:val="center"/>
          </w:tcPr>
          <w:p w14:paraId="31646B24" w14:textId="77777777" w:rsidR="000150D5" w:rsidRPr="00BE5BA8" w:rsidRDefault="000150D5" w:rsidP="009865E7">
            <w:pPr>
              <w:jc w:val="both"/>
              <w:rPr>
                <w:rFonts w:ascii="Times New Roman" w:hAnsi="Times New Roman" w:cs="Times New Roman"/>
              </w:rPr>
            </w:pPr>
          </w:p>
        </w:tc>
        <w:tc>
          <w:tcPr>
            <w:tcW w:w="851" w:type="dxa"/>
            <w:vAlign w:val="center"/>
          </w:tcPr>
          <w:p w14:paraId="746F0556" w14:textId="77777777" w:rsidR="000150D5" w:rsidRPr="008711C5" w:rsidRDefault="000150D5" w:rsidP="009865E7">
            <w:pPr>
              <w:jc w:val="both"/>
              <w:rPr>
                <w:rFonts w:ascii="Times New Roman" w:hAnsi="Times New Roman" w:cs="Times New Roman"/>
                <w:b/>
                <w:sz w:val="16"/>
                <w:szCs w:val="16"/>
              </w:rPr>
            </w:pPr>
          </w:p>
        </w:tc>
        <w:tc>
          <w:tcPr>
            <w:tcW w:w="850" w:type="dxa"/>
            <w:vAlign w:val="center"/>
          </w:tcPr>
          <w:p w14:paraId="622CBC76" w14:textId="77777777" w:rsidR="000150D5" w:rsidRPr="006527A8" w:rsidRDefault="000150D5" w:rsidP="009865E7">
            <w:pPr>
              <w:jc w:val="both"/>
              <w:rPr>
                <w:rFonts w:ascii="Times New Roman" w:hAnsi="Times New Roman" w:cs="Times New Roman"/>
              </w:rPr>
            </w:pPr>
          </w:p>
        </w:tc>
        <w:tc>
          <w:tcPr>
            <w:tcW w:w="992" w:type="dxa"/>
            <w:vAlign w:val="center"/>
          </w:tcPr>
          <w:p w14:paraId="6946DD65" w14:textId="77777777" w:rsidR="000150D5" w:rsidRPr="006527A8" w:rsidRDefault="000150D5" w:rsidP="009865E7">
            <w:pPr>
              <w:jc w:val="both"/>
              <w:rPr>
                <w:rFonts w:ascii="Times New Roman" w:hAnsi="Times New Roman" w:cs="Times New Roman"/>
              </w:rPr>
            </w:pPr>
          </w:p>
        </w:tc>
        <w:tc>
          <w:tcPr>
            <w:tcW w:w="851" w:type="dxa"/>
            <w:vAlign w:val="center"/>
          </w:tcPr>
          <w:p w14:paraId="5EA8666C" w14:textId="77777777" w:rsidR="000150D5" w:rsidRPr="006527A8" w:rsidRDefault="000150D5" w:rsidP="009865E7">
            <w:pPr>
              <w:jc w:val="both"/>
              <w:rPr>
                <w:rFonts w:ascii="Times New Roman" w:hAnsi="Times New Roman" w:cs="Times New Roman"/>
              </w:rPr>
            </w:pPr>
          </w:p>
        </w:tc>
        <w:tc>
          <w:tcPr>
            <w:tcW w:w="992" w:type="dxa"/>
            <w:shd w:val="clear" w:color="auto" w:fill="FFF2CC" w:themeFill="accent4" w:themeFillTint="33"/>
            <w:vAlign w:val="center"/>
          </w:tcPr>
          <w:p w14:paraId="7D6E2B4D" w14:textId="1481A683" w:rsidR="000150D5" w:rsidRPr="006527A8" w:rsidRDefault="00C30E37" w:rsidP="009865E7">
            <w:pPr>
              <w:jc w:val="both"/>
              <w:rPr>
                <w:rFonts w:ascii="Times New Roman" w:hAnsi="Times New Roman" w:cs="Times New Roman"/>
              </w:rPr>
            </w:pPr>
            <w:r>
              <w:rPr>
                <w:rFonts w:ascii="Times New Roman" w:hAnsi="Times New Roman" w:cs="Times New Roman"/>
                <w:b/>
                <w:sz w:val="16"/>
                <w:szCs w:val="16"/>
              </w:rPr>
              <w:t>9675000</w:t>
            </w:r>
            <w:r w:rsidRPr="0016063B">
              <w:rPr>
                <w:rFonts w:ascii="Times New Roman" w:hAnsi="Times New Roman" w:cs="Times New Roman"/>
                <w:b/>
                <w:sz w:val="16"/>
                <w:szCs w:val="16"/>
              </w:rPr>
              <w:t>,0</w:t>
            </w:r>
          </w:p>
        </w:tc>
        <w:tc>
          <w:tcPr>
            <w:tcW w:w="851" w:type="dxa"/>
            <w:vAlign w:val="center"/>
          </w:tcPr>
          <w:p w14:paraId="068022A9" w14:textId="77777777" w:rsidR="000150D5" w:rsidRPr="006527A8" w:rsidRDefault="000150D5" w:rsidP="009865E7">
            <w:pPr>
              <w:jc w:val="both"/>
              <w:rPr>
                <w:rFonts w:ascii="Times New Roman" w:hAnsi="Times New Roman" w:cs="Times New Roman"/>
              </w:rPr>
            </w:pPr>
          </w:p>
        </w:tc>
      </w:tr>
      <w:tr w:rsidR="000150D5" w14:paraId="0400EFFE" w14:textId="77777777" w:rsidTr="009865E7">
        <w:trPr>
          <w:jc w:val="center"/>
        </w:trPr>
        <w:tc>
          <w:tcPr>
            <w:tcW w:w="15163" w:type="dxa"/>
            <w:gridSpan w:val="14"/>
          </w:tcPr>
          <w:p w14:paraId="2E801DB8" w14:textId="77777777" w:rsidR="000150D5" w:rsidRPr="006527A8" w:rsidRDefault="000150D5" w:rsidP="009865E7">
            <w:pPr>
              <w:jc w:val="both"/>
              <w:rPr>
                <w:rFonts w:ascii="Times New Roman" w:hAnsi="Times New Roman" w:cs="Times New Roman"/>
              </w:rPr>
            </w:pPr>
            <w:r w:rsidRPr="00497484">
              <w:rPr>
                <w:rFonts w:ascii="Times New Roman" w:hAnsi="Times New Roman" w:cs="Times New Roman"/>
                <w:b/>
                <w:sz w:val="24"/>
                <w:szCs w:val="24"/>
              </w:rPr>
              <w:t xml:space="preserve">Группа 2. Строительство новых объектов системы </w:t>
            </w:r>
            <w:r>
              <w:rPr>
                <w:rFonts w:ascii="Times New Roman" w:hAnsi="Times New Roman" w:cs="Times New Roman"/>
                <w:b/>
                <w:sz w:val="24"/>
                <w:szCs w:val="24"/>
              </w:rPr>
              <w:t>ГАЗОСНАБЖЕНИЯ</w:t>
            </w:r>
            <w:r w:rsidRPr="00497484">
              <w:rPr>
                <w:rFonts w:ascii="Times New Roman" w:hAnsi="Times New Roman" w:cs="Times New Roman"/>
                <w:b/>
                <w:sz w:val="24"/>
                <w:szCs w:val="24"/>
              </w:rPr>
              <w:t xml:space="preserve">, не связанных с подключением новых потребителей, в том числе строительство новых </w:t>
            </w:r>
            <w:r>
              <w:rPr>
                <w:rFonts w:ascii="Times New Roman" w:hAnsi="Times New Roman" w:cs="Times New Roman"/>
                <w:b/>
                <w:sz w:val="24"/>
                <w:szCs w:val="24"/>
              </w:rPr>
              <w:t>ГАЗОВЫХ</w:t>
            </w:r>
            <w:r w:rsidRPr="00497484">
              <w:rPr>
                <w:rFonts w:ascii="Times New Roman" w:hAnsi="Times New Roman" w:cs="Times New Roman"/>
                <w:b/>
                <w:sz w:val="24"/>
                <w:szCs w:val="24"/>
              </w:rPr>
              <w:t xml:space="preserve"> сетей</w:t>
            </w:r>
          </w:p>
        </w:tc>
      </w:tr>
      <w:tr w:rsidR="000150D5" w14:paraId="7119CA7C" w14:textId="77777777" w:rsidTr="009729E1">
        <w:trPr>
          <w:jc w:val="center"/>
        </w:trPr>
        <w:tc>
          <w:tcPr>
            <w:tcW w:w="562" w:type="dxa"/>
          </w:tcPr>
          <w:p w14:paraId="33039613" w14:textId="77777777" w:rsidR="000150D5" w:rsidRPr="006527A8" w:rsidRDefault="000150D5" w:rsidP="009865E7">
            <w:pPr>
              <w:jc w:val="both"/>
              <w:rPr>
                <w:rFonts w:ascii="Times New Roman" w:hAnsi="Times New Roman" w:cs="Times New Roman"/>
              </w:rPr>
            </w:pPr>
          </w:p>
        </w:tc>
        <w:tc>
          <w:tcPr>
            <w:tcW w:w="2835" w:type="dxa"/>
          </w:tcPr>
          <w:p w14:paraId="2BA13696" w14:textId="115F05F0" w:rsidR="000150D5" w:rsidRPr="006527A8" w:rsidRDefault="00C30E37" w:rsidP="009865E7">
            <w:pPr>
              <w:jc w:val="both"/>
              <w:rPr>
                <w:rFonts w:ascii="Times New Roman" w:hAnsi="Times New Roman" w:cs="Times New Roman"/>
              </w:rPr>
            </w:pPr>
            <w:r>
              <w:rPr>
                <w:rFonts w:ascii="Times New Roman" w:hAnsi="Times New Roman" w:cs="Times New Roman"/>
              </w:rPr>
              <w:t>Не применимо</w:t>
            </w:r>
          </w:p>
        </w:tc>
        <w:tc>
          <w:tcPr>
            <w:tcW w:w="1134" w:type="dxa"/>
            <w:vAlign w:val="center"/>
          </w:tcPr>
          <w:p w14:paraId="62B7F09B" w14:textId="77777777" w:rsidR="000150D5" w:rsidRPr="006527A8" w:rsidRDefault="000150D5" w:rsidP="009865E7">
            <w:pPr>
              <w:jc w:val="both"/>
              <w:rPr>
                <w:rFonts w:ascii="Times New Roman" w:hAnsi="Times New Roman" w:cs="Times New Roman"/>
              </w:rPr>
            </w:pPr>
          </w:p>
        </w:tc>
        <w:tc>
          <w:tcPr>
            <w:tcW w:w="1843" w:type="dxa"/>
            <w:vAlign w:val="center"/>
          </w:tcPr>
          <w:p w14:paraId="45965B86" w14:textId="77777777" w:rsidR="000150D5" w:rsidRPr="006527A8" w:rsidRDefault="000150D5" w:rsidP="009865E7">
            <w:pPr>
              <w:jc w:val="both"/>
              <w:rPr>
                <w:rFonts w:ascii="Times New Roman" w:hAnsi="Times New Roman" w:cs="Times New Roman"/>
              </w:rPr>
            </w:pPr>
          </w:p>
        </w:tc>
        <w:tc>
          <w:tcPr>
            <w:tcW w:w="992" w:type="dxa"/>
            <w:vAlign w:val="center"/>
          </w:tcPr>
          <w:p w14:paraId="34420F21" w14:textId="77777777" w:rsidR="000150D5" w:rsidRPr="006527A8" w:rsidRDefault="000150D5" w:rsidP="009865E7">
            <w:pPr>
              <w:jc w:val="both"/>
              <w:rPr>
                <w:rFonts w:ascii="Times New Roman" w:hAnsi="Times New Roman" w:cs="Times New Roman"/>
              </w:rPr>
            </w:pPr>
          </w:p>
        </w:tc>
        <w:tc>
          <w:tcPr>
            <w:tcW w:w="851" w:type="dxa"/>
            <w:vAlign w:val="center"/>
          </w:tcPr>
          <w:p w14:paraId="654B2A98" w14:textId="77777777" w:rsidR="000150D5" w:rsidRPr="006527A8" w:rsidRDefault="000150D5" w:rsidP="009865E7">
            <w:pPr>
              <w:jc w:val="both"/>
              <w:rPr>
                <w:rFonts w:ascii="Times New Roman" w:hAnsi="Times New Roman" w:cs="Times New Roman"/>
              </w:rPr>
            </w:pPr>
          </w:p>
        </w:tc>
        <w:tc>
          <w:tcPr>
            <w:tcW w:w="1559" w:type="dxa"/>
            <w:gridSpan w:val="2"/>
            <w:vAlign w:val="center"/>
          </w:tcPr>
          <w:p w14:paraId="0FADFF9C" w14:textId="77777777" w:rsidR="000150D5" w:rsidRPr="006527A8" w:rsidRDefault="000150D5" w:rsidP="009865E7">
            <w:pPr>
              <w:jc w:val="both"/>
              <w:rPr>
                <w:rFonts w:ascii="Times New Roman" w:hAnsi="Times New Roman" w:cs="Times New Roman"/>
              </w:rPr>
            </w:pPr>
          </w:p>
        </w:tc>
        <w:tc>
          <w:tcPr>
            <w:tcW w:w="851" w:type="dxa"/>
            <w:vAlign w:val="center"/>
          </w:tcPr>
          <w:p w14:paraId="2133B6DA" w14:textId="77777777" w:rsidR="000150D5" w:rsidRPr="00324837" w:rsidRDefault="000150D5" w:rsidP="009865E7">
            <w:pPr>
              <w:jc w:val="both"/>
              <w:rPr>
                <w:rFonts w:ascii="Times New Roman" w:hAnsi="Times New Roman" w:cs="Times New Roman"/>
                <w:b/>
                <w:sz w:val="16"/>
                <w:szCs w:val="16"/>
              </w:rPr>
            </w:pPr>
          </w:p>
        </w:tc>
        <w:tc>
          <w:tcPr>
            <w:tcW w:w="850" w:type="dxa"/>
            <w:vAlign w:val="center"/>
          </w:tcPr>
          <w:p w14:paraId="57FA7EFE" w14:textId="77777777" w:rsidR="000150D5" w:rsidRPr="006527A8" w:rsidRDefault="000150D5" w:rsidP="009865E7">
            <w:pPr>
              <w:jc w:val="both"/>
              <w:rPr>
                <w:rFonts w:ascii="Times New Roman" w:hAnsi="Times New Roman" w:cs="Times New Roman"/>
              </w:rPr>
            </w:pPr>
          </w:p>
        </w:tc>
        <w:tc>
          <w:tcPr>
            <w:tcW w:w="992" w:type="dxa"/>
            <w:vAlign w:val="center"/>
          </w:tcPr>
          <w:p w14:paraId="3FE6C026" w14:textId="77777777" w:rsidR="000150D5" w:rsidRPr="006527A8" w:rsidRDefault="000150D5" w:rsidP="009865E7">
            <w:pPr>
              <w:jc w:val="both"/>
              <w:rPr>
                <w:rFonts w:ascii="Times New Roman" w:hAnsi="Times New Roman" w:cs="Times New Roman"/>
              </w:rPr>
            </w:pPr>
          </w:p>
        </w:tc>
        <w:tc>
          <w:tcPr>
            <w:tcW w:w="851" w:type="dxa"/>
            <w:vAlign w:val="center"/>
          </w:tcPr>
          <w:p w14:paraId="12663E89" w14:textId="77777777" w:rsidR="000150D5" w:rsidRPr="006527A8" w:rsidRDefault="000150D5" w:rsidP="009865E7">
            <w:pPr>
              <w:jc w:val="both"/>
              <w:rPr>
                <w:rFonts w:ascii="Times New Roman" w:hAnsi="Times New Roman" w:cs="Times New Roman"/>
              </w:rPr>
            </w:pPr>
          </w:p>
        </w:tc>
        <w:tc>
          <w:tcPr>
            <w:tcW w:w="992" w:type="dxa"/>
            <w:vAlign w:val="center"/>
          </w:tcPr>
          <w:p w14:paraId="7779C13E" w14:textId="77777777" w:rsidR="000150D5" w:rsidRPr="006527A8" w:rsidRDefault="000150D5" w:rsidP="009865E7">
            <w:pPr>
              <w:jc w:val="both"/>
              <w:rPr>
                <w:rFonts w:ascii="Times New Roman" w:hAnsi="Times New Roman" w:cs="Times New Roman"/>
              </w:rPr>
            </w:pPr>
          </w:p>
        </w:tc>
        <w:tc>
          <w:tcPr>
            <w:tcW w:w="851" w:type="dxa"/>
            <w:vAlign w:val="center"/>
          </w:tcPr>
          <w:p w14:paraId="14F75F90" w14:textId="77777777" w:rsidR="000150D5" w:rsidRPr="006527A8" w:rsidRDefault="000150D5" w:rsidP="009865E7">
            <w:pPr>
              <w:jc w:val="both"/>
              <w:rPr>
                <w:rFonts w:ascii="Times New Roman" w:hAnsi="Times New Roman" w:cs="Times New Roman"/>
              </w:rPr>
            </w:pPr>
          </w:p>
        </w:tc>
      </w:tr>
      <w:tr w:rsidR="000150D5" w14:paraId="33684010" w14:textId="77777777" w:rsidTr="009865E7">
        <w:trPr>
          <w:jc w:val="center"/>
        </w:trPr>
        <w:tc>
          <w:tcPr>
            <w:tcW w:w="15163" w:type="dxa"/>
            <w:gridSpan w:val="14"/>
          </w:tcPr>
          <w:p w14:paraId="0579F993" w14:textId="77777777" w:rsidR="000150D5" w:rsidRPr="006527A8" w:rsidRDefault="000150D5" w:rsidP="009865E7">
            <w:pPr>
              <w:jc w:val="both"/>
              <w:rPr>
                <w:rFonts w:ascii="Times New Roman" w:hAnsi="Times New Roman" w:cs="Times New Roman"/>
              </w:rPr>
            </w:pPr>
            <w:r w:rsidRPr="00776BF9">
              <w:rPr>
                <w:rFonts w:ascii="Times New Roman" w:hAnsi="Times New Roman" w:cs="Times New Roman"/>
                <w:b/>
                <w:sz w:val="24"/>
                <w:szCs w:val="24"/>
              </w:rPr>
              <w:t xml:space="preserve">Группа 3. Реконструкция или модернизация существующих объектов в целях снижения уровня износа существующих объектов и (или) поставки </w:t>
            </w:r>
            <w:r>
              <w:rPr>
                <w:rFonts w:ascii="Times New Roman" w:hAnsi="Times New Roman" w:cs="Times New Roman"/>
                <w:b/>
                <w:sz w:val="24"/>
                <w:szCs w:val="24"/>
              </w:rPr>
              <w:t>воды</w:t>
            </w:r>
            <w:r w:rsidRPr="00776BF9">
              <w:rPr>
                <w:rFonts w:ascii="Times New Roman" w:hAnsi="Times New Roman" w:cs="Times New Roman"/>
                <w:b/>
                <w:sz w:val="24"/>
                <w:szCs w:val="24"/>
              </w:rPr>
              <w:t xml:space="preserve"> от разных источников</w:t>
            </w:r>
          </w:p>
        </w:tc>
      </w:tr>
      <w:tr w:rsidR="000150D5" w14:paraId="474927B1" w14:textId="77777777" w:rsidTr="009729E1">
        <w:trPr>
          <w:jc w:val="center"/>
        </w:trPr>
        <w:tc>
          <w:tcPr>
            <w:tcW w:w="562" w:type="dxa"/>
          </w:tcPr>
          <w:p w14:paraId="416E807A" w14:textId="77777777" w:rsidR="000150D5" w:rsidRPr="006527A8" w:rsidRDefault="000150D5" w:rsidP="009865E7">
            <w:pPr>
              <w:jc w:val="both"/>
              <w:rPr>
                <w:rFonts w:ascii="Times New Roman" w:hAnsi="Times New Roman" w:cs="Times New Roman"/>
              </w:rPr>
            </w:pPr>
          </w:p>
        </w:tc>
        <w:tc>
          <w:tcPr>
            <w:tcW w:w="2835" w:type="dxa"/>
          </w:tcPr>
          <w:p w14:paraId="474399EB" w14:textId="77777777" w:rsidR="000150D5" w:rsidRPr="006F0F16" w:rsidRDefault="000150D5" w:rsidP="009865E7">
            <w:pPr>
              <w:rPr>
                <w:rFonts w:ascii="Times New Roman" w:hAnsi="Times New Roman" w:cs="Times New Roman"/>
                <w:sz w:val="16"/>
                <w:szCs w:val="16"/>
                <w:highlight w:val="yellow"/>
              </w:rPr>
            </w:pPr>
            <w:r w:rsidRPr="006F0F16">
              <w:rPr>
                <w:rFonts w:ascii="Times New Roman" w:hAnsi="Times New Roman" w:cs="Times New Roman"/>
                <w:sz w:val="16"/>
                <w:szCs w:val="16"/>
              </w:rPr>
              <w:t>Газораспределительный пункт ГРП (ПГБ, ГРПШ)</w:t>
            </w:r>
          </w:p>
          <w:p w14:paraId="07749ECC" w14:textId="77777777" w:rsidR="000150D5" w:rsidRPr="006527A8" w:rsidRDefault="000150D5" w:rsidP="009865E7">
            <w:pPr>
              <w:jc w:val="both"/>
              <w:rPr>
                <w:rFonts w:ascii="Times New Roman" w:hAnsi="Times New Roman" w:cs="Times New Roman"/>
              </w:rPr>
            </w:pPr>
            <w:r w:rsidRPr="006F0F16">
              <w:rPr>
                <w:rFonts w:ascii="Times New Roman" w:hAnsi="Times New Roman" w:cs="Times New Roman"/>
                <w:sz w:val="16"/>
                <w:szCs w:val="16"/>
              </w:rPr>
              <w:t>Реконструкция ГРС№1 в ГГРП и подачей в него газ давлением 1,2 МПа</w:t>
            </w:r>
          </w:p>
        </w:tc>
        <w:tc>
          <w:tcPr>
            <w:tcW w:w="1134" w:type="dxa"/>
          </w:tcPr>
          <w:p w14:paraId="1FFCA418" w14:textId="168498A8" w:rsidR="000150D5" w:rsidRPr="006527A8" w:rsidRDefault="00C30E37" w:rsidP="009865E7">
            <w:pPr>
              <w:jc w:val="both"/>
              <w:rPr>
                <w:rFonts w:ascii="Times New Roman" w:hAnsi="Times New Roman" w:cs="Times New Roman"/>
              </w:rPr>
            </w:pPr>
            <w:r>
              <w:rPr>
                <w:rFonts w:ascii="Times New Roman" w:hAnsi="Times New Roman" w:cs="Times New Roman"/>
              </w:rPr>
              <w:t>Генплан МО</w:t>
            </w:r>
          </w:p>
        </w:tc>
        <w:tc>
          <w:tcPr>
            <w:tcW w:w="1843" w:type="dxa"/>
          </w:tcPr>
          <w:p w14:paraId="3A2FF819" w14:textId="77777777" w:rsidR="000150D5" w:rsidRPr="006527A8" w:rsidRDefault="000150D5" w:rsidP="009865E7">
            <w:pPr>
              <w:jc w:val="both"/>
              <w:rPr>
                <w:rFonts w:ascii="Times New Roman" w:hAnsi="Times New Roman" w:cs="Times New Roman"/>
              </w:rPr>
            </w:pPr>
            <w:r w:rsidRPr="006F0F16">
              <w:rPr>
                <w:rFonts w:ascii="Times New Roman" w:hAnsi="Times New Roman" w:cs="Times New Roman"/>
                <w:sz w:val="16"/>
                <w:szCs w:val="16"/>
              </w:rPr>
              <w:t>Муниципальное образование «Город Майкоп», в районе п. Северный</w:t>
            </w:r>
          </w:p>
        </w:tc>
        <w:tc>
          <w:tcPr>
            <w:tcW w:w="992" w:type="dxa"/>
          </w:tcPr>
          <w:p w14:paraId="5D4DA694" w14:textId="77777777" w:rsidR="000150D5" w:rsidRPr="006527A8" w:rsidRDefault="000150D5" w:rsidP="009865E7">
            <w:pPr>
              <w:jc w:val="both"/>
              <w:rPr>
                <w:rFonts w:ascii="Times New Roman" w:hAnsi="Times New Roman" w:cs="Times New Roman"/>
              </w:rPr>
            </w:pPr>
          </w:p>
        </w:tc>
        <w:tc>
          <w:tcPr>
            <w:tcW w:w="851" w:type="dxa"/>
          </w:tcPr>
          <w:p w14:paraId="06FC7142" w14:textId="77777777" w:rsidR="000150D5" w:rsidRPr="006527A8" w:rsidRDefault="000150D5" w:rsidP="009865E7">
            <w:pPr>
              <w:jc w:val="both"/>
              <w:rPr>
                <w:rFonts w:ascii="Times New Roman" w:hAnsi="Times New Roman" w:cs="Times New Roman"/>
              </w:rPr>
            </w:pPr>
          </w:p>
        </w:tc>
        <w:tc>
          <w:tcPr>
            <w:tcW w:w="709" w:type="dxa"/>
          </w:tcPr>
          <w:p w14:paraId="1D919D43" w14:textId="77777777" w:rsidR="000150D5" w:rsidRPr="006527A8" w:rsidRDefault="000150D5" w:rsidP="009865E7">
            <w:pPr>
              <w:jc w:val="both"/>
              <w:rPr>
                <w:rFonts w:ascii="Times New Roman" w:hAnsi="Times New Roman" w:cs="Times New Roman"/>
              </w:rPr>
            </w:pPr>
          </w:p>
        </w:tc>
        <w:tc>
          <w:tcPr>
            <w:tcW w:w="850" w:type="dxa"/>
          </w:tcPr>
          <w:p w14:paraId="764AD43A" w14:textId="77777777" w:rsidR="000150D5" w:rsidRPr="006527A8" w:rsidRDefault="000150D5" w:rsidP="009865E7">
            <w:pPr>
              <w:jc w:val="both"/>
              <w:rPr>
                <w:rFonts w:ascii="Times New Roman" w:hAnsi="Times New Roman" w:cs="Times New Roman"/>
              </w:rPr>
            </w:pPr>
          </w:p>
        </w:tc>
        <w:tc>
          <w:tcPr>
            <w:tcW w:w="851" w:type="dxa"/>
          </w:tcPr>
          <w:p w14:paraId="2FBC9A73" w14:textId="77777777" w:rsidR="000150D5" w:rsidRPr="006527A8" w:rsidRDefault="000150D5" w:rsidP="009865E7">
            <w:pPr>
              <w:jc w:val="both"/>
              <w:rPr>
                <w:rFonts w:ascii="Times New Roman" w:hAnsi="Times New Roman" w:cs="Times New Roman"/>
              </w:rPr>
            </w:pPr>
          </w:p>
        </w:tc>
        <w:tc>
          <w:tcPr>
            <w:tcW w:w="850" w:type="dxa"/>
          </w:tcPr>
          <w:p w14:paraId="717DFE79" w14:textId="77777777" w:rsidR="000150D5" w:rsidRPr="006527A8" w:rsidRDefault="000150D5" w:rsidP="009865E7">
            <w:pPr>
              <w:jc w:val="both"/>
              <w:rPr>
                <w:rFonts w:ascii="Times New Roman" w:hAnsi="Times New Roman" w:cs="Times New Roman"/>
              </w:rPr>
            </w:pPr>
          </w:p>
        </w:tc>
        <w:tc>
          <w:tcPr>
            <w:tcW w:w="992" w:type="dxa"/>
          </w:tcPr>
          <w:p w14:paraId="099859DA" w14:textId="77777777" w:rsidR="000150D5" w:rsidRPr="006527A8" w:rsidRDefault="000150D5" w:rsidP="009865E7">
            <w:pPr>
              <w:jc w:val="both"/>
              <w:rPr>
                <w:rFonts w:ascii="Times New Roman" w:hAnsi="Times New Roman" w:cs="Times New Roman"/>
              </w:rPr>
            </w:pPr>
          </w:p>
        </w:tc>
        <w:tc>
          <w:tcPr>
            <w:tcW w:w="851" w:type="dxa"/>
          </w:tcPr>
          <w:p w14:paraId="34BBB745" w14:textId="77777777" w:rsidR="000150D5" w:rsidRPr="006527A8" w:rsidRDefault="000150D5" w:rsidP="009865E7">
            <w:pPr>
              <w:jc w:val="both"/>
              <w:rPr>
                <w:rFonts w:ascii="Times New Roman" w:hAnsi="Times New Roman" w:cs="Times New Roman"/>
              </w:rPr>
            </w:pPr>
          </w:p>
        </w:tc>
        <w:tc>
          <w:tcPr>
            <w:tcW w:w="992" w:type="dxa"/>
            <w:shd w:val="clear" w:color="auto" w:fill="FFF2CC" w:themeFill="accent4" w:themeFillTint="33"/>
          </w:tcPr>
          <w:p w14:paraId="207298F3" w14:textId="77777777" w:rsidR="000150D5" w:rsidRPr="008F443F" w:rsidRDefault="000150D5" w:rsidP="009865E7">
            <w:pPr>
              <w:jc w:val="both"/>
              <w:rPr>
                <w:rFonts w:ascii="Times New Roman" w:hAnsi="Times New Roman" w:cs="Times New Roman"/>
                <w:highlight w:val="yellow"/>
              </w:rPr>
            </w:pPr>
          </w:p>
        </w:tc>
        <w:tc>
          <w:tcPr>
            <w:tcW w:w="851" w:type="dxa"/>
          </w:tcPr>
          <w:p w14:paraId="676275AC" w14:textId="77777777" w:rsidR="000150D5" w:rsidRPr="006527A8" w:rsidRDefault="000150D5" w:rsidP="009865E7">
            <w:pPr>
              <w:jc w:val="both"/>
              <w:rPr>
                <w:rFonts w:ascii="Times New Roman" w:hAnsi="Times New Roman" w:cs="Times New Roman"/>
              </w:rPr>
            </w:pPr>
          </w:p>
        </w:tc>
      </w:tr>
      <w:tr w:rsidR="000150D5" w14:paraId="4D7BF706" w14:textId="77777777" w:rsidTr="009729E1">
        <w:trPr>
          <w:jc w:val="center"/>
        </w:trPr>
        <w:tc>
          <w:tcPr>
            <w:tcW w:w="562" w:type="dxa"/>
          </w:tcPr>
          <w:p w14:paraId="5C8493D4" w14:textId="77777777" w:rsidR="000150D5" w:rsidRPr="006527A8" w:rsidRDefault="000150D5" w:rsidP="009865E7">
            <w:pPr>
              <w:jc w:val="both"/>
              <w:rPr>
                <w:rFonts w:ascii="Times New Roman" w:hAnsi="Times New Roman" w:cs="Times New Roman"/>
              </w:rPr>
            </w:pPr>
          </w:p>
        </w:tc>
        <w:tc>
          <w:tcPr>
            <w:tcW w:w="2835" w:type="dxa"/>
            <w:shd w:val="clear" w:color="auto" w:fill="auto"/>
            <w:vAlign w:val="center"/>
          </w:tcPr>
          <w:p w14:paraId="652826BF" w14:textId="77777777" w:rsidR="000150D5" w:rsidRDefault="000150D5" w:rsidP="009865E7">
            <w:pPr>
              <w:rPr>
                <w:rFonts w:ascii="Times New Roman" w:hAnsi="Times New Roman" w:cs="Times New Roman"/>
                <w:sz w:val="16"/>
                <w:szCs w:val="16"/>
              </w:rPr>
            </w:pPr>
            <w:r w:rsidRPr="006F0F16">
              <w:rPr>
                <w:rFonts w:ascii="Times New Roman" w:hAnsi="Times New Roman" w:cs="Times New Roman"/>
                <w:sz w:val="16"/>
                <w:szCs w:val="16"/>
              </w:rPr>
              <w:t>Газопровод высокого давления</w:t>
            </w:r>
          </w:p>
          <w:p w14:paraId="50635B75" w14:textId="77777777" w:rsidR="000150D5" w:rsidRPr="006F0F16" w:rsidRDefault="000150D5" w:rsidP="009865E7">
            <w:pPr>
              <w:rPr>
                <w:rFonts w:ascii="Times New Roman" w:hAnsi="Times New Roman" w:cs="Times New Roman"/>
                <w:sz w:val="16"/>
                <w:szCs w:val="16"/>
                <w:highlight w:val="yellow"/>
              </w:rPr>
            </w:pPr>
            <w:r w:rsidRPr="006F0F16">
              <w:rPr>
                <w:rFonts w:ascii="Times New Roman" w:hAnsi="Times New Roman" w:cs="Times New Roman"/>
                <w:sz w:val="16"/>
                <w:szCs w:val="16"/>
              </w:rPr>
              <w:t>Закольцовка газораспределительных сетей высокого давления газопроводом Ду100 от ул. Первомайской по ул. Победы до ул. Пионерской для стабильного и бесперебойного газоснабжения</w:t>
            </w:r>
          </w:p>
        </w:tc>
        <w:tc>
          <w:tcPr>
            <w:tcW w:w="1134" w:type="dxa"/>
            <w:shd w:val="clear" w:color="auto" w:fill="auto"/>
            <w:vAlign w:val="center"/>
          </w:tcPr>
          <w:p w14:paraId="0EB86AD4" w14:textId="77777777" w:rsidR="000150D5" w:rsidRPr="006F0F16" w:rsidRDefault="000150D5" w:rsidP="009865E7">
            <w:pPr>
              <w:rPr>
                <w:rFonts w:ascii="Times New Roman" w:hAnsi="Times New Roman" w:cs="Times New Roman"/>
                <w:sz w:val="16"/>
                <w:szCs w:val="16"/>
              </w:rPr>
            </w:pPr>
          </w:p>
        </w:tc>
        <w:tc>
          <w:tcPr>
            <w:tcW w:w="1843" w:type="dxa"/>
          </w:tcPr>
          <w:p w14:paraId="53E6F9E4" w14:textId="77777777" w:rsidR="000150D5" w:rsidRPr="00076536" w:rsidRDefault="000150D5" w:rsidP="009865E7">
            <w:pPr>
              <w:jc w:val="both"/>
              <w:rPr>
                <w:rFonts w:ascii="Times New Roman" w:hAnsi="Times New Roman" w:cs="Times New Roman"/>
                <w:sz w:val="16"/>
                <w:szCs w:val="16"/>
              </w:rPr>
            </w:pPr>
            <w:r w:rsidRPr="006F0F16">
              <w:rPr>
                <w:rFonts w:ascii="Times New Roman" w:hAnsi="Times New Roman" w:cs="Times New Roman"/>
                <w:sz w:val="16"/>
                <w:szCs w:val="16"/>
              </w:rPr>
              <w:t>Муниципальное образование «Город Майкоп», г. Майкоп, от ул. Первомайской по ул. Победы до ул. Пионерской</w:t>
            </w:r>
          </w:p>
        </w:tc>
        <w:tc>
          <w:tcPr>
            <w:tcW w:w="992" w:type="dxa"/>
          </w:tcPr>
          <w:p w14:paraId="5F0D867A" w14:textId="77777777" w:rsidR="000150D5" w:rsidRPr="006527A8" w:rsidRDefault="000150D5" w:rsidP="009865E7">
            <w:pPr>
              <w:jc w:val="both"/>
              <w:rPr>
                <w:rFonts w:ascii="Times New Roman" w:hAnsi="Times New Roman" w:cs="Times New Roman"/>
              </w:rPr>
            </w:pPr>
          </w:p>
        </w:tc>
        <w:tc>
          <w:tcPr>
            <w:tcW w:w="851" w:type="dxa"/>
          </w:tcPr>
          <w:p w14:paraId="24ECF0AE" w14:textId="77777777" w:rsidR="000150D5" w:rsidRPr="006527A8" w:rsidRDefault="000150D5" w:rsidP="009865E7">
            <w:pPr>
              <w:jc w:val="both"/>
              <w:rPr>
                <w:rFonts w:ascii="Times New Roman" w:hAnsi="Times New Roman" w:cs="Times New Roman"/>
              </w:rPr>
            </w:pPr>
          </w:p>
        </w:tc>
        <w:tc>
          <w:tcPr>
            <w:tcW w:w="709" w:type="dxa"/>
          </w:tcPr>
          <w:p w14:paraId="30DA0E71" w14:textId="77777777" w:rsidR="000150D5" w:rsidRPr="006527A8" w:rsidRDefault="000150D5" w:rsidP="009865E7">
            <w:pPr>
              <w:jc w:val="both"/>
              <w:rPr>
                <w:rFonts w:ascii="Times New Roman" w:hAnsi="Times New Roman" w:cs="Times New Roman"/>
              </w:rPr>
            </w:pPr>
            <w:r>
              <w:rPr>
                <w:rFonts w:ascii="Times New Roman" w:hAnsi="Times New Roman" w:cs="Times New Roman"/>
              </w:rPr>
              <w:t>ДУ-100</w:t>
            </w:r>
          </w:p>
        </w:tc>
        <w:tc>
          <w:tcPr>
            <w:tcW w:w="850" w:type="dxa"/>
          </w:tcPr>
          <w:p w14:paraId="3868C69D" w14:textId="77777777" w:rsidR="000150D5" w:rsidRPr="008F443F" w:rsidRDefault="000150D5" w:rsidP="009865E7">
            <w:pPr>
              <w:jc w:val="both"/>
              <w:rPr>
                <w:rFonts w:ascii="Times New Roman" w:hAnsi="Times New Roman" w:cs="Times New Roman"/>
                <w:lang w:val="en-US"/>
              </w:rPr>
            </w:pPr>
            <w:r>
              <w:rPr>
                <w:rFonts w:ascii="Times New Roman" w:hAnsi="Times New Roman" w:cs="Times New Roman"/>
                <w:lang w:val="en-US"/>
              </w:rPr>
              <w:t xml:space="preserve">L= </w:t>
            </w:r>
          </w:p>
        </w:tc>
        <w:tc>
          <w:tcPr>
            <w:tcW w:w="851" w:type="dxa"/>
          </w:tcPr>
          <w:p w14:paraId="26984C67" w14:textId="77777777" w:rsidR="000150D5" w:rsidRPr="006527A8" w:rsidRDefault="000150D5" w:rsidP="009865E7">
            <w:pPr>
              <w:jc w:val="both"/>
              <w:rPr>
                <w:rFonts w:ascii="Times New Roman" w:hAnsi="Times New Roman" w:cs="Times New Roman"/>
              </w:rPr>
            </w:pPr>
          </w:p>
        </w:tc>
        <w:tc>
          <w:tcPr>
            <w:tcW w:w="850" w:type="dxa"/>
          </w:tcPr>
          <w:p w14:paraId="3BB7DD51" w14:textId="77777777" w:rsidR="000150D5" w:rsidRPr="006527A8" w:rsidRDefault="000150D5" w:rsidP="009865E7">
            <w:pPr>
              <w:jc w:val="both"/>
              <w:rPr>
                <w:rFonts w:ascii="Times New Roman" w:hAnsi="Times New Roman" w:cs="Times New Roman"/>
              </w:rPr>
            </w:pPr>
          </w:p>
        </w:tc>
        <w:tc>
          <w:tcPr>
            <w:tcW w:w="992" w:type="dxa"/>
          </w:tcPr>
          <w:p w14:paraId="17B2345C" w14:textId="77777777" w:rsidR="000150D5" w:rsidRPr="006527A8" w:rsidRDefault="000150D5" w:rsidP="009865E7">
            <w:pPr>
              <w:jc w:val="both"/>
              <w:rPr>
                <w:rFonts w:ascii="Times New Roman" w:hAnsi="Times New Roman" w:cs="Times New Roman"/>
              </w:rPr>
            </w:pPr>
          </w:p>
        </w:tc>
        <w:tc>
          <w:tcPr>
            <w:tcW w:w="851" w:type="dxa"/>
          </w:tcPr>
          <w:p w14:paraId="2A8F6F49" w14:textId="77777777" w:rsidR="000150D5" w:rsidRPr="006527A8" w:rsidRDefault="000150D5" w:rsidP="009865E7">
            <w:pPr>
              <w:jc w:val="both"/>
              <w:rPr>
                <w:rFonts w:ascii="Times New Roman" w:hAnsi="Times New Roman" w:cs="Times New Roman"/>
              </w:rPr>
            </w:pPr>
          </w:p>
        </w:tc>
        <w:tc>
          <w:tcPr>
            <w:tcW w:w="992" w:type="dxa"/>
          </w:tcPr>
          <w:p w14:paraId="5BAD1065" w14:textId="77777777" w:rsidR="000150D5" w:rsidRPr="006527A8" w:rsidRDefault="000150D5" w:rsidP="009865E7">
            <w:pPr>
              <w:jc w:val="both"/>
              <w:rPr>
                <w:rFonts w:ascii="Times New Roman" w:hAnsi="Times New Roman" w:cs="Times New Roman"/>
              </w:rPr>
            </w:pPr>
          </w:p>
        </w:tc>
        <w:tc>
          <w:tcPr>
            <w:tcW w:w="851" w:type="dxa"/>
          </w:tcPr>
          <w:p w14:paraId="195ADA78" w14:textId="77777777" w:rsidR="000150D5" w:rsidRPr="006527A8" w:rsidRDefault="000150D5" w:rsidP="009865E7">
            <w:pPr>
              <w:jc w:val="both"/>
              <w:rPr>
                <w:rFonts w:ascii="Times New Roman" w:hAnsi="Times New Roman" w:cs="Times New Roman"/>
              </w:rPr>
            </w:pPr>
          </w:p>
        </w:tc>
      </w:tr>
      <w:tr w:rsidR="000150D5" w14:paraId="276DB763" w14:textId="77777777" w:rsidTr="009729E1">
        <w:trPr>
          <w:jc w:val="center"/>
        </w:trPr>
        <w:tc>
          <w:tcPr>
            <w:tcW w:w="562" w:type="dxa"/>
          </w:tcPr>
          <w:p w14:paraId="27C07B52" w14:textId="77777777" w:rsidR="000150D5" w:rsidRPr="006527A8" w:rsidRDefault="000150D5" w:rsidP="009865E7">
            <w:pPr>
              <w:jc w:val="both"/>
              <w:rPr>
                <w:rFonts w:ascii="Times New Roman" w:hAnsi="Times New Roman" w:cs="Times New Roman"/>
              </w:rPr>
            </w:pPr>
          </w:p>
        </w:tc>
        <w:tc>
          <w:tcPr>
            <w:tcW w:w="2835" w:type="dxa"/>
            <w:shd w:val="clear" w:color="auto" w:fill="auto"/>
            <w:vAlign w:val="center"/>
          </w:tcPr>
          <w:p w14:paraId="1E47BFF9" w14:textId="77777777" w:rsidR="000150D5" w:rsidRPr="006F0F16" w:rsidRDefault="000150D5" w:rsidP="009865E7">
            <w:pPr>
              <w:rPr>
                <w:rFonts w:ascii="Times New Roman" w:hAnsi="Times New Roman" w:cs="Times New Roman"/>
                <w:sz w:val="16"/>
                <w:szCs w:val="16"/>
              </w:rPr>
            </w:pPr>
            <w:r w:rsidRPr="006F0F16">
              <w:rPr>
                <w:rFonts w:ascii="Times New Roman" w:hAnsi="Times New Roman" w:cs="Times New Roman"/>
                <w:sz w:val="16"/>
                <w:szCs w:val="16"/>
              </w:rPr>
              <w:t>Газопровод высокого давления Газопроводы высокого давления протяженностью 46,17 км.</w:t>
            </w:r>
          </w:p>
        </w:tc>
        <w:tc>
          <w:tcPr>
            <w:tcW w:w="1134" w:type="dxa"/>
            <w:shd w:val="clear" w:color="auto" w:fill="auto"/>
            <w:vAlign w:val="center"/>
          </w:tcPr>
          <w:p w14:paraId="419C7C5D" w14:textId="77777777" w:rsidR="000150D5" w:rsidRPr="006F0F16" w:rsidRDefault="000150D5" w:rsidP="009865E7">
            <w:pPr>
              <w:rPr>
                <w:rFonts w:ascii="Times New Roman" w:hAnsi="Times New Roman" w:cs="Times New Roman"/>
                <w:sz w:val="16"/>
                <w:szCs w:val="16"/>
              </w:rPr>
            </w:pPr>
          </w:p>
        </w:tc>
        <w:tc>
          <w:tcPr>
            <w:tcW w:w="1843" w:type="dxa"/>
          </w:tcPr>
          <w:p w14:paraId="2B5BCB83" w14:textId="77777777" w:rsidR="000150D5" w:rsidRPr="006F0F16" w:rsidRDefault="000150D5" w:rsidP="009865E7">
            <w:pPr>
              <w:jc w:val="both"/>
              <w:rPr>
                <w:rFonts w:ascii="Times New Roman" w:hAnsi="Times New Roman" w:cs="Times New Roman"/>
                <w:sz w:val="16"/>
                <w:szCs w:val="16"/>
              </w:rPr>
            </w:pPr>
            <w:r>
              <w:rPr>
                <w:rFonts w:ascii="Times New Roman" w:hAnsi="Times New Roman" w:cs="Times New Roman"/>
                <w:sz w:val="16"/>
                <w:szCs w:val="16"/>
              </w:rPr>
              <w:t>По городу Майкопа</w:t>
            </w:r>
          </w:p>
        </w:tc>
        <w:tc>
          <w:tcPr>
            <w:tcW w:w="992" w:type="dxa"/>
          </w:tcPr>
          <w:p w14:paraId="7B9B1E41" w14:textId="77777777" w:rsidR="000150D5" w:rsidRPr="006527A8" w:rsidRDefault="000150D5" w:rsidP="009865E7">
            <w:pPr>
              <w:jc w:val="both"/>
              <w:rPr>
                <w:rFonts w:ascii="Times New Roman" w:hAnsi="Times New Roman" w:cs="Times New Roman"/>
              </w:rPr>
            </w:pPr>
          </w:p>
        </w:tc>
        <w:tc>
          <w:tcPr>
            <w:tcW w:w="851" w:type="dxa"/>
          </w:tcPr>
          <w:p w14:paraId="08E49043" w14:textId="77777777" w:rsidR="000150D5" w:rsidRPr="006527A8" w:rsidRDefault="000150D5" w:rsidP="009865E7">
            <w:pPr>
              <w:jc w:val="both"/>
              <w:rPr>
                <w:rFonts w:ascii="Times New Roman" w:hAnsi="Times New Roman" w:cs="Times New Roman"/>
              </w:rPr>
            </w:pPr>
          </w:p>
        </w:tc>
        <w:tc>
          <w:tcPr>
            <w:tcW w:w="709" w:type="dxa"/>
          </w:tcPr>
          <w:p w14:paraId="437F1C80" w14:textId="77777777" w:rsidR="000150D5" w:rsidRPr="008F443F" w:rsidRDefault="000150D5" w:rsidP="009865E7">
            <w:pPr>
              <w:jc w:val="both"/>
              <w:rPr>
                <w:rFonts w:ascii="Times New Roman" w:hAnsi="Times New Roman" w:cs="Times New Roman"/>
                <w:sz w:val="16"/>
                <w:szCs w:val="16"/>
              </w:rPr>
            </w:pPr>
            <w:r w:rsidRPr="008F443F">
              <w:rPr>
                <w:rFonts w:ascii="Times New Roman" w:hAnsi="Times New Roman" w:cs="Times New Roman"/>
                <w:sz w:val="16"/>
                <w:szCs w:val="16"/>
              </w:rPr>
              <w:t>ДУ-100мм</w:t>
            </w:r>
          </w:p>
        </w:tc>
        <w:tc>
          <w:tcPr>
            <w:tcW w:w="850" w:type="dxa"/>
          </w:tcPr>
          <w:p w14:paraId="7E75433F" w14:textId="77777777" w:rsidR="000150D5" w:rsidRPr="008F443F" w:rsidRDefault="000150D5" w:rsidP="009865E7">
            <w:pPr>
              <w:jc w:val="both"/>
              <w:rPr>
                <w:rFonts w:ascii="Times New Roman" w:hAnsi="Times New Roman" w:cs="Times New Roman"/>
                <w:sz w:val="16"/>
                <w:szCs w:val="16"/>
              </w:rPr>
            </w:pPr>
            <w:r w:rsidRPr="008F443F">
              <w:rPr>
                <w:rFonts w:ascii="Times New Roman" w:hAnsi="Times New Roman" w:cs="Times New Roman"/>
                <w:sz w:val="16"/>
                <w:szCs w:val="16"/>
                <w:lang w:val="en-US"/>
              </w:rPr>
              <w:t>L=</w:t>
            </w:r>
            <w:r w:rsidRPr="008F443F">
              <w:rPr>
                <w:rFonts w:ascii="Times New Roman" w:hAnsi="Times New Roman" w:cs="Times New Roman"/>
                <w:sz w:val="16"/>
                <w:szCs w:val="16"/>
              </w:rPr>
              <w:t>46.17 км</w:t>
            </w:r>
          </w:p>
        </w:tc>
        <w:tc>
          <w:tcPr>
            <w:tcW w:w="851" w:type="dxa"/>
          </w:tcPr>
          <w:p w14:paraId="73A1C58A" w14:textId="77777777" w:rsidR="000150D5" w:rsidRPr="006527A8" w:rsidRDefault="000150D5" w:rsidP="009865E7">
            <w:pPr>
              <w:jc w:val="both"/>
              <w:rPr>
                <w:rFonts w:ascii="Times New Roman" w:hAnsi="Times New Roman" w:cs="Times New Roman"/>
              </w:rPr>
            </w:pPr>
          </w:p>
        </w:tc>
        <w:tc>
          <w:tcPr>
            <w:tcW w:w="850" w:type="dxa"/>
          </w:tcPr>
          <w:p w14:paraId="20243080" w14:textId="77777777" w:rsidR="000150D5" w:rsidRPr="006527A8" w:rsidRDefault="000150D5" w:rsidP="009865E7">
            <w:pPr>
              <w:jc w:val="both"/>
              <w:rPr>
                <w:rFonts w:ascii="Times New Roman" w:hAnsi="Times New Roman" w:cs="Times New Roman"/>
              </w:rPr>
            </w:pPr>
          </w:p>
        </w:tc>
        <w:tc>
          <w:tcPr>
            <w:tcW w:w="992" w:type="dxa"/>
          </w:tcPr>
          <w:p w14:paraId="27657199" w14:textId="77777777" w:rsidR="000150D5" w:rsidRPr="006527A8" w:rsidRDefault="000150D5" w:rsidP="009865E7">
            <w:pPr>
              <w:jc w:val="both"/>
              <w:rPr>
                <w:rFonts w:ascii="Times New Roman" w:hAnsi="Times New Roman" w:cs="Times New Roman"/>
              </w:rPr>
            </w:pPr>
          </w:p>
        </w:tc>
        <w:tc>
          <w:tcPr>
            <w:tcW w:w="851" w:type="dxa"/>
          </w:tcPr>
          <w:p w14:paraId="79C3BEEA" w14:textId="77777777" w:rsidR="000150D5" w:rsidRPr="006527A8" w:rsidRDefault="000150D5" w:rsidP="009865E7">
            <w:pPr>
              <w:jc w:val="both"/>
              <w:rPr>
                <w:rFonts w:ascii="Times New Roman" w:hAnsi="Times New Roman" w:cs="Times New Roman"/>
              </w:rPr>
            </w:pPr>
          </w:p>
        </w:tc>
        <w:tc>
          <w:tcPr>
            <w:tcW w:w="992" w:type="dxa"/>
          </w:tcPr>
          <w:p w14:paraId="65800A05" w14:textId="77777777" w:rsidR="000150D5" w:rsidRPr="008F443F" w:rsidRDefault="000150D5" w:rsidP="009865E7">
            <w:pPr>
              <w:jc w:val="both"/>
              <w:rPr>
                <w:rFonts w:ascii="Times New Roman" w:hAnsi="Times New Roman" w:cs="Times New Roman"/>
                <w:sz w:val="16"/>
                <w:szCs w:val="16"/>
              </w:rPr>
            </w:pPr>
            <w:r w:rsidRPr="008F443F">
              <w:rPr>
                <w:rFonts w:ascii="Times New Roman" w:hAnsi="Times New Roman" w:cs="Times New Roman"/>
                <w:sz w:val="16"/>
                <w:szCs w:val="16"/>
              </w:rPr>
              <w:t>144712,47</w:t>
            </w:r>
          </w:p>
        </w:tc>
        <w:tc>
          <w:tcPr>
            <w:tcW w:w="851" w:type="dxa"/>
          </w:tcPr>
          <w:p w14:paraId="7C0D5B1F" w14:textId="77777777" w:rsidR="000150D5" w:rsidRPr="006527A8" w:rsidRDefault="000150D5" w:rsidP="009865E7">
            <w:pPr>
              <w:jc w:val="both"/>
              <w:rPr>
                <w:rFonts w:ascii="Times New Roman" w:hAnsi="Times New Roman" w:cs="Times New Roman"/>
              </w:rPr>
            </w:pPr>
          </w:p>
        </w:tc>
      </w:tr>
    </w:tbl>
    <w:p w14:paraId="06C85A55" w14:textId="77777777" w:rsidR="00456D6F" w:rsidRDefault="00456D6F" w:rsidP="003307E6">
      <w:pPr>
        <w:spacing w:after="0" w:line="240" w:lineRule="auto"/>
        <w:ind w:firstLine="567"/>
        <w:jc w:val="center"/>
        <w:rPr>
          <w:rFonts w:ascii="Times New Roman" w:hAnsi="Times New Roman" w:cs="Times New Roman"/>
          <w:b/>
          <w:sz w:val="26"/>
          <w:szCs w:val="26"/>
        </w:rPr>
      </w:pPr>
    </w:p>
    <w:p w14:paraId="4F3E2DBE" w14:textId="77777777" w:rsidR="00456D6F" w:rsidRDefault="00456D6F" w:rsidP="003307E6">
      <w:pPr>
        <w:spacing w:after="0" w:line="240" w:lineRule="auto"/>
        <w:ind w:firstLine="567"/>
        <w:jc w:val="center"/>
        <w:rPr>
          <w:rFonts w:ascii="Times New Roman" w:hAnsi="Times New Roman" w:cs="Times New Roman"/>
          <w:b/>
          <w:sz w:val="26"/>
          <w:szCs w:val="26"/>
        </w:rPr>
      </w:pPr>
    </w:p>
    <w:p w14:paraId="1F6DBB13" w14:textId="77777777" w:rsidR="00456D6F" w:rsidRDefault="00456D6F" w:rsidP="003307E6">
      <w:pPr>
        <w:spacing w:after="0" w:line="240" w:lineRule="auto"/>
        <w:ind w:firstLine="567"/>
        <w:jc w:val="center"/>
        <w:rPr>
          <w:rFonts w:ascii="Times New Roman" w:hAnsi="Times New Roman" w:cs="Times New Roman"/>
          <w:b/>
          <w:sz w:val="26"/>
          <w:szCs w:val="26"/>
        </w:rPr>
      </w:pPr>
    </w:p>
    <w:p w14:paraId="4FAE94B4" w14:textId="77777777" w:rsidR="00456D6F" w:rsidRDefault="00456D6F" w:rsidP="003307E6">
      <w:pPr>
        <w:spacing w:after="0" w:line="240" w:lineRule="auto"/>
        <w:ind w:firstLine="567"/>
        <w:jc w:val="center"/>
        <w:rPr>
          <w:rFonts w:ascii="Times New Roman" w:hAnsi="Times New Roman" w:cs="Times New Roman"/>
          <w:b/>
          <w:sz w:val="26"/>
          <w:szCs w:val="26"/>
        </w:rPr>
      </w:pPr>
    </w:p>
    <w:p w14:paraId="778B9E32" w14:textId="77777777" w:rsidR="00456D6F" w:rsidRDefault="00456D6F" w:rsidP="003307E6">
      <w:pPr>
        <w:spacing w:after="0" w:line="240" w:lineRule="auto"/>
        <w:ind w:firstLine="567"/>
        <w:jc w:val="center"/>
        <w:rPr>
          <w:rFonts w:ascii="Times New Roman" w:hAnsi="Times New Roman" w:cs="Times New Roman"/>
          <w:b/>
          <w:sz w:val="26"/>
          <w:szCs w:val="26"/>
        </w:rPr>
      </w:pPr>
    </w:p>
    <w:p w14:paraId="4240D814" w14:textId="77777777" w:rsidR="00456D6F" w:rsidRDefault="00456D6F" w:rsidP="003307E6">
      <w:pPr>
        <w:spacing w:after="0" w:line="240" w:lineRule="auto"/>
        <w:ind w:firstLine="567"/>
        <w:jc w:val="center"/>
        <w:rPr>
          <w:rFonts w:ascii="Times New Roman" w:hAnsi="Times New Roman" w:cs="Times New Roman"/>
          <w:b/>
          <w:sz w:val="26"/>
          <w:szCs w:val="26"/>
        </w:rPr>
      </w:pPr>
    </w:p>
    <w:p w14:paraId="4CAE511B" w14:textId="77777777" w:rsidR="00456D6F" w:rsidRDefault="00456D6F" w:rsidP="003307E6">
      <w:pPr>
        <w:spacing w:after="0" w:line="240" w:lineRule="auto"/>
        <w:ind w:firstLine="567"/>
        <w:jc w:val="center"/>
        <w:rPr>
          <w:rFonts w:ascii="Times New Roman" w:hAnsi="Times New Roman" w:cs="Times New Roman"/>
          <w:b/>
          <w:sz w:val="26"/>
          <w:szCs w:val="26"/>
        </w:rPr>
      </w:pPr>
    </w:p>
    <w:p w14:paraId="566A4A7B" w14:textId="77777777" w:rsidR="00456D6F" w:rsidRDefault="00456D6F" w:rsidP="003307E6">
      <w:pPr>
        <w:spacing w:after="0" w:line="240" w:lineRule="auto"/>
        <w:ind w:firstLine="567"/>
        <w:jc w:val="center"/>
        <w:rPr>
          <w:rFonts w:ascii="Times New Roman" w:hAnsi="Times New Roman" w:cs="Times New Roman"/>
          <w:b/>
          <w:sz w:val="26"/>
          <w:szCs w:val="26"/>
        </w:rPr>
      </w:pPr>
    </w:p>
    <w:p w14:paraId="46B82A13" w14:textId="77777777" w:rsidR="00456D6F" w:rsidRDefault="00456D6F" w:rsidP="003307E6">
      <w:pPr>
        <w:spacing w:after="0" w:line="240" w:lineRule="auto"/>
        <w:ind w:firstLine="567"/>
        <w:jc w:val="center"/>
        <w:rPr>
          <w:rFonts w:ascii="Times New Roman" w:hAnsi="Times New Roman" w:cs="Times New Roman"/>
          <w:b/>
          <w:sz w:val="26"/>
          <w:szCs w:val="26"/>
        </w:rPr>
      </w:pPr>
    </w:p>
    <w:p w14:paraId="2232E921" w14:textId="77777777" w:rsidR="00456D6F" w:rsidRDefault="00456D6F" w:rsidP="003307E6">
      <w:pPr>
        <w:spacing w:after="0" w:line="240" w:lineRule="auto"/>
        <w:ind w:firstLine="567"/>
        <w:jc w:val="center"/>
        <w:rPr>
          <w:rFonts w:ascii="Times New Roman" w:hAnsi="Times New Roman" w:cs="Times New Roman"/>
          <w:b/>
          <w:sz w:val="26"/>
          <w:szCs w:val="26"/>
        </w:rPr>
      </w:pPr>
    </w:p>
    <w:p w14:paraId="162662BE" w14:textId="77777777" w:rsidR="00456D6F" w:rsidRDefault="00456D6F" w:rsidP="003307E6">
      <w:pPr>
        <w:spacing w:after="0" w:line="240" w:lineRule="auto"/>
        <w:ind w:firstLine="567"/>
        <w:jc w:val="center"/>
        <w:rPr>
          <w:rFonts w:ascii="Times New Roman" w:hAnsi="Times New Roman" w:cs="Times New Roman"/>
          <w:b/>
          <w:sz w:val="26"/>
          <w:szCs w:val="26"/>
        </w:rPr>
      </w:pPr>
    </w:p>
    <w:p w14:paraId="59A6DF00" w14:textId="77777777" w:rsidR="00456D6F" w:rsidRDefault="00456D6F" w:rsidP="003307E6">
      <w:pPr>
        <w:spacing w:after="0" w:line="240" w:lineRule="auto"/>
        <w:ind w:firstLine="567"/>
        <w:jc w:val="center"/>
        <w:rPr>
          <w:rFonts w:ascii="Times New Roman" w:hAnsi="Times New Roman" w:cs="Times New Roman"/>
          <w:b/>
          <w:sz w:val="26"/>
          <w:szCs w:val="26"/>
        </w:rPr>
      </w:pPr>
    </w:p>
    <w:p w14:paraId="71C5E3E1" w14:textId="77777777" w:rsidR="00456D6F" w:rsidRDefault="00456D6F" w:rsidP="003307E6">
      <w:pPr>
        <w:spacing w:after="0" w:line="240" w:lineRule="auto"/>
        <w:ind w:firstLine="567"/>
        <w:jc w:val="center"/>
        <w:rPr>
          <w:rFonts w:ascii="Times New Roman" w:hAnsi="Times New Roman" w:cs="Times New Roman"/>
          <w:b/>
          <w:sz w:val="26"/>
          <w:szCs w:val="26"/>
        </w:rPr>
      </w:pPr>
    </w:p>
    <w:p w14:paraId="4FC4299F" w14:textId="77777777" w:rsidR="00456D6F" w:rsidRDefault="00456D6F" w:rsidP="003307E6">
      <w:pPr>
        <w:spacing w:after="0" w:line="240" w:lineRule="auto"/>
        <w:ind w:firstLine="567"/>
        <w:jc w:val="center"/>
        <w:rPr>
          <w:rFonts w:ascii="Times New Roman" w:hAnsi="Times New Roman" w:cs="Times New Roman"/>
          <w:b/>
          <w:sz w:val="26"/>
          <w:szCs w:val="26"/>
        </w:rPr>
      </w:pPr>
    </w:p>
    <w:p w14:paraId="337D8E68" w14:textId="77777777" w:rsidR="00456D6F" w:rsidRDefault="00456D6F" w:rsidP="003307E6">
      <w:pPr>
        <w:spacing w:after="0" w:line="240" w:lineRule="auto"/>
        <w:ind w:firstLine="567"/>
        <w:jc w:val="center"/>
        <w:rPr>
          <w:rFonts w:ascii="Times New Roman" w:hAnsi="Times New Roman" w:cs="Times New Roman"/>
          <w:b/>
          <w:sz w:val="26"/>
          <w:szCs w:val="26"/>
        </w:rPr>
      </w:pPr>
    </w:p>
    <w:p w14:paraId="72CCF6DB" w14:textId="77777777" w:rsidR="00456D6F" w:rsidRDefault="00456D6F" w:rsidP="003307E6">
      <w:pPr>
        <w:spacing w:after="0" w:line="240" w:lineRule="auto"/>
        <w:ind w:firstLine="567"/>
        <w:jc w:val="center"/>
        <w:rPr>
          <w:rFonts w:ascii="Times New Roman" w:hAnsi="Times New Roman" w:cs="Times New Roman"/>
          <w:b/>
          <w:sz w:val="26"/>
          <w:szCs w:val="26"/>
        </w:rPr>
      </w:pPr>
    </w:p>
    <w:p w14:paraId="3C272FE9" w14:textId="77777777" w:rsidR="00456D6F" w:rsidRDefault="00456D6F" w:rsidP="003307E6">
      <w:pPr>
        <w:spacing w:after="0" w:line="240" w:lineRule="auto"/>
        <w:ind w:firstLine="567"/>
        <w:jc w:val="center"/>
        <w:rPr>
          <w:rFonts w:ascii="Times New Roman" w:hAnsi="Times New Roman" w:cs="Times New Roman"/>
          <w:b/>
          <w:sz w:val="26"/>
          <w:szCs w:val="26"/>
        </w:rPr>
      </w:pPr>
    </w:p>
    <w:p w14:paraId="4665DD54" w14:textId="77777777" w:rsidR="00456D6F" w:rsidRDefault="00456D6F" w:rsidP="003307E6">
      <w:pPr>
        <w:spacing w:after="0" w:line="240" w:lineRule="auto"/>
        <w:ind w:firstLine="567"/>
        <w:jc w:val="center"/>
        <w:rPr>
          <w:rFonts w:ascii="Times New Roman" w:hAnsi="Times New Roman" w:cs="Times New Roman"/>
          <w:b/>
          <w:sz w:val="26"/>
          <w:szCs w:val="26"/>
        </w:rPr>
      </w:pPr>
    </w:p>
    <w:p w14:paraId="695D03DC" w14:textId="77777777" w:rsidR="006C66D4" w:rsidRPr="004C4003" w:rsidRDefault="006C66D4" w:rsidP="003307E6">
      <w:pPr>
        <w:spacing w:after="0" w:line="240" w:lineRule="auto"/>
        <w:ind w:firstLine="567"/>
        <w:jc w:val="center"/>
        <w:rPr>
          <w:rFonts w:ascii="Times New Roman" w:hAnsi="Times New Roman" w:cs="Times New Roman"/>
          <w:b/>
          <w:sz w:val="26"/>
          <w:szCs w:val="26"/>
        </w:rPr>
      </w:pPr>
      <w:r w:rsidRPr="004C4003">
        <w:rPr>
          <w:rFonts w:ascii="Times New Roman" w:hAnsi="Times New Roman" w:cs="Times New Roman"/>
          <w:b/>
          <w:sz w:val="26"/>
          <w:szCs w:val="26"/>
        </w:rPr>
        <w:lastRenderedPageBreak/>
        <w:t>ИНВЕСТИЦИОННЫЙ ПРОЕКТ</w:t>
      </w:r>
    </w:p>
    <w:p w14:paraId="306A029D" w14:textId="08F6EC26" w:rsidR="006C66D4" w:rsidRPr="004C4003" w:rsidRDefault="006C66D4" w:rsidP="003307E6">
      <w:pPr>
        <w:spacing w:after="0" w:line="240" w:lineRule="auto"/>
        <w:ind w:firstLine="567"/>
        <w:jc w:val="center"/>
        <w:rPr>
          <w:rFonts w:ascii="Times New Roman" w:hAnsi="Times New Roman" w:cs="Times New Roman"/>
          <w:b/>
          <w:sz w:val="26"/>
          <w:szCs w:val="26"/>
        </w:rPr>
      </w:pPr>
      <w:r w:rsidRPr="004C4003">
        <w:rPr>
          <w:rFonts w:ascii="Times New Roman" w:hAnsi="Times New Roman" w:cs="Times New Roman"/>
          <w:b/>
          <w:sz w:val="26"/>
          <w:szCs w:val="26"/>
        </w:rPr>
        <w:t xml:space="preserve">в отношении системы </w:t>
      </w:r>
      <w:r w:rsidR="00DD1A61" w:rsidRPr="004C4003">
        <w:rPr>
          <w:rFonts w:ascii="Times New Roman" w:hAnsi="Times New Roman" w:cs="Times New Roman"/>
          <w:b/>
          <w:sz w:val="26"/>
          <w:szCs w:val="26"/>
        </w:rPr>
        <w:t>газоснабжения</w:t>
      </w:r>
    </w:p>
    <w:p w14:paraId="6DF305E4" w14:textId="62634CC2" w:rsidR="006C66D4" w:rsidRPr="004C4003" w:rsidRDefault="00C30E37" w:rsidP="003307E6">
      <w:pPr>
        <w:spacing w:after="0" w:line="240" w:lineRule="auto"/>
        <w:ind w:firstLine="567"/>
        <w:jc w:val="center"/>
        <w:rPr>
          <w:rFonts w:ascii="Times New Roman" w:hAnsi="Times New Roman" w:cs="Times New Roman"/>
          <w:sz w:val="26"/>
          <w:szCs w:val="26"/>
        </w:rPr>
      </w:pPr>
      <w:r>
        <w:rPr>
          <w:rFonts w:ascii="Times New Roman" w:hAnsi="Times New Roman" w:cs="Times New Roman"/>
          <w:sz w:val="26"/>
          <w:szCs w:val="26"/>
        </w:rPr>
        <w:t xml:space="preserve">по данным </w:t>
      </w:r>
      <w:r w:rsidR="006C66D4" w:rsidRPr="004C4003">
        <w:rPr>
          <w:rFonts w:ascii="Times New Roman" w:hAnsi="Times New Roman" w:cs="Times New Roman"/>
          <w:sz w:val="26"/>
          <w:szCs w:val="26"/>
        </w:rPr>
        <w:t xml:space="preserve">АО </w:t>
      </w:r>
      <w:r w:rsidR="00DD1A61">
        <w:rPr>
          <w:rFonts w:ascii="Times New Roman" w:hAnsi="Times New Roman" w:cs="Times New Roman"/>
          <w:sz w:val="26"/>
          <w:szCs w:val="26"/>
        </w:rPr>
        <w:t>«</w:t>
      </w:r>
      <w:r w:rsidR="006C66D4" w:rsidRPr="004C4003">
        <w:rPr>
          <w:rFonts w:ascii="Times New Roman" w:hAnsi="Times New Roman" w:cs="Times New Roman"/>
          <w:sz w:val="26"/>
          <w:szCs w:val="26"/>
        </w:rPr>
        <w:t>Майкопгазораспределение</w:t>
      </w:r>
      <w:r w:rsidR="00DD1A61">
        <w:rPr>
          <w:rFonts w:ascii="Times New Roman" w:hAnsi="Times New Roman" w:cs="Times New Roman"/>
          <w:sz w:val="26"/>
          <w:szCs w:val="26"/>
        </w:rPr>
        <w:t>»</w:t>
      </w:r>
    </w:p>
    <w:tbl>
      <w:tblPr>
        <w:tblStyle w:val="ab"/>
        <w:tblW w:w="15163" w:type="dxa"/>
        <w:jc w:val="center"/>
        <w:tblLayout w:type="fixed"/>
        <w:tblLook w:val="04A0" w:firstRow="1" w:lastRow="0" w:firstColumn="1" w:lastColumn="0" w:noHBand="0" w:noVBand="1"/>
      </w:tblPr>
      <w:tblGrid>
        <w:gridCol w:w="562"/>
        <w:gridCol w:w="1985"/>
        <w:gridCol w:w="1984"/>
        <w:gridCol w:w="1843"/>
        <w:gridCol w:w="992"/>
        <w:gridCol w:w="851"/>
        <w:gridCol w:w="709"/>
        <w:gridCol w:w="850"/>
        <w:gridCol w:w="851"/>
        <w:gridCol w:w="850"/>
        <w:gridCol w:w="992"/>
        <w:gridCol w:w="851"/>
        <w:gridCol w:w="992"/>
        <w:gridCol w:w="851"/>
      </w:tblGrid>
      <w:tr w:rsidR="000150D5" w14:paraId="2ADD7623" w14:textId="77777777" w:rsidTr="009865E7">
        <w:trPr>
          <w:tblHeader/>
          <w:jc w:val="center"/>
        </w:trPr>
        <w:tc>
          <w:tcPr>
            <w:tcW w:w="562" w:type="dxa"/>
            <w:vMerge w:val="restart"/>
            <w:shd w:val="clear" w:color="auto" w:fill="FBFFC9"/>
            <w:vAlign w:val="center"/>
          </w:tcPr>
          <w:p w14:paraId="708654B6"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w:t>
            </w:r>
          </w:p>
          <w:p w14:paraId="6C6CCE83"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пп</w:t>
            </w:r>
          </w:p>
        </w:tc>
        <w:tc>
          <w:tcPr>
            <w:tcW w:w="1985" w:type="dxa"/>
            <w:vMerge w:val="restart"/>
            <w:shd w:val="clear" w:color="auto" w:fill="FBFFC9"/>
            <w:vAlign w:val="center"/>
          </w:tcPr>
          <w:p w14:paraId="253B764C" w14:textId="77777777" w:rsidR="000150D5" w:rsidRPr="006E465C" w:rsidRDefault="000150D5" w:rsidP="009865E7">
            <w:pPr>
              <w:jc w:val="both"/>
              <w:rPr>
                <w:rFonts w:ascii="Times New Roman" w:hAnsi="Times New Roman" w:cs="Times New Roman"/>
                <w:b/>
                <w:sz w:val="18"/>
                <w:szCs w:val="18"/>
              </w:rPr>
            </w:pPr>
            <w:r>
              <w:rPr>
                <w:rFonts w:ascii="Times New Roman" w:hAnsi="Times New Roman" w:cs="Times New Roman"/>
                <w:b/>
                <w:sz w:val="18"/>
                <w:szCs w:val="18"/>
              </w:rPr>
              <w:t>Наименование мероприятия</w:t>
            </w:r>
          </w:p>
        </w:tc>
        <w:tc>
          <w:tcPr>
            <w:tcW w:w="1984" w:type="dxa"/>
            <w:vMerge w:val="restart"/>
            <w:shd w:val="clear" w:color="auto" w:fill="FBFFC9"/>
            <w:vAlign w:val="center"/>
          </w:tcPr>
          <w:p w14:paraId="7535FB14"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Обоснование реализации</w:t>
            </w:r>
          </w:p>
        </w:tc>
        <w:tc>
          <w:tcPr>
            <w:tcW w:w="1843" w:type="dxa"/>
            <w:vMerge w:val="restart"/>
            <w:shd w:val="clear" w:color="auto" w:fill="FBFFC9"/>
            <w:vAlign w:val="center"/>
          </w:tcPr>
          <w:p w14:paraId="32EE1452"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Место</w:t>
            </w:r>
          </w:p>
          <w:p w14:paraId="728E508C"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Нахождения</w:t>
            </w:r>
          </w:p>
          <w:p w14:paraId="58B504FE"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объекта</w:t>
            </w:r>
          </w:p>
        </w:tc>
        <w:tc>
          <w:tcPr>
            <w:tcW w:w="3402" w:type="dxa"/>
            <w:gridSpan w:val="4"/>
            <w:shd w:val="clear" w:color="auto" w:fill="FBFFC9"/>
          </w:tcPr>
          <w:p w14:paraId="338D611C" w14:textId="77777777" w:rsidR="000150D5"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Основные техниче</w:t>
            </w:r>
          </w:p>
          <w:p w14:paraId="51D34B08"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ские характеристики</w:t>
            </w:r>
          </w:p>
        </w:tc>
        <w:tc>
          <w:tcPr>
            <w:tcW w:w="4536" w:type="dxa"/>
            <w:gridSpan w:val="5"/>
            <w:shd w:val="clear" w:color="auto" w:fill="FBFFC9"/>
          </w:tcPr>
          <w:p w14:paraId="31F26645" w14:textId="77777777" w:rsidR="000150D5" w:rsidRPr="006E465C" w:rsidRDefault="000150D5" w:rsidP="009865E7">
            <w:pPr>
              <w:jc w:val="both"/>
              <w:rPr>
                <w:rFonts w:ascii="Times New Roman" w:hAnsi="Times New Roman" w:cs="Times New Roman"/>
                <w:b/>
                <w:sz w:val="18"/>
                <w:szCs w:val="18"/>
              </w:rPr>
            </w:pPr>
            <w:r w:rsidRPr="006E465C">
              <w:rPr>
                <w:rFonts w:ascii="Times New Roman" w:hAnsi="Times New Roman" w:cs="Times New Roman"/>
                <w:b/>
                <w:sz w:val="18"/>
                <w:szCs w:val="18"/>
              </w:rPr>
              <w:t>Расходы на реализацию мероприятий в прогнозных ценах, тыс. руб. (с НДС)</w:t>
            </w:r>
          </w:p>
        </w:tc>
        <w:tc>
          <w:tcPr>
            <w:tcW w:w="851" w:type="dxa"/>
            <w:vMerge w:val="restart"/>
            <w:shd w:val="clear" w:color="auto" w:fill="FBFFC9"/>
          </w:tcPr>
          <w:p w14:paraId="3B4A4247" w14:textId="77777777" w:rsidR="000150D5" w:rsidRDefault="000150D5" w:rsidP="009865E7">
            <w:pPr>
              <w:jc w:val="both"/>
              <w:rPr>
                <w:rFonts w:ascii="Times New Roman" w:hAnsi="Times New Roman" w:cs="Times New Roman"/>
                <w:sz w:val="26"/>
                <w:szCs w:val="26"/>
              </w:rPr>
            </w:pPr>
          </w:p>
        </w:tc>
      </w:tr>
      <w:tr w:rsidR="000150D5" w14:paraId="0E90C1BC" w14:textId="77777777" w:rsidTr="009865E7">
        <w:trPr>
          <w:tblHeader/>
          <w:jc w:val="center"/>
        </w:trPr>
        <w:tc>
          <w:tcPr>
            <w:tcW w:w="562" w:type="dxa"/>
            <w:vMerge/>
            <w:shd w:val="clear" w:color="auto" w:fill="FBFFC9"/>
          </w:tcPr>
          <w:p w14:paraId="0D09D61D" w14:textId="77777777" w:rsidR="000150D5" w:rsidRPr="00543F6A" w:rsidRDefault="000150D5" w:rsidP="009865E7">
            <w:pPr>
              <w:jc w:val="both"/>
              <w:rPr>
                <w:rFonts w:ascii="Times New Roman" w:hAnsi="Times New Roman" w:cs="Times New Roman"/>
                <w:sz w:val="18"/>
                <w:szCs w:val="18"/>
              </w:rPr>
            </w:pPr>
          </w:p>
        </w:tc>
        <w:tc>
          <w:tcPr>
            <w:tcW w:w="1985" w:type="dxa"/>
            <w:vMerge/>
            <w:shd w:val="clear" w:color="auto" w:fill="FBFFC9"/>
          </w:tcPr>
          <w:p w14:paraId="4D67CF41" w14:textId="77777777" w:rsidR="000150D5" w:rsidRPr="00543F6A" w:rsidRDefault="000150D5" w:rsidP="009865E7">
            <w:pPr>
              <w:jc w:val="both"/>
              <w:rPr>
                <w:rFonts w:ascii="Times New Roman" w:hAnsi="Times New Roman" w:cs="Times New Roman"/>
                <w:sz w:val="18"/>
                <w:szCs w:val="18"/>
              </w:rPr>
            </w:pPr>
          </w:p>
        </w:tc>
        <w:tc>
          <w:tcPr>
            <w:tcW w:w="1984" w:type="dxa"/>
            <w:vMerge/>
            <w:shd w:val="clear" w:color="auto" w:fill="FBFFC9"/>
          </w:tcPr>
          <w:p w14:paraId="2286DDB6" w14:textId="77777777" w:rsidR="000150D5" w:rsidRPr="00543F6A" w:rsidRDefault="000150D5" w:rsidP="009865E7">
            <w:pPr>
              <w:jc w:val="both"/>
              <w:rPr>
                <w:rFonts w:ascii="Times New Roman" w:hAnsi="Times New Roman" w:cs="Times New Roman"/>
                <w:sz w:val="18"/>
                <w:szCs w:val="18"/>
              </w:rPr>
            </w:pPr>
          </w:p>
        </w:tc>
        <w:tc>
          <w:tcPr>
            <w:tcW w:w="1843" w:type="dxa"/>
            <w:vMerge/>
            <w:shd w:val="clear" w:color="auto" w:fill="FBFFC9"/>
          </w:tcPr>
          <w:p w14:paraId="2AF45494" w14:textId="77777777" w:rsidR="000150D5" w:rsidRPr="00543F6A" w:rsidRDefault="000150D5" w:rsidP="009865E7">
            <w:pPr>
              <w:jc w:val="both"/>
              <w:rPr>
                <w:rFonts w:ascii="Times New Roman" w:hAnsi="Times New Roman" w:cs="Times New Roman"/>
                <w:sz w:val="18"/>
                <w:szCs w:val="18"/>
              </w:rPr>
            </w:pPr>
          </w:p>
        </w:tc>
        <w:tc>
          <w:tcPr>
            <w:tcW w:w="992" w:type="dxa"/>
            <w:shd w:val="clear" w:color="auto" w:fill="FBFFC9"/>
          </w:tcPr>
          <w:p w14:paraId="7A5D73D9" w14:textId="77777777" w:rsidR="000150D5" w:rsidRPr="00BB560F" w:rsidRDefault="000150D5" w:rsidP="009865E7">
            <w:pPr>
              <w:jc w:val="both"/>
              <w:rPr>
                <w:rFonts w:ascii="Times New Roman" w:hAnsi="Times New Roman" w:cs="Times New Roman"/>
                <w:b/>
                <w:sz w:val="18"/>
                <w:szCs w:val="18"/>
              </w:rPr>
            </w:pPr>
            <w:r w:rsidRPr="00BB560F">
              <w:rPr>
                <w:rFonts w:ascii="Times New Roman" w:hAnsi="Times New Roman" w:cs="Times New Roman"/>
                <w:b/>
                <w:sz w:val="18"/>
                <w:szCs w:val="18"/>
              </w:rPr>
              <w:t>До реализ проекта</w:t>
            </w:r>
          </w:p>
        </w:tc>
        <w:tc>
          <w:tcPr>
            <w:tcW w:w="851" w:type="dxa"/>
            <w:shd w:val="clear" w:color="auto" w:fill="FBFFC9"/>
          </w:tcPr>
          <w:p w14:paraId="6E3253F9" w14:textId="77777777" w:rsidR="000150D5" w:rsidRPr="00BB560F" w:rsidRDefault="000150D5" w:rsidP="009865E7">
            <w:pPr>
              <w:jc w:val="both"/>
              <w:rPr>
                <w:rFonts w:ascii="Times New Roman" w:hAnsi="Times New Roman" w:cs="Times New Roman"/>
                <w:b/>
                <w:sz w:val="18"/>
                <w:szCs w:val="18"/>
              </w:rPr>
            </w:pPr>
            <w:r w:rsidRPr="00BB560F">
              <w:rPr>
                <w:rFonts w:ascii="Times New Roman" w:hAnsi="Times New Roman" w:cs="Times New Roman"/>
                <w:b/>
                <w:sz w:val="18"/>
                <w:szCs w:val="18"/>
              </w:rPr>
              <w:t>После реализ проекта</w:t>
            </w:r>
          </w:p>
        </w:tc>
        <w:tc>
          <w:tcPr>
            <w:tcW w:w="1559" w:type="dxa"/>
            <w:gridSpan w:val="2"/>
            <w:shd w:val="clear" w:color="auto" w:fill="FBFFC9"/>
          </w:tcPr>
          <w:p w14:paraId="1BCC794F" w14:textId="77777777" w:rsidR="000150D5" w:rsidRPr="00BB560F" w:rsidRDefault="000150D5" w:rsidP="009865E7">
            <w:pPr>
              <w:jc w:val="both"/>
              <w:rPr>
                <w:rFonts w:ascii="Times New Roman" w:hAnsi="Times New Roman" w:cs="Times New Roman"/>
                <w:b/>
                <w:sz w:val="18"/>
                <w:szCs w:val="18"/>
              </w:rPr>
            </w:pPr>
            <w:r w:rsidRPr="00BB560F">
              <w:rPr>
                <w:rFonts w:ascii="Times New Roman" w:hAnsi="Times New Roman" w:cs="Times New Roman"/>
                <w:b/>
                <w:sz w:val="18"/>
                <w:szCs w:val="18"/>
              </w:rPr>
              <w:t>Значение показателя</w:t>
            </w:r>
          </w:p>
        </w:tc>
        <w:tc>
          <w:tcPr>
            <w:tcW w:w="851" w:type="dxa"/>
            <w:shd w:val="clear" w:color="auto" w:fill="FBFFC9"/>
            <w:vAlign w:val="center"/>
          </w:tcPr>
          <w:p w14:paraId="0E569D4D"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2022</w:t>
            </w:r>
          </w:p>
        </w:tc>
        <w:tc>
          <w:tcPr>
            <w:tcW w:w="850" w:type="dxa"/>
            <w:shd w:val="clear" w:color="auto" w:fill="FBFFC9"/>
            <w:vAlign w:val="center"/>
          </w:tcPr>
          <w:p w14:paraId="2BDD3F08"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2023</w:t>
            </w:r>
          </w:p>
        </w:tc>
        <w:tc>
          <w:tcPr>
            <w:tcW w:w="992" w:type="dxa"/>
            <w:shd w:val="clear" w:color="auto" w:fill="FBFFC9"/>
            <w:vAlign w:val="center"/>
          </w:tcPr>
          <w:p w14:paraId="61C7E840"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2024</w:t>
            </w:r>
          </w:p>
        </w:tc>
        <w:tc>
          <w:tcPr>
            <w:tcW w:w="851" w:type="dxa"/>
            <w:shd w:val="clear" w:color="auto" w:fill="FBFFC9"/>
            <w:vAlign w:val="center"/>
          </w:tcPr>
          <w:p w14:paraId="4D25D0FE"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2025</w:t>
            </w:r>
          </w:p>
        </w:tc>
        <w:tc>
          <w:tcPr>
            <w:tcW w:w="992" w:type="dxa"/>
            <w:shd w:val="clear" w:color="auto" w:fill="FBFFC9"/>
            <w:vAlign w:val="center"/>
          </w:tcPr>
          <w:p w14:paraId="3ECF6FC6" w14:textId="77777777" w:rsidR="000150D5" w:rsidRPr="001E5C5C" w:rsidRDefault="000150D5" w:rsidP="009865E7">
            <w:pPr>
              <w:jc w:val="both"/>
              <w:rPr>
                <w:rFonts w:ascii="Times New Roman" w:hAnsi="Times New Roman" w:cs="Times New Roman"/>
                <w:b/>
                <w:sz w:val="18"/>
                <w:szCs w:val="18"/>
              </w:rPr>
            </w:pPr>
            <w:r w:rsidRPr="001E5C5C">
              <w:rPr>
                <w:rFonts w:ascii="Times New Roman" w:hAnsi="Times New Roman" w:cs="Times New Roman"/>
                <w:b/>
                <w:sz w:val="18"/>
                <w:szCs w:val="18"/>
              </w:rPr>
              <w:t>2026-32</w:t>
            </w:r>
          </w:p>
        </w:tc>
        <w:tc>
          <w:tcPr>
            <w:tcW w:w="851" w:type="dxa"/>
            <w:vMerge/>
            <w:shd w:val="clear" w:color="auto" w:fill="FBFFC9"/>
          </w:tcPr>
          <w:p w14:paraId="36FFCE0E" w14:textId="77777777" w:rsidR="000150D5" w:rsidRDefault="000150D5" w:rsidP="009865E7">
            <w:pPr>
              <w:jc w:val="both"/>
              <w:rPr>
                <w:rFonts w:ascii="Times New Roman" w:hAnsi="Times New Roman" w:cs="Times New Roman"/>
                <w:sz w:val="26"/>
                <w:szCs w:val="26"/>
              </w:rPr>
            </w:pPr>
          </w:p>
        </w:tc>
      </w:tr>
      <w:tr w:rsidR="000150D5" w14:paraId="55AD5296" w14:textId="77777777" w:rsidTr="009865E7">
        <w:trPr>
          <w:tblHeader/>
          <w:jc w:val="center"/>
        </w:trPr>
        <w:tc>
          <w:tcPr>
            <w:tcW w:w="562" w:type="dxa"/>
            <w:shd w:val="clear" w:color="auto" w:fill="FBFFC9"/>
          </w:tcPr>
          <w:p w14:paraId="62650A2F"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p>
        </w:tc>
        <w:tc>
          <w:tcPr>
            <w:tcW w:w="1985" w:type="dxa"/>
            <w:shd w:val="clear" w:color="auto" w:fill="FBFFC9"/>
          </w:tcPr>
          <w:p w14:paraId="59449273"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2</w:t>
            </w:r>
          </w:p>
        </w:tc>
        <w:tc>
          <w:tcPr>
            <w:tcW w:w="1984" w:type="dxa"/>
            <w:shd w:val="clear" w:color="auto" w:fill="FBFFC9"/>
          </w:tcPr>
          <w:p w14:paraId="36B33CC4"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3</w:t>
            </w:r>
          </w:p>
        </w:tc>
        <w:tc>
          <w:tcPr>
            <w:tcW w:w="1843" w:type="dxa"/>
            <w:shd w:val="clear" w:color="auto" w:fill="FBFFC9"/>
          </w:tcPr>
          <w:p w14:paraId="152EEFC4"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4</w:t>
            </w:r>
          </w:p>
        </w:tc>
        <w:tc>
          <w:tcPr>
            <w:tcW w:w="992" w:type="dxa"/>
            <w:shd w:val="clear" w:color="auto" w:fill="FBFFC9"/>
          </w:tcPr>
          <w:p w14:paraId="44B0ED66"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5</w:t>
            </w:r>
          </w:p>
        </w:tc>
        <w:tc>
          <w:tcPr>
            <w:tcW w:w="851" w:type="dxa"/>
            <w:shd w:val="clear" w:color="auto" w:fill="FBFFC9"/>
          </w:tcPr>
          <w:p w14:paraId="52902890"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6</w:t>
            </w:r>
          </w:p>
        </w:tc>
        <w:tc>
          <w:tcPr>
            <w:tcW w:w="1559" w:type="dxa"/>
            <w:gridSpan w:val="2"/>
            <w:shd w:val="clear" w:color="auto" w:fill="FBFFC9"/>
          </w:tcPr>
          <w:p w14:paraId="7F70F33A"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7</w:t>
            </w:r>
          </w:p>
        </w:tc>
        <w:tc>
          <w:tcPr>
            <w:tcW w:w="851" w:type="dxa"/>
            <w:shd w:val="clear" w:color="auto" w:fill="FBFFC9"/>
          </w:tcPr>
          <w:p w14:paraId="2B2FECE3" w14:textId="77777777" w:rsidR="000150D5" w:rsidRPr="00BB560F" w:rsidRDefault="000150D5" w:rsidP="009865E7">
            <w:pPr>
              <w:jc w:val="center"/>
              <w:rPr>
                <w:rFonts w:ascii="Times New Roman" w:hAnsi="Times New Roman" w:cs="Times New Roman"/>
                <w:b/>
                <w:sz w:val="20"/>
                <w:szCs w:val="20"/>
              </w:rPr>
            </w:pPr>
            <w:r>
              <w:rPr>
                <w:rFonts w:ascii="Times New Roman" w:hAnsi="Times New Roman" w:cs="Times New Roman"/>
                <w:b/>
                <w:sz w:val="20"/>
                <w:szCs w:val="20"/>
              </w:rPr>
              <w:t>8</w:t>
            </w:r>
          </w:p>
        </w:tc>
        <w:tc>
          <w:tcPr>
            <w:tcW w:w="850" w:type="dxa"/>
            <w:shd w:val="clear" w:color="auto" w:fill="FBFFC9"/>
          </w:tcPr>
          <w:p w14:paraId="689F7AD5" w14:textId="77777777" w:rsidR="000150D5" w:rsidRPr="00BB560F" w:rsidRDefault="000150D5" w:rsidP="009865E7">
            <w:pPr>
              <w:jc w:val="center"/>
              <w:rPr>
                <w:rFonts w:ascii="Times New Roman" w:hAnsi="Times New Roman" w:cs="Times New Roman"/>
                <w:b/>
                <w:sz w:val="20"/>
                <w:szCs w:val="20"/>
              </w:rPr>
            </w:pPr>
            <w:r>
              <w:rPr>
                <w:rFonts w:ascii="Times New Roman" w:hAnsi="Times New Roman" w:cs="Times New Roman"/>
                <w:b/>
                <w:sz w:val="20"/>
                <w:szCs w:val="20"/>
              </w:rPr>
              <w:t>9</w:t>
            </w:r>
          </w:p>
        </w:tc>
        <w:tc>
          <w:tcPr>
            <w:tcW w:w="992" w:type="dxa"/>
            <w:shd w:val="clear" w:color="auto" w:fill="FBFFC9"/>
          </w:tcPr>
          <w:p w14:paraId="49382A53"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0</w:t>
            </w:r>
          </w:p>
        </w:tc>
        <w:tc>
          <w:tcPr>
            <w:tcW w:w="851" w:type="dxa"/>
            <w:shd w:val="clear" w:color="auto" w:fill="FBFFC9"/>
          </w:tcPr>
          <w:p w14:paraId="0ABC900B"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1</w:t>
            </w:r>
          </w:p>
        </w:tc>
        <w:tc>
          <w:tcPr>
            <w:tcW w:w="992" w:type="dxa"/>
            <w:shd w:val="clear" w:color="auto" w:fill="FBFFC9"/>
          </w:tcPr>
          <w:p w14:paraId="7EEE99F5" w14:textId="77777777" w:rsidR="000150D5" w:rsidRPr="00BB560F" w:rsidRDefault="000150D5" w:rsidP="009865E7">
            <w:pPr>
              <w:jc w:val="center"/>
              <w:rPr>
                <w:rFonts w:ascii="Times New Roman" w:hAnsi="Times New Roman" w:cs="Times New Roman"/>
                <w:b/>
                <w:sz w:val="20"/>
                <w:szCs w:val="20"/>
              </w:rPr>
            </w:pPr>
            <w:r w:rsidRPr="00BB560F">
              <w:rPr>
                <w:rFonts w:ascii="Times New Roman" w:hAnsi="Times New Roman" w:cs="Times New Roman"/>
                <w:b/>
                <w:sz w:val="20"/>
                <w:szCs w:val="20"/>
              </w:rPr>
              <w:t>1</w:t>
            </w:r>
            <w:r>
              <w:rPr>
                <w:rFonts w:ascii="Times New Roman" w:hAnsi="Times New Roman" w:cs="Times New Roman"/>
                <w:b/>
                <w:sz w:val="20"/>
                <w:szCs w:val="20"/>
              </w:rPr>
              <w:t>2</w:t>
            </w:r>
          </w:p>
        </w:tc>
        <w:tc>
          <w:tcPr>
            <w:tcW w:w="851" w:type="dxa"/>
            <w:shd w:val="clear" w:color="auto" w:fill="FBFFC9"/>
          </w:tcPr>
          <w:p w14:paraId="22955367" w14:textId="77777777" w:rsidR="000150D5" w:rsidRPr="00BB560F" w:rsidRDefault="000150D5" w:rsidP="009865E7">
            <w:pPr>
              <w:jc w:val="center"/>
              <w:rPr>
                <w:rFonts w:ascii="Times New Roman" w:hAnsi="Times New Roman" w:cs="Times New Roman"/>
                <w:b/>
                <w:sz w:val="20"/>
                <w:szCs w:val="20"/>
              </w:rPr>
            </w:pPr>
            <w:r>
              <w:rPr>
                <w:rFonts w:ascii="Times New Roman" w:hAnsi="Times New Roman" w:cs="Times New Roman"/>
                <w:b/>
                <w:sz w:val="20"/>
                <w:szCs w:val="20"/>
              </w:rPr>
              <w:t>13</w:t>
            </w:r>
          </w:p>
        </w:tc>
      </w:tr>
      <w:tr w:rsidR="000150D5" w14:paraId="23C7E350" w14:textId="77777777" w:rsidTr="009865E7">
        <w:trPr>
          <w:jc w:val="center"/>
        </w:trPr>
        <w:tc>
          <w:tcPr>
            <w:tcW w:w="562" w:type="dxa"/>
          </w:tcPr>
          <w:p w14:paraId="754618DC" w14:textId="77777777" w:rsidR="000150D5" w:rsidRPr="006527A8" w:rsidRDefault="000150D5" w:rsidP="009865E7">
            <w:pPr>
              <w:jc w:val="both"/>
              <w:rPr>
                <w:rFonts w:ascii="Times New Roman" w:hAnsi="Times New Roman" w:cs="Times New Roman"/>
              </w:rPr>
            </w:pPr>
          </w:p>
        </w:tc>
        <w:tc>
          <w:tcPr>
            <w:tcW w:w="1985" w:type="dxa"/>
          </w:tcPr>
          <w:p w14:paraId="1D349DFE" w14:textId="77777777" w:rsidR="000150D5" w:rsidRPr="006527A8" w:rsidRDefault="000150D5" w:rsidP="009865E7">
            <w:pPr>
              <w:jc w:val="both"/>
              <w:rPr>
                <w:rFonts w:ascii="Times New Roman" w:hAnsi="Times New Roman" w:cs="Times New Roman"/>
              </w:rPr>
            </w:pPr>
          </w:p>
        </w:tc>
        <w:tc>
          <w:tcPr>
            <w:tcW w:w="1984" w:type="dxa"/>
          </w:tcPr>
          <w:p w14:paraId="069DECAC" w14:textId="77777777" w:rsidR="000150D5" w:rsidRPr="006527A8" w:rsidRDefault="000150D5" w:rsidP="009865E7">
            <w:pPr>
              <w:jc w:val="both"/>
              <w:rPr>
                <w:rFonts w:ascii="Times New Roman" w:hAnsi="Times New Roman" w:cs="Times New Roman"/>
              </w:rPr>
            </w:pPr>
          </w:p>
        </w:tc>
        <w:tc>
          <w:tcPr>
            <w:tcW w:w="1843" w:type="dxa"/>
          </w:tcPr>
          <w:p w14:paraId="738D3C54" w14:textId="77777777" w:rsidR="000150D5" w:rsidRPr="006527A8" w:rsidRDefault="000150D5" w:rsidP="009865E7">
            <w:pPr>
              <w:jc w:val="both"/>
              <w:rPr>
                <w:rFonts w:ascii="Times New Roman" w:hAnsi="Times New Roman" w:cs="Times New Roman"/>
              </w:rPr>
            </w:pPr>
          </w:p>
        </w:tc>
        <w:tc>
          <w:tcPr>
            <w:tcW w:w="992" w:type="dxa"/>
          </w:tcPr>
          <w:p w14:paraId="0C50450D" w14:textId="77777777" w:rsidR="000150D5" w:rsidRPr="006527A8" w:rsidRDefault="000150D5" w:rsidP="009865E7">
            <w:pPr>
              <w:jc w:val="both"/>
              <w:rPr>
                <w:rFonts w:ascii="Times New Roman" w:hAnsi="Times New Roman" w:cs="Times New Roman"/>
              </w:rPr>
            </w:pPr>
          </w:p>
        </w:tc>
        <w:tc>
          <w:tcPr>
            <w:tcW w:w="851" w:type="dxa"/>
          </w:tcPr>
          <w:p w14:paraId="7E75B1CD" w14:textId="77777777" w:rsidR="000150D5" w:rsidRPr="006527A8" w:rsidRDefault="000150D5" w:rsidP="009865E7">
            <w:pPr>
              <w:jc w:val="both"/>
              <w:rPr>
                <w:rFonts w:ascii="Times New Roman" w:hAnsi="Times New Roman" w:cs="Times New Roman"/>
              </w:rPr>
            </w:pPr>
          </w:p>
        </w:tc>
        <w:tc>
          <w:tcPr>
            <w:tcW w:w="709" w:type="dxa"/>
          </w:tcPr>
          <w:p w14:paraId="0432FA84" w14:textId="77777777" w:rsidR="000150D5" w:rsidRPr="006527A8" w:rsidRDefault="000150D5" w:rsidP="009865E7">
            <w:pPr>
              <w:jc w:val="both"/>
              <w:rPr>
                <w:rFonts w:ascii="Times New Roman" w:hAnsi="Times New Roman" w:cs="Times New Roman"/>
              </w:rPr>
            </w:pPr>
          </w:p>
        </w:tc>
        <w:tc>
          <w:tcPr>
            <w:tcW w:w="850" w:type="dxa"/>
          </w:tcPr>
          <w:p w14:paraId="32C142F1" w14:textId="77777777" w:rsidR="000150D5" w:rsidRPr="006527A8" w:rsidRDefault="000150D5" w:rsidP="009865E7">
            <w:pPr>
              <w:jc w:val="both"/>
              <w:rPr>
                <w:rFonts w:ascii="Times New Roman" w:hAnsi="Times New Roman" w:cs="Times New Roman"/>
              </w:rPr>
            </w:pPr>
          </w:p>
        </w:tc>
        <w:tc>
          <w:tcPr>
            <w:tcW w:w="851" w:type="dxa"/>
          </w:tcPr>
          <w:p w14:paraId="3B31D8BD" w14:textId="77777777" w:rsidR="000150D5" w:rsidRPr="006527A8" w:rsidRDefault="000150D5" w:rsidP="009865E7">
            <w:pPr>
              <w:jc w:val="both"/>
              <w:rPr>
                <w:rFonts w:ascii="Times New Roman" w:hAnsi="Times New Roman" w:cs="Times New Roman"/>
              </w:rPr>
            </w:pPr>
          </w:p>
        </w:tc>
        <w:tc>
          <w:tcPr>
            <w:tcW w:w="850" w:type="dxa"/>
          </w:tcPr>
          <w:p w14:paraId="0254A58D" w14:textId="77777777" w:rsidR="000150D5" w:rsidRPr="006527A8" w:rsidRDefault="000150D5" w:rsidP="009865E7">
            <w:pPr>
              <w:jc w:val="both"/>
              <w:rPr>
                <w:rFonts w:ascii="Times New Roman" w:hAnsi="Times New Roman" w:cs="Times New Roman"/>
              </w:rPr>
            </w:pPr>
          </w:p>
        </w:tc>
        <w:tc>
          <w:tcPr>
            <w:tcW w:w="992" w:type="dxa"/>
          </w:tcPr>
          <w:p w14:paraId="045FD25E" w14:textId="77777777" w:rsidR="000150D5" w:rsidRPr="006527A8" w:rsidRDefault="000150D5" w:rsidP="009865E7">
            <w:pPr>
              <w:jc w:val="both"/>
              <w:rPr>
                <w:rFonts w:ascii="Times New Roman" w:hAnsi="Times New Roman" w:cs="Times New Roman"/>
              </w:rPr>
            </w:pPr>
          </w:p>
        </w:tc>
        <w:tc>
          <w:tcPr>
            <w:tcW w:w="851" w:type="dxa"/>
          </w:tcPr>
          <w:p w14:paraId="6B15FFD8" w14:textId="77777777" w:rsidR="000150D5" w:rsidRPr="006527A8" w:rsidRDefault="000150D5" w:rsidP="009865E7">
            <w:pPr>
              <w:jc w:val="both"/>
              <w:rPr>
                <w:rFonts w:ascii="Times New Roman" w:hAnsi="Times New Roman" w:cs="Times New Roman"/>
              </w:rPr>
            </w:pPr>
          </w:p>
        </w:tc>
        <w:tc>
          <w:tcPr>
            <w:tcW w:w="992" w:type="dxa"/>
          </w:tcPr>
          <w:p w14:paraId="4604EBEF" w14:textId="77777777" w:rsidR="000150D5" w:rsidRPr="006527A8" w:rsidRDefault="000150D5" w:rsidP="009865E7">
            <w:pPr>
              <w:jc w:val="both"/>
              <w:rPr>
                <w:rFonts w:ascii="Times New Roman" w:hAnsi="Times New Roman" w:cs="Times New Roman"/>
              </w:rPr>
            </w:pPr>
          </w:p>
        </w:tc>
        <w:tc>
          <w:tcPr>
            <w:tcW w:w="851" w:type="dxa"/>
          </w:tcPr>
          <w:p w14:paraId="45DBFEB9" w14:textId="77777777" w:rsidR="000150D5" w:rsidRPr="006527A8" w:rsidRDefault="000150D5" w:rsidP="009865E7">
            <w:pPr>
              <w:jc w:val="both"/>
              <w:rPr>
                <w:rFonts w:ascii="Times New Roman" w:hAnsi="Times New Roman" w:cs="Times New Roman"/>
              </w:rPr>
            </w:pPr>
          </w:p>
        </w:tc>
      </w:tr>
      <w:tr w:rsidR="000150D5" w14:paraId="289E7E51" w14:textId="77777777" w:rsidTr="009865E7">
        <w:trPr>
          <w:jc w:val="center"/>
        </w:trPr>
        <w:tc>
          <w:tcPr>
            <w:tcW w:w="15163" w:type="dxa"/>
            <w:gridSpan w:val="14"/>
          </w:tcPr>
          <w:p w14:paraId="46684150" w14:textId="77777777" w:rsidR="000150D5" w:rsidRPr="006527A8" w:rsidRDefault="000150D5" w:rsidP="009865E7">
            <w:pPr>
              <w:jc w:val="both"/>
              <w:rPr>
                <w:rFonts w:ascii="Times New Roman" w:hAnsi="Times New Roman" w:cs="Times New Roman"/>
              </w:rPr>
            </w:pPr>
            <w:r w:rsidRPr="000A48A6">
              <w:rPr>
                <w:rFonts w:ascii="Times New Roman" w:hAnsi="Times New Roman" w:cs="Times New Roman"/>
                <w:b/>
                <w:sz w:val="24"/>
                <w:szCs w:val="24"/>
              </w:rPr>
              <w:t>Группа 1. Строительство, реконструкция или модернизация объектов в целях подключения потребителей:</w:t>
            </w:r>
          </w:p>
        </w:tc>
      </w:tr>
      <w:tr w:rsidR="000150D5" w14:paraId="14DEFA4B" w14:textId="77777777" w:rsidTr="009865E7">
        <w:trPr>
          <w:jc w:val="center"/>
        </w:trPr>
        <w:tc>
          <w:tcPr>
            <w:tcW w:w="562" w:type="dxa"/>
          </w:tcPr>
          <w:p w14:paraId="6360C49D" w14:textId="77777777" w:rsidR="000150D5" w:rsidRPr="006527A8" w:rsidRDefault="000150D5" w:rsidP="009865E7">
            <w:pPr>
              <w:jc w:val="both"/>
              <w:rPr>
                <w:rFonts w:ascii="Times New Roman" w:hAnsi="Times New Roman" w:cs="Times New Roman"/>
              </w:rPr>
            </w:pPr>
          </w:p>
        </w:tc>
        <w:tc>
          <w:tcPr>
            <w:tcW w:w="1985" w:type="dxa"/>
          </w:tcPr>
          <w:p w14:paraId="1263970D" w14:textId="77777777" w:rsidR="000150D5" w:rsidRPr="003B4BAB" w:rsidRDefault="000150D5" w:rsidP="009865E7">
            <w:pPr>
              <w:jc w:val="center"/>
              <w:rPr>
                <w:rFonts w:ascii="Times New Roman" w:hAnsi="Times New Roman" w:cs="Times New Roman"/>
                <w:sz w:val="16"/>
                <w:szCs w:val="16"/>
              </w:rPr>
            </w:pPr>
          </w:p>
        </w:tc>
        <w:tc>
          <w:tcPr>
            <w:tcW w:w="1984" w:type="dxa"/>
          </w:tcPr>
          <w:p w14:paraId="11A6834D" w14:textId="77777777" w:rsidR="000150D5" w:rsidRPr="00880124" w:rsidRDefault="000150D5" w:rsidP="009865E7">
            <w:pPr>
              <w:jc w:val="both"/>
              <w:rPr>
                <w:rFonts w:ascii="Times New Roman" w:hAnsi="Times New Roman" w:cs="Times New Roman"/>
                <w:sz w:val="18"/>
                <w:szCs w:val="18"/>
              </w:rPr>
            </w:pPr>
          </w:p>
        </w:tc>
        <w:tc>
          <w:tcPr>
            <w:tcW w:w="1843" w:type="dxa"/>
          </w:tcPr>
          <w:p w14:paraId="3C07CF94" w14:textId="77777777" w:rsidR="000150D5" w:rsidRPr="006527A8" w:rsidRDefault="000150D5" w:rsidP="009865E7">
            <w:pPr>
              <w:jc w:val="both"/>
              <w:rPr>
                <w:rFonts w:ascii="Times New Roman" w:hAnsi="Times New Roman" w:cs="Times New Roman"/>
              </w:rPr>
            </w:pPr>
          </w:p>
        </w:tc>
        <w:tc>
          <w:tcPr>
            <w:tcW w:w="992" w:type="dxa"/>
            <w:vAlign w:val="center"/>
          </w:tcPr>
          <w:p w14:paraId="12B339DC" w14:textId="77777777" w:rsidR="000150D5" w:rsidRPr="006527A8" w:rsidRDefault="000150D5" w:rsidP="009865E7">
            <w:pPr>
              <w:jc w:val="both"/>
              <w:rPr>
                <w:rFonts w:ascii="Times New Roman" w:hAnsi="Times New Roman" w:cs="Times New Roman"/>
              </w:rPr>
            </w:pPr>
          </w:p>
        </w:tc>
        <w:tc>
          <w:tcPr>
            <w:tcW w:w="851" w:type="dxa"/>
            <w:vAlign w:val="center"/>
          </w:tcPr>
          <w:p w14:paraId="00BF5F47" w14:textId="77777777" w:rsidR="000150D5" w:rsidRPr="006527A8" w:rsidRDefault="000150D5" w:rsidP="009865E7">
            <w:pPr>
              <w:jc w:val="both"/>
              <w:rPr>
                <w:rFonts w:ascii="Times New Roman" w:hAnsi="Times New Roman" w:cs="Times New Roman"/>
              </w:rPr>
            </w:pPr>
          </w:p>
        </w:tc>
        <w:tc>
          <w:tcPr>
            <w:tcW w:w="1559" w:type="dxa"/>
            <w:gridSpan w:val="2"/>
            <w:vAlign w:val="center"/>
          </w:tcPr>
          <w:p w14:paraId="48B6DCAB" w14:textId="77777777" w:rsidR="000150D5" w:rsidRPr="00BE5BA8" w:rsidRDefault="000150D5" w:rsidP="009865E7">
            <w:pPr>
              <w:jc w:val="both"/>
              <w:rPr>
                <w:rFonts w:ascii="Times New Roman" w:hAnsi="Times New Roman" w:cs="Times New Roman"/>
              </w:rPr>
            </w:pPr>
          </w:p>
        </w:tc>
        <w:tc>
          <w:tcPr>
            <w:tcW w:w="851" w:type="dxa"/>
            <w:vAlign w:val="center"/>
          </w:tcPr>
          <w:p w14:paraId="2A3C569A" w14:textId="77777777" w:rsidR="000150D5" w:rsidRPr="008711C5" w:rsidRDefault="000150D5" w:rsidP="009865E7">
            <w:pPr>
              <w:jc w:val="both"/>
              <w:rPr>
                <w:rFonts w:ascii="Times New Roman" w:hAnsi="Times New Roman" w:cs="Times New Roman"/>
                <w:b/>
                <w:sz w:val="16"/>
                <w:szCs w:val="16"/>
              </w:rPr>
            </w:pPr>
          </w:p>
        </w:tc>
        <w:tc>
          <w:tcPr>
            <w:tcW w:w="850" w:type="dxa"/>
            <w:vAlign w:val="center"/>
          </w:tcPr>
          <w:p w14:paraId="67D32603" w14:textId="77777777" w:rsidR="000150D5" w:rsidRPr="006527A8" w:rsidRDefault="000150D5" w:rsidP="009865E7">
            <w:pPr>
              <w:jc w:val="both"/>
              <w:rPr>
                <w:rFonts w:ascii="Times New Roman" w:hAnsi="Times New Roman" w:cs="Times New Roman"/>
              </w:rPr>
            </w:pPr>
          </w:p>
        </w:tc>
        <w:tc>
          <w:tcPr>
            <w:tcW w:w="992" w:type="dxa"/>
            <w:vAlign w:val="center"/>
          </w:tcPr>
          <w:p w14:paraId="2A6639A7" w14:textId="77777777" w:rsidR="000150D5" w:rsidRPr="006527A8" w:rsidRDefault="000150D5" w:rsidP="009865E7">
            <w:pPr>
              <w:jc w:val="both"/>
              <w:rPr>
                <w:rFonts w:ascii="Times New Roman" w:hAnsi="Times New Roman" w:cs="Times New Roman"/>
              </w:rPr>
            </w:pPr>
          </w:p>
        </w:tc>
        <w:tc>
          <w:tcPr>
            <w:tcW w:w="851" w:type="dxa"/>
            <w:vAlign w:val="center"/>
          </w:tcPr>
          <w:p w14:paraId="2EBE791C" w14:textId="77777777" w:rsidR="000150D5" w:rsidRPr="006527A8" w:rsidRDefault="000150D5" w:rsidP="009865E7">
            <w:pPr>
              <w:jc w:val="both"/>
              <w:rPr>
                <w:rFonts w:ascii="Times New Roman" w:hAnsi="Times New Roman" w:cs="Times New Roman"/>
              </w:rPr>
            </w:pPr>
          </w:p>
        </w:tc>
        <w:tc>
          <w:tcPr>
            <w:tcW w:w="992" w:type="dxa"/>
            <w:vAlign w:val="center"/>
          </w:tcPr>
          <w:p w14:paraId="5C38FEE9" w14:textId="77777777" w:rsidR="000150D5" w:rsidRPr="006527A8" w:rsidRDefault="000150D5" w:rsidP="009865E7">
            <w:pPr>
              <w:jc w:val="both"/>
              <w:rPr>
                <w:rFonts w:ascii="Times New Roman" w:hAnsi="Times New Roman" w:cs="Times New Roman"/>
              </w:rPr>
            </w:pPr>
          </w:p>
        </w:tc>
        <w:tc>
          <w:tcPr>
            <w:tcW w:w="851" w:type="dxa"/>
            <w:vAlign w:val="center"/>
          </w:tcPr>
          <w:p w14:paraId="11982563" w14:textId="77777777" w:rsidR="000150D5" w:rsidRPr="006527A8" w:rsidRDefault="000150D5" w:rsidP="009865E7">
            <w:pPr>
              <w:jc w:val="both"/>
              <w:rPr>
                <w:rFonts w:ascii="Times New Roman" w:hAnsi="Times New Roman" w:cs="Times New Roman"/>
              </w:rPr>
            </w:pPr>
          </w:p>
        </w:tc>
      </w:tr>
      <w:tr w:rsidR="000150D5" w14:paraId="0A8EC8D2" w14:textId="77777777" w:rsidTr="009865E7">
        <w:trPr>
          <w:jc w:val="center"/>
        </w:trPr>
        <w:tc>
          <w:tcPr>
            <w:tcW w:w="15163" w:type="dxa"/>
            <w:gridSpan w:val="14"/>
          </w:tcPr>
          <w:p w14:paraId="4934D2FB" w14:textId="77777777" w:rsidR="000150D5" w:rsidRPr="006527A8" w:rsidRDefault="000150D5" w:rsidP="009865E7">
            <w:pPr>
              <w:jc w:val="both"/>
              <w:rPr>
                <w:rFonts w:ascii="Times New Roman" w:hAnsi="Times New Roman" w:cs="Times New Roman"/>
              </w:rPr>
            </w:pPr>
            <w:r w:rsidRPr="00497484">
              <w:rPr>
                <w:rFonts w:ascii="Times New Roman" w:hAnsi="Times New Roman" w:cs="Times New Roman"/>
                <w:b/>
                <w:sz w:val="24"/>
                <w:szCs w:val="24"/>
              </w:rPr>
              <w:t xml:space="preserve">Группа 2. Строительство новых объектов системы </w:t>
            </w:r>
            <w:r>
              <w:rPr>
                <w:rFonts w:ascii="Times New Roman" w:hAnsi="Times New Roman" w:cs="Times New Roman"/>
                <w:b/>
                <w:sz w:val="24"/>
                <w:szCs w:val="24"/>
              </w:rPr>
              <w:t>ГАЗОСНАБЖЕНИЯ</w:t>
            </w:r>
            <w:r w:rsidRPr="00497484">
              <w:rPr>
                <w:rFonts w:ascii="Times New Roman" w:hAnsi="Times New Roman" w:cs="Times New Roman"/>
                <w:b/>
                <w:sz w:val="24"/>
                <w:szCs w:val="24"/>
              </w:rPr>
              <w:t xml:space="preserve">, не связанных с подключением новых потребителей, в том числе строительство новых </w:t>
            </w:r>
            <w:r>
              <w:rPr>
                <w:rFonts w:ascii="Times New Roman" w:hAnsi="Times New Roman" w:cs="Times New Roman"/>
                <w:b/>
                <w:sz w:val="24"/>
                <w:szCs w:val="24"/>
              </w:rPr>
              <w:t>ГАЗОВЫХ</w:t>
            </w:r>
            <w:r w:rsidRPr="00497484">
              <w:rPr>
                <w:rFonts w:ascii="Times New Roman" w:hAnsi="Times New Roman" w:cs="Times New Roman"/>
                <w:b/>
                <w:sz w:val="24"/>
                <w:szCs w:val="24"/>
              </w:rPr>
              <w:t xml:space="preserve"> сетей</w:t>
            </w:r>
          </w:p>
        </w:tc>
      </w:tr>
      <w:tr w:rsidR="000150D5" w14:paraId="2F908611" w14:textId="77777777" w:rsidTr="009865E7">
        <w:trPr>
          <w:jc w:val="center"/>
        </w:trPr>
        <w:tc>
          <w:tcPr>
            <w:tcW w:w="562" w:type="dxa"/>
          </w:tcPr>
          <w:p w14:paraId="22BAC767" w14:textId="77777777" w:rsidR="000150D5" w:rsidRPr="006527A8" w:rsidRDefault="000150D5" w:rsidP="009865E7">
            <w:pPr>
              <w:jc w:val="both"/>
              <w:rPr>
                <w:rFonts w:ascii="Times New Roman" w:hAnsi="Times New Roman" w:cs="Times New Roman"/>
              </w:rPr>
            </w:pPr>
          </w:p>
        </w:tc>
        <w:tc>
          <w:tcPr>
            <w:tcW w:w="1985" w:type="dxa"/>
          </w:tcPr>
          <w:p w14:paraId="72808D36" w14:textId="77777777" w:rsidR="000150D5" w:rsidRPr="006527A8" w:rsidRDefault="000150D5" w:rsidP="009865E7">
            <w:pPr>
              <w:jc w:val="both"/>
              <w:rPr>
                <w:rFonts w:ascii="Times New Roman" w:hAnsi="Times New Roman" w:cs="Times New Roman"/>
              </w:rPr>
            </w:pPr>
          </w:p>
        </w:tc>
        <w:tc>
          <w:tcPr>
            <w:tcW w:w="1984" w:type="dxa"/>
            <w:vAlign w:val="center"/>
          </w:tcPr>
          <w:p w14:paraId="48B645CE" w14:textId="77777777" w:rsidR="000150D5" w:rsidRPr="006527A8" w:rsidRDefault="000150D5" w:rsidP="009865E7">
            <w:pPr>
              <w:jc w:val="both"/>
              <w:rPr>
                <w:rFonts w:ascii="Times New Roman" w:hAnsi="Times New Roman" w:cs="Times New Roman"/>
              </w:rPr>
            </w:pPr>
          </w:p>
        </w:tc>
        <w:tc>
          <w:tcPr>
            <w:tcW w:w="1843" w:type="dxa"/>
            <w:vAlign w:val="center"/>
          </w:tcPr>
          <w:p w14:paraId="13A0CCFA" w14:textId="77777777" w:rsidR="000150D5" w:rsidRPr="006527A8" w:rsidRDefault="000150D5" w:rsidP="009865E7">
            <w:pPr>
              <w:jc w:val="both"/>
              <w:rPr>
                <w:rFonts w:ascii="Times New Roman" w:hAnsi="Times New Roman" w:cs="Times New Roman"/>
              </w:rPr>
            </w:pPr>
          </w:p>
        </w:tc>
        <w:tc>
          <w:tcPr>
            <w:tcW w:w="992" w:type="dxa"/>
            <w:vAlign w:val="center"/>
          </w:tcPr>
          <w:p w14:paraId="1AE43DD5" w14:textId="77777777" w:rsidR="000150D5" w:rsidRPr="006527A8" w:rsidRDefault="000150D5" w:rsidP="009865E7">
            <w:pPr>
              <w:jc w:val="both"/>
              <w:rPr>
                <w:rFonts w:ascii="Times New Roman" w:hAnsi="Times New Roman" w:cs="Times New Roman"/>
              </w:rPr>
            </w:pPr>
          </w:p>
        </w:tc>
        <w:tc>
          <w:tcPr>
            <w:tcW w:w="851" w:type="dxa"/>
            <w:vAlign w:val="center"/>
          </w:tcPr>
          <w:p w14:paraId="4124D1E5" w14:textId="77777777" w:rsidR="000150D5" w:rsidRPr="006527A8" w:rsidRDefault="000150D5" w:rsidP="009865E7">
            <w:pPr>
              <w:jc w:val="both"/>
              <w:rPr>
                <w:rFonts w:ascii="Times New Roman" w:hAnsi="Times New Roman" w:cs="Times New Roman"/>
              </w:rPr>
            </w:pPr>
          </w:p>
        </w:tc>
        <w:tc>
          <w:tcPr>
            <w:tcW w:w="1559" w:type="dxa"/>
            <w:gridSpan w:val="2"/>
            <w:vAlign w:val="center"/>
          </w:tcPr>
          <w:p w14:paraId="3C951CE7" w14:textId="77777777" w:rsidR="000150D5" w:rsidRPr="006527A8" w:rsidRDefault="000150D5" w:rsidP="009865E7">
            <w:pPr>
              <w:jc w:val="both"/>
              <w:rPr>
                <w:rFonts w:ascii="Times New Roman" w:hAnsi="Times New Roman" w:cs="Times New Roman"/>
              </w:rPr>
            </w:pPr>
          </w:p>
        </w:tc>
        <w:tc>
          <w:tcPr>
            <w:tcW w:w="851" w:type="dxa"/>
            <w:vAlign w:val="center"/>
          </w:tcPr>
          <w:p w14:paraId="3F82942C" w14:textId="77777777" w:rsidR="000150D5" w:rsidRPr="00324837" w:rsidRDefault="000150D5" w:rsidP="009865E7">
            <w:pPr>
              <w:jc w:val="both"/>
              <w:rPr>
                <w:rFonts w:ascii="Times New Roman" w:hAnsi="Times New Roman" w:cs="Times New Roman"/>
                <w:b/>
                <w:sz w:val="16"/>
                <w:szCs w:val="16"/>
              </w:rPr>
            </w:pPr>
          </w:p>
        </w:tc>
        <w:tc>
          <w:tcPr>
            <w:tcW w:w="850" w:type="dxa"/>
            <w:vAlign w:val="center"/>
          </w:tcPr>
          <w:p w14:paraId="0F7B360D" w14:textId="77777777" w:rsidR="000150D5" w:rsidRPr="006527A8" w:rsidRDefault="000150D5" w:rsidP="009865E7">
            <w:pPr>
              <w:jc w:val="both"/>
              <w:rPr>
                <w:rFonts w:ascii="Times New Roman" w:hAnsi="Times New Roman" w:cs="Times New Roman"/>
              </w:rPr>
            </w:pPr>
          </w:p>
        </w:tc>
        <w:tc>
          <w:tcPr>
            <w:tcW w:w="992" w:type="dxa"/>
            <w:vAlign w:val="center"/>
          </w:tcPr>
          <w:p w14:paraId="04D550F1" w14:textId="77777777" w:rsidR="000150D5" w:rsidRPr="006527A8" w:rsidRDefault="000150D5" w:rsidP="009865E7">
            <w:pPr>
              <w:jc w:val="both"/>
              <w:rPr>
                <w:rFonts w:ascii="Times New Roman" w:hAnsi="Times New Roman" w:cs="Times New Roman"/>
              </w:rPr>
            </w:pPr>
          </w:p>
        </w:tc>
        <w:tc>
          <w:tcPr>
            <w:tcW w:w="851" w:type="dxa"/>
            <w:vAlign w:val="center"/>
          </w:tcPr>
          <w:p w14:paraId="068ED438" w14:textId="77777777" w:rsidR="000150D5" w:rsidRPr="006527A8" w:rsidRDefault="000150D5" w:rsidP="009865E7">
            <w:pPr>
              <w:jc w:val="both"/>
              <w:rPr>
                <w:rFonts w:ascii="Times New Roman" w:hAnsi="Times New Roman" w:cs="Times New Roman"/>
              </w:rPr>
            </w:pPr>
          </w:p>
        </w:tc>
        <w:tc>
          <w:tcPr>
            <w:tcW w:w="992" w:type="dxa"/>
            <w:vAlign w:val="center"/>
          </w:tcPr>
          <w:p w14:paraId="30701155" w14:textId="77777777" w:rsidR="000150D5" w:rsidRPr="006527A8" w:rsidRDefault="000150D5" w:rsidP="009865E7">
            <w:pPr>
              <w:jc w:val="both"/>
              <w:rPr>
                <w:rFonts w:ascii="Times New Roman" w:hAnsi="Times New Roman" w:cs="Times New Roman"/>
              </w:rPr>
            </w:pPr>
          </w:p>
        </w:tc>
        <w:tc>
          <w:tcPr>
            <w:tcW w:w="851" w:type="dxa"/>
            <w:vAlign w:val="center"/>
          </w:tcPr>
          <w:p w14:paraId="5655AB11" w14:textId="77777777" w:rsidR="000150D5" w:rsidRPr="006527A8" w:rsidRDefault="000150D5" w:rsidP="009865E7">
            <w:pPr>
              <w:jc w:val="both"/>
              <w:rPr>
                <w:rFonts w:ascii="Times New Roman" w:hAnsi="Times New Roman" w:cs="Times New Roman"/>
              </w:rPr>
            </w:pPr>
          </w:p>
        </w:tc>
      </w:tr>
      <w:tr w:rsidR="000150D5" w14:paraId="3A56BB7C" w14:textId="77777777" w:rsidTr="009865E7">
        <w:trPr>
          <w:jc w:val="center"/>
        </w:trPr>
        <w:tc>
          <w:tcPr>
            <w:tcW w:w="15163" w:type="dxa"/>
            <w:gridSpan w:val="14"/>
          </w:tcPr>
          <w:p w14:paraId="5673FA50" w14:textId="77777777" w:rsidR="000150D5" w:rsidRPr="006527A8" w:rsidRDefault="000150D5" w:rsidP="009865E7">
            <w:pPr>
              <w:jc w:val="both"/>
              <w:rPr>
                <w:rFonts w:ascii="Times New Roman" w:hAnsi="Times New Roman" w:cs="Times New Roman"/>
              </w:rPr>
            </w:pPr>
            <w:r w:rsidRPr="00776BF9">
              <w:rPr>
                <w:rFonts w:ascii="Times New Roman" w:hAnsi="Times New Roman" w:cs="Times New Roman"/>
                <w:b/>
                <w:sz w:val="24"/>
                <w:szCs w:val="24"/>
              </w:rPr>
              <w:t xml:space="preserve">Группа 3. Реконструкция или модернизация существующих объектов в целях снижения уровня износа существующих объектов и (или) поставки </w:t>
            </w:r>
            <w:r>
              <w:rPr>
                <w:rFonts w:ascii="Times New Roman" w:hAnsi="Times New Roman" w:cs="Times New Roman"/>
                <w:b/>
                <w:sz w:val="24"/>
                <w:szCs w:val="24"/>
              </w:rPr>
              <w:t>газа</w:t>
            </w:r>
            <w:r w:rsidRPr="00776BF9">
              <w:rPr>
                <w:rFonts w:ascii="Times New Roman" w:hAnsi="Times New Roman" w:cs="Times New Roman"/>
                <w:b/>
                <w:sz w:val="24"/>
                <w:szCs w:val="24"/>
              </w:rPr>
              <w:t xml:space="preserve"> от разных источников</w:t>
            </w:r>
          </w:p>
        </w:tc>
      </w:tr>
      <w:tr w:rsidR="000150D5" w14:paraId="6EA1459D" w14:textId="77777777" w:rsidTr="009865E7">
        <w:trPr>
          <w:jc w:val="center"/>
        </w:trPr>
        <w:tc>
          <w:tcPr>
            <w:tcW w:w="562" w:type="dxa"/>
          </w:tcPr>
          <w:p w14:paraId="2C635785" w14:textId="77777777" w:rsidR="000150D5" w:rsidRPr="006527A8" w:rsidRDefault="000150D5" w:rsidP="009865E7">
            <w:pPr>
              <w:jc w:val="both"/>
              <w:rPr>
                <w:rFonts w:ascii="Times New Roman" w:hAnsi="Times New Roman" w:cs="Times New Roman"/>
              </w:rPr>
            </w:pPr>
          </w:p>
        </w:tc>
        <w:tc>
          <w:tcPr>
            <w:tcW w:w="1985" w:type="dxa"/>
          </w:tcPr>
          <w:p w14:paraId="7A214A20" w14:textId="332FB5B4" w:rsidR="000150D5" w:rsidRPr="003B4BAB" w:rsidRDefault="000150D5" w:rsidP="0092648E">
            <w:pPr>
              <w:rPr>
                <w:rFonts w:ascii="Times New Roman" w:hAnsi="Times New Roman" w:cs="Times New Roman"/>
                <w:sz w:val="16"/>
                <w:szCs w:val="16"/>
              </w:rPr>
            </w:pPr>
            <w:r w:rsidRPr="00880124">
              <w:rPr>
                <w:rFonts w:ascii="Times New Roman" w:hAnsi="Times New Roman" w:cs="Times New Roman"/>
                <w:sz w:val="16"/>
                <w:szCs w:val="16"/>
              </w:rPr>
              <w:t>Газопровод высокого дав</w:t>
            </w:r>
            <w:r w:rsidR="009729E1">
              <w:rPr>
                <w:rFonts w:ascii="Times New Roman" w:hAnsi="Times New Roman" w:cs="Times New Roman"/>
                <w:sz w:val="16"/>
                <w:szCs w:val="16"/>
              </w:rPr>
              <w:t>ления</w:t>
            </w:r>
            <w:r w:rsidRPr="00880124">
              <w:rPr>
                <w:rFonts w:ascii="Times New Roman" w:hAnsi="Times New Roman" w:cs="Times New Roman"/>
                <w:sz w:val="16"/>
                <w:szCs w:val="16"/>
              </w:rPr>
              <w:t xml:space="preserve"> по ул Короткой от ул Госпитальной до ул Тургенева подземный, инв. №16101\650МА</w:t>
            </w:r>
          </w:p>
        </w:tc>
        <w:tc>
          <w:tcPr>
            <w:tcW w:w="1984" w:type="dxa"/>
          </w:tcPr>
          <w:p w14:paraId="6A25B265" w14:textId="77777777" w:rsidR="000150D5" w:rsidRPr="00880124" w:rsidRDefault="000150D5" w:rsidP="009865E7">
            <w:pPr>
              <w:jc w:val="both"/>
              <w:rPr>
                <w:rFonts w:ascii="Times New Roman" w:hAnsi="Times New Roman" w:cs="Times New Roman"/>
                <w:sz w:val="18"/>
                <w:szCs w:val="18"/>
              </w:rPr>
            </w:pPr>
            <w:r w:rsidRPr="00880124">
              <w:rPr>
                <w:rFonts w:ascii="Times New Roman" w:hAnsi="Times New Roman" w:cs="Times New Roman"/>
                <w:sz w:val="18"/>
                <w:szCs w:val="18"/>
              </w:rPr>
              <w:t xml:space="preserve">Реконструция газопровода высокого давления, </w:t>
            </w:r>
          </w:p>
        </w:tc>
        <w:tc>
          <w:tcPr>
            <w:tcW w:w="1843" w:type="dxa"/>
          </w:tcPr>
          <w:p w14:paraId="4339C7CC" w14:textId="77777777" w:rsidR="000150D5" w:rsidRPr="006527A8" w:rsidRDefault="000150D5" w:rsidP="009865E7">
            <w:pPr>
              <w:jc w:val="both"/>
              <w:rPr>
                <w:rFonts w:ascii="Times New Roman" w:hAnsi="Times New Roman" w:cs="Times New Roman"/>
              </w:rPr>
            </w:pPr>
            <w:r w:rsidRPr="00880124">
              <w:rPr>
                <w:rFonts w:ascii="Times New Roman" w:hAnsi="Times New Roman" w:cs="Times New Roman"/>
                <w:sz w:val="16"/>
                <w:szCs w:val="16"/>
              </w:rPr>
              <w:t>Тургенева подземный, инв. №16101\650МА</w:t>
            </w:r>
          </w:p>
        </w:tc>
        <w:tc>
          <w:tcPr>
            <w:tcW w:w="992" w:type="dxa"/>
          </w:tcPr>
          <w:p w14:paraId="1AB2C7A9" w14:textId="77777777" w:rsidR="000150D5" w:rsidRPr="006527A8" w:rsidRDefault="000150D5" w:rsidP="009865E7">
            <w:pPr>
              <w:jc w:val="both"/>
              <w:rPr>
                <w:rFonts w:ascii="Times New Roman" w:hAnsi="Times New Roman" w:cs="Times New Roman"/>
              </w:rPr>
            </w:pPr>
          </w:p>
        </w:tc>
        <w:tc>
          <w:tcPr>
            <w:tcW w:w="851" w:type="dxa"/>
          </w:tcPr>
          <w:p w14:paraId="57A25D1C" w14:textId="77777777" w:rsidR="000150D5" w:rsidRPr="006527A8" w:rsidRDefault="000150D5" w:rsidP="009865E7">
            <w:pPr>
              <w:jc w:val="both"/>
              <w:rPr>
                <w:rFonts w:ascii="Times New Roman" w:hAnsi="Times New Roman" w:cs="Times New Roman"/>
              </w:rPr>
            </w:pPr>
          </w:p>
        </w:tc>
        <w:tc>
          <w:tcPr>
            <w:tcW w:w="709" w:type="dxa"/>
            <w:vAlign w:val="center"/>
          </w:tcPr>
          <w:p w14:paraId="0ADAD64A" w14:textId="77777777" w:rsidR="000150D5" w:rsidRPr="006527A8" w:rsidRDefault="000150D5" w:rsidP="009865E7">
            <w:pPr>
              <w:jc w:val="both"/>
              <w:rPr>
                <w:rFonts w:ascii="Times New Roman" w:hAnsi="Times New Roman" w:cs="Times New Roman"/>
              </w:rPr>
            </w:pPr>
            <w:r w:rsidRPr="00880124">
              <w:rPr>
                <w:rFonts w:ascii="Times New Roman" w:hAnsi="Times New Roman" w:cs="Times New Roman"/>
                <w:sz w:val="18"/>
                <w:szCs w:val="18"/>
              </w:rPr>
              <w:t>Д-377 мм</w:t>
            </w:r>
          </w:p>
        </w:tc>
        <w:tc>
          <w:tcPr>
            <w:tcW w:w="850" w:type="dxa"/>
            <w:vAlign w:val="center"/>
          </w:tcPr>
          <w:p w14:paraId="085B8391" w14:textId="77777777" w:rsidR="000150D5" w:rsidRPr="006527A8" w:rsidRDefault="000150D5" w:rsidP="009865E7">
            <w:pPr>
              <w:jc w:val="both"/>
              <w:rPr>
                <w:rFonts w:ascii="Times New Roman" w:hAnsi="Times New Roman" w:cs="Times New Roman"/>
              </w:rPr>
            </w:pPr>
            <w:r w:rsidRPr="00880124">
              <w:rPr>
                <w:rFonts w:ascii="Times New Roman" w:hAnsi="Times New Roman" w:cs="Times New Roman"/>
                <w:sz w:val="18"/>
                <w:szCs w:val="18"/>
              </w:rPr>
              <w:t>L- 0,92 км</w:t>
            </w:r>
          </w:p>
        </w:tc>
        <w:tc>
          <w:tcPr>
            <w:tcW w:w="851" w:type="dxa"/>
          </w:tcPr>
          <w:p w14:paraId="39D30B5F" w14:textId="77777777" w:rsidR="000150D5" w:rsidRPr="006527A8" w:rsidRDefault="000150D5" w:rsidP="009865E7">
            <w:pPr>
              <w:jc w:val="both"/>
              <w:rPr>
                <w:rFonts w:ascii="Times New Roman" w:hAnsi="Times New Roman" w:cs="Times New Roman"/>
              </w:rPr>
            </w:pPr>
          </w:p>
        </w:tc>
        <w:tc>
          <w:tcPr>
            <w:tcW w:w="850" w:type="dxa"/>
          </w:tcPr>
          <w:p w14:paraId="7068101A" w14:textId="77777777" w:rsidR="000150D5" w:rsidRPr="006527A8" w:rsidRDefault="000150D5" w:rsidP="009865E7">
            <w:pPr>
              <w:jc w:val="both"/>
              <w:rPr>
                <w:rFonts w:ascii="Times New Roman" w:hAnsi="Times New Roman" w:cs="Times New Roman"/>
              </w:rPr>
            </w:pPr>
          </w:p>
        </w:tc>
        <w:tc>
          <w:tcPr>
            <w:tcW w:w="992" w:type="dxa"/>
          </w:tcPr>
          <w:p w14:paraId="633EB86B" w14:textId="77777777" w:rsidR="000150D5" w:rsidRPr="006527A8" w:rsidRDefault="000150D5" w:rsidP="009865E7">
            <w:pPr>
              <w:jc w:val="both"/>
              <w:rPr>
                <w:rFonts w:ascii="Times New Roman" w:hAnsi="Times New Roman" w:cs="Times New Roman"/>
              </w:rPr>
            </w:pPr>
          </w:p>
        </w:tc>
        <w:tc>
          <w:tcPr>
            <w:tcW w:w="851" w:type="dxa"/>
            <w:vAlign w:val="center"/>
          </w:tcPr>
          <w:p w14:paraId="7835CE30" w14:textId="77777777" w:rsidR="000150D5" w:rsidRPr="002C57FA" w:rsidRDefault="000150D5" w:rsidP="009865E7">
            <w:pPr>
              <w:jc w:val="both"/>
              <w:rPr>
                <w:rFonts w:ascii="Times New Roman" w:hAnsi="Times New Roman" w:cs="Times New Roman"/>
                <w:b/>
                <w:sz w:val="16"/>
                <w:szCs w:val="16"/>
              </w:rPr>
            </w:pPr>
            <w:r w:rsidRPr="002C57FA">
              <w:rPr>
                <w:rFonts w:ascii="Times New Roman" w:hAnsi="Times New Roman" w:cs="Times New Roman"/>
                <w:b/>
                <w:sz w:val="16"/>
                <w:szCs w:val="16"/>
              </w:rPr>
              <w:t>34219,54</w:t>
            </w:r>
          </w:p>
        </w:tc>
        <w:tc>
          <w:tcPr>
            <w:tcW w:w="992" w:type="dxa"/>
          </w:tcPr>
          <w:p w14:paraId="4334082A" w14:textId="77777777" w:rsidR="000150D5" w:rsidRPr="006527A8" w:rsidRDefault="000150D5" w:rsidP="009865E7">
            <w:pPr>
              <w:jc w:val="both"/>
              <w:rPr>
                <w:rFonts w:ascii="Times New Roman" w:hAnsi="Times New Roman" w:cs="Times New Roman"/>
              </w:rPr>
            </w:pPr>
          </w:p>
        </w:tc>
        <w:tc>
          <w:tcPr>
            <w:tcW w:w="851" w:type="dxa"/>
          </w:tcPr>
          <w:p w14:paraId="3E2A0F7F" w14:textId="77777777" w:rsidR="000150D5" w:rsidRPr="006527A8" w:rsidRDefault="000150D5" w:rsidP="009865E7">
            <w:pPr>
              <w:jc w:val="both"/>
              <w:rPr>
                <w:rFonts w:ascii="Times New Roman" w:hAnsi="Times New Roman" w:cs="Times New Roman"/>
              </w:rPr>
            </w:pPr>
          </w:p>
        </w:tc>
      </w:tr>
      <w:tr w:rsidR="000150D5" w14:paraId="43A8B55F" w14:textId="77777777" w:rsidTr="009865E7">
        <w:trPr>
          <w:jc w:val="center"/>
        </w:trPr>
        <w:tc>
          <w:tcPr>
            <w:tcW w:w="562" w:type="dxa"/>
          </w:tcPr>
          <w:p w14:paraId="3BF88701" w14:textId="77777777" w:rsidR="000150D5" w:rsidRPr="006527A8" w:rsidRDefault="000150D5" w:rsidP="009865E7">
            <w:pPr>
              <w:jc w:val="both"/>
              <w:rPr>
                <w:rFonts w:ascii="Times New Roman" w:hAnsi="Times New Roman" w:cs="Times New Roman"/>
              </w:rPr>
            </w:pPr>
          </w:p>
        </w:tc>
        <w:tc>
          <w:tcPr>
            <w:tcW w:w="1985" w:type="dxa"/>
            <w:shd w:val="clear" w:color="auto" w:fill="auto"/>
            <w:vAlign w:val="center"/>
          </w:tcPr>
          <w:p w14:paraId="48600BA7" w14:textId="55689371" w:rsidR="000150D5" w:rsidRPr="00880124" w:rsidRDefault="000150D5" w:rsidP="0092648E">
            <w:pPr>
              <w:rPr>
                <w:rFonts w:ascii="Times New Roman" w:hAnsi="Times New Roman" w:cs="Times New Roman"/>
                <w:sz w:val="18"/>
                <w:szCs w:val="18"/>
              </w:rPr>
            </w:pPr>
            <w:r w:rsidRPr="00880124">
              <w:rPr>
                <w:rFonts w:ascii="Times New Roman" w:hAnsi="Times New Roman" w:cs="Times New Roman"/>
                <w:sz w:val="18"/>
                <w:szCs w:val="18"/>
              </w:rPr>
              <w:t>Газопровод высокого давления по ул Тургенева между ул Корот</w:t>
            </w:r>
            <w:r w:rsidR="009729E1">
              <w:rPr>
                <w:rFonts w:ascii="Times New Roman" w:hAnsi="Times New Roman" w:cs="Times New Roman"/>
                <w:sz w:val="18"/>
                <w:szCs w:val="18"/>
              </w:rPr>
              <w:t>кой и ул Дубзавдской подземный,</w:t>
            </w:r>
            <w:r w:rsidRPr="00880124">
              <w:rPr>
                <w:rFonts w:ascii="Times New Roman" w:hAnsi="Times New Roman" w:cs="Times New Roman"/>
                <w:sz w:val="18"/>
                <w:szCs w:val="18"/>
              </w:rPr>
              <w:t xml:space="preserve"> инв. №16101\519МА</w:t>
            </w:r>
          </w:p>
          <w:p w14:paraId="27ABDACA" w14:textId="77777777" w:rsidR="000150D5" w:rsidRPr="006F0F16" w:rsidRDefault="000150D5" w:rsidP="0092648E">
            <w:pPr>
              <w:rPr>
                <w:rFonts w:ascii="Times New Roman" w:hAnsi="Times New Roman" w:cs="Times New Roman"/>
                <w:sz w:val="16"/>
                <w:szCs w:val="16"/>
                <w:highlight w:val="yellow"/>
              </w:rPr>
            </w:pPr>
          </w:p>
        </w:tc>
        <w:tc>
          <w:tcPr>
            <w:tcW w:w="1984" w:type="dxa"/>
            <w:shd w:val="clear" w:color="auto" w:fill="auto"/>
            <w:vAlign w:val="center"/>
          </w:tcPr>
          <w:p w14:paraId="06F5380D" w14:textId="77777777" w:rsidR="000150D5" w:rsidRPr="006F0F16" w:rsidRDefault="000150D5" w:rsidP="009865E7">
            <w:pPr>
              <w:rPr>
                <w:rFonts w:ascii="Times New Roman" w:hAnsi="Times New Roman" w:cs="Times New Roman"/>
                <w:sz w:val="16"/>
                <w:szCs w:val="16"/>
              </w:rPr>
            </w:pPr>
            <w:r w:rsidRPr="00880124">
              <w:rPr>
                <w:rFonts w:ascii="Times New Roman" w:hAnsi="Times New Roman" w:cs="Times New Roman"/>
                <w:sz w:val="16"/>
                <w:szCs w:val="16"/>
              </w:rPr>
              <w:t>Реконструция газопровода высокого давления мм</w:t>
            </w:r>
          </w:p>
        </w:tc>
        <w:tc>
          <w:tcPr>
            <w:tcW w:w="1843" w:type="dxa"/>
          </w:tcPr>
          <w:p w14:paraId="0873F4D6" w14:textId="77777777" w:rsidR="000150D5" w:rsidRPr="00076536" w:rsidRDefault="000150D5" w:rsidP="009865E7">
            <w:pPr>
              <w:jc w:val="both"/>
              <w:rPr>
                <w:rFonts w:ascii="Times New Roman" w:hAnsi="Times New Roman" w:cs="Times New Roman"/>
                <w:sz w:val="16"/>
                <w:szCs w:val="16"/>
              </w:rPr>
            </w:pPr>
          </w:p>
        </w:tc>
        <w:tc>
          <w:tcPr>
            <w:tcW w:w="992" w:type="dxa"/>
          </w:tcPr>
          <w:p w14:paraId="63846C5D" w14:textId="77777777" w:rsidR="000150D5" w:rsidRPr="006527A8" w:rsidRDefault="000150D5" w:rsidP="009865E7">
            <w:pPr>
              <w:jc w:val="both"/>
              <w:rPr>
                <w:rFonts w:ascii="Times New Roman" w:hAnsi="Times New Roman" w:cs="Times New Roman"/>
              </w:rPr>
            </w:pPr>
          </w:p>
        </w:tc>
        <w:tc>
          <w:tcPr>
            <w:tcW w:w="851" w:type="dxa"/>
          </w:tcPr>
          <w:p w14:paraId="6A3E1595" w14:textId="77777777" w:rsidR="000150D5" w:rsidRPr="006527A8" w:rsidRDefault="000150D5" w:rsidP="009865E7">
            <w:pPr>
              <w:jc w:val="both"/>
              <w:rPr>
                <w:rFonts w:ascii="Times New Roman" w:hAnsi="Times New Roman" w:cs="Times New Roman"/>
              </w:rPr>
            </w:pPr>
          </w:p>
        </w:tc>
        <w:tc>
          <w:tcPr>
            <w:tcW w:w="709" w:type="dxa"/>
            <w:vAlign w:val="center"/>
          </w:tcPr>
          <w:p w14:paraId="6ACEE140" w14:textId="77777777" w:rsidR="000150D5" w:rsidRPr="006527A8" w:rsidRDefault="000150D5" w:rsidP="009865E7">
            <w:pPr>
              <w:jc w:val="both"/>
              <w:rPr>
                <w:rFonts w:ascii="Times New Roman" w:hAnsi="Times New Roman" w:cs="Times New Roman"/>
              </w:rPr>
            </w:pPr>
            <w:r w:rsidRPr="00880124">
              <w:rPr>
                <w:rFonts w:ascii="Times New Roman" w:hAnsi="Times New Roman" w:cs="Times New Roman"/>
                <w:sz w:val="16"/>
                <w:szCs w:val="16"/>
              </w:rPr>
              <w:t>Д-377</w:t>
            </w:r>
          </w:p>
        </w:tc>
        <w:tc>
          <w:tcPr>
            <w:tcW w:w="850" w:type="dxa"/>
            <w:vAlign w:val="center"/>
          </w:tcPr>
          <w:p w14:paraId="1DA43236" w14:textId="77777777" w:rsidR="000150D5" w:rsidRPr="006527A8" w:rsidRDefault="000150D5" w:rsidP="009865E7">
            <w:pPr>
              <w:jc w:val="both"/>
              <w:rPr>
                <w:rFonts w:ascii="Times New Roman" w:hAnsi="Times New Roman" w:cs="Times New Roman"/>
              </w:rPr>
            </w:pPr>
            <w:r w:rsidRPr="00880124">
              <w:rPr>
                <w:rFonts w:ascii="Times New Roman" w:hAnsi="Times New Roman" w:cs="Times New Roman"/>
                <w:sz w:val="16"/>
                <w:szCs w:val="16"/>
              </w:rPr>
              <w:t>, L- 0,35 км</w:t>
            </w:r>
          </w:p>
        </w:tc>
        <w:tc>
          <w:tcPr>
            <w:tcW w:w="851" w:type="dxa"/>
          </w:tcPr>
          <w:p w14:paraId="3F271311" w14:textId="77777777" w:rsidR="000150D5" w:rsidRPr="006527A8" w:rsidRDefault="000150D5" w:rsidP="009865E7">
            <w:pPr>
              <w:jc w:val="both"/>
              <w:rPr>
                <w:rFonts w:ascii="Times New Roman" w:hAnsi="Times New Roman" w:cs="Times New Roman"/>
              </w:rPr>
            </w:pPr>
          </w:p>
        </w:tc>
        <w:tc>
          <w:tcPr>
            <w:tcW w:w="850" w:type="dxa"/>
          </w:tcPr>
          <w:p w14:paraId="591337A9" w14:textId="77777777" w:rsidR="000150D5" w:rsidRPr="006527A8" w:rsidRDefault="000150D5" w:rsidP="009865E7">
            <w:pPr>
              <w:jc w:val="both"/>
              <w:rPr>
                <w:rFonts w:ascii="Times New Roman" w:hAnsi="Times New Roman" w:cs="Times New Roman"/>
              </w:rPr>
            </w:pPr>
          </w:p>
        </w:tc>
        <w:tc>
          <w:tcPr>
            <w:tcW w:w="992" w:type="dxa"/>
          </w:tcPr>
          <w:p w14:paraId="514B28FB" w14:textId="77777777" w:rsidR="000150D5" w:rsidRPr="006527A8" w:rsidRDefault="000150D5" w:rsidP="009865E7">
            <w:pPr>
              <w:jc w:val="both"/>
              <w:rPr>
                <w:rFonts w:ascii="Times New Roman" w:hAnsi="Times New Roman" w:cs="Times New Roman"/>
              </w:rPr>
            </w:pPr>
          </w:p>
        </w:tc>
        <w:tc>
          <w:tcPr>
            <w:tcW w:w="851" w:type="dxa"/>
            <w:vAlign w:val="center"/>
          </w:tcPr>
          <w:p w14:paraId="4B70162D" w14:textId="77777777" w:rsidR="000150D5" w:rsidRPr="002C57FA" w:rsidRDefault="000150D5" w:rsidP="009865E7">
            <w:pPr>
              <w:jc w:val="both"/>
              <w:rPr>
                <w:rFonts w:ascii="Times New Roman" w:hAnsi="Times New Roman" w:cs="Times New Roman"/>
                <w:b/>
                <w:sz w:val="16"/>
                <w:szCs w:val="16"/>
              </w:rPr>
            </w:pPr>
            <w:r w:rsidRPr="002C57FA">
              <w:rPr>
                <w:rFonts w:ascii="Times New Roman" w:hAnsi="Times New Roman" w:cs="Times New Roman"/>
                <w:b/>
                <w:sz w:val="16"/>
                <w:szCs w:val="16"/>
              </w:rPr>
              <w:t>10603,33</w:t>
            </w:r>
          </w:p>
        </w:tc>
        <w:tc>
          <w:tcPr>
            <w:tcW w:w="992" w:type="dxa"/>
          </w:tcPr>
          <w:p w14:paraId="260F92E4" w14:textId="77777777" w:rsidR="000150D5" w:rsidRPr="006527A8" w:rsidRDefault="000150D5" w:rsidP="009865E7">
            <w:pPr>
              <w:jc w:val="both"/>
              <w:rPr>
                <w:rFonts w:ascii="Times New Roman" w:hAnsi="Times New Roman" w:cs="Times New Roman"/>
              </w:rPr>
            </w:pPr>
          </w:p>
        </w:tc>
        <w:tc>
          <w:tcPr>
            <w:tcW w:w="851" w:type="dxa"/>
          </w:tcPr>
          <w:p w14:paraId="3E8306CD" w14:textId="77777777" w:rsidR="000150D5" w:rsidRPr="006527A8" w:rsidRDefault="000150D5" w:rsidP="009865E7">
            <w:pPr>
              <w:jc w:val="both"/>
              <w:rPr>
                <w:rFonts w:ascii="Times New Roman" w:hAnsi="Times New Roman" w:cs="Times New Roman"/>
              </w:rPr>
            </w:pPr>
          </w:p>
        </w:tc>
      </w:tr>
      <w:tr w:rsidR="000150D5" w14:paraId="77121841" w14:textId="77777777" w:rsidTr="009865E7">
        <w:trPr>
          <w:jc w:val="center"/>
        </w:trPr>
        <w:tc>
          <w:tcPr>
            <w:tcW w:w="562" w:type="dxa"/>
          </w:tcPr>
          <w:p w14:paraId="3A42E19E" w14:textId="77777777" w:rsidR="000150D5" w:rsidRPr="006527A8" w:rsidRDefault="000150D5" w:rsidP="009865E7">
            <w:pPr>
              <w:jc w:val="both"/>
              <w:rPr>
                <w:rFonts w:ascii="Times New Roman" w:hAnsi="Times New Roman" w:cs="Times New Roman"/>
              </w:rPr>
            </w:pPr>
          </w:p>
        </w:tc>
        <w:tc>
          <w:tcPr>
            <w:tcW w:w="1985" w:type="dxa"/>
            <w:shd w:val="clear" w:color="auto" w:fill="auto"/>
            <w:vAlign w:val="center"/>
          </w:tcPr>
          <w:p w14:paraId="32D637A7" w14:textId="77777777" w:rsidR="000150D5" w:rsidRPr="006F0F16" w:rsidRDefault="000150D5" w:rsidP="0092648E">
            <w:pPr>
              <w:rPr>
                <w:rFonts w:ascii="Times New Roman" w:hAnsi="Times New Roman" w:cs="Times New Roman"/>
                <w:sz w:val="16"/>
                <w:szCs w:val="16"/>
              </w:rPr>
            </w:pPr>
            <w:r w:rsidRPr="00E0378C">
              <w:rPr>
                <w:rFonts w:ascii="Times New Roman" w:hAnsi="Times New Roman" w:cs="Times New Roman"/>
                <w:sz w:val="16"/>
                <w:szCs w:val="16"/>
              </w:rPr>
              <w:t>Газопровод высокого давления ул Госпитальная от ул Пушкина до ул Спортивной, инв. № 16101\447МА</w:t>
            </w:r>
          </w:p>
        </w:tc>
        <w:tc>
          <w:tcPr>
            <w:tcW w:w="1984" w:type="dxa"/>
            <w:shd w:val="clear" w:color="auto" w:fill="auto"/>
            <w:vAlign w:val="center"/>
          </w:tcPr>
          <w:p w14:paraId="5F21BF8F" w14:textId="77777777" w:rsidR="000150D5" w:rsidRPr="006F0F16" w:rsidRDefault="000150D5" w:rsidP="009865E7">
            <w:pPr>
              <w:rPr>
                <w:rFonts w:ascii="Times New Roman" w:hAnsi="Times New Roman" w:cs="Times New Roman"/>
                <w:sz w:val="16"/>
                <w:szCs w:val="16"/>
              </w:rPr>
            </w:pPr>
            <w:r w:rsidRPr="00E0378C">
              <w:rPr>
                <w:rFonts w:ascii="Times New Roman" w:hAnsi="Times New Roman" w:cs="Times New Roman"/>
                <w:sz w:val="16"/>
                <w:szCs w:val="16"/>
              </w:rPr>
              <w:t>Реконструция газопровода высоко</w:t>
            </w:r>
            <w:r>
              <w:rPr>
                <w:rFonts w:ascii="Times New Roman" w:hAnsi="Times New Roman" w:cs="Times New Roman"/>
                <w:sz w:val="16"/>
                <w:szCs w:val="16"/>
              </w:rPr>
              <w:t xml:space="preserve">го давления </w:t>
            </w:r>
          </w:p>
        </w:tc>
        <w:tc>
          <w:tcPr>
            <w:tcW w:w="1843" w:type="dxa"/>
          </w:tcPr>
          <w:p w14:paraId="2CBEAC23" w14:textId="77777777" w:rsidR="000150D5" w:rsidRPr="006F0F16" w:rsidRDefault="000150D5" w:rsidP="009865E7">
            <w:pPr>
              <w:jc w:val="both"/>
              <w:rPr>
                <w:rFonts w:ascii="Times New Roman" w:hAnsi="Times New Roman" w:cs="Times New Roman"/>
                <w:sz w:val="16"/>
                <w:szCs w:val="16"/>
              </w:rPr>
            </w:pPr>
          </w:p>
        </w:tc>
        <w:tc>
          <w:tcPr>
            <w:tcW w:w="992" w:type="dxa"/>
          </w:tcPr>
          <w:p w14:paraId="29DE96BA" w14:textId="77777777" w:rsidR="000150D5" w:rsidRPr="006527A8" w:rsidRDefault="000150D5" w:rsidP="009865E7">
            <w:pPr>
              <w:jc w:val="both"/>
              <w:rPr>
                <w:rFonts w:ascii="Times New Roman" w:hAnsi="Times New Roman" w:cs="Times New Roman"/>
              </w:rPr>
            </w:pPr>
          </w:p>
        </w:tc>
        <w:tc>
          <w:tcPr>
            <w:tcW w:w="851" w:type="dxa"/>
          </w:tcPr>
          <w:p w14:paraId="5B493982" w14:textId="77777777" w:rsidR="000150D5" w:rsidRPr="006527A8" w:rsidRDefault="000150D5" w:rsidP="009865E7">
            <w:pPr>
              <w:jc w:val="both"/>
              <w:rPr>
                <w:rFonts w:ascii="Times New Roman" w:hAnsi="Times New Roman" w:cs="Times New Roman"/>
              </w:rPr>
            </w:pPr>
          </w:p>
        </w:tc>
        <w:tc>
          <w:tcPr>
            <w:tcW w:w="709" w:type="dxa"/>
            <w:vAlign w:val="center"/>
          </w:tcPr>
          <w:p w14:paraId="23300533" w14:textId="77777777" w:rsidR="000150D5" w:rsidRPr="006527A8" w:rsidRDefault="000150D5" w:rsidP="009865E7">
            <w:pPr>
              <w:jc w:val="both"/>
              <w:rPr>
                <w:rFonts w:ascii="Times New Roman" w:hAnsi="Times New Roman" w:cs="Times New Roman"/>
              </w:rPr>
            </w:pPr>
            <w:r w:rsidRPr="00E0378C">
              <w:rPr>
                <w:rFonts w:ascii="Times New Roman" w:hAnsi="Times New Roman" w:cs="Times New Roman"/>
                <w:sz w:val="16"/>
                <w:szCs w:val="16"/>
              </w:rPr>
              <w:t>Д-377 мм</w:t>
            </w:r>
          </w:p>
        </w:tc>
        <w:tc>
          <w:tcPr>
            <w:tcW w:w="850" w:type="dxa"/>
            <w:vAlign w:val="center"/>
          </w:tcPr>
          <w:p w14:paraId="04442842" w14:textId="77777777" w:rsidR="000150D5" w:rsidRPr="006527A8" w:rsidRDefault="000150D5" w:rsidP="009865E7">
            <w:pPr>
              <w:jc w:val="both"/>
              <w:rPr>
                <w:rFonts w:ascii="Times New Roman" w:hAnsi="Times New Roman" w:cs="Times New Roman"/>
              </w:rPr>
            </w:pPr>
            <w:r w:rsidRPr="00E0378C">
              <w:rPr>
                <w:rFonts w:ascii="Times New Roman" w:hAnsi="Times New Roman" w:cs="Times New Roman"/>
                <w:sz w:val="16"/>
                <w:szCs w:val="16"/>
              </w:rPr>
              <w:t>, L- 0,37 км</w:t>
            </w:r>
          </w:p>
        </w:tc>
        <w:tc>
          <w:tcPr>
            <w:tcW w:w="851" w:type="dxa"/>
          </w:tcPr>
          <w:p w14:paraId="45C91E54" w14:textId="77777777" w:rsidR="000150D5" w:rsidRPr="006527A8" w:rsidRDefault="000150D5" w:rsidP="009865E7">
            <w:pPr>
              <w:jc w:val="both"/>
              <w:rPr>
                <w:rFonts w:ascii="Times New Roman" w:hAnsi="Times New Roman" w:cs="Times New Roman"/>
              </w:rPr>
            </w:pPr>
          </w:p>
        </w:tc>
        <w:tc>
          <w:tcPr>
            <w:tcW w:w="850" w:type="dxa"/>
          </w:tcPr>
          <w:p w14:paraId="4F9D58C0" w14:textId="77777777" w:rsidR="000150D5" w:rsidRPr="006527A8" w:rsidRDefault="000150D5" w:rsidP="009865E7">
            <w:pPr>
              <w:jc w:val="both"/>
              <w:rPr>
                <w:rFonts w:ascii="Times New Roman" w:hAnsi="Times New Roman" w:cs="Times New Roman"/>
              </w:rPr>
            </w:pPr>
          </w:p>
        </w:tc>
        <w:tc>
          <w:tcPr>
            <w:tcW w:w="992" w:type="dxa"/>
          </w:tcPr>
          <w:p w14:paraId="6262AE97" w14:textId="77777777" w:rsidR="000150D5" w:rsidRPr="006527A8" w:rsidRDefault="000150D5" w:rsidP="009865E7">
            <w:pPr>
              <w:jc w:val="both"/>
              <w:rPr>
                <w:rFonts w:ascii="Times New Roman" w:hAnsi="Times New Roman" w:cs="Times New Roman"/>
              </w:rPr>
            </w:pPr>
          </w:p>
        </w:tc>
        <w:tc>
          <w:tcPr>
            <w:tcW w:w="851" w:type="dxa"/>
            <w:vAlign w:val="center"/>
          </w:tcPr>
          <w:p w14:paraId="7ED0C5D2" w14:textId="77777777" w:rsidR="000150D5" w:rsidRPr="002C57FA" w:rsidRDefault="000150D5" w:rsidP="009865E7">
            <w:pPr>
              <w:jc w:val="both"/>
              <w:rPr>
                <w:rFonts w:ascii="Times New Roman" w:hAnsi="Times New Roman" w:cs="Times New Roman"/>
                <w:b/>
                <w:sz w:val="16"/>
                <w:szCs w:val="16"/>
              </w:rPr>
            </w:pPr>
            <w:r w:rsidRPr="002C57FA">
              <w:rPr>
                <w:rFonts w:ascii="Times New Roman" w:hAnsi="Times New Roman" w:cs="Times New Roman"/>
                <w:b/>
                <w:sz w:val="16"/>
                <w:szCs w:val="16"/>
              </w:rPr>
              <w:t>13521,61</w:t>
            </w:r>
          </w:p>
        </w:tc>
        <w:tc>
          <w:tcPr>
            <w:tcW w:w="992" w:type="dxa"/>
          </w:tcPr>
          <w:p w14:paraId="2A4209DE" w14:textId="77777777" w:rsidR="000150D5" w:rsidRPr="006527A8" w:rsidRDefault="000150D5" w:rsidP="009865E7">
            <w:pPr>
              <w:jc w:val="both"/>
              <w:rPr>
                <w:rFonts w:ascii="Times New Roman" w:hAnsi="Times New Roman" w:cs="Times New Roman"/>
              </w:rPr>
            </w:pPr>
          </w:p>
        </w:tc>
        <w:tc>
          <w:tcPr>
            <w:tcW w:w="851" w:type="dxa"/>
          </w:tcPr>
          <w:p w14:paraId="428157CC" w14:textId="77777777" w:rsidR="000150D5" w:rsidRPr="006527A8" w:rsidRDefault="000150D5" w:rsidP="009865E7">
            <w:pPr>
              <w:jc w:val="both"/>
              <w:rPr>
                <w:rFonts w:ascii="Times New Roman" w:hAnsi="Times New Roman" w:cs="Times New Roman"/>
              </w:rPr>
            </w:pPr>
          </w:p>
        </w:tc>
      </w:tr>
    </w:tbl>
    <w:p w14:paraId="45601032" w14:textId="77777777" w:rsidR="006C66D4" w:rsidRPr="004C4003" w:rsidRDefault="006C66D4" w:rsidP="003307E6">
      <w:pPr>
        <w:spacing w:after="0" w:line="240" w:lineRule="auto"/>
        <w:ind w:firstLine="567"/>
        <w:jc w:val="both"/>
        <w:rPr>
          <w:rFonts w:ascii="Times New Roman" w:hAnsi="Times New Roman" w:cs="Times New Roman"/>
          <w:sz w:val="26"/>
          <w:szCs w:val="26"/>
        </w:rPr>
      </w:pPr>
    </w:p>
    <w:p w14:paraId="115A1CEB" w14:textId="77777777" w:rsidR="00C86104" w:rsidRPr="004C4003" w:rsidRDefault="00C86104" w:rsidP="003307E6">
      <w:pPr>
        <w:spacing w:after="0" w:line="240" w:lineRule="auto"/>
        <w:ind w:firstLine="567"/>
        <w:rPr>
          <w:rFonts w:ascii="Times New Roman" w:hAnsi="Times New Roman" w:cs="Times New Roman"/>
          <w:sz w:val="26"/>
          <w:szCs w:val="26"/>
        </w:rPr>
      </w:pPr>
      <w:r w:rsidRPr="004C4003">
        <w:rPr>
          <w:rFonts w:ascii="Times New Roman" w:hAnsi="Times New Roman" w:cs="Times New Roman"/>
          <w:sz w:val="26"/>
          <w:szCs w:val="26"/>
        </w:rPr>
        <w:br w:type="page"/>
      </w:r>
    </w:p>
    <w:p w14:paraId="4914132D" w14:textId="77777777" w:rsidR="00310748" w:rsidRPr="004C4003" w:rsidRDefault="00310748" w:rsidP="003307E6">
      <w:pPr>
        <w:spacing w:after="0" w:line="240" w:lineRule="auto"/>
        <w:ind w:firstLine="567"/>
        <w:jc w:val="both"/>
        <w:rPr>
          <w:rFonts w:ascii="Times New Roman" w:hAnsi="Times New Roman" w:cs="Times New Roman"/>
          <w:sz w:val="26"/>
          <w:szCs w:val="26"/>
        </w:rPr>
        <w:sectPr w:rsidR="00310748" w:rsidRPr="004C4003" w:rsidSect="006C3120">
          <w:pgSz w:w="16838" w:h="11906" w:orient="landscape"/>
          <w:pgMar w:top="851" w:right="1134" w:bottom="1701" w:left="993" w:header="709" w:footer="709" w:gutter="0"/>
          <w:cols w:space="708"/>
          <w:docGrid w:linePitch="360"/>
        </w:sectPr>
      </w:pPr>
    </w:p>
    <w:p w14:paraId="22307AD8" w14:textId="77777777" w:rsidR="00310748" w:rsidRPr="0092648E" w:rsidRDefault="00310748" w:rsidP="00456D6F">
      <w:pPr>
        <w:spacing w:after="0" w:line="240" w:lineRule="auto"/>
        <w:jc w:val="center"/>
        <w:rPr>
          <w:rFonts w:ascii="Times New Roman" w:hAnsi="Times New Roman" w:cs="Times New Roman"/>
          <w:b/>
          <w:sz w:val="24"/>
          <w:szCs w:val="24"/>
        </w:rPr>
      </w:pPr>
      <w:r w:rsidRPr="0092648E">
        <w:rPr>
          <w:rFonts w:ascii="Times New Roman" w:hAnsi="Times New Roman" w:cs="Times New Roman"/>
          <w:b/>
          <w:sz w:val="24"/>
          <w:szCs w:val="24"/>
        </w:rPr>
        <w:lastRenderedPageBreak/>
        <w:t xml:space="preserve">ОПРЕДЕЛЕНИЕ </w:t>
      </w:r>
    </w:p>
    <w:p w14:paraId="6E37DC2C" w14:textId="5884D1E6" w:rsidR="00DD1A61" w:rsidRPr="0092648E" w:rsidRDefault="00310748" w:rsidP="00456D6F">
      <w:pPr>
        <w:spacing w:after="0" w:line="240" w:lineRule="auto"/>
        <w:jc w:val="center"/>
        <w:rPr>
          <w:rFonts w:ascii="Times New Roman" w:hAnsi="Times New Roman" w:cs="Times New Roman"/>
          <w:b/>
          <w:sz w:val="24"/>
          <w:szCs w:val="24"/>
        </w:rPr>
      </w:pPr>
      <w:r w:rsidRPr="0092648E">
        <w:rPr>
          <w:rFonts w:ascii="Times New Roman" w:hAnsi="Times New Roman" w:cs="Times New Roman"/>
          <w:b/>
          <w:sz w:val="24"/>
          <w:szCs w:val="24"/>
        </w:rPr>
        <w:t>РАСХОДОВ НА РЕАЛ</w:t>
      </w:r>
      <w:r w:rsidR="00DD1A61" w:rsidRPr="0092648E">
        <w:rPr>
          <w:rFonts w:ascii="Times New Roman" w:hAnsi="Times New Roman" w:cs="Times New Roman"/>
          <w:b/>
          <w:sz w:val="24"/>
          <w:szCs w:val="24"/>
        </w:rPr>
        <w:t xml:space="preserve">ИЗАЦИЮ ИНВЕСТИЦИОННОГО ПРОЕКТА </w:t>
      </w:r>
    </w:p>
    <w:p w14:paraId="3F987D1D" w14:textId="77777777" w:rsidR="00DD1A61" w:rsidRPr="0092648E" w:rsidRDefault="00DD1A61" w:rsidP="003307E6">
      <w:pPr>
        <w:spacing w:after="0" w:line="240" w:lineRule="auto"/>
        <w:ind w:firstLine="567"/>
        <w:rPr>
          <w:rFonts w:ascii="Times New Roman" w:hAnsi="Times New Roman" w:cs="Times New Roman"/>
          <w:b/>
          <w:sz w:val="24"/>
          <w:szCs w:val="24"/>
        </w:rPr>
      </w:pPr>
    </w:p>
    <w:p w14:paraId="0AA7A97D" w14:textId="659C18E6" w:rsidR="00E26C6B" w:rsidRPr="0092648E" w:rsidRDefault="00DD1A61" w:rsidP="003307E6">
      <w:pPr>
        <w:spacing w:after="0" w:line="240" w:lineRule="auto"/>
        <w:ind w:firstLine="567"/>
        <w:jc w:val="both"/>
        <w:rPr>
          <w:rFonts w:ascii="Times New Roman" w:hAnsi="Times New Roman" w:cs="Times New Roman"/>
          <w:sz w:val="24"/>
          <w:szCs w:val="24"/>
        </w:rPr>
      </w:pPr>
      <w:r w:rsidRPr="0092648E">
        <w:rPr>
          <w:rFonts w:ascii="Times New Roman" w:hAnsi="Times New Roman" w:cs="Times New Roman"/>
          <w:sz w:val="24"/>
          <w:szCs w:val="24"/>
        </w:rPr>
        <w:t xml:space="preserve">Приказ Министерства строительства и жилищно-коммунального хозяйства </w:t>
      </w:r>
      <w:r w:rsidR="00F835D7" w:rsidRPr="00F835D7">
        <w:rPr>
          <w:rFonts w:ascii="Times New Roman" w:hAnsi="Times New Roman" w:cs="Times New Roman"/>
          <w:sz w:val="24"/>
          <w:szCs w:val="24"/>
        </w:rPr>
        <w:t>Российской Федерации</w:t>
      </w:r>
      <w:r w:rsidRPr="0092648E">
        <w:rPr>
          <w:rFonts w:ascii="Times New Roman" w:hAnsi="Times New Roman" w:cs="Times New Roman"/>
          <w:sz w:val="24"/>
          <w:szCs w:val="24"/>
        </w:rPr>
        <w:t xml:space="preserve"> от 21.02.2022 № 115/пр утверждены «Укрупненные нормативы цены строительства. НДС 81-02-15-2022. Сборник № 15. Наружные сети газоснабжения».</w:t>
      </w:r>
    </w:p>
    <w:p w14:paraId="1C9FC8F9" w14:textId="3A180C3B" w:rsidR="00DD1A61" w:rsidRPr="0092648E" w:rsidRDefault="00310748" w:rsidP="003307E6">
      <w:pPr>
        <w:spacing w:after="0" w:line="240" w:lineRule="auto"/>
        <w:ind w:firstLine="567"/>
        <w:jc w:val="both"/>
        <w:rPr>
          <w:rFonts w:ascii="Times New Roman" w:hAnsi="Times New Roman" w:cs="Times New Roman"/>
          <w:sz w:val="24"/>
          <w:szCs w:val="24"/>
        </w:rPr>
      </w:pPr>
      <w:r w:rsidRPr="0092648E">
        <w:rPr>
          <w:rFonts w:ascii="Times New Roman" w:hAnsi="Times New Roman" w:cs="Times New Roman"/>
          <w:sz w:val="24"/>
          <w:szCs w:val="24"/>
        </w:rPr>
        <w:t>Наружные инженерные сети газоснабжения из стальных</w:t>
      </w:r>
      <w:r w:rsidR="00DD1A61" w:rsidRPr="0092648E">
        <w:rPr>
          <w:rFonts w:ascii="Times New Roman" w:hAnsi="Times New Roman" w:cs="Times New Roman"/>
          <w:sz w:val="24"/>
          <w:szCs w:val="24"/>
        </w:rPr>
        <w:t xml:space="preserve"> </w:t>
      </w:r>
      <w:r w:rsidRPr="0092648E">
        <w:rPr>
          <w:rFonts w:ascii="Times New Roman" w:hAnsi="Times New Roman" w:cs="Times New Roman"/>
          <w:sz w:val="24"/>
          <w:szCs w:val="24"/>
        </w:rPr>
        <w:t>изолированных труб, подземная прокладка, разработка</w:t>
      </w:r>
      <w:r w:rsidR="00DD1A61" w:rsidRPr="0092648E">
        <w:rPr>
          <w:rFonts w:ascii="Times New Roman" w:hAnsi="Times New Roman" w:cs="Times New Roman"/>
          <w:sz w:val="24"/>
          <w:szCs w:val="24"/>
        </w:rPr>
        <w:t xml:space="preserve"> </w:t>
      </w:r>
      <w:r w:rsidRPr="0092648E">
        <w:rPr>
          <w:rFonts w:ascii="Times New Roman" w:hAnsi="Times New Roman" w:cs="Times New Roman"/>
          <w:sz w:val="24"/>
          <w:szCs w:val="24"/>
        </w:rPr>
        <w:t>сухого грунта в отвал, без креплений</w:t>
      </w:r>
      <w:r w:rsidR="0092648E" w:rsidRPr="0092648E">
        <w:rPr>
          <w:rFonts w:ascii="Times New Roman" w:hAnsi="Times New Roman" w:cs="Times New Roman"/>
          <w:sz w:val="24"/>
          <w:szCs w:val="24"/>
        </w:rPr>
        <w:t>.</w:t>
      </w:r>
    </w:p>
    <w:p w14:paraId="0727D8E4" w14:textId="35C4C91F" w:rsidR="00C86104" w:rsidRPr="0092648E" w:rsidRDefault="00310748" w:rsidP="003307E6">
      <w:pPr>
        <w:spacing w:after="0" w:line="240" w:lineRule="auto"/>
        <w:ind w:firstLine="567"/>
        <w:jc w:val="both"/>
        <w:rPr>
          <w:rStyle w:val="fontstyle01"/>
          <w:rFonts w:ascii="Times New Roman" w:hAnsi="Times New Roman" w:cs="Times New Roman"/>
        </w:rPr>
      </w:pPr>
      <w:r w:rsidRPr="0092648E">
        <w:rPr>
          <w:rFonts w:ascii="Times New Roman" w:hAnsi="Times New Roman" w:cs="Times New Roman"/>
          <w:sz w:val="24"/>
          <w:szCs w:val="24"/>
        </w:rPr>
        <w:t>Измеритель: 1 км</w:t>
      </w:r>
      <w:r w:rsidR="0092648E" w:rsidRPr="0092648E">
        <w:rPr>
          <w:rFonts w:ascii="Times New Roman" w:hAnsi="Times New Roman" w:cs="Times New Roman"/>
          <w:sz w:val="24"/>
          <w:szCs w:val="24"/>
        </w:rPr>
        <w:t xml:space="preserve">, </w:t>
      </w:r>
      <w:r w:rsidR="00F005A5" w:rsidRPr="0092648E">
        <w:rPr>
          <w:rStyle w:val="fontstyle01"/>
          <w:rFonts w:ascii="Times New Roman" w:hAnsi="Times New Roman" w:cs="Times New Roman"/>
        </w:rPr>
        <w:t xml:space="preserve">5-01-001-10 </w:t>
      </w:r>
      <w:r w:rsidR="00F005A5" w:rsidRPr="0092648E">
        <w:rPr>
          <w:rStyle w:val="fontstyle210"/>
          <w:rFonts w:ascii="Times New Roman" w:hAnsi="Times New Roman" w:cs="Times New Roman" w:hint="default"/>
        </w:rPr>
        <w:t>диаметром 100 мм и глубиной 1,5 м</w:t>
      </w:r>
      <w:r w:rsidR="0092648E" w:rsidRPr="0092648E">
        <w:rPr>
          <w:rStyle w:val="fontstyle210"/>
          <w:rFonts w:ascii="Times New Roman" w:hAnsi="Times New Roman" w:cs="Times New Roman" w:hint="default"/>
        </w:rPr>
        <w:t xml:space="preserve"> –</w:t>
      </w:r>
      <w:r w:rsidR="00F005A5" w:rsidRPr="0092648E">
        <w:rPr>
          <w:rStyle w:val="fontstyle210"/>
          <w:rFonts w:ascii="Times New Roman" w:hAnsi="Times New Roman" w:cs="Times New Roman" w:hint="default"/>
        </w:rPr>
        <w:t xml:space="preserve"> </w:t>
      </w:r>
      <w:r w:rsidR="0092648E" w:rsidRPr="0092648E">
        <w:rPr>
          <w:rStyle w:val="fontstyle01"/>
          <w:rFonts w:ascii="Times New Roman" w:hAnsi="Times New Roman" w:cs="Times New Roman"/>
        </w:rPr>
        <w:t>2 754,83 тыс. руб.</w:t>
      </w:r>
    </w:p>
    <w:p w14:paraId="1EB85542" w14:textId="781E197D" w:rsidR="00860A68" w:rsidRPr="0092648E" w:rsidRDefault="00F005A5" w:rsidP="003307E6">
      <w:pPr>
        <w:spacing w:after="0" w:line="240" w:lineRule="auto"/>
        <w:ind w:firstLine="567"/>
        <w:jc w:val="both"/>
        <w:rPr>
          <w:rFonts w:ascii="Times New Roman" w:hAnsi="Times New Roman" w:cs="Times New Roman"/>
          <w:sz w:val="24"/>
          <w:szCs w:val="24"/>
        </w:rPr>
      </w:pPr>
      <w:r w:rsidRPr="0092648E">
        <w:rPr>
          <w:rFonts w:ascii="Times New Roman" w:hAnsi="Times New Roman" w:cs="Times New Roman"/>
          <w:sz w:val="24"/>
          <w:szCs w:val="24"/>
        </w:rPr>
        <w:t xml:space="preserve">Для </w:t>
      </w:r>
      <w:r w:rsidR="0092648E" w:rsidRPr="0092648E">
        <w:rPr>
          <w:rFonts w:ascii="Times New Roman" w:hAnsi="Times New Roman" w:cs="Times New Roman"/>
          <w:sz w:val="24"/>
          <w:szCs w:val="24"/>
        </w:rPr>
        <w:t xml:space="preserve">Республики </w:t>
      </w:r>
      <w:r w:rsidRPr="0092648E">
        <w:rPr>
          <w:rFonts w:ascii="Times New Roman" w:hAnsi="Times New Roman" w:cs="Times New Roman"/>
          <w:sz w:val="24"/>
          <w:szCs w:val="24"/>
        </w:rPr>
        <w:t>Адыгея 1 км газопровода по указанным</w:t>
      </w:r>
      <w:r w:rsidR="0092648E" w:rsidRPr="0092648E">
        <w:rPr>
          <w:rFonts w:ascii="Times New Roman" w:hAnsi="Times New Roman" w:cs="Times New Roman"/>
          <w:sz w:val="24"/>
          <w:szCs w:val="24"/>
        </w:rPr>
        <w:t xml:space="preserve"> величинам 3 134,34 тыс. руб.</w:t>
      </w:r>
    </w:p>
    <w:p w14:paraId="20AB81D2" w14:textId="17DE0C49" w:rsidR="00860A68" w:rsidRPr="0092648E" w:rsidRDefault="0092648E" w:rsidP="003307E6">
      <w:pPr>
        <w:spacing w:after="0" w:line="240" w:lineRule="auto"/>
        <w:ind w:firstLine="567"/>
        <w:jc w:val="both"/>
        <w:rPr>
          <w:rFonts w:ascii="Times New Roman" w:hAnsi="Times New Roman" w:cs="Times New Roman"/>
          <w:sz w:val="24"/>
          <w:szCs w:val="24"/>
        </w:rPr>
      </w:pPr>
      <w:r w:rsidRPr="0092648E">
        <w:rPr>
          <w:rFonts w:ascii="Times New Roman" w:hAnsi="Times New Roman" w:cs="Times New Roman"/>
          <w:sz w:val="24"/>
          <w:szCs w:val="24"/>
        </w:rPr>
        <w:t xml:space="preserve">Расчет: </w:t>
      </w:r>
      <w:r w:rsidR="00F005A5" w:rsidRPr="0092648E">
        <w:rPr>
          <w:rFonts w:ascii="Times New Roman" w:hAnsi="Times New Roman" w:cs="Times New Roman"/>
          <w:sz w:val="24"/>
          <w:szCs w:val="24"/>
        </w:rPr>
        <w:t>3</w:t>
      </w:r>
      <w:r w:rsidRPr="0092648E">
        <w:rPr>
          <w:rFonts w:ascii="Times New Roman" w:hAnsi="Times New Roman" w:cs="Times New Roman"/>
          <w:sz w:val="24"/>
          <w:szCs w:val="24"/>
        </w:rPr>
        <w:t xml:space="preserve"> </w:t>
      </w:r>
      <w:r w:rsidR="00F005A5" w:rsidRPr="0092648E">
        <w:rPr>
          <w:rFonts w:ascii="Times New Roman" w:hAnsi="Times New Roman" w:cs="Times New Roman"/>
          <w:sz w:val="24"/>
          <w:szCs w:val="24"/>
        </w:rPr>
        <w:t>134,34 х 46,17 км = 144</w:t>
      </w:r>
      <w:r w:rsidRPr="0092648E">
        <w:rPr>
          <w:rFonts w:ascii="Times New Roman" w:hAnsi="Times New Roman" w:cs="Times New Roman"/>
          <w:sz w:val="24"/>
          <w:szCs w:val="24"/>
        </w:rPr>
        <w:t xml:space="preserve"> </w:t>
      </w:r>
      <w:r w:rsidR="00F005A5" w:rsidRPr="0092648E">
        <w:rPr>
          <w:rFonts w:ascii="Times New Roman" w:hAnsi="Times New Roman" w:cs="Times New Roman"/>
          <w:sz w:val="24"/>
          <w:szCs w:val="24"/>
        </w:rPr>
        <w:t>712</w:t>
      </w:r>
      <w:r w:rsidRPr="0092648E">
        <w:rPr>
          <w:rFonts w:ascii="Times New Roman" w:hAnsi="Times New Roman" w:cs="Times New Roman"/>
          <w:sz w:val="24"/>
          <w:szCs w:val="24"/>
        </w:rPr>
        <w:t>,47 тыс. руб.</w:t>
      </w:r>
    </w:p>
    <w:p w14:paraId="6EA01BA5" w14:textId="77777777" w:rsidR="00E0403C" w:rsidRPr="004C4003" w:rsidRDefault="00E0403C" w:rsidP="003307E6">
      <w:pPr>
        <w:spacing w:after="0" w:line="240" w:lineRule="auto"/>
        <w:ind w:firstLine="567"/>
        <w:jc w:val="both"/>
        <w:rPr>
          <w:rFonts w:ascii="Times New Roman" w:hAnsi="Times New Roman" w:cs="Times New Roman"/>
          <w:sz w:val="26"/>
          <w:szCs w:val="26"/>
        </w:rPr>
      </w:pPr>
    </w:p>
    <w:p w14:paraId="0F51784A" w14:textId="77777777" w:rsidR="00E0403C" w:rsidRPr="004C4003" w:rsidRDefault="00E0403C" w:rsidP="003307E6">
      <w:pPr>
        <w:spacing w:after="0" w:line="240" w:lineRule="auto"/>
        <w:ind w:firstLine="567"/>
        <w:jc w:val="both"/>
        <w:rPr>
          <w:rFonts w:ascii="Times New Roman" w:hAnsi="Times New Roman" w:cs="Times New Roman"/>
          <w:sz w:val="26"/>
          <w:szCs w:val="26"/>
        </w:rPr>
      </w:pPr>
    </w:p>
    <w:p w14:paraId="43805F5D" w14:textId="77777777" w:rsidR="00F949DA" w:rsidRPr="004C4003" w:rsidRDefault="00F949DA" w:rsidP="003307E6">
      <w:pPr>
        <w:spacing w:after="0" w:line="240" w:lineRule="auto"/>
        <w:ind w:firstLine="567"/>
        <w:rPr>
          <w:rFonts w:ascii="Times New Roman" w:hAnsi="Times New Roman" w:cs="Times New Roman"/>
          <w:sz w:val="26"/>
          <w:szCs w:val="26"/>
        </w:rPr>
      </w:pPr>
    </w:p>
    <w:p w14:paraId="2ED73A45" w14:textId="77777777" w:rsidR="00E0403C" w:rsidRPr="004C4003" w:rsidRDefault="00E0403C" w:rsidP="003307E6">
      <w:pPr>
        <w:spacing w:after="0" w:line="240" w:lineRule="auto"/>
        <w:ind w:firstLine="567"/>
        <w:jc w:val="both"/>
        <w:rPr>
          <w:rFonts w:ascii="Times New Roman" w:hAnsi="Times New Roman" w:cs="Times New Roman"/>
          <w:sz w:val="26"/>
          <w:szCs w:val="26"/>
        </w:rPr>
      </w:pPr>
    </w:p>
    <w:p w14:paraId="11E3277C" w14:textId="77777777" w:rsidR="00B81111" w:rsidRPr="004C4003" w:rsidRDefault="00B81111" w:rsidP="003307E6">
      <w:pPr>
        <w:spacing w:after="0" w:line="240" w:lineRule="auto"/>
        <w:ind w:firstLine="567"/>
        <w:jc w:val="both"/>
        <w:rPr>
          <w:rFonts w:ascii="Times New Roman" w:hAnsi="Times New Roman" w:cs="Times New Roman"/>
          <w:sz w:val="26"/>
          <w:szCs w:val="26"/>
        </w:rPr>
        <w:sectPr w:rsidR="00B81111" w:rsidRPr="004C4003" w:rsidSect="006C3120">
          <w:pgSz w:w="11906" w:h="16838"/>
          <w:pgMar w:top="1134" w:right="851" w:bottom="1134" w:left="993" w:header="709" w:footer="709" w:gutter="0"/>
          <w:cols w:space="708"/>
          <w:docGrid w:linePitch="360"/>
        </w:sectPr>
      </w:pPr>
    </w:p>
    <w:p w14:paraId="07638E5E" w14:textId="77777777" w:rsidR="00C30E37" w:rsidRPr="00694108" w:rsidRDefault="00C30E37" w:rsidP="00C30E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ТРЕБУЕМЫЕ КАПИТАЛЬНЫЕ ЗАТРАТЫ</w:t>
      </w:r>
    </w:p>
    <w:p w14:paraId="11595DFB" w14:textId="77777777" w:rsidR="00C30E37" w:rsidRPr="00694108" w:rsidRDefault="00C30E37" w:rsidP="00C30E37">
      <w:pPr>
        <w:spacing w:after="0" w:line="240" w:lineRule="auto"/>
        <w:jc w:val="center"/>
        <w:rPr>
          <w:rFonts w:ascii="Times New Roman" w:hAnsi="Times New Roman" w:cs="Times New Roman"/>
          <w:b/>
          <w:sz w:val="24"/>
          <w:szCs w:val="24"/>
        </w:rPr>
      </w:pPr>
      <w:r w:rsidRPr="00694108">
        <w:rPr>
          <w:rFonts w:ascii="Times New Roman" w:hAnsi="Times New Roman" w:cs="Times New Roman"/>
          <w:b/>
          <w:sz w:val="24"/>
          <w:szCs w:val="24"/>
        </w:rPr>
        <w:t xml:space="preserve"> ИНФРАСТРУКТУРЫ </w:t>
      </w:r>
      <w:r>
        <w:rPr>
          <w:rFonts w:ascii="Times New Roman" w:hAnsi="Times New Roman" w:cs="Times New Roman"/>
          <w:b/>
          <w:sz w:val="24"/>
          <w:szCs w:val="24"/>
        </w:rPr>
        <w:t>ГАЗОСНАБЖЕНИЯ</w:t>
      </w:r>
    </w:p>
    <w:p w14:paraId="2C7711A5" w14:textId="77777777" w:rsidR="00C30E37" w:rsidRPr="00E169B0" w:rsidRDefault="00C30E37" w:rsidP="00C30E37">
      <w:pPr>
        <w:widowControl w:val="0"/>
        <w:suppressAutoHyphens/>
        <w:spacing w:after="0" w:line="240" w:lineRule="auto"/>
        <w:jc w:val="both"/>
        <w:rPr>
          <w:rFonts w:ascii="Times New Roman" w:eastAsia="SimSun" w:hAnsi="Times New Roman" w:cs="Times New Roman"/>
          <w:i/>
          <w:color w:val="000000" w:themeColor="text1"/>
          <w:sz w:val="20"/>
          <w:szCs w:val="20"/>
          <w:lang w:eastAsia="zh-CN" w:bidi="hi-IN"/>
        </w:rPr>
      </w:pPr>
      <w:r w:rsidRPr="00BD0C77">
        <w:rPr>
          <w:rFonts w:ascii="Times New Roman" w:eastAsia="SimSun" w:hAnsi="Times New Roman" w:cs="Times New Roman"/>
          <w:i/>
          <w:color w:val="000000" w:themeColor="text1"/>
          <w:sz w:val="20"/>
          <w:szCs w:val="20"/>
          <w:lang w:eastAsia="zh-CN" w:bidi="hi-IN"/>
        </w:rPr>
        <w:t>(п8 ПП РФ от 14.06.2013г № 502)</w:t>
      </w:r>
    </w:p>
    <w:p w14:paraId="6EECA7E7" w14:textId="77777777" w:rsidR="00C30E37" w:rsidRDefault="00C30E37" w:rsidP="00C30E37">
      <w:pPr>
        <w:spacing w:after="0" w:line="240" w:lineRule="auto"/>
        <w:ind w:firstLine="567"/>
        <w:jc w:val="both"/>
        <w:rPr>
          <w:rFonts w:ascii="Times New Roman" w:hAnsi="Times New Roman" w:cs="Times New Roman"/>
          <w:sz w:val="24"/>
          <w:szCs w:val="24"/>
        </w:rPr>
      </w:pPr>
    </w:p>
    <w:tbl>
      <w:tblPr>
        <w:tblStyle w:val="ab"/>
        <w:tblW w:w="15304" w:type="dxa"/>
        <w:tblLayout w:type="fixed"/>
        <w:tblLook w:val="04A0" w:firstRow="1" w:lastRow="0" w:firstColumn="1" w:lastColumn="0" w:noHBand="0" w:noVBand="1"/>
      </w:tblPr>
      <w:tblGrid>
        <w:gridCol w:w="682"/>
        <w:gridCol w:w="5125"/>
        <w:gridCol w:w="709"/>
        <w:gridCol w:w="850"/>
        <w:gridCol w:w="851"/>
        <w:gridCol w:w="992"/>
        <w:gridCol w:w="1225"/>
        <w:gridCol w:w="1185"/>
        <w:gridCol w:w="2835"/>
        <w:gridCol w:w="850"/>
      </w:tblGrid>
      <w:tr w:rsidR="00C30E37" w14:paraId="00930FBB" w14:textId="77777777" w:rsidTr="00AC2B40">
        <w:tc>
          <w:tcPr>
            <w:tcW w:w="682" w:type="dxa"/>
            <w:vMerge w:val="restart"/>
            <w:shd w:val="clear" w:color="auto" w:fill="FFF2CC" w:themeFill="accent4" w:themeFillTint="33"/>
          </w:tcPr>
          <w:p w14:paraId="07F23545" w14:textId="77777777" w:rsidR="00C30E37" w:rsidRPr="00AC2B40" w:rsidRDefault="00C30E37" w:rsidP="00C30E37">
            <w:pPr>
              <w:jc w:val="both"/>
              <w:rPr>
                <w:rFonts w:ascii="Times New Roman" w:hAnsi="Times New Roman" w:cs="Times New Roman"/>
                <w:b/>
                <w:sz w:val="20"/>
                <w:szCs w:val="20"/>
              </w:rPr>
            </w:pPr>
            <w:r w:rsidRPr="00AC2B40">
              <w:rPr>
                <w:rFonts w:ascii="Times New Roman" w:hAnsi="Times New Roman" w:cs="Times New Roman"/>
                <w:b/>
                <w:sz w:val="20"/>
                <w:szCs w:val="20"/>
              </w:rPr>
              <w:t>№</w:t>
            </w:r>
          </w:p>
          <w:p w14:paraId="71F23E5A" w14:textId="77777777" w:rsidR="00C30E37" w:rsidRPr="00AC2B40" w:rsidRDefault="00C30E37" w:rsidP="00C30E37">
            <w:pPr>
              <w:jc w:val="both"/>
              <w:rPr>
                <w:rFonts w:ascii="Times New Roman" w:hAnsi="Times New Roman" w:cs="Times New Roman"/>
                <w:b/>
                <w:sz w:val="20"/>
                <w:szCs w:val="20"/>
              </w:rPr>
            </w:pPr>
            <w:r w:rsidRPr="00AC2B40">
              <w:rPr>
                <w:rFonts w:ascii="Times New Roman" w:hAnsi="Times New Roman" w:cs="Times New Roman"/>
                <w:b/>
                <w:sz w:val="20"/>
                <w:szCs w:val="20"/>
              </w:rPr>
              <w:t>пп</w:t>
            </w:r>
          </w:p>
        </w:tc>
        <w:tc>
          <w:tcPr>
            <w:tcW w:w="5125" w:type="dxa"/>
            <w:vMerge w:val="restart"/>
            <w:shd w:val="clear" w:color="auto" w:fill="FFF2CC" w:themeFill="accent4" w:themeFillTint="33"/>
            <w:vAlign w:val="center"/>
          </w:tcPr>
          <w:p w14:paraId="754EFBED" w14:textId="77777777" w:rsidR="00C30E37" w:rsidRPr="00AC2B40" w:rsidRDefault="00C30E37" w:rsidP="00C30E37">
            <w:pPr>
              <w:jc w:val="both"/>
              <w:rPr>
                <w:rFonts w:ascii="Times New Roman" w:hAnsi="Times New Roman" w:cs="Times New Roman"/>
                <w:b/>
                <w:sz w:val="20"/>
                <w:szCs w:val="20"/>
              </w:rPr>
            </w:pPr>
            <w:r w:rsidRPr="00AC2B40">
              <w:rPr>
                <w:rFonts w:ascii="Times New Roman" w:hAnsi="Times New Roman" w:cs="Times New Roman"/>
                <w:b/>
                <w:sz w:val="20"/>
                <w:szCs w:val="20"/>
              </w:rPr>
              <w:t>Наименование СКИ</w:t>
            </w:r>
          </w:p>
          <w:p w14:paraId="7223AF67" w14:textId="77777777" w:rsidR="00C30E37" w:rsidRPr="00AC2B40" w:rsidRDefault="00C30E37" w:rsidP="00C30E37">
            <w:pPr>
              <w:jc w:val="both"/>
              <w:rPr>
                <w:rFonts w:ascii="Times New Roman" w:hAnsi="Times New Roman" w:cs="Times New Roman"/>
                <w:b/>
                <w:sz w:val="20"/>
                <w:szCs w:val="20"/>
              </w:rPr>
            </w:pPr>
            <w:r w:rsidRPr="00AC2B40">
              <w:rPr>
                <w:rFonts w:ascii="Times New Roman" w:hAnsi="Times New Roman" w:cs="Times New Roman"/>
                <w:b/>
                <w:sz w:val="20"/>
                <w:szCs w:val="20"/>
              </w:rPr>
              <w:t>Группа затрат</w:t>
            </w:r>
          </w:p>
        </w:tc>
        <w:tc>
          <w:tcPr>
            <w:tcW w:w="4627" w:type="dxa"/>
            <w:gridSpan w:val="5"/>
            <w:shd w:val="clear" w:color="auto" w:fill="FFF2CC" w:themeFill="accent4" w:themeFillTint="33"/>
          </w:tcPr>
          <w:p w14:paraId="5E0CE971"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Сроки и этапы реализации программы</w:t>
            </w:r>
          </w:p>
        </w:tc>
        <w:tc>
          <w:tcPr>
            <w:tcW w:w="1185" w:type="dxa"/>
            <w:vMerge w:val="restart"/>
            <w:shd w:val="clear" w:color="auto" w:fill="FFF2CC" w:themeFill="accent4" w:themeFillTint="33"/>
          </w:tcPr>
          <w:p w14:paraId="30648AF7" w14:textId="77777777" w:rsidR="00C30E37" w:rsidRPr="00AC2B40" w:rsidRDefault="00C30E37" w:rsidP="00C30E37">
            <w:pPr>
              <w:jc w:val="both"/>
              <w:rPr>
                <w:rFonts w:ascii="Times New Roman" w:hAnsi="Times New Roman" w:cs="Times New Roman"/>
                <w:b/>
                <w:sz w:val="20"/>
                <w:szCs w:val="20"/>
              </w:rPr>
            </w:pPr>
            <w:r w:rsidRPr="00AC2B40">
              <w:rPr>
                <w:rFonts w:ascii="Times New Roman" w:hAnsi="Times New Roman" w:cs="Times New Roman"/>
                <w:b/>
                <w:sz w:val="20"/>
                <w:szCs w:val="20"/>
              </w:rPr>
              <w:t>Объем финансовых затрат</w:t>
            </w:r>
          </w:p>
        </w:tc>
        <w:tc>
          <w:tcPr>
            <w:tcW w:w="2835" w:type="dxa"/>
            <w:vMerge w:val="restart"/>
            <w:shd w:val="clear" w:color="auto" w:fill="FFF2CC" w:themeFill="accent4" w:themeFillTint="33"/>
          </w:tcPr>
          <w:p w14:paraId="1C33E353" w14:textId="77777777" w:rsidR="00C30E37" w:rsidRPr="00AC2B40" w:rsidRDefault="00C30E37" w:rsidP="00C30E37">
            <w:pPr>
              <w:jc w:val="both"/>
              <w:rPr>
                <w:rFonts w:ascii="Times New Roman" w:hAnsi="Times New Roman" w:cs="Times New Roman"/>
                <w:b/>
                <w:sz w:val="20"/>
                <w:szCs w:val="20"/>
              </w:rPr>
            </w:pPr>
            <w:r w:rsidRPr="00AC2B40">
              <w:rPr>
                <w:rFonts w:ascii="Times New Roman" w:hAnsi="Times New Roman" w:cs="Times New Roman"/>
                <w:b/>
                <w:sz w:val="20"/>
                <w:szCs w:val="20"/>
              </w:rPr>
              <w:t>Источник финансирования</w:t>
            </w:r>
          </w:p>
        </w:tc>
        <w:tc>
          <w:tcPr>
            <w:tcW w:w="850" w:type="dxa"/>
            <w:vMerge w:val="restart"/>
            <w:shd w:val="clear" w:color="auto" w:fill="FFF2CC" w:themeFill="accent4" w:themeFillTint="33"/>
          </w:tcPr>
          <w:p w14:paraId="0DA4A678" w14:textId="77777777" w:rsidR="00C30E37" w:rsidRPr="00AC2B40" w:rsidRDefault="00C30E37" w:rsidP="00C30E37">
            <w:pPr>
              <w:jc w:val="both"/>
              <w:rPr>
                <w:rFonts w:ascii="Times New Roman" w:hAnsi="Times New Roman" w:cs="Times New Roman"/>
                <w:sz w:val="20"/>
                <w:szCs w:val="20"/>
              </w:rPr>
            </w:pPr>
            <w:r w:rsidRPr="00AC2B40">
              <w:rPr>
                <w:rFonts w:ascii="Times New Roman" w:hAnsi="Times New Roman" w:cs="Times New Roman"/>
                <w:sz w:val="20"/>
                <w:szCs w:val="20"/>
              </w:rPr>
              <w:t>итого</w:t>
            </w:r>
          </w:p>
        </w:tc>
      </w:tr>
      <w:tr w:rsidR="00AC2B40" w14:paraId="5234441E" w14:textId="77777777" w:rsidTr="00AC2B40">
        <w:tc>
          <w:tcPr>
            <w:tcW w:w="682" w:type="dxa"/>
            <w:vMerge/>
            <w:shd w:val="clear" w:color="auto" w:fill="FFF2CC" w:themeFill="accent4" w:themeFillTint="33"/>
          </w:tcPr>
          <w:p w14:paraId="24CF2D03" w14:textId="77777777" w:rsidR="00C30E37" w:rsidRPr="00AC2B40" w:rsidRDefault="00C30E37" w:rsidP="00C30E37">
            <w:pPr>
              <w:jc w:val="both"/>
              <w:rPr>
                <w:rFonts w:ascii="Times New Roman" w:hAnsi="Times New Roman" w:cs="Times New Roman"/>
                <w:sz w:val="20"/>
                <w:szCs w:val="20"/>
              </w:rPr>
            </w:pPr>
          </w:p>
        </w:tc>
        <w:tc>
          <w:tcPr>
            <w:tcW w:w="5125" w:type="dxa"/>
            <w:vMerge/>
            <w:shd w:val="clear" w:color="auto" w:fill="FFF2CC" w:themeFill="accent4" w:themeFillTint="33"/>
          </w:tcPr>
          <w:p w14:paraId="3AFE88C9" w14:textId="77777777" w:rsidR="00C30E37" w:rsidRPr="00AC2B40" w:rsidRDefault="00C30E37" w:rsidP="00C30E37">
            <w:pPr>
              <w:jc w:val="both"/>
              <w:rPr>
                <w:rFonts w:ascii="Times New Roman" w:hAnsi="Times New Roman" w:cs="Times New Roman"/>
                <w:sz w:val="20"/>
                <w:szCs w:val="20"/>
              </w:rPr>
            </w:pPr>
          </w:p>
        </w:tc>
        <w:tc>
          <w:tcPr>
            <w:tcW w:w="709" w:type="dxa"/>
            <w:shd w:val="clear" w:color="auto" w:fill="FFF2CC" w:themeFill="accent4" w:themeFillTint="33"/>
            <w:vAlign w:val="center"/>
          </w:tcPr>
          <w:p w14:paraId="51D24AF1"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2022</w:t>
            </w:r>
          </w:p>
        </w:tc>
        <w:tc>
          <w:tcPr>
            <w:tcW w:w="850" w:type="dxa"/>
            <w:shd w:val="clear" w:color="auto" w:fill="FFF2CC" w:themeFill="accent4" w:themeFillTint="33"/>
            <w:vAlign w:val="center"/>
          </w:tcPr>
          <w:p w14:paraId="0B91DF76"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2023</w:t>
            </w:r>
          </w:p>
        </w:tc>
        <w:tc>
          <w:tcPr>
            <w:tcW w:w="851" w:type="dxa"/>
            <w:shd w:val="clear" w:color="auto" w:fill="FFF2CC" w:themeFill="accent4" w:themeFillTint="33"/>
            <w:vAlign w:val="center"/>
          </w:tcPr>
          <w:p w14:paraId="76367886"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2024</w:t>
            </w:r>
          </w:p>
        </w:tc>
        <w:tc>
          <w:tcPr>
            <w:tcW w:w="992" w:type="dxa"/>
            <w:shd w:val="clear" w:color="auto" w:fill="FFF2CC" w:themeFill="accent4" w:themeFillTint="33"/>
            <w:vAlign w:val="center"/>
          </w:tcPr>
          <w:p w14:paraId="22BA9189"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2025</w:t>
            </w:r>
          </w:p>
        </w:tc>
        <w:tc>
          <w:tcPr>
            <w:tcW w:w="1225" w:type="dxa"/>
            <w:shd w:val="clear" w:color="auto" w:fill="FFF2CC" w:themeFill="accent4" w:themeFillTint="33"/>
            <w:vAlign w:val="center"/>
          </w:tcPr>
          <w:p w14:paraId="6A6DFB20"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2026-2032</w:t>
            </w:r>
          </w:p>
        </w:tc>
        <w:tc>
          <w:tcPr>
            <w:tcW w:w="1185" w:type="dxa"/>
            <w:vMerge/>
            <w:shd w:val="clear" w:color="auto" w:fill="FFF2CC" w:themeFill="accent4" w:themeFillTint="33"/>
          </w:tcPr>
          <w:p w14:paraId="1847E9F9" w14:textId="77777777" w:rsidR="00C30E37" w:rsidRPr="00AC2B40" w:rsidRDefault="00C30E37" w:rsidP="00C30E37">
            <w:pPr>
              <w:jc w:val="both"/>
              <w:rPr>
                <w:rFonts w:ascii="Times New Roman" w:hAnsi="Times New Roman" w:cs="Times New Roman"/>
                <w:sz w:val="20"/>
                <w:szCs w:val="20"/>
              </w:rPr>
            </w:pPr>
          </w:p>
        </w:tc>
        <w:tc>
          <w:tcPr>
            <w:tcW w:w="2835" w:type="dxa"/>
            <w:vMerge/>
            <w:shd w:val="clear" w:color="auto" w:fill="FFF2CC" w:themeFill="accent4" w:themeFillTint="33"/>
          </w:tcPr>
          <w:p w14:paraId="19E7A5CA" w14:textId="77777777" w:rsidR="00C30E37" w:rsidRPr="00AC2B40" w:rsidRDefault="00C30E37" w:rsidP="00C30E37">
            <w:pPr>
              <w:jc w:val="both"/>
              <w:rPr>
                <w:rFonts w:ascii="Times New Roman" w:hAnsi="Times New Roman" w:cs="Times New Roman"/>
                <w:sz w:val="20"/>
                <w:szCs w:val="20"/>
              </w:rPr>
            </w:pPr>
          </w:p>
        </w:tc>
        <w:tc>
          <w:tcPr>
            <w:tcW w:w="850" w:type="dxa"/>
            <w:vMerge/>
            <w:shd w:val="clear" w:color="auto" w:fill="FFF2CC" w:themeFill="accent4" w:themeFillTint="33"/>
          </w:tcPr>
          <w:p w14:paraId="66CFEFED" w14:textId="77777777" w:rsidR="00C30E37" w:rsidRPr="00AC2B40" w:rsidRDefault="00C30E37" w:rsidP="00C30E37">
            <w:pPr>
              <w:jc w:val="both"/>
              <w:rPr>
                <w:rFonts w:ascii="Times New Roman" w:hAnsi="Times New Roman" w:cs="Times New Roman"/>
                <w:sz w:val="20"/>
                <w:szCs w:val="20"/>
              </w:rPr>
            </w:pPr>
          </w:p>
        </w:tc>
      </w:tr>
      <w:tr w:rsidR="00AC2B40" w14:paraId="12D68D26" w14:textId="77777777" w:rsidTr="00AC2B40">
        <w:tc>
          <w:tcPr>
            <w:tcW w:w="682" w:type="dxa"/>
            <w:shd w:val="clear" w:color="auto" w:fill="FFF2CC" w:themeFill="accent4" w:themeFillTint="33"/>
          </w:tcPr>
          <w:p w14:paraId="3A2617C1"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1</w:t>
            </w:r>
          </w:p>
        </w:tc>
        <w:tc>
          <w:tcPr>
            <w:tcW w:w="5125" w:type="dxa"/>
            <w:shd w:val="clear" w:color="auto" w:fill="FFF2CC" w:themeFill="accent4" w:themeFillTint="33"/>
          </w:tcPr>
          <w:p w14:paraId="626A0D52"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2</w:t>
            </w:r>
          </w:p>
        </w:tc>
        <w:tc>
          <w:tcPr>
            <w:tcW w:w="709" w:type="dxa"/>
            <w:shd w:val="clear" w:color="auto" w:fill="FFF2CC" w:themeFill="accent4" w:themeFillTint="33"/>
            <w:vAlign w:val="center"/>
          </w:tcPr>
          <w:p w14:paraId="198DE433"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3</w:t>
            </w:r>
          </w:p>
        </w:tc>
        <w:tc>
          <w:tcPr>
            <w:tcW w:w="850" w:type="dxa"/>
            <w:shd w:val="clear" w:color="auto" w:fill="FFF2CC" w:themeFill="accent4" w:themeFillTint="33"/>
            <w:vAlign w:val="center"/>
          </w:tcPr>
          <w:p w14:paraId="73783118"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4</w:t>
            </w:r>
          </w:p>
        </w:tc>
        <w:tc>
          <w:tcPr>
            <w:tcW w:w="851" w:type="dxa"/>
            <w:shd w:val="clear" w:color="auto" w:fill="FFF2CC" w:themeFill="accent4" w:themeFillTint="33"/>
            <w:vAlign w:val="center"/>
          </w:tcPr>
          <w:p w14:paraId="65006B3D"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5</w:t>
            </w:r>
          </w:p>
        </w:tc>
        <w:tc>
          <w:tcPr>
            <w:tcW w:w="992" w:type="dxa"/>
            <w:shd w:val="clear" w:color="auto" w:fill="FFF2CC" w:themeFill="accent4" w:themeFillTint="33"/>
            <w:vAlign w:val="center"/>
          </w:tcPr>
          <w:p w14:paraId="5C1EF75F"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6</w:t>
            </w:r>
          </w:p>
        </w:tc>
        <w:tc>
          <w:tcPr>
            <w:tcW w:w="1225" w:type="dxa"/>
            <w:shd w:val="clear" w:color="auto" w:fill="FFF2CC" w:themeFill="accent4" w:themeFillTint="33"/>
            <w:vAlign w:val="center"/>
          </w:tcPr>
          <w:p w14:paraId="2B04ED27"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7</w:t>
            </w:r>
          </w:p>
        </w:tc>
        <w:tc>
          <w:tcPr>
            <w:tcW w:w="1185" w:type="dxa"/>
            <w:shd w:val="clear" w:color="auto" w:fill="FFF2CC" w:themeFill="accent4" w:themeFillTint="33"/>
          </w:tcPr>
          <w:p w14:paraId="770AAB62"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8</w:t>
            </w:r>
          </w:p>
        </w:tc>
        <w:tc>
          <w:tcPr>
            <w:tcW w:w="2835" w:type="dxa"/>
            <w:shd w:val="clear" w:color="auto" w:fill="FFF2CC" w:themeFill="accent4" w:themeFillTint="33"/>
          </w:tcPr>
          <w:p w14:paraId="6F5DD3F9"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9</w:t>
            </w:r>
          </w:p>
        </w:tc>
        <w:tc>
          <w:tcPr>
            <w:tcW w:w="850" w:type="dxa"/>
            <w:shd w:val="clear" w:color="auto" w:fill="FFF2CC" w:themeFill="accent4" w:themeFillTint="33"/>
          </w:tcPr>
          <w:p w14:paraId="7D99DD95" w14:textId="77777777" w:rsidR="00C30E37" w:rsidRPr="00AC2B40" w:rsidRDefault="00C30E37" w:rsidP="00C30E37">
            <w:pPr>
              <w:jc w:val="center"/>
              <w:rPr>
                <w:rFonts w:ascii="Times New Roman" w:hAnsi="Times New Roman" w:cs="Times New Roman"/>
                <w:b/>
                <w:sz w:val="20"/>
                <w:szCs w:val="20"/>
              </w:rPr>
            </w:pPr>
            <w:r w:rsidRPr="00AC2B40">
              <w:rPr>
                <w:rFonts w:ascii="Times New Roman" w:hAnsi="Times New Roman" w:cs="Times New Roman"/>
                <w:b/>
                <w:sz w:val="20"/>
                <w:szCs w:val="20"/>
              </w:rPr>
              <w:t>10</w:t>
            </w:r>
          </w:p>
        </w:tc>
      </w:tr>
      <w:tr w:rsidR="00C30E37" w14:paraId="2E3A745B" w14:textId="77777777" w:rsidTr="00AC2B40">
        <w:tc>
          <w:tcPr>
            <w:tcW w:w="682" w:type="dxa"/>
          </w:tcPr>
          <w:p w14:paraId="4BF1B38F" w14:textId="77777777" w:rsidR="00C30E37" w:rsidRDefault="00C30E37" w:rsidP="00C30E37">
            <w:pPr>
              <w:jc w:val="both"/>
              <w:rPr>
                <w:rFonts w:ascii="Times New Roman" w:hAnsi="Times New Roman" w:cs="Times New Roman"/>
                <w:sz w:val="24"/>
                <w:szCs w:val="24"/>
              </w:rPr>
            </w:pPr>
          </w:p>
        </w:tc>
        <w:tc>
          <w:tcPr>
            <w:tcW w:w="14622" w:type="dxa"/>
            <w:gridSpan w:val="9"/>
          </w:tcPr>
          <w:p w14:paraId="12825D1A" w14:textId="77777777" w:rsidR="00C30E37" w:rsidRPr="009A35BC" w:rsidRDefault="00C30E37" w:rsidP="00C30E37">
            <w:pPr>
              <w:jc w:val="center"/>
              <w:rPr>
                <w:rFonts w:ascii="Times New Roman" w:hAnsi="Times New Roman" w:cs="Times New Roman"/>
                <w:b/>
                <w:sz w:val="24"/>
                <w:szCs w:val="24"/>
              </w:rPr>
            </w:pPr>
            <w:r>
              <w:rPr>
                <w:rFonts w:ascii="Times New Roman" w:hAnsi="Times New Roman" w:cs="Times New Roman"/>
                <w:b/>
                <w:sz w:val="24"/>
                <w:szCs w:val="24"/>
              </w:rPr>
              <w:t>Система газоснабжения</w:t>
            </w:r>
          </w:p>
        </w:tc>
      </w:tr>
      <w:tr w:rsidR="00AC2B40" w14:paraId="3459F19D" w14:textId="77777777" w:rsidTr="00AC2B40">
        <w:trPr>
          <w:trHeight w:val="980"/>
        </w:trPr>
        <w:tc>
          <w:tcPr>
            <w:tcW w:w="682" w:type="dxa"/>
          </w:tcPr>
          <w:p w14:paraId="138E8C98" w14:textId="77777777" w:rsidR="00C30E37" w:rsidRDefault="00C30E37" w:rsidP="00C30E37">
            <w:pPr>
              <w:jc w:val="both"/>
              <w:rPr>
                <w:rFonts w:ascii="Times New Roman" w:hAnsi="Times New Roman" w:cs="Times New Roman"/>
                <w:sz w:val="24"/>
                <w:szCs w:val="24"/>
              </w:rPr>
            </w:pPr>
          </w:p>
        </w:tc>
        <w:tc>
          <w:tcPr>
            <w:tcW w:w="5125" w:type="dxa"/>
          </w:tcPr>
          <w:p w14:paraId="5EB46C46" w14:textId="77777777" w:rsidR="00C30E37" w:rsidRPr="00AC2B40" w:rsidRDefault="00C30E37" w:rsidP="00AC2B40">
            <w:pPr>
              <w:rPr>
                <w:rFonts w:ascii="Times New Roman" w:hAnsi="Times New Roman" w:cs="Times New Roman"/>
                <w:sz w:val="18"/>
                <w:szCs w:val="18"/>
              </w:rPr>
            </w:pPr>
            <w:r w:rsidRPr="00AC2B40">
              <w:rPr>
                <w:rFonts w:ascii="Times New Roman" w:hAnsi="Times New Roman" w:cs="Times New Roman"/>
                <w:b/>
                <w:sz w:val="18"/>
                <w:szCs w:val="18"/>
              </w:rPr>
              <w:t xml:space="preserve">Группа 1. </w:t>
            </w:r>
            <w:r w:rsidRPr="00AC2B40">
              <w:rPr>
                <w:rFonts w:ascii="Times New Roman" w:hAnsi="Times New Roman" w:cs="Times New Roman"/>
                <w:sz w:val="18"/>
                <w:szCs w:val="18"/>
              </w:rPr>
              <w:t>Строительство, реконструкция или модернизация объектов в целях подключения потребителей:</w:t>
            </w:r>
          </w:p>
        </w:tc>
        <w:tc>
          <w:tcPr>
            <w:tcW w:w="709" w:type="dxa"/>
            <w:vAlign w:val="center"/>
          </w:tcPr>
          <w:p w14:paraId="4AAA9717" w14:textId="77777777" w:rsidR="00C30E37" w:rsidRPr="00AC2B40" w:rsidRDefault="00C30E37" w:rsidP="00AC2B40">
            <w:pPr>
              <w:jc w:val="center"/>
              <w:rPr>
                <w:rFonts w:ascii="Times New Roman" w:hAnsi="Times New Roman" w:cs="Times New Roman"/>
                <w:sz w:val="18"/>
                <w:szCs w:val="18"/>
              </w:rPr>
            </w:pPr>
          </w:p>
        </w:tc>
        <w:tc>
          <w:tcPr>
            <w:tcW w:w="850" w:type="dxa"/>
            <w:vAlign w:val="center"/>
          </w:tcPr>
          <w:p w14:paraId="0D732925" w14:textId="77777777" w:rsidR="00C30E37" w:rsidRPr="00AC2B40" w:rsidRDefault="00C30E37" w:rsidP="00AC2B40">
            <w:pPr>
              <w:jc w:val="center"/>
              <w:rPr>
                <w:rFonts w:ascii="Times New Roman" w:hAnsi="Times New Roman" w:cs="Times New Roman"/>
                <w:sz w:val="18"/>
                <w:szCs w:val="18"/>
              </w:rPr>
            </w:pPr>
          </w:p>
        </w:tc>
        <w:tc>
          <w:tcPr>
            <w:tcW w:w="851" w:type="dxa"/>
            <w:vAlign w:val="center"/>
          </w:tcPr>
          <w:p w14:paraId="15FE377A" w14:textId="77777777" w:rsidR="00C30E37" w:rsidRPr="00AC2B40" w:rsidRDefault="00C30E37" w:rsidP="00AC2B40">
            <w:pPr>
              <w:jc w:val="center"/>
              <w:rPr>
                <w:rFonts w:ascii="Times New Roman" w:hAnsi="Times New Roman" w:cs="Times New Roman"/>
                <w:sz w:val="18"/>
                <w:szCs w:val="18"/>
              </w:rPr>
            </w:pPr>
          </w:p>
        </w:tc>
        <w:tc>
          <w:tcPr>
            <w:tcW w:w="992" w:type="dxa"/>
            <w:vAlign w:val="center"/>
          </w:tcPr>
          <w:p w14:paraId="54A2FE4A" w14:textId="77777777" w:rsidR="00C30E37" w:rsidRPr="00AC2B40" w:rsidRDefault="00C30E37" w:rsidP="00AC2B40">
            <w:pPr>
              <w:jc w:val="center"/>
              <w:rPr>
                <w:rFonts w:ascii="Times New Roman" w:hAnsi="Times New Roman" w:cs="Times New Roman"/>
                <w:sz w:val="18"/>
                <w:szCs w:val="18"/>
              </w:rPr>
            </w:pPr>
          </w:p>
        </w:tc>
        <w:tc>
          <w:tcPr>
            <w:tcW w:w="1225" w:type="dxa"/>
            <w:vAlign w:val="center"/>
          </w:tcPr>
          <w:p w14:paraId="0C0234DA" w14:textId="271D3CE5"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b/>
                <w:sz w:val="18"/>
                <w:szCs w:val="18"/>
              </w:rPr>
              <w:t>9</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675</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000,0</w:t>
            </w:r>
            <w:r w:rsidR="00AC2B40" w:rsidRPr="00AC2B40">
              <w:rPr>
                <w:rFonts w:ascii="Times New Roman" w:hAnsi="Times New Roman" w:cs="Times New Roman"/>
                <w:b/>
                <w:sz w:val="18"/>
                <w:szCs w:val="18"/>
              </w:rPr>
              <w:t>0</w:t>
            </w:r>
          </w:p>
        </w:tc>
        <w:tc>
          <w:tcPr>
            <w:tcW w:w="1185" w:type="dxa"/>
            <w:vAlign w:val="center"/>
          </w:tcPr>
          <w:p w14:paraId="4BB24C1D" w14:textId="4B79E507"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b/>
                <w:sz w:val="18"/>
                <w:szCs w:val="18"/>
              </w:rPr>
              <w:t>9</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675</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000,0</w:t>
            </w:r>
            <w:r w:rsidR="00AC2B40" w:rsidRPr="00AC2B40">
              <w:rPr>
                <w:rFonts w:ascii="Times New Roman" w:hAnsi="Times New Roman" w:cs="Times New Roman"/>
                <w:b/>
                <w:sz w:val="18"/>
                <w:szCs w:val="18"/>
              </w:rPr>
              <w:t>0</w:t>
            </w:r>
          </w:p>
        </w:tc>
        <w:tc>
          <w:tcPr>
            <w:tcW w:w="2835" w:type="dxa"/>
            <w:vAlign w:val="center"/>
          </w:tcPr>
          <w:p w14:paraId="41000025" w14:textId="6CD83758" w:rsidR="00C30E37" w:rsidRPr="00AC2B40" w:rsidRDefault="00C30E37" w:rsidP="00AC2B40">
            <w:pPr>
              <w:rPr>
                <w:rFonts w:ascii="Times New Roman" w:hAnsi="Times New Roman" w:cs="Times New Roman"/>
                <w:sz w:val="18"/>
                <w:szCs w:val="18"/>
              </w:rPr>
            </w:pPr>
            <w:r w:rsidRPr="00AC2B40">
              <w:rPr>
                <w:rFonts w:ascii="Times New Roman" w:hAnsi="Times New Roman" w:cs="Times New Roman"/>
                <w:sz w:val="18"/>
                <w:szCs w:val="18"/>
              </w:rPr>
              <w:t>Источники: технологическое подключение и протяженность трассы, инвестиционная составляющая в тарифе, амортизационные отчисления.</w:t>
            </w:r>
          </w:p>
        </w:tc>
        <w:tc>
          <w:tcPr>
            <w:tcW w:w="850" w:type="dxa"/>
            <w:vAlign w:val="center"/>
          </w:tcPr>
          <w:p w14:paraId="38126282" w14:textId="77777777" w:rsidR="00C30E37" w:rsidRPr="00AC2B40" w:rsidRDefault="00C30E37" w:rsidP="00C30E37">
            <w:pPr>
              <w:jc w:val="both"/>
              <w:rPr>
                <w:rFonts w:ascii="Times New Roman" w:hAnsi="Times New Roman" w:cs="Times New Roman"/>
                <w:sz w:val="18"/>
                <w:szCs w:val="18"/>
              </w:rPr>
            </w:pPr>
          </w:p>
        </w:tc>
      </w:tr>
      <w:tr w:rsidR="00AC2B40" w14:paraId="544A094C" w14:textId="77777777" w:rsidTr="00AC2B40">
        <w:tc>
          <w:tcPr>
            <w:tcW w:w="682" w:type="dxa"/>
          </w:tcPr>
          <w:p w14:paraId="7996EC73" w14:textId="77777777" w:rsidR="00C30E37" w:rsidRDefault="00C30E37" w:rsidP="00C30E37">
            <w:pPr>
              <w:jc w:val="both"/>
              <w:rPr>
                <w:rFonts w:ascii="Times New Roman" w:hAnsi="Times New Roman" w:cs="Times New Roman"/>
                <w:sz w:val="24"/>
                <w:szCs w:val="24"/>
              </w:rPr>
            </w:pPr>
          </w:p>
        </w:tc>
        <w:tc>
          <w:tcPr>
            <w:tcW w:w="5125" w:type="dxa"/>
          </w:tcPr>
          <w:p w14:paraId="2DF9DE81" w14:textId="77777777" w:rsidR="00C30E37" w:rsidRPr="00AC2B40" w:rsidRDefault="00C30E37" w:rsidP="00C30E37">
            <w:pPr>
              <w:jc w:val="both"/>
              <w:rPr>
                <w:rFonts w:ascii="Times New Roman" w:hAnsi="Times New Roman" w:cs="Times New Roman"/>
                <w:sz w:val="18"/>
                <w:szCs w:val="18"/>
              </w:rPr>
            </w:pPr>
          </w:p>
        </w:tc>
        <w:tc>
          <w:tcPr>
            <w:tcW w:w="709" w:type="dxa"/>
          </w:tcPr>
          <w:p w14:paraId="65D9D5E6" w14:textId="77777777" w:rsidR="00C30E37" w:rsidRPr="00AC2B40" w:rsidRDefault="00C30E37" w:rsidP="00AC2B40">
            <w:pPr>
              <w:jc w:val="center"/>
              <w:rPr>
                <w:rFonts w:ascii="Times New Roman" w:hAnsi="Times New Roman" w:cs="Times New Roman"/>
                <w:sz w:val="18"/>
                <w:szCs w:val="18"/>
              </w:rPr>
            </w:pPr>
          </w:p>
        </w:tc>
        <w:tc>
          <w:tcPr>
            <w:tcW w:w="850" w:type="dxa"/>
          </w:tcPr>
          <w:p w14:paraId="70EFCCFE" w14:textId="77777777" w:rsidR="00C30E37" w:rsidRPr="00AC2B40" w:rsidRDefault="00C30E37" w:rsidP="00AC2B40">
            <w:pPr>
              <w:jc w:val="center"/>
              <w:rPr>
                <w:rFonts w:ascii="Times New Roman" w:hAnsi="Times New Roman" w:cs="Times New Roman"/>
                <w:sz w:val="18"/>
                <w:szCs w:val="18"/>
              </w:rPr>
            </w:pPr>
          </w:p>
        </w:tc>
        <w:tc>
          <w:tcPr>
            <w:tcW w:w="851" w:type="dxa"/>
          </w:tcPr>
          <w:p w14:paraId="3A981074" w14:textId="77777777" w:rsidR="00C30E37" w:rsidRPr="00AC2B40" w:rsidRDefault="00C30E37" w:rsidP="00AC2B40">
            <w:pPr>
              <w:jc w:val="center"/>
              <w:rPr>
                <w:rFonts w:ascii="Times New Roman" w:hAnsi="Times New Roman" w:cs="Times New Roman"/>
                <w:sz w:val="18"/>
                <w:szCs w:val="18"/>
              </w:rPr>
            </w:pPr>
          </w:p>
        </w:tc>
        <w:tc>
          <w:tcPr>
            <w:tcW w:w="992" w:type="dxa"/>
          </w:tcPr>
          <w:p w14:paraId="76BC066F" w14:textId="77777777" w:rsidR="00C30E37" w:rsidRPr="00AC2B40" w:rsidRDefault="00C30E37" w:rsidP="00AC2B40">
            <w:pPr>
              <w:jc w:val="center"/>
              <w:rPr>
                <w:rFonts w:ascii="Times New Roman" w:hAnsi="Times New Roman" w:cs="Times New Roman"/>
                <w:sz w:val="18"/>
                <w:szCs w:val="18"/>
              </w:rPr>
            </w:pPr>
          </w:p>
        </w:tc>
        <w:tc>
          <w:tcPr>
            <w:tcW w:w="1225" w:type="dxa"/>
          </w:tcPr>
          <w:p w14:paraId="264FB76D" w14:textId="77777777" w:rsidR="00C30E37" w:rsidRPr="00AC2B40" w:rsidRDefault="00C30E37" w:rsidP="00AC2B40">
            <w:pPr>
              <w:jc w:val="center"/>
              <w:rPr>
                <w:rFonts w:ascii="Times New Roman" w:hAnsi="Times New Roman" w:cs="Times New Roman"/>
                <w:sz w:val="18"/>
                <w:szCs w:val="18"/>
              </w:rPr>
            </w:pPr>
          </w:p>
        </w:tc>
        <w:tc>
          <w:tcPr>
            <w:tcW w:w="1185" w:type="dxa"/>
          </w:tcPr>
          <w:p w14:paraId="5B3CA80A" w14:textId="77777777" w:rsidR="00C30E37" w:rsidRPr="00AC2B40" w:rsidRDefault="00C30E37" w:rsidP="00AC2B40">
            <w:pPr>
              <w:jc w:val="center"/>
              <w:rPr>
                <w:rFonts w:ascii="Times New Roman" w:hAnsi="Times New Roman" w:cs="Times New Roman"/>
                <w:sz w:val="18"/>
                <w:szCs w:val="18"/>
              </w:rPr>
            </w:pPr>
          </w:p>
        </w:tc>
        <w:tc>
          <w:tcPr>
            <w:tcW w:w="2835" w:type="dxa"/>
          </w:tcPr>
          <w:p w14:paraId="4107607F" w14:textId="77777777" w:rsidR="00C30E37" w:rsidRPr="00AC2B40" w:rsidRDefault="00C30E37" w:rsidP="00C30E37">
            <w:pPr>
              <w:jc w:val="both"/>
              <w:rPr>
                <w:rFonts w:ascii="Times New Roman" w:hAnsi="Times New Roman" w:cs="Times New Roman"/>
                <w:sz w:val="18"/>
                <w:szCs w:val="18"/>
              </w:rPr>
            </w:pPr>
          </w:p>
        </w:tc>
        <w:tc>
          <w:tcPr>
            <w:tcW w:w="850" w:type="dxa"/>
          </w:tcPr>
          <w:p w14:paraId="530DD24F" w14:textId="77777777" w:rsidR="00C30E37" w:rsidRPr="00AC2B40" w:rsidRDefault="00C30E37" w:rsidP="00C30E37">
            <w:pPr>
              <w:jc w:val="both"/>
              <w:rPr>
                <w:rFonts w:ascii="Times New Roman" w:hAnsi="Times New Roman" w:cs="Times New Roman"/>
                <w:sz w:val="18"/>
                <w:szCs w:val="18"/>
              </w:rPr>
            </w:pPr>
          </w:p>
        </w:tc>
      </w:tr>
      <w:tr w:rsidR="00AC2B40" w14:paraId="541A0478" w14:textId="77777777" w:rsidTr="00AC2B40">
        <w:tc>
          <w:tcPr>
            <w:tcW w:w="682" w:type="dxa"/>
          </w:tcPr>
          <w:p w14:paraId="37539854" w14:textId="77777777" w:rsidR="00C30E37" w:rsidRDefault="00C30E37" w:rsidP="00C30E37">
            <w:pPr>
              <w:jc w:val="both"/>
              <w:rPr>
                <w:rFonts w:ascii="Times New Roman" w:hAnsi="Times New Roman" w:cs="Times New Roman"/>
                <w:sz w:val="24"/>
                <w:szCs w:val="24"/>
              </w:rPr>
            </w:pPr>
            <w:r>
              <w:rPr>
                <w:rFonts w:ascii="Times New Roman" w:hAnsi="Times New Roman" w:cs="Times New Roman"/>
                <w:sz w:val="24"/>
                <w:szCs w:val="24"/>
              </w:rPr>
              <w:t>2</w:t>
            </w:r>
          </w:p>
        </w:tc>
        <w:tc>
          <w:tcPr>
            <w:tcW w:w="5125" w:type="dxa"/>
          </w:tcPr>
          <w:p w14:paraId="1D07A1B0" w14:textId="77777777" w:rsidR="00C30E37" w:rsidRPr="00AC2B40" w:rsidRDefault="00C30E37" w:rsidP="00AC2B40">
            <w:pPr>
              <w:rPr>
                <w:rFonts w:ascii="Times New Roman" w:hAnsi="Times New Roman" w:cs="Times New Roman"/>
                <w:sz w:val="18"/>
                <w:szCs w:val="18"/>
              </w:rPr>
            </w:pPr>
            <w:r w:rsidRPr="00AC2B40">
              <w:rPr>
                <w:rFonts w:ascii="Times New Roman" w:hAnsi="Times New Roman" w:cs="Times New Roman"/>
                <w:b/>
                <w:sz w:val="18"/>
                <w:szCs w:val="18"/>
              </w:rPr>
              <w:t xml:space="preserve">Группа 2. </w:t>
            </w:r>
            <w:r w:rsidRPr="00AC2B40">
              <w:rPr>
                <w:rFonts w:ascii="Times New Roman" w:hAnsi="Times New Roman" w:cs="Times New Roman"/>
                <w:sz w:val="18"/>
                <w:szCs w:val="18"/>
              </w:rPr>
              <w:t>Строительство новых объектов системы централизованного газоснабжения, не связанных с подключением новых потребителей, в том числе строительство новых сетей</w:t>
            </w:r>
          </w:p>
        </w:tc>
        <w:tc>
          <w:tcPr>
            <w:tcW w:w="709" w:type="dxa"/>
            <w:vAlign w:val="center"/>
          </w:tcPr>
          <w:p w14:paraId="48D2A83D" w14:textId="77777777"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sz w:val="18"/>
                <w:szCs w:val="18"/>
              </w:rPr>
              <w:t>-</w:t>
            </w:r>
          </w:p>
        </w:tc>
        <w:tc>
          <w:tcPr>
            <w:tcW w:w="850" w:type="dxa"/>
            <w:vAlign w:val="center"/>
          </w:tcPr>
          <w:p w14:paraId="548D1B0E" w14:textId="77777777"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sz w:val="18"/>
                <w:szCs w:val="18"/>
              </w:rPr>
              <w:t>-</w:t>
            </w:r>
          </w:p>
        </w:tc>
        <w:tc>
          <w:tcPr>
            <w:tcW w:w="851" w:type="dxa"/>
            <w:vAlign w:val="center"/>
          </w:tcPr>
          <w:p w14:paraId="4453BB55" w14:textId="77777777"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sz w:val="18"/>
                <w:szCs w:val="18"/>
              </w:rPr>
              <w:t>-</w:t>
            </w:r>
          </w:p>
        </w:tc>
        <w:tc>
          <w:tcPr>
            <w:tcW w:w="992" w:type="dxa"/>
            <w:vAlign w:val="center"/>
          </w:tcPr>
          <w:p w14:paraId="5B467E26" w14:textId="77777777"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sz w:val="18"/>
                <w:szCs w:val="18"/>
              </w:rPr>
              <w:t>-</w:t>
            </w:r>
          </w:p>
        </w:tc>
        <w:tc>
          <w:tcPr>
            <w:tcW w:w="1225" w:type="dxa"/>
            <w:vAlign w:val="center"/>
          </w:tcPr>
          <w:p w14:paraId="3A626294" w14:textId="77777777"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sz w:val="18"/>
                <w:szCs w:val="18"/>
              </w:rPr>
              <w:t>-</w:t>
            </w:r>
          </w:p>
        </w:tc>
        <w:tc>
          <w:tcPr>
            <w:tcW w:w="1185" w:type="dxa"/>
            <w:vAlign w:val="center"/>
          </w:tcPr>
          <w:p w14:paraId="6B6C9B62" w14:textId="77777777"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sz w:val="18"/>
                <w:szCs w:val="18"/>
              </w:rPr>
              <w:t>-</w:t>
            </w:r>
          </w:p>
        </w:tc>
        <w:tc>
          <w:tcPr>
            <w:tcW w:w="2835" w:type="dxa"/>
            <w:vAlign w:val="center"/>
          </w:tcPr>
          <w:p w14:paraId="32935AAB" w14:textId="76B6017C" w:rsidR="00C30E37" w:rsidRPr="00AC2B40" w:rsidRDefault="00AC2B40" w:rsidP="00AC2B40">
            <w:pPr>
              <w:jc w:val="center"/>
              <w:rPr>
                <w:rFonts w:ascii="Times New Roman" w:hAnsi="Times New Roman" w:cs="Times New Roman"/>
                <w:sz w:val="18"/>
                <w:szCs w:val="18"/>
              </w:rPr>
            </w:pPr>
            <w:r>
              <w:rPr>
                <w:rFonts w:ascii="Times New Roman" w:hAnsi="Times New Roman" w:cs="Times New Roman"/>
                <w:sz w:val="18"/>
                <w:szCs w:val="18"/>
              </w:rPr>
              <w:t>-</w:t>
            </w:r>
          </w:p>
        </w:tc>
        <w:tc>
          <w:tcPr>
            <w:tcW w:w="850" w:type="dxa"/>
            <w:vAlign w:val="center"/>
          </w:tcPr>
          <w:p w14:paraId="5A0A3181" w14:textId="77777777" w:rsidR="00C30E37" w:rsidRPr="00AC2B40" w:rsidRDefault="00C30E37" w:rsidP="00C30E37">
            <w:pPr>
              <w:jc w:val="both"/>
              <w:rPr>
                <w:rFonts w:ascii="Times New Roman" w:hAnsi="Times New Roman" w:cs="Times New Roman"/>
                <w:sz w:val="18"/>
                <w:szCs w:val="18"/>
              </w:rPr>
            </w:pPr>
          </w:p>
        </w:tc>
      </w:tr>
      <w:tr w:rsidR="00AC2B40" w14:paraId="70999DCC" w14:textId="77777777" w:rsidTr="00AC2B40">
        <w:tc>
          <w:tcPr>
            <w:tcW w:w="682" w:type="dxa"/>
          </w:tcPr>
          <w:p w14:paraId="052A4AEF" w14:textId="77777777" w:rsidR="00C30E37" w:rsidRDefault="00C30E37" w:rsidP="00C30E37">
            <w:pPr>
              <w:jc w:val="both"/>
              <w:rPr>
                <w:rFonts w:ascii="Times New Roman" w:hAnsi="Times New Roman" w:cs="Times New Roman"/>
                <w:sz w:val="24"/>
                <w:szCs w:val="24"/>
              </w:rPr>
            </w:pPr>
          </w:p>
        </w:tc>
        <w:tc>
          <w:tcPr>
            <w:tcW w:w="5125" w:type="dxa"/>
          </w:tcPr>
          <w:p w14:paraId="42897669" w14:textId="77777777" w:rsidR="00C30E37" w:rsidRPr="00AC2B40" w:rsidRDefault="00C30E37" w:rsidP="00AC2B40">
            <w:pPr>
              <w:rPr>
                <w:rFonts w:ascii="Times New Roman" w:hAnsi="Times New Roman" w:cs="Times New Roman"/>
                <w:sz w:val="18"/>
                <w:szCs w:val="18"/>
              </w:rPr>
            </w:pPr>
            <w:r w:rsidRPr="00AC2B40">
              <w:rPr>
                <w:rFonts w:ascii="Times New Roman" w:hAnsi="Times New Roman" w:cs="Times New Roman"/>
                <w:b/>
                <w:sz w:val="18"/>
                <w:szCs w:val="18"/>
              </w:rPr>
              <w:t xml:space="preserve">Группа 3. </w:t>
            </w:r>
            <w:r w:rsidRPr="00AC2B40">
              <w:rPr>
                <w:rFonts w:ascii="Times New Roman" w:hAnsi="Times New Roman" w:cs="Times New Roman"/>
                <w:sz w:val="18"/>
                <w:szCs w:val="18"/>
              </w:rPr>
              <w:t>Реконструкция или модернизация существующих объектов в целях снижения уровня износа существующих объектов газоснабжения</w:t>
            </w:r>
          </w:p>
        </w:tc>
        <w:tc>
          <w:tcPr>
            <w:tcW w:w="709" w:type="dxa"/>
            <w:vAlign w:val="center"/>
          </w:tcPr>
          <w:p w14:paraId="2E906DD7" w14:textId="77777777" w:rsidR="00C30E37" w:rsidRPr="00AC2B40" w:rsidRDefault="00C30E37" w:rsidP="00AC2B40">
            <w:pPr>
              <w:jc w:val="center"/>
              <w:rPr>
                <w:rFonts w:ascii="Times New Roman" w:hAnsi="Times New Roman" w:cs="Times New Roman"/>
                <w:sz w:val="18"/>
                <w:szCs w:val="18"/>
              </w:rPr>
            </w:pPr>
          </w:p>
        </w:tc>
        <w:tc>
          <w:tcPr>
            <w:tcW w:w="850" w:type="dxa"/>
            <w:vAlign w:val="center"/>
          </w:tcPr>
          <w:p w14:paraId="75D2A6D2" w14:textId="77777777" w:rsidR="00C30E37" w:rsidRPr="00AC2B40" w:rsidRDefault="00C30E37" w:rsidP="00AC2B40">
            <w:pPr>
              <w:jc w:val="center"/>
              <w:rPr>
                <w:rFonts w:ascii="Times New Roman" w:hAnsi="Times New Roman" w:cs="Times New Roman"/>
                <w:sz w:val="18"/>
                <w:szCs w:val="18"/>
              </w:rPr>
            </w:pPr>
          </w:p>
        </w:tc>
        <w:tc>
          <w:tcPr>
            <w:tcW w:w="851" w:type="dxa"/>
            <w:vAlign w:val="center"/>
          </w:tcPr>
          <w:p w14:paraId="2D56BEB3" w14:textId="77777777" w:rsidR="00C30E37" w:rsidRPr="00AC2B40" w:rsidRDefault="00C30E37" w:rsidP="00AC2B40">
            <w:pPr>
              <w:jc w:val="center"/>
              <w:rPr>
                <w:rFonts w:ascii="Times New Roman" w:hAnsi="Times New Roman" w:cs="Times New Roman"/>
                <w:sz w:val="18"/>
                <w:szCs w:val="18"/>
              </w:rPr>
            </w:pPr>
          </w:p>
        </w:tc>
        <w:tc>
          <w:tcPr>
            <w:tcW w:w="992" w:type="dxa"/>
            <w:vAlign w:val="center"/>
          </w:tcPr>
          <w:p w14:paraId="73DEAEF8" w14:textId="6137F84F" w:rsidR="00C30E37" w:rsidRPr="00AC2B40" w:rsidRDefault="00C30E37" w:rsidP="00AC2B40">
            <w:pPr>
              <w:jc w:val="center"/>
              <w:rPr>
                <w:rFonts w:ascii="Times New Roman" w:hAnsi="Times New Roman" w:cs="Times New Roman"/>
                <w:b/>
                <w:sz w:val="18"/>
                <w:szCs w:val="18"/>
              </w:rPr>
            </w:pPr>
            <w:r w:rsidRPr="00AC2B40">
              <w:rPr>
                <w:rFonts w:ascii="Times New Roman" w:hAnsi="Times New Roman" w:cs="Times New Roman"/>
                <w:b/>
                <w:sz w:val="18"/>
                <w:szCs w:val="18"/>
              </w:rPr>
              <w:t>58</w:t>
            </w:r>
            <w:r w:rsidR="00AC2B40" w:rsidRPr="00AC2B40">
              <w:rPr>
                <w:rFonts w:ascii="Times New Roman" w:hAnsi="Times New Roman" w:cs="Times New Roman"/>
                <w:b/>
                <w:sz w:val="18"/>
                <w:szCs w:val="18"/>
              </w:rPr>
              <w:t> 344,</w:t>
            </w:r>
            <w:r w:rsidRPr="00AC2B40">
              <w:rPr>
                <w:rFonts w:ascii="Times New Roman" w:hAnsi="Times New Roman" w:cs="Times New Roman"/>
                <w:b/>
                <w:sz w:val="18"/>
                <w:szCs w:val="18"/>
              </w:rPr>
              <w:t>48</w:t>
            </w:r>
          </w:p>
        </w:tc>
        <w:tc>
          <w:tcPr>
            <w:tcW w:w="1225" w:type="dxa"/>
            <w:vAlign w:val="center"/>
          </w:tcPr>
          <w:p w14:paraId="40EB470C" w14:textId="3ED06F20" w:rsidR="00C30E37" w:rsidRPr="00AC2B40" w:rsidRDefault="00C30E37" w:rsidP="00AC2B40">
            <w:pPr>
              <w:jc w:val="center"/>
              <w:rPr>
                <w:rFonts w:ascii="Times New Roman" w:hAnsi="Times New Roman" w:cs="Times New Roman"/>
                <w:sz w:val="18"/>
                <w:szCs w:val="18"/>
              </w:rPr>
            </w:pPr>
            <w:r w:rsidRPr="00AC2B40">
              <w:rPr>
                <w:rFonts w:ascii="Times New Roman" w:hAnsi="Times New Roman" w:cs="Times New Roman"/>
                <w:b/>
                <w:sz w:val="18"/>
                <w:szCs w:val="18"/>
              </w:rPr>
              <w:t>144</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712,47</w:t>
            </w:r>
          </w:p>
        </w:tc>
        <w:tc>
          <w:tcPr>
            <w:tcW w:w="1185" w:type="dxa"/>
            <w:vAlign w:val="center"/>
          </w:tcPr>
          <w:p w14:paraId="1D116104" w14:textId="3BAF3465" w:rsidR="00C30E37" w:rsidRPr="00AC2B40" w:rsidRDefault="00C30E37" w:rsidP="00AC2B40">
            <w:pPr>
              <w:jc w:val="center"/>
              <w:rPr>
                <w:rFonts w:ascii="Times New Roman" w:hAnsi="Times New Roman" w:cs="Times New Roman"/>
                <w:b/>
                <w:sz w:val="18"/>
                <w:szCs w:val="18"/>
              </w:rPr>
            </w:pPr>
            <w:r w:rsidRPr="00AC2B40">
              <w:rPr>
                <w:rFonts w:ascii="Times New Roman" w:hAnsi="Times New Roman" w:cs="Times New Roman"/>
                <w:b/>
                <w:sz w:val="18"/>
                <w:szCs w:val="18"/>
              </w:rPr>
              <w:t>203</w:t>
            </w:r>
            <w:r w:rsidR="00AC2B40" w:rsidRPr="00AC2B40">
              <w:rPr>
                <w:rFonts w:ascii="Times New Roman" w:hAnsi="Times New Roman" w:cs="Times New Roman"/>
                <w:b/>
                <w:sz w:val="18"/>
                <w:szCs w:val="18"/>
              </w:rPr>
              <w:t> 056,</w:t>
            </w:r>
            <w:r w:rsidRPr="00AC2B40">
              <w:rPr>
                <w:rFonts w:ascii="Times New Roman" w:hAnsi="Times New Roman" w:cs="Times New Roman"/>
                <w:b/>
                <w:sz w:val="18"/>
                <w:szCs w:val="18"/>
              </w:rPr>
              <w:t>95</w:t>
            </w:r>
          </w:p>
        </w:tc>
        <w:tc>
          <w:tcPr>
            <w:tcW w:w="2835" w:type="dxa"/>
            <w:vAlign w:val="center"/>
          </w:tcPr>
          <w:p w14:paraId="3EC39F22" w14:textId="793468DA" w:rsidR="00C30E37" w:rsidRPr="00AC2B40" w:rsidRDefault="00C30E37" w:rsidP="00C30E37">
            <w:pPr>
              <w:jc w:val="both"/>
              <w:rPr>
                <w:rFonts w:ascii="Times New Roman" w:hAnsi="Times New Roman" w:cs="Times New Roman"/>
                <w:sz w:val="18"/>
                <w:szCs w:val="18"/>
              </w:rPr>
            </w:pPr>
            <w:r w:rsidRPr="00AC2B40">
              <w:rPr>
                <w:rFonts w:ascii="Times New Roman" w:hAnsi="Times New Roman" w:cs="Times New Roman"/>
                <w:sz w:val="18"/>
                <w:szCs w:val="18"/>
              </w:rPr>
              <w:t>Инвест</w:t>
            </w:r>
            <w:r w:rsidR="00AC2B40">
              <w:rPr>
                <w:rFonts w:ascii="Times New Roman" w:hAnsi="Times New Roman" w:cs="Times New Roman"/>
                <w:sz w:val="18"/>
                <w:szCs w:val="18"/>
              </w:rPr>
              <w:t xml:space="preserve">. </w:t>
            </w:r>
            <w:r w:rsidRPr="00AC2B40">
              <w:rPr>
                <w:rFonts w:ascii="Times New Roman" w:hAnsi="Times New Roman" w:cs="Times New Roman"/>
                <w:sz w:val="18"/>
                <w:szCs w:val="18"/>
              </w:rPr>
              <w:t>составляющая в тарифе</w:t>
            </w:r>
          </w:p>
        </w:tc>
        <w:tc>
          <w:tcPr>
            <w:tcW w:w="850" w:type="dxa"/>
            <w:vAlign w:val="center"/>
          </w:tcPr>
          <w:p w14:paraId="71BCBC88" w14:textId="77777777" w:rsidR="00C30E37" w:rsidRPr="00AC2B40" w:rsidRDefault="00C30E37" w:rsidP="00C30E37">
            <w:pPr>
              <w:jc w:val="both"/>
              <w:rPr>
                <w:rFonts w:ascii="Times New Roman" w:hAnsi="Times New Roman" w:cs="Times New Roman"/>
                <w:sz w:val="18"/>
                <w:szCs w:val="18"/>
              </w:rPr>
            </w:pPr>
          </w:p>
        </w:tc>
      </w:tr>
      <w:tr w:rsidR="00AC2B40" w14:paraId="0A6EC56F" w14:textId="77777777" w:rsidTr="00AC2B40">
        <w:tc>
          <w:tcPr>
            <w:tcW w:w="682" w:type="dxa"/>
          </w:tcPr>
          <w:p w14:paraId="504786A1" w14:textId="77777777" w:rsidR="00C30E37" w:rsidRDefault="00C30E37" w:rsidP="00C30E37">
            <w:pPr>
              <w:jc w:val="both"/>
              <w:rPr>
                <w:rFonts w:ascii="Times New Roman" w:hAnsi="Times New Roman" w:cs="Times New Roman"/>
                <w:sz w:val="24"/>
                <w:szCs w:val="24"/>
              </w:rPr>
            </w:pPr>
          </w:p>
        </w:tc>
        <w:tc>
          <w:tcPr>
            <w:tcW w:w="5125" w:type="dxa"/>
          </w:tcPr>
          <w:p w14:paraId="6304C180" w14:textId="77777777" w:rsidR="00C30E37" w:rsidRPr="00AC2B40" w:rsidRDefault="00C30E37" w:rsidP="00C30E37">
            <w:pPr>
              <w:jc w:val="both"/>
              <w:rPr>
                <w:rFonts w:ascii="Times New Roman" w:hAnsi="Times New Roman" w:cs="Times New Roman"/>
                <w:b/>
                <w:sz w:val="18"/>
                <w:szCs w:val="18"/>
              </w:rPr>
            </w:pPr>
            <w:r w:rsidRPr="00AC2B40">
              <w:rPr>
                <w:rFonts w:ascii="Times New Roman" w:hAnsi="Times New Roman" w:cs="Times New Roman"/>
                <w:b/>
                <w:sz w:val="18"/>
                <w:szCs w:val="18"/>
              </w:rPr>
              <w:t>ИТОГО ПО ГОДАМ</w:t>
            </w:r>
          </w:p>
        </w:tc>
        <w:tc>
          <w:tcPr>
            <w:tcW w:w="709" w:type="dxa"/>
          </w:tcPr>
          <w:p w14:paraId="488044BC" w14:textId="77777777" w:rsidR="00C30E37" w:rsidRPr="00AC2B40" w:rsidRDefault="00C30E37" w:rsidP="00AC2B40">
            <w:pPr>
              <w:jc w:val="center"/>
              <w:rPr>
                <w:rFonts w:ascii="Times New Roman" w:hAnsi="Times New Roman" w:cs="Times New Roman"/>
                <w:b/>
                <w:sz w:val="18"/>
                <w:szCs w:val="18"/>
              </w:rPr>
            </w:pPr>
          </w:p>
        </w:tc>
        <w:tc>
          <w:tcPr>
            <w:tcW w:w="850" w:type="dxa"/>
          </w:tcPr>
          <w:p w14:paraId="7BD9B616" w14:textId="77777777" w:rsidR="00C30E37" w:rsidRPr="00AC2B40" w:rsidRDefault="00C30E37" w:rsidP="00AC2B40">
            <w:pPr>
              <w:jc w:val="center"/>
              <w:rPr>
                <w:rFonts w:ascii="Times New Roman" w:hAnsi="Times New Roman" w:cs="Times New Roman"/>
                <w:b/>
                <w:sz w:val="18"/>
                <w:szCs w:val="18"/>
              </w:rPr>
            </w:pPr>
          </w:p>
        </w:tc>
        <w:tc>
          <w:tcPr>
            <w:tcW w:w="851" w:type="dxa"/>
          </w:tcPr>
          <w:p w14:paraId="6A2B695E" w14:textId="77777777" w:rsidR="00C30E37" w:rsidRPr="00AC2B40" w:rsidRDefault="00C30E37" w:rsidP="00AC2B40">
            <w:pPr>
              <w:jc w:val="center"/>
              <w:rPr>
                <w:rFonts w:ascii="Times New Roman" w:hAnsi="Times New Roman" w:cs="Times New Roman"/>
                <w:b/>
                <w:sz w:val="18"/>
                <w:szCs w:val="18"/>
              </w:rPr>
            </w:pPr>
          </w:p>
        </w:tc>
        <w:tc>
          <w:tcPr>
            <w:tcW w:w="992" w:type="dxa"/>
          </w:tcPr>
          <w:p w14:paraId="1E763343" w14:textId="1DC2CF71" w:rsidR="00C30E37" w:rsidRPr="00AC2B40" w:rsidRDefault="00C30E37" w:rsidP="00AC2B40">
            <w:pPr>
              <w:jc w:val="center"/>
              <w:rPr>
                <w:rFonts w:ascii="Times New Roman" w:hAnsi="Times New Roman" w:cs="Times New Roman"/>
                <w:b/>
                <w:sz w:val="18"/>
                <w:szCs w:val="18"/>
              </w:rPr>
            </w:pPr>
            <w:r w:rsidRPr="00AC2B40">
              <w:rPr>
                <w:rFonts w:ascii="Times New Roman" w:hAnsi="Times New Roman" w:cs="Times New Roman"/>
                <w:b/>
                <w:sz w:val="18"/>
                <w:szCs w:val="18"/>
              </w:rPr>
              <w:t>58</w:t>
            </w:r>
            <w:r w:rsidR="00AC2B40" w:rsidRPr="00AC2B40">
              <w:rPr>
                <w:rFonts w:ascii="Times New Roman" w:hAnsi="Times New Roman" w:cs="Times New Roman"/>
                <w:b/>
                <w:sz w:val="18"/>
                <w:szCs w:val="18"/>
              </w:rPr>
              <w:t> 344,</w:t>
            </w:r>
            <w:r w:rsidRPr="00AC2B40">
              <w:rPr>
                <w:rFonts w:ascii="Times New Roman" w:hAnsi="Times New Roman" w:cs="Times New Roman"/>
                <w:b/>
                <w:sz w:val="18"/>
                <w:szCs w:val="18"/>
              </w:rPr>
              <w:t>48</w:t>
            </w:r>
          </w:p>
        </w:tc>
        <w:tc>
          <w:tcPr>
            <w:tcW w:w="1225" w:type="dxa"/>
          </w:tcPr>
          <w:p w14:paraId="37994B56" w14:textId="017BF945" w:rsidR="00C30E37" w:rsidRPr="00AC2B40" w:rsidRDefault="00C30E37" w:rsidP="00AC2B40">
            <w:pPr>
              <w:jc w:val="center"/>
              <w:rPr>
                <w:rFonts w:ascii="Times New Roman" w:hAnsi="Times New Roman" w:cs="Times New Roman"/>
                <w:b/>
                <w:sz w:val="18"/>
                <w:szCs w:val="18"/>
              </w:rPr>
            </w:pPr>
            <w:r w:rsidRPr="00AC2B40">
              <w:rPr>
                <w:rFonts w:ascii="Times New Roman" w:hAnsi="Times New Roman" w:cs="Times New Roman"/>
                <w:b/>
                <w:sz w:val="18"/>
                <w:szCs w:val="18"/>
              </w:rPr>
              <w:t>9</w:t>
            </w:r>
            <w:r w:rsidR="00AC2B40" w:rsidRPr="00AC2B40">
              <w:rPr>
                <w:rFonts w:ascii="Times New Roman" w:hAnsi="Times New Roman" w:cs="Times New Roman"/>
                <w:b/>
                <w:sz w:val="18"/>
                <w:szCs w:val="18"/>
              </w:rPr>
              <w:t xml:space="preserve"> 819 712,</w:t>
            </w:r>
            <w:r w:rsidRPr="00AC2B40">
              <w:rPr>
                <w:rFonts w:ascii="Times New Roman" w:hAnsi="Times New Roman" w:cs="Times New Roman"/>
                <w:b/>
                <w:sz w:val="18"/>
                <w:szCs w:val="18"/>
              </w:rPr>
              <w:t>47</w:t>
            </w:r>
          </w:p>
        </w:tc>
        <w:tc>
          <w:tcPr>
            <w:tcW w:w="1185" w:type="dxa"/>
          </w:tcPr>
          <w:p w14:paraId="0EEBEC59" w14:textId="77777777" w:rsidR="00C30E37" w:rsidRPr="00AC2B40" w:rsidRDefault="00C30E37" w:rsidP="00AC2B40">
            <w:pPr>
              <w:jc w:val="center"/>
              <w:rPr>
                <w:rFonts w:ascii="Times New Roman" w:hAnsi="Times New Roman" w:cs="Times New Roman"/>
                <w:b/>
                <w:sz w:val="18"/>
                <w:szCs w:val="18"/>
              </w:rPr>
            </w:pPr>
          </w:p>
        </w:tc>
        <w:tc>
          <w:tcPr>
            <w:tcW w:w="2835" w:type="dxa"/>
          </w:tcPr>
          <w:p w14:paraId="0BD6DE76" w14:textId="77777777" w:rsidR="00C30E37" w:rsidRPr="00AC2B40" w:rsidRDefault="00C30E37" w:rsidP="00C30E37">
            <w:pPr>
              <w:jc w:val="both"/>
              <w:rPr>
                <w:rFonts w:ascii="Times New Roman" w:hAnsi="Times New Roman" w:cs="Times New Roman"/>
                <w:sz w:val="18"/>
                <w:szCs w:val="18"/>
              </w:rPr>
            </w:pPr>
          </w:p>
        </w:tc>
        <w:tc>
          <w:tcPr>
            <w:tcW w:w="850" w:type="dxa"/>
          </w:tcPr>
          <w:p w14:paraId="4D211D53" w14:textId="77777777" w:rsidR="00C30E37" w:rsidRPr="00AC2B40" w:rsidRDefault="00C30E37" w:rsidP="00C30E37">
            <w:pPr>
              <w:jc w:val="both"/>
              <w:rPr>
                <w:rFonts w:ascii="Times New Roman" w:hAnsi="Times New Roman" w:cs="Times New Roman"/>
                <w:b/>
                <w:sz w:val="18"/>
                <w:szCs w:val="18"/>
              </w:rPr>
            </w:pPr>
          </w:p>
        </w:tc>
      </w:tr>
      <w:tr w:rsidR="00C30E37" w14:paraId="3ABA7C47" w14:textId="77777777" w:rsidTr="00AC2B40">
        <w:tc>
          <w:tcPr>
            <w:tcW w:w="682" w:type="dxa"/>
          </w:tcPr>
          <w:p w14:paraId="5698E35A" w14:textId="77777777" w:rsidR="00C30E37" w:rsidRDefault="00C30E37" w:rsidP="00C30E37">
            <w:pPr>
              <w:jc w:val="both"/>
              <w:rPr>
                <w:rFonts w:ascii="Times New Roman" w:hAnsi="Times New Roman" w:cs="Times New Roman"/>
                <w:sz w:val="24"/>
                <w:szCs w:val="24"/>
              </w:rPr>
            </w:pPr>
          </w:p>
        </w:tc>
        <w:tc>
          <w:tcPr>
            <w:tcW w:w="13772" w:type="dxa"/>
            <w:gridSpan w:val="8"/>
          </w:tcPr>
          <w:p w14:paraId="4256DE18" w14:textId="35C6321C" w:rsidR="00C30E37" w:rsidRPr="00AC2B40" w:rsidRDefault="00C30E37" w:rsidP="00AC2B40">
            <w:pPr>
              <w:rPr>
                <w:rFonts w:ascii="Times New Roman" w:hAnsi="Times New Roman" w:cs="Times New Roman"/>
                <w:b/>
                <w:sz w:val="18"/>
                <w:szCs w:val="18"/>
              </w:rPr>
            </w:pPr>
            <w:r w:rsidRPr="00AC2B40">
              <w:rPr>
                <w:rFonts w:ascii="Times New Roman" w:hAnsi="Times New Roman" w:cs="Times New Roman"/>
                <w:b/>
                <w:sz w:val="18"/>
                <w:szCs w:val="18"/>
              </w:rPr>
              <w:t xml:space="preserve">ИТОГО ПО ГРУППАМ    </w:t>
            </w:r>
            <w:r w:rsidR="00AC2B40" w:rsidRPr="00AC2B40">
              <w:rPr>
                <w:rFonts w:ascii="Times New Roman" w:hAnsi="Times New Roman" w:cs="Times New Roman"/>
                <w:b/>
                <w:sz w:val="18"/>
                <w:szCs w:val="18"/>
              </w:rPr>
              <w:t xml:space="preserve">  расчетная </w:t>
            </w:r>
            <w:r w:rsidRPr="00AC2B40">
              <w:rPr>
                <w:rFonts w:ascii="Times New Roman" w:hAnsi="Times New Roman" w:cs="Times New Roman"/>
                <w:b/>
                <w:sz w:val="18"/>
                <w:szCs w:val="18"/>
              </w:rPr>
              <w:t>9</w:t>
            </w:r>
            <w:r w:rsidR="00AC2B40" w:rsidRPr="00AC2B40">
              <w:rPr>
                <w:rFonts w:ascii="Times New Roman" w:hAnsi="Times New Roman" w:cs="Times New Roman"/>
                <w:b/>
                <w:sz w:val="18"/>
                <w:szCs w:val="18"/>
              </w:rPr>
              <w:t xml:space="preserve"> </w:t>
            </w:r>
            <w:r w:rsidRPr="00AC2B40">
              <w:rPr>
                <w:rFonts w:ascii="Times New Roman" w:hAnsi="Times New Roman" w:cs="Times New Roman"/>
                <w:b/>
                <w:sz w:val="18"/>
                <w:szCs w:val="18"/>
              </w:rPr>
              <w:t>878</w:t>
            </w:r>
            <w:r w:rsidR="00AC2B40" w:rsidRPr="00AC2B40">
              <w:rPr>
                <w:rFonts w:ascii="Times New Roman" w:hAnsi="Times New Roman" w:cs="Times New Roman"/>
                <w:b/>
                <w:sz w:val="18"/>
                <w:szCs w:val="18"/>
              </w:rPr>
              <w:t xml:space="preserve"> 056,95 </w:t>
            </w:r>
            <w:r w:rsidRPr="00AC2B40">
              <w:rPr>
                <w:rFonts w:ascii="Times New Roman" w:hAnsi="Times New Roman" w:cs="Times New Roman"/>
                <w:b/>
                <w:sz w:val="18"/>
                <w:szCs w:val="18"/>
              </w:rPr>
              <w:t>тыс</w:t>
            </w:r>
            <w:r w:rsidR="00AC2B40" w:rsidRPr="00AC2B40">
              <w:rPr>
                <w:rFonts w:ascii="Times New Roman" w:hAnsi="Times New Roman" w:cs="Times New Roman"/>
                <w:b/>
                <w:sz w:val="18"/>
                <w:szCs w:val="18"/>
              </w:rPr>
              <w:t>. руб.</w:t>
            </w:r>
          </w:p>
        </w:tc>
        <w:tc>
          <w:tcPr>
            <w:tcW w:w="850" w:type="dxa"/>
          </w:tcPr>
          <w:p w14:paraId="199315DD" w14:textId="77777777" w:rsidR="00C30E37" w:rsidRPr="00AC2B40" w:rsidRDefault="00C30E37" w:rsidP="00C30E37">
            <w:pPr>
              <w:jc w:val="both"/>
              <w:rPr>
                <w:rFonts w:ascii="Times New Roman" w:hAnsi="Times New Roman" w:cs="Times New Roman"/>
                <w:sz w:val="18"/>
                <w:szCs w:val="18"/>
              </w:rPr>
            </w:pPr>
          </w:p>
        </w:tc>
      </w:tr>
    </w:tbl>
    <w:p w14:paraId="1F3E8417" w14:textId="1FEE089C" w:rsidR="00C30E37" w:rsidRDefault="00C30E37" w:rsidP="00C30E37">
      <w:pPr>
        <w:spacing w:after="0" w:line="240" w:lineRule="auto"/>
        <w:ind w:firstLine="567"/>
        <w:jc w:val="both"/>
        <w:rPr>
          <w:rFonts w:ascii="Times New Roman" w:hAnsi="Times New Roman" w:cs="Times New Roman"/>
          <w:sz w:val="24"/>
          <w:szCs w:val="24"/>
        </w:rPr>
      </w:pPr>
      <w:r w:rsidRPr="00395531">
        <w:rPr>
          <w:rFonts w:ascii="Times New Roman" w:hAnsi="Times New Roman" w:cs="Times New Roman"/>
          <w:b/>
          <w:sz w:val="24"/>
          <w:szCs w:val="24"/>
        </w:rPr>
        <w:t xml:space="preserve">Примечание: </w:t>
      </w:r>
      <w:r>
        <w:rPr>
          <w:rFonts w:ascii="Times New Roman" w:hAnsi="Times New Roman" w:cs="Times New Roman"/>
          <w:sz w:val="24"/>
          <w:szCs w:val="24"/>
        </w:rPr>
        <w:t>согласно генерального плана муниципального образования «Город Майкоп» рекомендовано замен</w:t>
      </w:r>
      <w:r w:rsidR="00AC2B40">
        <w:rPr>
          <w:rFonts w:ascii="Times New Roman" w:hAnsi="Times New Roman" w:cs="Times New Roman"/>
          <w:sz w:val="24"/>
          <w:szCs w:val="24"/>
        </w:rPr>
        <w:t>а ГРП в количестве более 43 шт.</w:t>
      </w:r>
      <w:r>
        <w:rPr>
          <w:rFonts w:ascii="Times New Roman" w:hAnsi="Times New Roman" w:cs="Times New Roman"/>
          <w:sz w:val="24"/>
          <w:szCs w:val="24"/>
        </w:rPr>
        <w:t xml:space="preserve">  различной мощности</w:t>
      </w:r>
      <w:r w:rsidR="00AC2B40">
        <w:rPr>
          <w:rFonts w:ascii="Times New Roman" w:hAnsi="Times New Roman" w:cs="Times New Roman"/>
          <w:sz w:val="24"/>
          <w:szCs w:val="24"/>
        </w:rPr>
        <w:t>. Стоимость от 100,00 до 350,00</w:t>
      </w:r>
      <w:r>
        <w:rPr>
          <w:rFonts w:ascii="Times New Roman" w:hAnsi="Times New Roman" w:cs="Times New Roman"/>
          <w:sz w:val="24"/>
          <w:szCs w:val="24"/>
        </w:rPr>
        <w:t xml:space="preserve"> тыс</w:t>
      </w:r>
      <w:r w:rsidR="00AC2B40">
        <w:rPr>
          <w:rFonts w:ascii="Times New Roman" w:hAnsi="Times New Roman" w:cs="Times New Roman"/>
          <w:sz w:val="24"/>
          <w:szCs w:val="24"/>
        </w:rPr>
        <w:t>. руб.</w:t>
      </w:r>
      <w:r>
        <w:rPr>
          <w:rFonts w:ascii="Times New Roman" w:hAnsi="Times New Roman" w:cs="Times New Roman"/>
          <w:sz w:val="24"/>
          <w:szCs w:val="24"/>
        </w:rPr>
        <w:t xml:space="preserve"> на </w:t>
      </w:r>
      <w:r w:rsidR="00AC2B40">
        <w:rPr>
          <w:rFonts w:ascii="Times New Roman" w:hAnsi="Times New Roman" w:cs="Times New Roman"/>
          <w:sz w:val="24"/>
          <w:szCs w:val="24"/>
        </w:rPr>
        <w:t xml:space="preserve">общую </w:t>
      </w:r>
      <w:r>
        <w:rPr>
          <w:rFonts w:ascii="Times New Roman" w:hAnsi="Times New Roman" w:cs="Times New Roman"/>
          <w:sz w:val="24"/>
          <w:szCs w:val="24"/>
        </w:rPr>
        <w:t>сумму 9</w:t>
      </w:r>
      <w:r w:rsidR="00AC2B40">
        <w:rPr>
          <w:rFonts w:ascii="Times New Roman" w:hAnsi="Times New Roman" w:cs="Times New Roman"/>
          <w:sz w:val="24"/>
          <w:szCs w:val="24"/>
        </w:rPr>
        <w:t> </w:t>
      </w:r>
      <w:r>
        <w:rPr>
          <w:rFonts w:ascii="Times New Roman" w:hAnsi="Times New Roman" w:cs="Times New Roman"/>
          <w:sz w:val="24"/>
          <w:szCs w:val="24"/>
        </w:rPr>
        <w:t>675</w:t>
      </w:r>
      <w:r w:rsidR="00AC2B40">
        <w:rPr>
          <w:rFonts w:ascii="Times New Roman" w:hAnsi="Times New Roman" w:cs="Times New Roman"/>
          <w:sz w:val="24"/>
          <w:szCs w:val="24"/>
        </w:rPr>
        <w:t xml:space="preserve"> 000, </w:t>
      </w:r>
      <w:r>
        <w:rPr>
          <w:rFonts w:ascii="Times New Roman" w:hAnsi="Times New Roman" w:cs="Times New Roman"/>
          <w:sz w:val="24"/>
          <w:szCs w:val="24"/>
        </w:rPr>
        <w:t>0 тыс</w:t>
      </w:r>
      <w:r w:rsidR="00AC2B40">
        <w:rPr>
          <w:rFonts w:ascii="Times New Roman" w:hAnsi="Times New Roman" w:cs="Times New Roman"/>
          <w:sz w:val="24"/>
          <w:szCs w:val="24"/>
        </w:rPr>
        <w:t>. руб.</w:t>
      </w:r>
      <w:r>
        <w:rPr>
          <w:rFonts w:ascii="Times New Roman" w:hAnsi="Times New Roman" w:cs="Times New Roman"/>
          <w:sz w:val="24"/>
          <w:szCs w:val="24"/>
        </w:rPr>
        <w:t xml:space="preserve"> </w:t>
      </w:r>
      <w:r w:rsidR="00AC2B40">
        <w:rPr>
          <w:rFonts w:ascii="Times New Roman" w:hAnsi="Times New Roman" w:cs="Times New Roman"/>
          <w:sz w:val="24"/>
          <w:szCs w:val="24"/>
        </w:rPr>
        <w:t>П</w:t>
      </w:r>
      <w:r>
        <w:rPr>
          <w:rFonts w:ascii="Times New Roman" w:hAnsi="Times New Roman" w:cs="Times New Roman"/>
          <w:sz w:val="24"/>
          <w:szCs w:val="24"/>
        </w:rPr>
        <w:t>о остальным</w:t>
      </w:r>
      <w:r w:rsidR="00AC2B40">
        <w:rPr>
          <w:rFonts w:ascii="Times New Roman" w:hAnsi="Times New Roman" w:cs="Times New Roman"/>
          <w:sz w:val="24"/>
          <w:szCs w:val="24"/>
        </w:rPr>
        <w:t xml:space="preserve"> объектам нет данных по мощностям.</w:t>
      </w:r>
    </w:p>
    <w:p w14:paraId="38CB59C9" w14:textId="77777777" w:rsidR="00B81111" w:rsidRPr="004C4003" w:rsidRDefault="00B81111" w:rsidP="003307E6">
      <w:pPr>
        <w:spacing w:after="0" w:line="240" w:lineRule="auto"/>
        <w:ind w:firstLine="567"/>
        <w:jc w:val="both"/>
        <w:rPr>
          <w:rFonts w:ascii="Times New Roman" w:hAnsi="Times New Roman" w:cs="Times New Roman"/>
          <w:sz w:val="26"/>
          <w:szCs w:val="26"/>
        </w:rPr>
      </w:pPr>
    </w:p>
    <w:p w14:paraId="6C40338E" w14:textId="77777777" w:rsidR="00B81111" w:rsidRPr="004C4003" w:rsidRDefault="00B81111" w:rsidP="003307E6">
      <w:pPr>
        <w:spacing w:after="0" w:line="240" w:lineRule="auto"/>
        <w:ind w:firstLine="567"/>
        <w:jc w:val="both"/>
        <w:rPr>
          <w:rFonts w:ascii="Times New Roman" w:hAnsi="Times New Roman" w:cs="Times New Roman"/>
          <w:sz w:val="26"/>
          <w:szCs w:val="26"/>
        </w:rPr>
      </w:pPr>
    </w:p>
    <w:p w14:paraId="7606CFFC" w14:textId="77777777" w:rsidR="00B81111" w:rsidRPr="004C4003" w:rsidRDefault="00B81111" w:rsidP="003307E6">
      <w:pPr>
        <w:spacing w:after="0" w:line="240" w:lineRule="auto"/>
        <w:ind w:firstLine="567"/>
        <w:jc w:val="both"/>
        <w:rPr>
          <w:rFonts w:ascii="Times New Roman" w:hAnsi="Times New Roman" w:cs="Times New Roman"/>
          <w:sz w:val="26"/>
          <w:szCs w:val="26"/>
        </w:rPr>
      </w:pPr>
    </w:p>
    <w:p w14:paraId="7E65EB0F" w14:textId="77777777" w:rsidR="00B81111" w:rsidRPr="004C4003" w:rsidRDefault="00B81111" w:rsidP="003307E6">
      <w:pPr>
        <w:spacing w:after="0" w:line="240" w:lineRule="auto"/>
        <w:ind w:firstLine="567"/>
        <w:jc w:val="both"/>
        <w:rPr>
          <w:rFonts w:ascii="Times New Roman" w:hAnsi="Times New Roman" w:cs="Times New Roman"/>
          <w:sz w:val="26"/>
          <w:szCs w:val="26"/>
        </w:rPr>
      </w:pPr>
    </w:p>
    <w:p w14:paraId="26F789AC" w14:textId="77777777" w:rsidR="00B81111" w:rsidRPr="004C4003" w:rsidRDefault="00B81111" w:rsidP="003307E6">
      <w:pPr>
        <w:spacing w:after="0" w:line="240" w:lineRule="auto"/>
        <w:ind w:firstLine="567"/>
        <w:jc w:val="both"/>
        <w:rPr>
          <w:rFonts w:ascii="Times New Roman" w:hAnsi="Times New Roman" w:cs="Times New Roman"/>
          <w:sz w:val="26"/>
          <w:szCs w:val="26"/>
        </w:rPr>
      </w:pPr>
    </w:p>
    <w:p w14:paraId="016962A1" w14:textId="77777777" w:rsidR="00B81111" w:rsidRPr="004C4003" w:rsidRDefault="00B81111" w:rsidP="003307E6">
      <w:pPr>
        <w:spacing w:after="0" w:line="240" w:lineRule="auto"/>
        <w:ind w:firstLine="567"/>
        <w:jc w:val="both"/>
        <w:rPr>
          <w:rFonts w:ascii="Times New Roman" w:hAnsi="Times New Roman" w:cs="Times New Roman"/>
          <w:sz w:val="26"/>
          <w:szCs w:val="26"/>
        </w:rPr>
      </w:pPr>
    </w:p>
    <w:p w14:paraId="42F9777B" w14:textId="77777777" w:rsidR="00B81111" w:rsidRPr="004C4003" w:rsidRDefault="00B81111" w:rsidP="003307E6">
      <w:pPr>
        <w:spacing w:after="0" w:line="240" w:lineRule="auto"/>
        <w:ind w:firstLine="567"/>
        <w:jc w:val="both"/>
        <w:rPr>
          <w:rFonts w:ascii="Times New Roman" w:hAnsi="Times New Roman" w:cs="Times New Roman"/>
          <w:sz w:val="26"/>
          <w:szCs w:val="26"/>
        </w:rPr>
        <w:sectPr w:rsidR="00B81111" w:rsidRPr="004C4003" w:rsidSect="006C3120">
          <w:pgSz w:w="16838" w:h="11906" w:orient="landscape"/>
          <w:pgMar w:top="851" w:right="1134" w:bottom="1701" w:left="993" w:header="709" w:footer="709" w:gutter="0"/>
          <w:cols w:space="708"/>
          <w:docGrid w:linePitch="360"/>
        </w:sectPr>
      </w:pPr>
    </w:p>
    <w:p w14:paraId="77697DFA" w14:textId="77777777" w:rsidR="00F949DA" w:rsidRPr="008962D9" w:rsidRDefault="00F949DA" w:rsidP="00456D6F">
      <w:pPr>
        <w:spacing w:after="0" w:line="240" w:lineRule="auto"/>
        <w:ind w:left="-284"/>
        <w:jc w:val="center"/>
        <w:rPr>
          <w:rFonts w:ascii="Times New Roman" w:hAnsi="Times New Roman" w:cs="Times New Roman"/>
          <w:b/>
          <w:sz w:val="24"/>
          <w:szCs w:val="24"/>
        </w:rPr>
      </w:pPr>
      <w:r w:rsidRPr="008962D9">
        <w:rPr>
          <w:rFonts w:ascii="Times New Roman" w:hAnsi="Times New Roman" w:cs="Times New Roman"/>
          <w:b/>
          <w:sz w:val="24"/>
          <w:szCs w:val="24"/>
        </w:rPr>
        <w:lastRenderedPageBreak/>
        <w:t>РАЗДЕЛ 4</w:t>
      </w:r>
    </w:p>
    <w:p w14:paraId="2512D263" w14:textId="5C9131A3" w:rsidR="00F949DA" w:rsidRPr="008962D9" w:rsidRDefault="00F949DA" w:rsidP="00456D6F">
      <w:pPr>
        <w:spacing w:after="0" w:line="240" w:lineRule="auto"/>
        <w:ind w:left="-284"/>
        <w:jc w:val="center"/>
        <w:rPr>
          <w:rFonts w:ascii="Times New Roman" w:hAnsi="Times New Roman" w:cs="Times New Roman"/>
          <w:b/>
          <w:sz w:val="24"/>
          <w:szCs w:val="24"/>
        </w:rPr>
      </w:pPr>
      <w:r w:rsidRPr="008962D9">
        <w:rPr>
          <w:rFonts w:ascii="Times New Roman" w:hAnsi="Times New Roman" w:cs="Times New Roman"/>
          <w:b/>
          <w:sz w:val="24"/>
          <w:szCs w:val="24"/>
        </w:rPr>
        <w:t>П</w:t>
      </w:r>
      <w:r w:rsidR="00DD1A61" w:rsidRPr="008962D9">
        <w:rPr>
          <w:rFonts w:ascii="Times New Roman" w:hAnsi="Times New Roman" w:cs="Times New Roman"/>
          <w:b/>
          <w:sz w:val="24"/>
          <w:szCs w:val="24"/>
        </w:rPr>
        <w:t>рограмма комплексного развития с</w:t>
      </w:r>
      <w:r w:rsidRPr="008962D9">
        <w:rPr>
          <w:rFonts w:ascii="Times New Roman" w:hAnsi="Times New Roman" w:cs="Times New Roman"/>
          <w:b/>
          <w:sz w:val="24"/>
          <w:szCs w:val="24"/>
        </w:rPr>
        <w:t>истема электроснабжения</w:t>
      </w:r>
    </w:p>
    <w:p w14:paraId="5E1DEF76" w14:textId="77777777" w:rsidR="00F949DA" w:rsidRPr="008962D9" w:rsidRDefault="00F949DA" w:rsidP="003307E6">
      <w:pPr>
        <w:spacing w:after="0" w:line="240" w:lineRule="auto"/>
        <w:ind w:left="-284" w:firstLine="567"/>
        <w:jc w:val="both"/>
        <w:rPr>
          <w:rFonts w:ascii="Times New Roman" w:hAnsi="Times New Roman" w:cs="Times New Roman"/>
          <w:sz w:val="24"/>
          <w:szCs w:val="24"/>
        </w:rPr>
      </w:pPr>
    </w:p>
    <w:p w14:paraId="3D78775B" w14:textId="77777777" w:rsidR="00561AAD" w:rsidRPr="008962D9" w:rsidRDefault="00561AAD"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ООО «Майкопская ТЭЦ» оказывает услуги по передаче электроэнергии потребителям на территории МО «Город Майкоп».</w:t>
      </w:r>
    </w:p>
    <w:p w14:paraId="5D92D0A4" w14:textId="2218A62C" w:rsidR="00561AAD" w:rsidRPr="008962D9" w:rsidRDefault="00561AAD"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 xml:space="preserve">Сетевая организация выполняет мероприятия по технологическому присоединению в соответствии с Правилами технологического присоединения энергопринимающих устройств (энергетических установок) юридических и физических лиц к электрическим сетям (утв. </w:t>
      </w:r>
      <w:r w:rsidR="008962D9" w:rsidRPr="008962D9">
        <w:rPr>
          <w:rFonts w:ascii="Times New Roman" w:hAnsi="Times New Roman" w:cs="Times New Roman"/>
          <w:sz w:val="24"/>
          <w:szCs w:val="24"/>
        </w:rPr>
        <w:t>п</w:t>
      </w:r>
      <w:r w:rsidRPr="008962D9">
        <w:rPr>
          <w:rFonts w:ascii="Times New Roman" w:hAnsi="Times New Roman" w:cs="Times New Roman"/>
          <w:sz w:val="24"/>
          <w:szCs w:val="24"/>
        </w:rPr>
        <w:t xml:space="preserve">остановлением Правительства </w:t>
      </w:r>
      <w:r w:rsidR="00F835D7" w:rsidRPr="00F835D7">
        <w:rPr>
          <w:rFonts w:ascii="Times New Roman" w:hAnsi="Times New Roman" w:cs="Times New Roman"/>
          <w:sz w:val="24"/>
          <w:szCs w:val="24"/>
        </w:rPr>
        <w:t>Российской Федерации</w:t>
      </w:r>
      <w:r w:rsidRPr="008962D9">
        <w:rPr>
          <w:rFonts w:ascii="Times New Roman" w:hAnsi="Times New Roman" w:cs="Times New Roman"/>
          <w:sz w:val="24"/>
          <w:szCs w:val="24"/>
        </w:rPr>
        <w:t xml:space="preserve"> от 27.12.2004 № 861) (далее — Правила) при наличии технической возможности технологического присоединения.</w:t>
      </w:r>
    </w:p>
    <w:p w14:paraId="645B08F4" w14:textId="77777777" w:rsidR="00561AAD" w:rsidRPr="008962D9" w:rsidRDefault="00561AAD"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ООО «Майкопская ТЭЦ» (Майкопские городские электрические сети) обслуживает территорию муниципального образования «Город Майкоп» общей площадью порядка 70 квадратных километров с численностью населения свыше 140 тысяч человек. В зону обслуживания предприятия частично входят станица Ханская (СОШ №23), хутор Гавердовский (СОШ №18) и хутор Подгорный.</w:t>
      </w:r>
    </w:p>
    <w:p w14:paraId="13736FA1" w14:textId="77777777" w:rsidR="00561AAD" w:rsidRPr="008962D9" w:rsidRDefault="00561AAD"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Основное оборудование предприятия включает в себя 15 распределительных пунктов (РП), 279 трансформаторных подстанций (ТП) общей мощностью 207,5 МВА</w:t>
      </w:r>
    </w:p>
    <w:p w14:paraId="599658DA" w14:textId="77777777" w:rsidR="008962D9" w:rsidRPr="008962D9" w:rsidRDefault="00561AAD"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Протяжённость кабельных линий электропередачи составляет:</w:t>
      </w:r>
    </w:p>
    <w:p w14:paraId="653D63C3" w14:textId="77777777" w:rsidR="008962D9" w:rsidRDefault="008962D9"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 xml:space="preserve">– </w:t>
      </w:r>
      <w:r w:rsidR="00561AAD" w:rsidRPr="008962D9">
        <w:rPr>
          <w:rFonts w:ascii="Times New Roman" w:hAnsi="Times New Roman" w:cs="Times New Roman"/>
          <w:sz w:val="24"/>
          <w:szCs w:val="24"/>
        </w:rPr>
        <w:t>КЛ-6кВ – 349,43 км,</w:t>
      </w:r>
    </w:p>
    <w:p w14:paraId="741B7F1B" w14:textId="77777777" w:rsid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61AAD" w:rsidRPr="008962D9">
        <w:rPr>
          <w:rFonts w:ascii="Times New Roman" w:hAnsi="Times New Roman" w:cs="Times New Roman"/>
          <w:sz w:val="24"/>
          <w:szCs w:val="24"/>
        </w:rPr>
        <w:t>КЛ-0,4кВ – 277,04 км;</w:t>
      </w:r>
    </w:p>
    <w:p w14:paraId="213C3D7A" w14:textId="6F9EE7D7" w:rsid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воздушных линий 6 кВ – 64,82 км;</w:t>
      </w:r>
      <w:r w:rsidR="00561AAD" w:rsidRPr="008962D9">
        <w:rPr>
          <w:rFonts w:ascii="Times New Roman" w:hAnsi="Times New Roman" w:cs="Times New Roman"/>
          <w:sz w:val="24"/>
          <w:szCs w:val="24"/>
        </w:rPr>
        <w:t xml:space="preserve"> </w:t>
      </w:r>
    </w:p>
    <w:p w14:paraId="5DAF4F7B" w14:textId="233FD511" w:rsidR="00561AAD" w:rsidRP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61AAD" w:rsidRPr="008962D9">
        <w:rPr>
          <w:rFonts w:ascii="Times New Roman" w:hAnsi="Times New Roman" w:cs="Times New Roman"/>
          <w:sz w:val="24"/>
          <w:szCs w:val="24"/>
        </w:rPr>
        <w:t>ВЛ-0,4 кВ – 828,82 км.</w:t>
      </w:r>
    </w:p>
    <w:p w14:paraId="29890258" w14:textId="77777777" w:rsidR="00561AAD" w:rsidRPr="008962D9" w:rsidRDefault="00561AAD"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Крупными потребителями филиала являются такие предприятия, как ОАО «Майкопский машиностроительный завод», ОАО «Майкопский редукторный завод «Зарем», ООО «Картонтара», ООО «МПК» Пивоваренный завод Майкопский и другие.</w:t>
      </w:r>
    </w:p>
    <w:p w14:paraId="082BA996" w14:textId="475E857A" w:rsidR="00561AAD" w:rsidRPr="008962D9" w:rsidRDefault="00561AAD"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Численность сотрудни</w:t>
      </w:r>
      <w:r w:rsidR="0076265C">
        <w:rPr>
          <w:rFonts w:ascii="Times New Roman" w:hAnsi="Times New Roman" w:cs="Times New Roman"/>
          <w:sz w:val="24"/>
          <w:szCs w:val="24"/>
        </w:rPr>
        <w:t>ков, работающих на предприятии –</w:t>
      </w:r>
      <w:r w:rsidRPr="008962D9">
        <w:rPr>
          <w:rFonts w:ascii="Times New Roman" w:hAnsi="Times New Roman" w:cs="Times New Roman"/>
          <w:sz w:val="24"/>
          <w:szCs w:val="24"/>
        </w:rPr>
        <w:t xml:space="preserve"> 149 человек.</w:t>
      </w:r>
    </w:p>
    <w:p w14:paraId="0E159B23" w14:textId="77777777" w:rsidR="00561AAD" w:rsidRPr="008962D9" w:rsidRDefault="00561AAD" w:rsidP="003307E6">
      <w:pPr>
        <w:spacing w:after="0" w:line="240" w:lineRule="auto"/>
        <w:ind w:left="-284" w:firstLine="567"/>
        <w:jc w:val="both"/>
        <w:rPr>
          <w:rFonts w:ascii="Times New Roman" w:hAnsi="Times New Roman" w:cs="Times New Roman"/>
          <w:sz w:val="24"/>
          <w:szCs w:val="24"/>
        </w:rPr>
      </w:pPr>
    </w:p>
    <w:p w14:paraId="6DED57AB" w14:textId="77777777" w:rsidR="00561AAD" w:rsidRPr="00423690" w:rsidRDefault="00561AAD" w:rsidP="003307E6">
      <w:pPr>
        <w:spacing w:after="0" w:line="240" w:lineRule="auto"/>
        <w:ind w:left="-284" w:firstLine="567"/>
        <w:jc w:val="both"/>
        <w:rPr>
          <w:rFonts w:ascii="Times New Roman" w:hAnsi="Times New Roman" w:cs="Times New Roman"/>
          <w:b/>
          <w:sz w:val="24"/>
          <w:szCs w:val="24"/>
        </w:rPr>
      </w:pPr>
      <w:r w:rsidRPr="00423690">
        <w:rPr>
          <w:rFonts w:ascii="Times New Roman" w:hAnsi="Times New Roman" w:cs="Times New Roman"/>
          <w:b/>
          <w:sz w:val="24"/>
          <w:szCs w:val="24"/>
        </w:rPr>
        <w:t>Нормативные документы</w:t>
      </w:r>
    </w:p>
    <w:p w14:paraId="7C9E53B4" w14:textId="68746EE5" w:rsidR="00561AAD"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962D9">
        <w:rPr>
          <w:rFonts w:ascii="Times New Roman" w:hAnsi="Times New Roman" w:cs="Times New Roman"/>
          <w:sz w:val="24"/>
          <w:szCs w:val="24"/>
        </w:rPr>
        <w:t>Федераль</w:t>
      </w:r>
      <w:r>
        <w:rPr>
          <w:rFonts w:ascii="Times New Roman" w:hAnsi="Times New Roman" w:cs="Times New Roman"/>
          <w:sz w:val="24"/>
          <w:szCs w:val="24"/>
        </w:rPr>
        <w:t>ный закон от 23.11.2009 №</w:t>
      </w:r>
      <w:r w:rsidRPr="008962D9">
        <w:rPr>
          <w:rFonts w:ascii="Times New Roman" w:hAnsi="Times New Roman" w:cs="Times New Roman"/>
          <w:sz w:val="24"/>
          <w:szCs w:val="24"/>
        </w:rPr>
        <w:t xml:space="preserve"> 261-ФЗ</w:t>
      </w:r>
      <w:r>
        <w:rPr>
          <w:rFonts w:ascii="Times New Roman" w:hAnsi="Times New Roman" w:cs="Times New Roman"/>
          <w:sz w:val="24"/>
          <w:szCs w:val="24"/>
        </w:rPr>
        <w:t xml:space="preserve"> «</w:t>
      </w:r>
      <w:r w:rsidRPr="008962D9">
        <w:rPr>
          <w:rFonts w:ascii="Times New Roman" w:hAnsi="Times New Roman" w:cs="Times New Roman"/>
          <w:sz w:val="24"/>
          <w:szCs w:val="24"/>
        </w:rPr>
        <w:t>Об энергосбережении и о повышении энергетической эффективности и о внесении изменений в отдельные законодате</w:t>
      </w:r>
      <w:r>
        <w:rPr>
          <w:rFonts w:ascii="Times New Roman" w:hAnsi="Times New Roman" w:cs="Times New Roman"/>
          <w:sz w:val="24"/>
          <w:szCs w:val="24"/>
        </w:rPr>
        <w:t>льные акты Российской Федерации»;</w:t>
      </w:r>
    </w:p>
    <w:p w14:paraId="3B410CBE" w14:textId="65330052" w:rsid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Федеральный закон от 26.03.</w:t>
      </w:r>
      <w:r w:rsidRPr="008962D9">
        <w:rPr>
          <w:rFonts w:ascii="Times New Roman" w:hAnsi="Times New Roman" w:cs="Times New Roman"/>
          <w:sz w:val="24"/>
          <w:szCs w:val="24"/>
        </w:rPr>
        <w:t xml:space="preserve">2003 </w:t>
      </w:r>
      <w:r>
        <w:rPr>
          <w:rFonts w:ascii="Times New Roman" w:hAnsi="Times New Roman" w:cs="Times New Roman"/>
          <w:sz w:val="24"/>
          <w:szCs w:val="24"/>
        </w:rPr>
        <w:t>№</w:t>
      </w:r>
      <w:r w:rsidRPr="008962D9">
        <w:rPr>
          <w:rFonts w:ascii="Times New Roman" w:hAnsi="Times New Roman" w:cs="Times New Roman"/>
          <w:sz w:val="24"/>
          <w:szCs w:val="24"/>
        </w:rPr>
        <w:t xml:space="preserve"> 35-ФЗ</w:t>
      </w:r>
      <w:r>
        <w:rPr>
          <w:rFonts w:ascii="Times New Roman" w:hAnsi="Times New Roman" w:cs="Times New Roman"/>
          <w:sz w:val="24"/>
          <w:szCs w:val="24"/>
        </w:rPr>
        <w:t xml:space="preserve"> «</w:t>
      </w:r>
      <w:r w:rsidRPr="008962D9">
        <w:rPr>
          <w:rFonts w:ascii="Times New Roman" w:hAnsi="Times New Roman" w:cs="Times New Roman"/>
          <w:sz w:val="24"/>
          <w:szCs w:val="24"/>
        </w:rPr>
        <w:t>Об электроэнергетике</w:t>
      </w:r>
      <w:r>
        <w:rPr>
          <w:rFonts w:ascii="Times New Roman" w:hAnsi="Times New Roman" w:cs="Times New Roman"/>
          <w:sz w:val="24"/>
          <w:szCs w:val="24"/>
        </w:rPr>
        <w:t>»;</w:t>
      </w:r>
    </w:p>
    <w:p w14:paraId="5E80A3F6" w14:textId="0B274820" w:rsidR="00561AAD" w:rsidRP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постановление</w:t>
      </w:r>
      <w:r w:rsidR="00561AAD" w:rsidRPr="008962D9">
        <w:rPr>
          <w:rFonts w:ascii="Times New Roman" w:hAnsi="Times New Roman" w:cs="Times New Roman"/>
          <w:sz w:val="24"/>
          <w:szCs w:val="24"/>
        </w:rPr>
        <w:t xml:space="preserve"> Правительства </w:t>
      </w:r>
      <w:r w:rsidR="00F835D7" w:rsidRPr="00F835D7">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27.12.2004 №</w:t>
      </w:r>
      <w:r w:rsidR="00561AAD" w:rsidRPr="008962D9">
        <w:rPr>
          <w:rFonts w:ascii="Times New Roman" w:hAnsi="Times New Roman" w:cs="Times New Roman"/>
          <w:sz w:val="24"/>
          <w:szCs w:val="24"/>
        </w:rPr>
        <w:t xml:space="preserve">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w:t>
      </w:r>
      <w:r>
        <w:rPr>
          <w:rFonts w:ascii="Times New Roman" w:hAnsi="Times New Roman" w:cs="Times New Roman"/>
          <w:sz w:val="24"/>
          <w:szCs w:val="24"/>
        </w:rPr>
        <w:t>м лицам, к электрическим сетям»;</w:t>
      </w:r>
    </w:p>
    <w:p w14:paraId="6BE6DE31" w14:textId="7E09AFCE" w:rsidR="00561AAD" w:rsidRP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постановление</w:t>
      </w:r>
      <w:r w:rsidRPr="008962D9">
        <w:rPr>
          <w:rFonts w:ascii="Times New Roman" w:hAnsi="Times New Roman" w:cs="Times New Roman"/>
          <w:sz w:val="24"/>
          <w:szCs w:val="24"/>
        </w:rPr>
        <w:t xml:space="preserve"> Правительства </w:t>
      </w:r>
      <w:r w:rsidR="00F835D7" w:rsidRPr="00F835D7">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04.05.2012 </w:t>
      </w:r>
      <w:r w:rsidR="00561AAD" w:rsidRPr="008962D9">
        <w:rPr>
          <w:rFonts w:ascii="Times New Roman" w:hAnsi="Times New Roman" w:cs="Times New Roman"/>
          <w:sz w:val="24"/>
          <w:szCs w:val="24"/>
        </w:rPr>
        <w:t>№ 442 «О функционировании розничных рынков электрической энергии, полном и (или) частичном ограничении режима пот</w:t>
      </w:r>
      <w:r>
        <w:rPr>
          <w:rFonts w:ascii="Times New Roman" w:hAnsi="Times New Roman" w:cs="Times New Roman"/>
          <w:sz w:val="24"/>
          <w:szCs w:val="24"/>
        </w:rPr>
        <w:t>ребления электрической энергии»;</w:t>
      </w:r>
    </w:p>
    <w:p w14:paraId="12E6EBE0" w14:textId="6CCEA5F3" w:rsidR="00561AAD"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w:t>
      </w:r>
      <w:r w:rsidR="00561AAD" w:rsidRPr="008962D9">
        <w:rPr>
          <w:rFonts w:ascii="Times New Roman" w:hAnsi="Times New Roman" w:cs="Times New Roman"/>
          <w:sz w:val="24"/>
          <w:szCs w:val="24"/>
        </w:rPr>
        <w:t xml:space="preserve"> </w:t>
      </w:r>
      <w:r>
        <w:rPr>
          <w:rFonts w:ascii="Times New Roman" w:hAnsi="Times New Roman" w:cs="Times New Roman"/>
          <w:sz w:val="24"/>
          <w:szCs w:val="24"/>
        </w:rPr>
        <w:t>постановление</w:t>
      </w:r>
      <w:r w:rsidRPr="008962D9">
        <w:rPr>
          <w:rFonts w:ascii="Times New Roman" w:hAnsi="Times New Roman" w:cs="Times New Roman"/>
          <w:sz w:val="24"/>
          <w:szCs w:val="24"/>
        </w:rPr>
        <w:t xml:space="preserve"> Правительства </w:t>
      </w:r>
      <w:r w:rsidR="00F835D7" w:rsidRPr="00F835D7">
        <w:rPr>
          <w:rFonts w:ascii="Times New Roman" w:hAnsi="Times New Roman" w:cs="Times New Roman"/>
          <w:sz w:val="24"/>
          <w:szCs w:val="24"/>
        </w:rPr>
        <w:t>Российской Федерации</w:t>
      </w:r>
      <w:r w:rsidRPr="008962D9">
        <w:rPr>
          <w:rFonts w:ascii="Times New Roman" w:hAnsi="Times New Roman" w:cs="Times New Roman"/>
          <w:sz w:val="24"/>
          <w:szCs w:val="24"/>
        </w:rPr>
        <w:t xml:space="preserve"> </w:t>
      </w:r>
      <w:r>
        <w:rPr>
          <w:rFonts w:ascii="Times New Roman" w:hAnsi="Times New Roman" w:cs="Times New Roman"/>
          <w:sz w:val="24"/>
          <w:szCs w:val="24"/>
        </w:rPr>
        <w:t>от 06.05.2011</w:t>
      </w:r>
      <w:r w:rsidR="00561AAD" w:rsidRPr="008962D9">
        <w:rPr>
          <w:rFonts w:ascii="Times New Roman" w:hAnsi="Times New Roman" w:cs="Times New Roman"/>
          <w:sz w:val="24"/>
          <w:szCs w:val="24"/>
        </w:rPr>
        <w:t xml:space="preserve">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w:t>
      </w:r>
      <w:r>
        <w:rPr>
          <w:rFonts w:ascii="Times New Roman" w:hAnsi="Times New Roman" w:cs="Times New Roman"/>
          <w:sz w:val="24"/>
          <w:szCs w:val="24"/>
        </w:rPr>
        <w:t>вартирных домах и жилых домов»);</w:t>
      </w:r>
    </w:p>
    <w:p w14:paraId="7FEA7EFC" w14:textId="6C40F238" w:rsidR="00561AAD" w:rsidRP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постановление</w:t>
      </w:r>
      <w:r w:rsidRPr="008962D9">
        <w:rPr>
          <w:rFonts w:ascii="Times New Roman" w:hAnsi="Times New Roman" w:cs="Times New Roman"/>
          <w:sz w:val="24"/>
          <w:szCs w:val="24"/>
        </w:rPr>
        <w:t xml:space="preserve"> Правительства </w:t>
      </w:r>
      <w:r w:rsidR="00F835D7" w:rsidRPr="00F835D7">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11.08.2003</w:t>
      </w:r>
      <w:r w:rsidR="00561AAD" w:rsidRPr="008962D9">
        <w:rPr>
          <w:rFonts w:ascii="Times New Roman" w:hAnsi="Times New Roman" w:cs="Times New Roman"/>
          <w:sz w:val="24"/>
          <w:szCs w:val="24"/>
        </w:rPr>
        <w:t xml:space="preserve"> № 486 «Об утверждении Правил определения размеров земельных участков для размещения воздушных линий электропередачи и опор линий связи, об</w:t>
      </w:r>
      <w:r>
        <w:rPr>
          <w:rFonts w:ascii="Times New Roman" w:hAnsi="Times New Roman" w:cs="Times New Roman"/>
          <w:sz w:val="24"/>
          <w:szCs w:val="24"/>
        </w:rPr>
        <w:t>служивающих электрические сети»;</w:t>
      </w:r>
    </w:p>
    <w:p w14:paraId="62169270" w14:textId="77777777" w:rsidR="00561AAD" w:rsidRPr="008962D9" w:rsidRDefault="00561AAD" w:rsidP="003307E6">
      <w:pPr>
        <w:spacing w:after="0" w:line="240" w:lineRule="auto"/>
        <w:ind w:left="-284" w:firstLine="567"/>
        <w:jc w:val="both"/>
        <w:rPr>
          <w:rFonts w:ascii="Times New Roman" w:hAnsi="Times New Roman" w:cs="Times New Roman"/>
          <w:sz w:val="24"/>
          <w:szCs w:val="24"/>
        </w:rPr>
      </w:pPr>
    </w:p>
    <w:p w14:paraId="16FCCD7F" w14:textId="77777777" w:rsidR="00561AAD" w:rsidRPr="008962D9" w:rsidRDefault="00561AAD" w:rsidP="003307E6">
      <w:pPr>
        <w:spacing w:after="0" w:line="240" w:lineRule="auto"/>
        <w:ind w:left="-284" w:firstLine="567"/>
        <w:jc w:val="both"/>
        <w:rPr>
          <w:rFonts w:ascii="Times New Roman" w:hAnsi="Times New Roman" w:cs="Times New Roman"/>
          <w:sz w:val="24"/>
          <w:szCs w:val="24"/>
        </w:rPr>
      </w:pPr>
    </w:p>
    <w:p w14:paraId="66647B38" w14:textId="29DE0918" w:rsid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lastRenderedPageBreak/>
        <w:t>– постановление</w:t>
      </w:r>
      <w:r w:rsidRPr="008962D9">
        <w:rPr>
          <w:rFonts w:ascii="Times New Roman" w:hAnsi="Times New Roman" w:cs="Times New Roman"/>
          <w:sz w:val="24"/>
          <w:szCs w:val="24"/>
        </w:rPr>
        <w:t xml:space="preserve"> Правительства </w:t>
      </w:r>
      <w:r w:rsidR="00F835D7" w:rsidRPr="00F835D7">
        <w:rPr>
          <w:rFonts w:ascii="Times New Roman" w:hAnsi="Times New Roman" w:cs="Times New Roman"/>
          <w:sz w:val="24"/>
          <w:szCs w:val="24"/>
        </w:rPr>
        <w:t>Российской Федерации</w:t>
      </w:r>
      <w:r w:rsidRPr="008962D9">
        <w:rPr>
          <w:rFonts w:ascii="Times New Roman" w:hAnsi="Times New Roman" w:cs="Times New Roman"/>
          <w:sz w:val="24"/>
          <w:szCs w:val="24"/>
        </w:rPr>
        <w:t xml:space="preserve"> </w:t>
      </w:r>
      <w:r>
        <w:rPr>
          <w:rFonts w:ascii="Times New Roman" w:hAnsi="Times New Roman" w:cs="Times New Roman"/>
          <w:sz w:val="24"/>
          <w:szCs w:val="24"/>
        </w:rPr>
        <w:t>от 21.01.2004</w:t>
      </w:r>
      <w:r w:rsidR="00561AAD" w:rsidRPr="008962D9">
        <w:rPr>
          <w:rFonts w:ascii="Times New Roman" w:hAnsi="Times New Roman" w:cs="Times New Roman"/>
          <w:sz w:val="24"/>
          <w:szCs w:val="24"/>
        </w:rPr>
        <w:t xml:space="preserve"> № 24 «Об утверждении стандартов раскрытия информации субъектами оптового и розничны</w:t>
      </w:r>
      <w:r>
        <w:rPr>
          <w:rFonts w:ascii="Times New Roman" w:hAnsi="Times New Roman" w:cs="Times New Roman"/>
          <w:sz w:val="24"/>
          <w:szCs w:val="24"/>
        </w:rPr>
        <w:t>х рынков электрической энергии»;</w:t>
      </w:r>
    </w:p>
    <w:p w14:paraId="6324FA5A" w14:textId="7B8BF9F6" w:rsidR="008962D9"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постановление</w:t>
      </w:r>
      <w:r w:rsidRPr="008962D9">
        <w:rPr>
          <w:rFonts w:ascii="Times New Roman" w:hAnsi="Times New Roman" w:cs="Times New Roman"/>
          <w:sz w:val="24"/>
          <w:szCs w:val="24"/>
        </w:rPr>
        <w:t xml:space="preserve"> Правительства </w:t>
      </w:r>
      <w:r w:rsidR="00F835D7" w:rsidRPr="00F835D7">
        <w:rPr>
          <w:rFonts w:ascii="Times New Roman" w:hAnsi="Times New Roman" w:cs="Times New Roman"/>
          <w:sz w:val="24"/>
          <w:szCs w:val="24"/>
        </w:rPr>
        <w:t>Российской Федерации</w:t>
      </w:r>
      <w:r w:rsidRPr="008962D9">
        <w:rPr>
          <w:rFonts w:ascii="Times New Roman" w:hAnsi="Times New Roman" w:cs="Times New Roman"/>
          <w:sz w:val="24"/>
          <w:szCs w:val="24"/>
        </w:rPr>
        <w:t xml:space="preserve"> </w:t>
      </w:r>
      <w:r>
        <w:rPr>
          <w:rFonts w:ascii="Times New Roman" w:hAnsi="Times New Roman" w:cs="Times New Roman"/>
          <w:sz w:val="24"/>
          <w:szCs w:val="24"/>
        </w:rPr>
        <w:t xml:space="preserve">от 29.11.2014 </w:t>
      </w:r>
      <w:r w:rsidR="00561AAD" w:rsidRPr="008962D9">
        <w:rPr>
          <w:rFonts w:ascii="Times New Roman" w:hAnsi="Times New Roman" w:cs="Times New Roman"/>
          <w:sz w:val="24"/>
          <w:szCs w:val="24"/>
        </w:rPr>
        <w:t>№ 1284 «Об утверждении правил недискриминационного доступа к инфраструктуре дл</w:t>
      </w:r>
      <w:r>
        <w:rPr>
          <w:rFonts w:ascii="Times New Roman" w:hAnsi="Times New Roman" w:cs="Times New Roman"/>
          <w:sz w:val="24"/>
          <w:szCs w:val="24"/>
        </w:rPr>
        <w:t>я размещения сетей электросвязи;</w:t>
      </w:r>
    </w:p>
    <w:p w14:paraId="3D54AC35" w14:textId="20746427" w:rsidR="00423690" w:rsidRDefault="00423690"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w:t>
      </w:r>
      <w:r w:rsidRPr="00423690">
        <w:rPr>
          <w:rFonts w:ascii="Times New Roman" w:hAnsi="Times New Roman" w:cs="Times New Roman"/>
          <w:sz w:val="24"/>
          <w:szCs w:val="24"/>
        </w:rPr>
        <w:t>остановление Правител</w:t>
      </w:r>
      <w:r>
        <w:rPr>
          <w:rFonts w:ascii="Times New Roman" w:hAnsi="Times New Roman" w:cs="Times New Roman"/>
          <w:sz w:val="24"/>
          <w:szCs w:val="24"/>
        </w:rPr>
        <w:t xml:space="preserve">ьства </w:t>
      </w:r>
      <w:r w:rsidR="00F835D7" w:rsidRPr="00F835D7">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29.12.2011 №</w:t>
      </w:r>
      <w:r w:rsidRPr="00423690">
        <w:rPr>
          <w:rFonts w:ascii="Times New Roman" w:hAnsi="Times New Roman" w:cs="Times New Roman"/>
          <w:sz w:val="24"/>
          <w:szCs w:val="24"/>
        </w:rPr>
        <w:t xml:space="preserve"> 1178</w:t>
      </w:r>
      <w:r>
        <w:rPr>
          <w:rFonts w:ascii="Times New Roman" w:hAnsi="Times New Roman" w:cs="Times New Roman"/>
          <w:sz w:val="24"/>
          <w:szCs w:val="24"/>
        </w:rPr>
        <w:t xml:space="preserve"> «</w:t>
      </w:r>
      <w:r w:rsidRPr="00423690">
        <w:rPr>
          <w:rFonts w:ascii="Times New Roman" w:hAnsi="Times New Roman" w:cs="Times New Roman"/>
          <w:sz w:val="24"/>
          <w:szCs w:val="24"/>
        </w:rPr>
        <w:t>О ценообразовании в области регулируемых цен (тарифов) в электроэнергетике</w:t>
      </w:r>
      <w:r>
        <w:rPr>
          <w:rFonts w:ascii="Times New Roman" w:hAnsi="Times New Roman" w:cs="Times New Roman"/>
          <w:sz w:val="24"/>
          <w:szCs w:val="24"/>
        </w:rPr>
        <w:t>»;</w:t>
      </w:r>
    </w:p>
    <w:p w14:paraId="2AC0A27E" w14:textId="722393A5" w:rsidR="00423690" w:rsidRDefault="00423690"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w:t>
      </w:r>
      <w:r w:rsidRPr="00423690">
        <w:rPr>
          <w:rFonts w:ascii="Times New Roman" w:hAnsi="Times New Roman" w:cs="Times New Roman"/>
          <w:sz w:val="24"/>
          <w:szCs w:val="24"/>
        </w:rPr>
        <w:t>остановление Правител</w:t>
      </w:r>
      <w:r>
        <w:rPr>
          <w:rFonts w:ascii="Times New Roman" w:hAnsi="Times New Roman" w:cs="Times New Roman"/>
          <w:sz w:val="24"/>
          <w:szCs w:val="24"/>
        </w:rPr>
        <w:t xml:space="preserve">ьства </w:t>
      </w:r>
      <w:r w:rsidR="00F835D7" w:rsidRPr="00F835D7">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01.12.2009 №</w:t>
      </w:r>
      <w:r w:rsidRPr="00423690">
        <w:rPr>
          <w:rFonts w:ascii="Times New Roman" w:hAnsi="Times New Roman" w:cs="Times New Roman"/>
          <w:sz w:val="24"/>
          <w:szCs w:val="24"/>
        </w:rPr>
        <w:t xml:space="preserve"> 977</w:t>
      </w:r>
      <w:r>
        <w:rPr>
          <w:rFonts w:ascii="Times New Roman" w:hAnsi="Times New Roman" w:cs="Times New Roman"/>
          <w:sz w:val="24"/>
          <w:szCs w:val="24"/>
        </w:rPr>
        <w:t xml:space="preserve"> «</w:t>
      </w:r>
      <w:r w:rsidRPr="00423690">
        <w:rPr>
          <w:rFonts w:ascii="Times New Roman" w:hAnsi="Times New Roman" w:cs="Times New Roman"/>
          <w:sz w:val="24"/>
          <w:szCs w:val="24"/>
        </w:rPr>
        <w:t>Об инвестиционных програм</w:t>
      </w:r>
      <w:r>
        <w:rPr>
          <w:rFonts w:ascii="Times New Roman" w:hAnsi="Times New Roman" w:cs="Times New Roman"/>
          <w:sz w:val="24"/>
          <w:szCs w:val="24"/>
        </w:rPr>
        <w:t>мах субъектов электроэнергетики»;</w:t>
      </w:r>
    </w:p>
    <w:p w14:paraId="19059069" w14:textId="495FAB1A" w:rsidR="00423690" w:rsidRDefault="00423690"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w:t>
      </w:r>
      <w:r w:rsidRPr="00423690">
        <w:rPr>
          <w:rFonts w:ascii="Times New Roman" w:hAnsi="Times New Roman" w:cs="Times New Roman"/>
          <w:sz w:val="24"/>
          <w:szCs w:val="24"/>
        </w:rPr>
        <w:t>остановле</w:t>
      </w:r>
      <w:r>
        <w:rPr>
          <w:rFonts w:ascii="Times New Roman" w:hAnsi="Times New Roman" w:cs="Times New Roman"/>
          <w:sz w:val="24"/>
          <w:szCs w:val="24"/>
        </w:rPr>
        <w:t xml:space="preserve">ние Правительства </w:t>
      </w:r>
      <w:r w:rsidR="00F835D7" w:rsidRPr="00F835D7">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27.06.</w:t>
      </w:r>
      <w:r w:rsidRPr="00423690">
        <w:rPr>
          <w:rFonts w:ascii="Times New Roman" w:hAnsi="Times New Roman" w:cs="Times New Roman"/>
          <w:sz w:val="24"/>
          <w:szCs w:val="24"/>
        </w:rPr>
        <w:t xml:space="preserve">2013 </w:t>
      </w:r>
      <w:r>
        <w:rPr>
          <w:rFonts w:ascii="Times New Roman" w:hAnsi="Times New Roman" w:cs="Times New Roman"/>
          <w:sz w:val="24"/>
          <w:szCs w:val="24"/>
        </w:rPr>
        <w:t>№</w:t>
      </w:r>
      <w:r w:rsidRPr="00423690">
        <w:rPr>
          <w:rFonts w:ascii="Times New Roman" w:hAnsi="Times New Roman" w:cs="Times New Roman"/>
          <w:sz w:val="24"/>
          <w:szCs w:val="24"/>
        </w:rPr>
        <w:t xml:space="preserve"> 543</w:t>
      </w:r>
      <w:r>
        <w:rPr>
          <w:rFonts w:ascii="Times New Roman" w:hAnsi="Times New Roman" w:cs="Times New Roman"/>
          <w:sz w:val="24"/>
          <w:szCs w:val="24"/>
        </w:rPr>
        <w:t xml:space="preserve"> «</w:t>
      </w:r>
      <w:r w:rsidRPr="00423690">
        <w:rPr>
          <w:rFonts w:ascii="Times New Roman" w:hAnsi="Times New Roman" w:cs="Times New Roman"/>
          <w:sz w:val="24"/>
          <w:szCs w:val="24"/>
        </w:rPr>
        <w:t>О государственном контроле (надзоре) за реализацией органами исполнительной власти субъектов Российской Федерации полномочий в обла</w:t>
      </w:r>
      <w:r>
        <w:rPr>
          <w:rFonts w:ascii="Times New Roman" w:hAnsi="Times New Roman" w:cs="Times New Roman"/>
          <w:sz w:val="24"/>
          <w:szCs w:val="24"/>
        </w:rPr>
        <w:t>сти регулирования цен (тарифов)»;</w:t>
      </w:r>
    </w:p>
    <w:p w14:paraId="5B63632D" w14:textId="608BF3EB" w:rsidR="00423690" w:rsidRDefault="00423690"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w:t>
      </w:r>
      <w:r w:rsidRPr="00423690">
        <w:rPr>
          <w:rFonts w:ascii="Times New Roman" w:hAnsi="Times New Roman" w:cs="Times New Roman"/>
          <w:sz w:val="24"/>
          <w:szCs w:val="24"/>
        </w:rPr>
        <w:t xml:space="preserve">риказ Министерства энергетики </w:t>
      </w:r>
      <w:r w:rsidR="00F835D7" w:rsidRPr="00F835D7">
        <w:rPr>
          <w:rFonts w:ascii="Times New Roman" w:hAnsi="Times New Roman" w:cs="Times New Roman"/>
          <w:sz w:val="24"/>
          <w:szCs w:val="24"/>
        </w:rPr>
        <w:t>Российской Федерации</w:t>
      </w:r>
      <w:r w:rsidRPr="00423690">
        <w:rPr>
          <w:rFonts w:ascii="Times New Roman" w:hAnsi="Times New Roman" w:cs="Times New Roman"/>
          <w:sz w:val="24"/>
          <w:szCs w:val="24"/>
        </w:rPr>
        <w:t xml:space="preserve"> от 24</w:t>
      </w:r>
      <w:r>
        <w:rPr>
          <w:rFonts w:ascii="Times New Roman" w:hAnsi="Times New Roman" w:cs="Times New Roman"/>
          <w:sz w:val="24"/>
          <w:szCs w:val="24"/>
        </w:rPr>
        <w:t>.03.</w:t>
      </w:r>
      <w:r w:rsidRPr="00423690">
        <w:rPr>
          <w:rFonts w:ascii="Times New Roman" w:hAnsi="Times New Roman" w:cs="Times New Roman"/>
          <w:sz w:val="24"/>
          <w:szCs w:val="24"/>
        </w:rPr>
        <w:t xml:space="preserve">2010 </w:t>
      </w:r>
      <w:r>
        <w:rPr>
          <w:rFonts w:ascii="Times New Roman" w:hAnsi="Times New Roman" w:cs="Times New Roman"/>
          <w:sz w:val="24"/>
          <w:szCs w:val="24"/>
        </w:rPr>
        <w:t>№</w:t>
      </w:r>
      <w:r w:rsidRPr="00423690">
        <w:rPr>
          <w:rFonts w:ascii="Times New Roman" w:hAnsi="Times New Roman" w:cs="Times New Roman"/>
          <w:sz w:val="24"/>
          <w:szCs w:val="24"/>
        </w:rPr>
        <w:t xml:space="preserve"> 114</w:t>
      </w:r>
      <w:r>
        <w:rPr>
          <w:rFonts w:ascii="Times New Roman" w:hAnsi="Times New Roman" w:cs="Times New Roman"/>
          <w:sz w:val="24"/>
          <w:szCs w:val="24"/>
        </w:rPr>
        <w:t xml:space="preserve"> «</w:t>
      </w:r>
      <w:r w:rsidRPr="00423690">
        <w:rPr>
          <w:rFonts w:ascii="Times New Roman" w:hAnsi="Times New Roman" w:cs="Times New Roman"/>
          <w:sz w:val="24"/>
          <w:szCs w:val="24"/>
        </w:rPr>
        <w:t>Об утверждении формы инвестиционной программы субъектов электроэнергетики, в уставных капиталах которых участвует государство, и сетевых о</w:t>
      </w:r>
      <w:r>
        <w:rPr>
          <w:rFonts w:ascii="Times New Roman" w:hAnsi="Times New Roman" w:cs="Times New Roman"/>
          <w:sz w:val="24"/>
          <w:szCs w:val="24"/>
        </w:rPr>
        <w:t>рганизаций»;</w:t>
      </w:r>
    </w:p>
    <w:p w14:paraId="380971E2" w14:textId="6005EB8A" w:rsidR="00423690" w:rsidRDefault="00423690"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w:t>
      </w:r>
      <w:r w:rsidRPr="00423690">
        <w:rPr>
          <w:rFonts w:ascii="Times New Roman" w:hAnsi="Times New Roman" w:cs="Times New Roman"/>
          <w:sz w:val="24"/>
          <w:szCs w:val="24"/>
        </w:rPr>
        <w:t xml:space="preserve">риказ Министерства энергетики </w:t>
      </w:r>
      <w:r w:rsidR="00F835D7" w:rsidRPr="00F835D7">
        <w:rPr>
          <w:rFonts w:ascii="Times New Roman" w:hAnsi="Times New Roman" w:cs="Times New Roman"/>
          <w:sz w:val="24"/>
          <w:szCs w:val="24"/>
        </w:rPr>
        <w:t>Российской Федерации</w:t>
      </w:r>
      <w:r w:rsidRPr="00423690">
        <w:rPr>
          <w:rFonts w:ascii="Times New Roman" w:hAnsi="Times New Roman" w:cs="Times New Roman"/>
          <w:sz w:val="24"/>
          <w:szCs w:val="24"/>
        </w:rPr>
        <w:t xml:space="preserve"> от 20</w:t>
      </w:r>
      <w:r>
        <w:rPr>
          <w:rFonts w:ascii="Times New Roman" w:hAnsi="Times New Roman" w:cs="Times New Roman"/>
          <w:sz w:val="24"/>
          <w:szCs w:val="24"/>
        </w:rPr>
        <w:t>.12.</w:t>
      </w:r>
      <w:r w:rsidRPr="00423690">
        <w:rPr>
          <w:rFonts w:ascii="Times New Roman" w:hAnsi="Times New Roman" w:cs="Times New Roman"/>
          <w:sz w:val="24"/>
          <w:szCs w:val="24"/>
        </w:rPr>
        <w:t xml:space="preserve">2016 </w:t>
      </w:r>
      <w:r>
        <w:rPr>
          <w:rFonts w:ascii="Times New Roman" w:hAnsi="Times New Roman" w:cs="Times New Roman"/>
          <w:sz w:val="24"/>
          <w:szCs w:val="24"/>
        </w:rPr>
        <w:t>№</w:t>
      </w:r>
      <w:r w:rsidRPr="00423690">
        <w:rPr>
          <w:rFonts w:ascii="Times New Roman" w:hAnsi="Times New Roman" w:cs="Times New Roman"/>
          <w:sz w:val="24"/>
          <w:szCs w:val="24"/>
        </w:rPr>
        <w:t xml:space="preserve"> 1357</w:t>
      </w:r>
      <w:r>
        <w:rPr>
          <w:rFonts w:ascii="Times New Roman" w:hAnsi="Times New Roman" w:cs="Times New Roman"/>
          <w:sz w:val="24"/>
          <w:szCs w:val="24"/>
        </w:rPr>
        <w:t xml:space="preserve"> «</w:t>
      </w:r>
      <w:r w:rsidRPr="00423690">
        <w:rPr>
          <w:rFonts w:ascii="Times New Roman" w:hAnsi="Times New Roman" w:cs="Times New Roman"/>
          <w:sz w:val="24"/>
          <w:szCs w:val="24"/>
        </w:rPr>
        <w:t xml:space="preserve">"Об утверждении формы размещения на официальном сайте федеральной государственной информационной системы </w:t>
      </w:r>
      <w:r>
        <w:rPr>
          <w:rFonts w:ascii="Times New Roman" w:hAnsi="Times New Roman" w:cs="Times New Roman"/>
          <w:sz w:val="24"/>
          <w:szCs w:val="24"/>
        </w:rPr>
        <w:t>«</w:t>
      </w:r>
      <w:r w:rsidRPr="00423690">
        <w:rPr>
          <w:rFonts w:ascii="Times New Roman" w:hAnsi="Times New Roman" w:cs="Times New Roman"/>
          <w:sz w:val="24"/>
          <w:szCs w:val="24"/>
        </w:rPr>
        <w:t xml:space="preserve">Единый портал государственных </w:t>
      </w:r>
      <w:r>
        <w:rPr>
          <w:rFonts w:ascii="Times New Roman" w:hAnsi="Times New Roman" w:cs="Times New Roman"/>
          <w:sz w:val="24"/>
          <w:szCs w:val="24"/>
        </w:rPr>
        <w:t>и муниципальных услуг (функций)»</w:t>
      </w:r>
      <w:r w:rsidRPr="00423690">
        <w:rPr>
          <w:rFonts w:ascii="Times New Roman" w:hAnsi="Times New Roman" w:cs="Times New Roman"/>
          <w:sz w:val="24"/>
          <w:szCs w:val="24"/>
        </w:rPr>
        <w:t xml:space="preserve"> в информационно-телекоммуникационной сети </w:t>
      </w:r>
      <w:r>
        <w:rPr>
          <w:rFonts w:ascii="Times New Roman" w:hAnsi="Times New Roman" w:cs="Times New Roman"/>
          <w:sz w:val="24"/>
          <w:szCs w:val="24"/>
        </w:rPr>
        <w:t>«</w:t>
      </w:r>
      <w:r w:rsidRPr="00423690">
        <w:rPr>
          <w:rFonts w:ascii="Times New Roman" w:hAnsi="Times New Roman" w:cs="Times New Roman"/>
          <w:sz w:val="24"/>
          <w:szCs w:val="24"/>
        </w:rPr>
        <w:t>Интернет</w:t>
      </w:r>
      <w:r>
        <w:rPr>
          <w:rFonts w:ascii="Times New Roman" w:hAnsi="Times New Roman" w:cs="Times New Roman"/>
          <w:sz w:val="24"/>
          <w:szCs w:val="24"/>
        </w:rPr>
        <w:t>»</w:t>
      </w:r>
      <w:r w:rsidRPr="00423690">
        <w:rPr>
          <w:rFonts w:ascii="Times New Roman" w:hAnsi="Times New Roman" w:cs="Times New Roman"/>
          <w:sz w:val="24"/>
          <w:szCs w:val="24"/>
        </w:rPr>
        <w:t xml:space="preserve"> решения об утверждении инвестиционной прогр</w:t>
      </w:r>
      <w:r>
        <w:rPr>
          <w:rFonts w:ascii="Times New Roman" w:hAnsi="Times New Roman" w:cs="Times New Roman"/>
          <w:sz w:val="24"/>
          <w:szCs w:val="24"/>
        </w:rPr>
        <w:t>аммы субъекта электроэнергетики»;</w:t>
      </w:r>
    </w:p>
    <w:p w14:paraId="40FA2EB3" w14:textId="67295F9A" w:rsidR="00423690" w:rsidRDefault="00423690"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w:t>
      </w:r>
      <w:r w:rsidRPr="00423690">
        <w:rPr>
          <w:rFonts w:ascii="Times New Roman" w:hAnsi="Times New Roman" w:cs="Times New Roman"/>
          <w:sz w:val="24"/>
          <w:szCs w:val="24"/>
        </w:rPr>
        <w:t>риказ М</w:t>
      </w:r>
      <w:r>
        <w:rPr>
          <w:rFonts w:ascii="Times New Roman" w:hAnsi="Times New Roman" w:cs="Times New Roman"/>
          <w:sz w:val="24"/>
          <w:szCs w:val="24"/>
        </w:rPr>
        <w:t xml:space="preserve">инистерства энергетики </w:t>
      </w:r>
      <w:r w:rsidR="00F835D7" w:rsidRPr="00F835D7">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от 15.04.</w:t>
      </w:r>
      <w:r w:rsidRPr="00423690">
        <w:rPr>
          <w:rFonts w:ascii="Times New Roman" w:hAnsi="Times New Roman" w:cs="Times New Roman"/>
          <w:sz w:val="24"/>
          <w:szCs w:val="24"/>
        </w:rPr>
        <w:t xml:space="preserve">2014 </w:t>
      </w:r>
      <w:r>
        <w:rPr>
          <w:rFonts w:ascii="Times New Roman" w:hAnsi="Times New Roman" w:cs="Times New Roman"/>
          <w:sz w:val="24"/>
          <w:szCs w:val="24"/>
        </w:rPr>
        <w:t>№</w:t>
      </w:r>
      <w:r w:rsidRPr="00423690">
        <w:rPr>
          <w:rFonts w:ascii="Times New Roman" w:hAnsi="Times New Roman" w:cs="Times New Roman"/>
          <w:sz w:val="24"/>
          <w:szCs w:val="24"/>
        </w:rPr>
        <w:t xml:space="preserve"> 186</w:t>
      </w:r>
      <w:r>
        <w:rPr>
          <w:rFonts w:ascii="Times New Roman" w:hAnsi="Times New Roman" w:cs="Times New Roman"/>
          <w:sz w:val="24"/>
          <w:szCs w:val="24"/>
        </w:rPr>
        <w:t xml:space="preserve"> «</w:t>
      </w:r>
      <w:r w:rsidRPr="00423690">
        <w:rPr>
          <w:rFonts w:ascii="Times New Roman" w:hAnsi="Times New Roman" w:cs="Times New Roman"/>
          <w:sz w:val="24"/>
          <w:szCs w:val="24"/>
        </w:rPr>
        <w:t>О Единых стандартах качества обслуживания сетевыми организациями потребителей услуг сетевых организаций</w:t>
      </w:r>
      <w:r>
        <w:rPr>
          <w:rFonts w:ascii="Times New Roman" w:hAnsi="Times New Roman" w:cs="Times New Roman"/>
          <w:sz w:val="24"/>
          <w:szCs w:val="24"/>
        </w:rPr>
        <w:t>»;</w:t>
      </w:r>
    </w:p>
    <w:p w14:paraId="7BC725AA" w14:textId="7388E4FA" w:rsidR="00561AAD" w:rsidRDefault="008962D9"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423690">
        <w:rPr>
          <w:rFonts w:ascii="Times New Roman" w:hAnsi="Times New Roman" w:cs="Times New Roman"/>
          <w:sz w:val="24"/>
          <w:szCs w:val="24"/>
        </w:rPr>
        <w:t>п</w:t>
      </w:r>
      <w:r w:rsidR="00423690" w:rsidRPr="00423690">
        <w:rPr>
          <w:rFonts w:ascii="Times New Roman" w:hAnsi="Times New Roman" w:cs="Times New Roman"/>
          <w:sz w:val="24"/>
          <w:szCs w:val="24"/>
        </w:rPr>
        <w:t>риказ Федеральной антим</w:t>
      </w:r>
      <w:r w:rsidR="00423690">
        <w:rPr>
          <w:rFonts w:ascii="Times New Roman" w:hAnsi="Times New Roman" w:cs="Times New Roman"/>
          <w:sz w:val="24"/>
          <w:szCs w:val="24"/>
        </w:rPr>
        <w:t>онопольной службы от 29.08.</w:t>
      </w:r>
      <w:r w:rsidR="00423690" w:rsidRPr="00423690">
        <w:rPr>
          <w:rFonts w:ascii="Times New Roman" w:hAnsi="Times New Roman" w:cs="Times New Roman"/>
          <w:sz w:val="24"/>
          <w:szCs w:val="24"/>
        </w:rPr>
        <w:t xml:space="preserve">2017 </w:t>
      </w:r>
      <w:r w:rsidR="00423690">
        <w:rPr>
          <w:rFonts w:ascii="Times New Roman" w:hAnsi="Times New Roman" w:cs="Times New Roman"/>
          <w:sz w:val="24"/>
          <w:szCs w:val="24"/>
        </w:rPr>
        <w:t xml:space="preserve">№ </w:t>
      </w:r>
      <w:r w:rsidR="00423690" w:rsidRPr="00423690">
        <w:rPr>
          <w:rFonts w:ascii="Times New Roman" w:hAnsi="Times New Roman" w:cs="Times New Roman"/>
          <w:sz w:val="24"/>
          <w:szCs w:val="24"/>
        </w:rPr>
        <w:t>1135/17</w:t>
      </w:r>
      <w:r w:rsidR="00423690">
        <w:rPr>
          <w:rFonts w:ascii="Times New Roman" w:hAnsi="Times New Roman" w:cs="Times New Roman"/>
          <w:sz w:val="24"/>
          <w:szCs w:val="24"/>
        </w:rPr>
        <w:t xml:space="preserve"> «</w:t>
      </w:r>
      <w:r w:rsidR="00423690" w:rsidRPr="00423690">
        <w:rPr>
          <w:rFonts w:ascii="Times New Roman" w:hAnsi="Times New Roman" w:cs="Times New Roman"/>
          <w:sz w:val="24"/>
          <w:szCs w:val="24"/>
        </w:rPr>
        <w:t>Об утверждении методических указаний по определению размера платы за технологическое присоединение к электрическим сетям</w:t>
      </w:r>
      <w:r w:rsidR="00423690">
        <w:rPr>
          <w:rFonts w:ascii="Times New Roman" w:hAnsi="Times New Roman" w:cs="Times New Roman"/>
          <w:sz w:val="24"/>
          <w:szCs w:val="24"/>
        </w:rPr>
        <w:t>»;</w:t>
      </w:r>
    </w:p>
    <w:p w14:paraId="4BB75516" w14:textId="3DDDF93E" w:rsidR="00423690" w:rsidRDefault="00423690" w:rsidP="003307E6">
      <w:pPr>
        <w:spacing w:after="0" w:line="240" w:lineRule="auto"/>
        <w:ind w:left="-284" w:firstLine="567"/>
        <w:jc w:val="both"/>
        <w:rPr>
          <w:rFonts w:ascii="Times New Roman" w:hAnsi="Times New Roman" w:cs="Times New Roman"/>
          <w:sz w:val="24"/>
          <w:szCs w:val="24"/>
        </w:rPr>
      </w:pPr>
      <w:r>
        <w:rPr>
          <w:rFonts w:ascii="Times New Roman" w:hAnsi="Times New Roman" w:cs="Times New Roman"/>
          <w:sz w:val="24"/>
          <w:szCs w:val="24"/>
        </w:rPr>
        <w:t>– п</w:t>
      </w:r>
      <w:r w:rsidRPr="00423690">
        <w:rPr>
          <w:rFonts w:ascii="Times New Roman" w:hAnsi="Times New Roman" w:cs="Times New Roman"/>
          <w:sz w:val="24"/>
          <w:szCs w:val="24"/>
        </w:rPr>
        <w:t>риказ Федеральной службы п</w:t>
      </w:r>
      <w:r>
        <w:rPr>
          <w:rFonts w:ascii="Times New Roman" w:hAnsi="Times New Roman" w:cs="Times New Roman"/>
          <w:sz w:val="24"/>
          <w:szCs w:val="24"/>
        </w:rPr>
        <w:t>о тарифам от 06.08.2004 №</w:t>
      </w:r>
      <w:r w:rsidRPr="00423690">
        <w:rPr>
          <w:rFonts w:ascii="Times New Roman" w:hAnsi="Times New Roman" w:cs="Times New Roman"/>
          <w:sz w:val="24"/>
          <w:szCs w:val="24"/>
        </w:rPr>
        <w:t xml:space="preserve"> 20-э/2</w:t>
      </w:r>
      <w:r>
        <w:rPr>
          <w:rFonts w:ascii="Times New Roman" w:hAnsi="Times New Roman" w:cs="Times New Roman"/>
          <w:sz w:val="24"/>
          <w:szCs w:val="24"/>
        </w:rPr>
        <w:t xml:space="preserve"> «</w:t>
      </w:r>
      <w:r w:rsidRPr="00423690">
        <w:rPr>
          <w:rFonts w:ascii="Times New Roman" w:hAnsi="Times New Roman" w:cs="Times New Roman"/>
          <w:sz w:val="24"/>
          <w:szCs w:val="24"/>
        </w:rPr>
        <w:t>Об утверждении методических указаний по расчету регулируемых тарифов и цен на электрическую (тепловую) энергию на ро</w:t>
      </w:r>
      <w:r>
        <w:rPr>
          <w:rFonts w:ascii="Times New Roman" w:hAnsi="Times New Roman" w:cs="Times New Roman"/>
          <w:sz w:val="24"/>
          <w:szCs w:val="24"/>
        </w:rPr>
        <w:t>зничном (потребительском) рынке»;</w:t>
      </w:r>
    </w:p>
    <w:p w14:paraId="0690BE6F" w14:textId="708D3113" w:rsidR="00423690" w:rsidRPr="000150D5" w:rsidRDefault="00423690" w:rsidP="003307E6">
      <w:pPr>
        <w:spacing w:after="0" w:line="240" w:lineRule="auto"/>
        <w:ind w:left="-284" w:firstLine="567"/>
        <w:jc w:val="both"/>
        <w:rPr>
          <w:rFonts w:ascii="Times New Roman" w:hAnsi="Times New Roman" w:cs="Times New Roman"/>
          <w:sz w:val="24"/>
          <w:szCs w:val="24"/>
        </w:rPr>
      </w:pPr>
      <w:r w:rsidRPr="000150D5">
        <w:rPr>
          <w:rFonts w:ascii="Times New Roman" w:hAnsi="Times New Roman" w:cs="Times New Roman"/>
          <w:color w:val="000000" w:themeColor="text1"/>
          <w:sz w:val="24"/>
          <w:szCs w:val="24"/>
        </w:rPr>
        <w:t xml:space="preserve">Нормативно-правовых и правовых актов органов местного самоуправления муниципалитета регулирующие деятельность по организации электроснабжения на территории муниципального образования «Город Майкоп» нет. </w:t>
      </w:r>
    </w:p>
    <w:p w14:paraId="7ECBD151" w14:textId="60E8ED55" w:rsidR="00326E09" w:rsidRPr="008962D9" w:rsidRDefault="00326E09"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8962D9">
        <w:rPr>
          <w:rFonts w:ascii="Times New Roman" w:hAnsi="Times New Roman" w:cs="Times New Roman"/>
          <w:b/>
          <w:color w:val="000000" w:themeColor="text1"/>
          <w:sz w:val="24"/>
          <w:szCs w:val="24"/>
          <w:lang w:eastAsia="ru-RU"/>
        </w:rPr>
        <w:t>Программа развития систе</w:t>
      </w:r>
      <w:r w:rsidR="00423690">
        <w:rPr>
          <w:rFonts w:ascii="Times New Roman" w:hAnsi="Times New Roman" w:cs="Times New Roman"/>
          <w:b/>
          <w:color w:val="000000" w:themeColor="text1"/>
          <w:sz w:val="24"/>
          <w:szCs w:val="24"/>
          <w:lang w:eastAsia="ru-RU"/>
        </w:rPr>
        <w:t xml:space="preserve">мы коммунальной инфраструктуры </w:t>
      </w:r>
      <w:r w:rsidR="00423690" w:rsidRPr="008962D9">
        <w:rPr>
          <w:rFonts w:ascii="Times New Roman" w:hAnsi="Times New Roman" w:cs="Times New Roman"/>
          <w:b/>
          <w:color w:val="000000" w:themeColor="text1"/>
          <w:sz w:val="24"/>
          <w:szCs w:val="24"/>
          <w:lang w:eastAsia="ru-RU"/>
        </w:rPr>
        <w:t>электроснабжения</w:t>
      </w:r>
      <w:r w:rsidRPr="008962D9">
        <w:rPr>
          <w:rFonts w:ascii="Times New Roman" w:hAnsi="Times New Roman" w:cs="Times New Roman"/>
          <w:b/>
          <w:color w:val="000000" w:themeColor="text1"/>
          <w:sz w:val="24"/>
          <w:szCs w:val="24"/>
          <w:lang w:eastAsia="ru-RU"/>
        </w:rPr>
        <w:t xml:space="preserve"> и обосновывающие материалы.</w:t>
      </w:r>
    </w:p>
    <w:p w14:paraId="3B2A5733" w14:textId="3E76C68B" w:rsidR="00561AAD" w:rsidRPr="00423690" w:rsidRDefault="00326E09" w:rsidP="003307E6">
      <w:pPr>
        <w:spacing w:after="0" w:line="240" w:lineRule="auto"/>
        <w:ind w:left="-284" w:firstLine="567"/>
        <w:jc w:val="both"/>
        <w:rPr>
          <w:rFonts w:ascii="Times New Roman" w:eastAsia="Calibri" w:hAnsi="Times New Roman" w:cs="Times New Roman"/>
          <w:color w:val="000000" w:themeColor="text1"/>
          <w:sz w:val="24"/>
          <w:szCs w:val="24"/>
        </w:rPr>
      </w:pPr>
      <w:r w:rsidRPr="008962D9">
        <w:rPr>
          <w:rFonts w:ascii="Times New Roman" w:eastAsia="Calibri" w:hAnsi="Times New Roman" w:cs="Times New Roman"/>
          <w:color w:val="000000" w:themeColor="text1"/>
          <w:sz w:val="24"/>
          <w:szCs w:val="24"/>
        </w:rPr>
        <w:t>Объектом исследо</w:t>
      </w:r>
      <w:r w:rsidR="00423690">
        <w:rPr>
          <w:rFonts w:ascii="Times New Roman" w:eastAsia="Calibri" w:hAnsi="Times New Roman" w:cs="Times New Roman"/>
          <w:color w:val="000000" w:themeColor="text1"/>
          <w:sz w:val="24"/>
          <w:szCs w:val="24"/>
        </w:rPr>
        <w:t>вания являлись объекты системы электроснабжения м</w:t>
      </w:r>
      <w:r w:rsidRPr="008962D9">
        <w:rPr>
          <w:rFonts w:ascii="Times New Roman" w:eastAsia="Calibri" w:hAnsi="Times New Roman" w:cs="Times New Roman"/>
          <w:color w:val="000000" w:themeColor="text1"/>
          <w:sz w:val="24"/>
          <w:szCs w:val="24"/>
        </w:rPr>
        <w:t>униципального образования «Город Майкоп» на предмет их соответствия требованиям действующего законодательства, изложенных в следу</w:t>
      </w:r>
      <w:r w:rsidR="00423690">
        <w:rPr>
          <w:rFonts w:ascii="Times New Roman" w:eastAsia="Calibri" w:hAnsi="Times New Roman" w:cs="Times New Roman"/>
          <w:color w:val="000000" w:themeColor="text1"/>
          <w:sz w:val="24"/>
          <w:szCs w:val="24"/>
        </w:rPr>
        <w:t>ющих нормативно-правовых актах:</w:t>
      </w:r>
    </w:p>
    <w:p w14:paraId="1C7D8B08" w14:textId="77777777" w:rsidR="00326E09" w:rsidRPr="008962D9" w:rsidRDefault="008D3631" w:rsidP="003307E6">
      <w:pPr>
        <w:spacing w:after="0" w:line="240" w:lineRule="auto"/>
        <w:ind w:left="-284" w:firstLine="567"/>
        <w:contextualSpacing/>
        <w:jc w:val="both"/>
        <w:rPr>
          <w:rFonts w:ascii="Times New Roman" w:eastAsia="Calibri" w:hAnsi="Times New Roman" w:cs="Times New Roman"/>
          <w:color w:val="000000" w:themeColor="text1"/>
          <w:sz w:val="24"/>
          <w:szCs w:val="24"/>
        </w:rPr>
      </w:pPr>
      <w:r w:rsidRPr="008962D9">
        <w:rPr>
          <w:rFonts w:ascii="Times New Roman" w:hAnsi="Times New Roman" w:cs="Times New Roman"/>
          <w:color w:val="000000" w:themeColor="text1"/>
          <w:sz w:val="24"/>
          <w:szCs w:val="24"/>
        </w:rPr>
        <w:t>Показатели душевого потребления электроэнергии в Адыгее существенно ниже (на</w:t>
      </w:r>
      <w:r w:rsidR="003355D3" w:rsidRPr="008962D9">
        <w:rPr>
          <w:rFonts w:ascii="Times New Roman" w:hAnsi="Times New Roman" w:cs="Times New Roman"/>
          <w:color w:val="000000" w:themeColor="text1"/>
          <w:sz w:val="24"/>
          <w:szCs w:val="24"/>
        </w:rPr>
        <w:t xml:space="preserve"> 13</w:t>
      </w:r>
      <w:r w:rsidRPr="008962D9">
        <w:rPr>
          <w:rFonts w:ascii="Times New Roman" w:hAnsi="Times New Roman" w:cs="Times New Roman"/>
          <w:color w:val="000000" w:themeColor="text1"/>
          <w:sz w:val="24"/>
          <w:szCs w:val="24"/>
        </w:rPr>
        <w:t>%), чем в Краснодарском крае, в большей мере в сфере услуг (на 27%).</w:t>
      </w:r>
    </w:p>
    <w:p w14:paraId="174B768B" w14:textId="4710714F" w:rsidR="00326E09" w:rsidRPr="008962D9" w:rsidRDefault="00326E09" w:rsidP="003307E6">
      <w:pPr>
        <w:spacing w:after="0" w:line="240" w:lineRule="auto"/>
        <w:ind w:left="-284" w:firstLine="567"/>
        <w:jc w:val="both"/>
        <w:rPr>
          <w:rFonts w:ascii="Times New Roman" w:eastAsia="Calibri" w:hAnsi="Times New Roman" w:cs="Times New Roman"/>
          <w:color w:val="000000" w:themeColor="text1"/>
          <w:sz w:val="24"/>
          <w:szCs w:val="24"/>
        </w:rPr>
      </w:pPr>
      <w:r w:rsidRPr="008962D9">
        <w:rPr>
          <w:rFonts w:ascii="Times New Roman" w:eastAsia="Calibri" w:hAnsi="Times New Roman" w:cs="Times New Roman"/>
          <w:color w:val="000000" w:themeColor="text1"/>
          <w:sz w:val="24"/>
          <w:szCs w:val="24"/>
        </w:rPr>
        <w:t>Работа выполнена в соответствии с действующими нормативн</w:t>
      </w:r>
      <w:r w:rsidR="00146A34" w:rsidRPr="008962D9">
        <w:rPr>
          <w:rFonts w:ascii="Times New Roman" w:eastAsia="Calibri" w:hAnsi="Times New Roman" w:cs="Times New Roman"/>
          <w:color w:val="000000" w:themeColor="text1"/>
          <w:sz w:val="24"/>
          <w:szCs w:val="24"/>
        </w:rPr>
        <w:t xml:space="preserve">ыми и методическими документами, </w:t>
      </w:r>
      <w:r w:rsidR="00F835D7">
        <w:rPr>
          <w:rFonts w:ascii="Times New Roman" w:eastAsia="Times New Roman" w:hAnsi="Times New Roman" w:cs="Times New Roman"/>
          <w:color w:val="000000" w:themeColor="text1"/>
          <w:sz w:val="24"/>
          <w:szCs w:val="24"/>
          <w:lang w:eastAsia="ru-RU" w:bidi="ru-RU"/>
        </w:rPr>
        <w:t>Постановлением</w:t>
      </w:r>
      <w:r w:rsidR="00146A34" w:rsidRPr="008962D9">
        <w:rPr>
          <w:rFonts w:ascii="Times New Roman" w:eastAsia="Times New Roman" w:hAnsi="Times New Roman" w:cs="Times New Roman"/>
          <w:color w:val="000000" w:themeColor="text1"/>
          <w:sz w:val="24"/>
          <w:szCs w:val="24"/>
          <w:lang w:eastAsia="ru-RU" w:bidi="ru-RU"/>
        </w:rPr>
        <w:t xml:space="preserve"> № 502</w:t>
      </w:r>
      <w:r w:rsidR="00146A34" w:rsidRPr="008962D9">
        <w:rPr>
          <w:rFonts w:ascii="Times New Roman" w:eastAsia="Calibri" w:hAnsi="Times New Roman" w:cs="Times New Roman"/>
          <w:color w:val="000000" w:themeColor="text1"/>
          <w:sz w:val="24"/>
          <w:szCs w:val="24"/>
        </w:rPr>
        <w:t>, Градостроительным кодексом</w:t>
      </w:r>
      <w:r w:rsidRPr="008962D9">
        <w:rPr>
          <w:rFonts w:ascii="Times New Roman" w:eastAsia="Calibri" w:hAnsi="Times New Roman" w:cs="Times New Roman"/>
          <w:color w:val="000000" w:themeColor="text1"/>
          <w:sz w:val="24"/>
          <w:szCs w:val="24"/>
        </w:rPr>
        <w:t xml:space="preserve"> </w:t>
      </w:r>
      <w:r w:rsidR="00F835D7" w:rsidRPr="00F835D7">
        <w:rPr>
          <w:rFonts w:ascii="Times New Roman" w:eastAsia="Calibri" w:hAnsi="Times New Roman" w:cs="Times New Roman"/>
          <w:color w:val="000000" w:themeColor="text1"/>
          <w:sz w:val="24"/>
          <w:szCs w:val="24"/>
        </w:rPr>
        <w:t>Российской Федерации</w:t>
      </w:r>
      <w:r w:rsidRPr="008962D9">
        <w:rPr>
          <w:rFonts w:ascii="Times New Roman" w:eastAsia="Calibri" w:hAnsi="Times New Roman" w:cs="Times New Roman"/>
          <w:color w:val="000000" w:themeColor="text1"/>
          <w:sz w:val="24"/>
          <w:szCs w:val="24"/>
        </w:rPr>
        <w:t>.</w:t>
      </w:r>
    </w:p>
    <w:p w14:paraId="7CFB39C7" w14:textId="67DD5B1F" w:rsidR="00326E09" w:rsidRPr="008962D9" w:rsidRDefault="00326E09" w:rsidP="003307E6">
      <w:pPr>
        <w:spacing w:after="0" w:line="240" w:lineRule="auto"/>
        <w:ind w:left="-284" w:firstLine="567"/>
        <w:jc w:val="both"/>
        <w:rPr>
          <w:rFonts w:ascii="Times New Roman" w:eastAsia="Calibri" w:hAnsi="Times New Roman" w:cs="Times New Roman"/>
          <w:color w:val="000000" w:themeColor="text1"/>
          <w:sz w:val="24"/>
          <w:szCs w:val="24"/>
        </w:rPr>
      </w:pPr>
      <w:r w:rsidRPr="008962D9">
        <w:rPr>
          <w:rFonts w:ascii="Times New Roman" w:eastAsia="Calibri" w:hAnsi="Times New Roman" w:cs="Times New Roman"/>
          <w:color w:val="000000" w:themeColor="text1"/>
          <w:sz w:val="24"/>
          <w:szCs w:val="24"/>
        </w:rPr>
        <w:t>При выполнении работы были ис</w:t>
      </w:r>
      <w:r w:rsidR="009B410A">
        <w:rPr>
          <w:rFonts w:ascii="Times New Roman" w:eastAsia="Calibri" w:hAnsi="Times New Roman" w:cs="Times New Roman"/>
          <w:color w:val="000000" w:themeColor="text1"/>
          <w:sz w:val="24"/>
          <w:szCs w:val="24"/>
        </w:rPr>
        <w:t>пользованы следующие материалы: о</w:t>
      </w:r>
      <w:r w:rsidRPr="008962D9">
        <w:rPr>
          <w:rFonts w:ascii="Times New Roman" w:eastAsia="Calibri" w:hAnsi="Times New Roman" w:cs="Times New Roman"/>
          <w:color w:val="000000" w:themeColor="text1"/>
          <w:sz w:val="24"/>
          <w:szCs w:val="24"/>
        </w:rPr>
        <w:t xml:space="preserve">тчетные данные ПАО «Кубаньэнерго» и </w:t>
      </w:r>
      <w:r w:rsidRPr="008962D9">
        <w:rPr>
          <w:rFonts w:ascii="Times New Roman" w:hAnsi="Times New Roman" w:cs="Times New Roman"/>
          <w:color w:val="000000" w:themeColor="text1"/>
          <w:sz w:val="24"/>
          <w:szCs w:val="24"/>
          <w:lang w:eastAsia="ru-RU"/>
        </w:rPr>
        <w:t xml:space="preserve">ООО «Майкопская ТЭЦ» </w:t>
      </w:r>
      <w:r w:rsidRPr="008962D9">
        <w:rPr>
          <w:rFonts w:ascii="Times New Roman" w:eastAsia="Calibri" w:hAnsi="Times New Roman" w:cs="Times New Roman"/>
          <w:color w:val="000000" w:themeColor="text1"/>
          <w:sz w:val="24"/>
          <w:szCs w:val="24"/>
        </w:rPr>
        <w:t>о схеме, составе и режимах работы электрических станций и электрических сетей напряжением 35 кВ и выше.</w:t>
      </w:r>
    </w:p>
    <w:p w14:paraId="75CD2947" w14:textId="77777777" w:rsidR="00326E09" w:rsidRPr="008962D9" w:rsidRDefault="00326E09" w:rsidP="003307E6">
      <w:pPr>
        <w:spacing w:after="0" w:line="240" w:lineRule="auto"/>
        <w:ind w:left="-284" w:firstLine="567"/>
        <w:jc w:val="both"/>
        <w:rPr>
          <w:rFonts w:ascii="Times New Roman" w:eastAsia="Calibri" w:hAnsi="Times New Roman" w:cs="Times New Roman"/>
          <w:color w:val="000000" w:themeColor="text1"/>
          <w:sz w:val="24"/>
          <w:szCs w:val="24"/>
        </w:rPr>
      </w:pPr>
      <w:r w:rsidRPr="008962D9">
        <w:rPr>
          <w:rFonts w:ascii="Times New Roman" w:eastAsia="Calibri" w:hAnsi="Times New Roman" w:cs="Times New Roman"/>
          <w:color w:val="000000" w:themeColor="text1"/>
          <w:sz w:val="24"/>
          <w:szCs w:val="24"/>
        </w:rPr>
        <w:t>Основной задачей работы является разработка рекомендаций по рациональному развитию электрических сетей муниципального образования Республики Адыгея с учетом потребности в электрической энергии и развития источников электроснабжения, определение необходимых объёмов строительства, реконструкции и технического перевооружения электрических сетей в период до 2032 года. Результатом выполненной работы является информационная база для составления инвестиционных программ и планов капитального строительства объектов электроэнергетики и их проектирования.</w:t>
      </w:r>
    </w:p>
    <w:p w14:paraId="004FDC15" w14:textId="77777777" w:rsidR="00326E09" w:rsidRPr="008962D9" w:rsidRDefault="00326E09" w:rsidP="003307E6">
      <w:pPr>
        <w:spacing w:after="0" w:line="240" w:lineRule="auto"/>
        <w:ind w:left="-284" w:firstLine="567"/>
        <w:jc w:val="both"/>
        <w:rPr>
          <w:rFonts w:ascii="Times New Roman" w:eastAsia="Calibri" w:hAnsi="Times New Roman" w:cs="Times New Roman"/>
          <w:color w:val="000000" w:themeColor="text1"/>
          <w:sz w:val="24"/>
          <w:szCs w:val="24"/>
        </w:rPr>
      </w:pPr>
      <w:r w:rsidRPr="008962D9">
        <w:rPr>
          <w:rFonts w:ascii="Times New Roman" w:eastAsia="Calibri" w:hAnsi="Times New Roman" w:cs="Times New Roman"/>
          <w:color w:val="000000" w:themeColor="text1"/>
          <w:sz w:val="24"/>
          <w:szCs w:val="24"/>
        </w:rPr>
        <w:lastRenderedPageBreak/>
        <w:t>Цель на данном этапе – анализ существующего состояния систем электроснабжения муниципального образования.</w:t>
      </w:r>
    </w:p>
    <w:p w14:paraId="12BABC0B" w14:textId="6CF58B6B" w:rsidR="00326E09" w:rsidRPr="008962D9" w:rsidRDefault="00326E09" w:rsidP="003307E6">
      <w:pPr>
        <w:spacing w:after="0" w:line="240" w:lineRule="auto"/>
        <w:ind w:left="-284" w:firstLine="567"/>
        <w:jc w:val="both"/>
        <w:rPr>
          <w:rFonts w:ascii="Times New Roman" w:eastAsia="Calibri" w:hAnsi="Times New Roman" w:cs="Times New Roman"/>
          <w:color w:val="000000" w:themeColor="text1"/>
          <w:sz w:val="24"/>
          <w:szCs w:val="24"/>
        </w:rPr>
      </w:pPr>
      <w:r w:rsidRPr="008962D9">
        <w:rPr>
          <w:rFonts w:ascii="Times New Roman" w:eastAsia="Calibri" w:hAnsi="Times New Roman" w:cs="Times New Roman"/>
          <w:color w:val="000000" w:themeColor="text1"/>
          <w:sz w:val="24"/>
          <w:szCs w:val="24"/>
        </w:rPr>
        <w:t xml:space="preserve">В процессе работы: </w:t>
      </w:r>
      <w:r w:rsidR="009B410A">
        <w:rPr>
          <w:rFonts w:ascii="Times New Roman" w:eastAsia="Calibri" w:hAnsi="Times New Roman" w:cs="Times New Roman"/>
          <w:color w:val="000000" w:themeColor="text1"/>
          <w:sz w:val="24"/>
          <w:szCs w:val="24"/>
        </w:rPr>
        <w:t>анализ</w:t>
      </w:r>
      <w:r w:rsidR="00FB3C97" w:rsidRPr="008962D9">
        <w:rPr>
          <w:rFonts w:ascii="Times New Roman" w:eastAsia="Calibri" w:hAnsi="Times New Roman" w:cs="Times New Roman"/>
          <w:color w:val="000000" w:themeColor="text1"/>
          <w:sz w:val="24"/>
          <w:szCs w:val="24"/>
        </w:rPr>
        <w:t xml:space="preserve"> состояния систем электроснабжения был проведен на основании актов технического обследования </w:t>
      </w:r>
      <w:r w:rsidRPr="008962D9">
        <w:rPr>
          <w:rFonts w:ascii="Times New Roman" w:eastAsia="Calibri" w:hAnsi="Times New Roman" w:cs="Times New Roman"/>
          <w:color w:val="000000" w:themeColor="text1"/>
          <w:sz w:val="24"/>
          <w:szCs w:val="24"/>
        </w:rPr>
        <w:t xml:space="preserve">проведен анализ функциональной структуры существующих систем электроснабжения; проведена оценка </w:t>
      </w:r>
      <w:r w:rsidR="00FB3C97" w:rsidRPr="008962D9">
        <w:rPr>
          <w:rFonts w:ascii="Times New Roman" w:eastAsia="Calibri" w:hAnsi="Times New Roman" w:cs="Times New Roman"/>
          <w:color w:val="000000" w:themeColor="text1"/>
          <w:sz w:val="24"/>
          <w:szCs w:val="24"/>
        </w:rPr>
        <w:t xml:space="preserve">и </w:t>
      </w:r>
      <w:r w:rsidRPr="008962D9">
        <w:rPr>
          <w:rFonts w:ascii="Times New Roman" w:eastAsia="Calibri" w:hAnsi="Times New Roman" w:cs="Times New Roman"/>
          <w:color w:val="000000" w:themeColor="text1"/>
          <w:sz w:val="24"/>
          <w:szCs w:val="24"/>
        </w:rPr>
        <w:t>фактического состояния систем электроснабжения; определены существующие резервы и дефициты установленной мощности; выявлены основные существующие технические и технологические проблемы в системах электроснабжения муниципального образования.</w:t>
      </w:r>
    </w:p>
    <w:p w14:paraId="20CC9E22" w14:textId="77777777" w:rsidR="00F949DA" w:rsidRPr="008962D9" w:rsidRDefault="00F949DA" w:rsidP="003307E6">
      <w:pPr>
        <w:spacing w:after="0" w:line="240" w:lineRule="auto"/>
        <w:ind w:left="-284" w:firstLine="567"/>
        <w:jc w:val="both"/>
        <w:rPr>
          <w:rFonts w:ascii="Times New Roman" w:hAnsi="Times New Roman" w:cs="Times New Roman"/>
          <w:sz w:val="24"/>
          <w:szCs w:val="24"/>
        </w:rPr>
      </w:pPr>
    </w:p>
    <w:p w14:paraId="4A2673D0" w14:textId="4A027930" w:rsidR="008F6649" w:rsidRPr="008962D9" w:rsidRDefault="003355D3"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b/>
          <w:sz w:val="24"/>
          <w:szCs w:val="24"/>
        </w:rPr>
        <w:t>Анализ финансового состояния</w:t>
      </w:r>
    </w:p>
    <w:p w14:paraId="6C0350AC" w14:textId="1E465B0E" w:rsidR="003355D3" w:rsidRPr="008962D9" w:rsidRDefault="00F04D1C"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Большая часть дебиторской задолжен</w:t>
      </w:r>
      <w:r w:rsidR="0076265C">
        <w:rPr>
          <w:rFonts w:ascii="Times New Roman" w:hAnsi="Times New Roman" w:cs="Times New Roman"/>
          <w:sz w:val="24"/>
          <w:szCs w:val="24"/>
        </w:rPr>
        <w:t>ности приходилась на население –</w:t>
      </w:r>
      <w:r w:rsidRPr="008962D9">
        <w:rPr>
          <w:rFonts w:ascii="Times New Roman" w:hAnsi="Times New Roman" w:cs="Times New Roman"/>
          <w:sz w:val="24"/>
          <w:szCs w:val="24"/>
        </w:rPr>
        <w:t xml:space="preserve"> 34 млн руб. или около 46% в том же году. Дебиторская задолженность во много раз перекрывают кредиторскую, что говорит о высокой финансовой устойчивости электроснабжающих предприятий. На общем фоне кредиторская задолженность относительно доходов почти незаметна, из чего следует, что долговая нагрузка не оказывает какого-либо заметного воздействия на деятельность в секторе электроснабжения.</w:t>
      </w:r>
    </w:p>
    <w:p w14:paraId="286DC527" w14:textId="595A174B" w:rsidR="003355D3" w:rsidRPr="008962D9" w:rsidRDefault="008F6649"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 xml:space="preserve">Тарифы на электрическую энергию действуют на территории всего города. На 2021 г. они утверждены </w:t>
      </w:r>
      <w:r w:rsidR="009B410A" w:rsidRPr="009B410A">
        <w:rPr>
          <w:rFonts w:ascii="Times New Roman" w:hAnsi="Times New Roman" w:cs="Times New Roman"/>
          <w:sz w:val="24"/>
          <w:szCs w:val="24"/>
        </w:rPr>
        <w:t>Приказ регион</w:t>
      </w:r>
      <w:r w:rsidR="0076265C">
        <w:rPr>
          <w:rFonts w:ascii="Times New Roman" w:hAnsi="Times New Roman" w:cs="Times New Roman"/>
          <w:sz w:val="24"/>
          <w:szCs w:val="24"/>
        </w:rPr>
        <w:t>альной энергетической комиссии –</w:t>
      </w:r>
      <w:r w:rsidR="009B410A" w:rsidRPr="009B410A">
        <w:rPr>
          <w:rFonts w:ascii="Times New Roman" w:hAnsi="Times New Roman" w:cs="Times New Roman"/>
          <w:sz w:val="24"/>
          <w:szCs w:val="24"/>
        </w:rPr>
        <w:t xml:space="preserve"> департамента цен и тарифов Краснодарс</w:t>
      </w:r>
      <w:r w:rsidR="009B410A">
        <w:rPr>
          <w:rFonts w:ascii="Times New Roman" w:hAnsi="Times New Roman" w:cs="Times New Roman"/>
          <w:sz w:val="24"/>
          <w:szCs w:val="24"/>
        </w:rPr>
        <w:t>кого края от 11.12.2020 №</w:t>
      </w:r>
      <w:r w:rsidR="009B410A" w:rsidRPr="009B410A">
        <w:rPr>
          <w:rFonts w:ascii="Times New Roman" w:hAnsi="Times New Roman" w:cs="Times New Roman"/>
          <w:sz w:val="24"/>
          <w:szCs w:val="24"/>
        </w:rPr>
        <w:t xml:space="preserve"> 41/2020-э</w:t>
      </w:r>
      <w:r w:rsidR="009B410A">
        <w:rPr>
          <w:rFonts w:ascii="Times New Roman" w:hAnsi="Times New Roman" w:cs="Times New Roman"/>
          <w:sz w:val="24"/>
          <w:szCs w:val="24"/>
        </w:rPr>
        <w:t xml:space="preserve"> «</w:t>
      </w:r>
      <w:r w:rsidR="009B410A" w:rsidRPr="009B410A">
        <w:rPr>
          <w:rFonts w:ascii="Times New Roman" w:hAnsi="Times New Roman" w:cs="Times New Roman"/>
          <w:sz w:val="24"/>
          <w:szCs w:val="24"/>
        </w:rPr>
        <w:t>Об установлении цен (тарифов) на электрическую энергию для населения и потребителей, приравненных к категории население, по Краснодарскому краю</w:t>
      </w:r>
      <w:r w:rsidR="009B410A">
        <w:rPr>
          <w:rFonts w:ascii="Times New Roman" w:hAnsi="Times New Roman" w:cs="Times New Roman"/>
          <w:sz w:val="24"/>
          <w:szCs w:val="24"/>
        </w:rPr>
        <w:t xml:space="preserve"> и Республике Адыгея».</w:t>
      </w:r>
      <w:r w:rsidRPr="008962D9">
        <w:rPr>
          <w:rFonts w:ascii="Times New Roman" w:hAnsi="Times New Roman" w:cs="Times New Roman"/>
          <w:sz w:val="24"/>
          <w:szCs w:val="24"/>
        </w:rPr>
        <w:t xml:space="preserve"> Действующий во второй половине 2021 г. одноставочный тариф (с НДС) для населения городского со стационарными газовыми плитами составляет 5,24 руб. за киловатт-час; для населени</w:t>
      </w:r>
      <w:r w:rsidR="0076265C">
        <w:rPr>
          <w:rFonts w:ascii="Times New Roman" w:hAnsi="Times New Roman" w:cs="Times New Roman"/>
          <w:sz w:val="24"/>
          <w:szCs w:val="24"/>
        </w:rPr>
        <w:t>я с электроплитами и сельского –</w:t>
      </w:r>
      <w:r w:rsidRPr="008962D9">
        <w:rPr>
          <w:rFonts w:ascii="Times New Roman" w:hAnsi="Times New Roman" w:cs="Times New Roman"/>
          <w:sz w:val="24"/>
          <w:szCs w:val="24"/>
        </w:rPr>
        <w:t xml:space="preserve"> 3,67 руб. за киловатт-час. Более подробно тарифы за предшествующие периоды представлены в соответствующих документах.</w:t>
      </w:r>
    </w:p>
    <w:p w14:paraId="16314316" w14:textId="5A42040B" w:rsidR="003355D3" w:rsidRPr="008962D9" w:rsidRDefault="00B81111" w:rsidP="003307E6">
      <w:pPr>
        <w:spacing w:after="0" w:line="240" w:lineRule="auto"/>
        <w:ind w:left="-284" w:firstLine="567"/>
        <w:jc w:val="both"/>
        <w:rPr>
          <w:rFonts w:ascii="Times New Roman" w:hAnsi="Times New Roman" w:cs="Times New Roman"/>
          <w:sz w:val="24"/>
          <w:szCs w:val="24"/>
        </w:rPr>
      </w:pPr>
      <w:r w:rsidRPr="009B410A">
        <w:rPr>
          <w:rFonts w:ascii="Times New Roman" w:hAnsi="Times New Roman" w:cs="Times New Roman"/>
          <w:sz w:val="24"/>
          <w:szCs w:val="24"/>
        </w:rPr>
        <w:t>Плата за технологическое присоединение</w:t>
      </w:r>
      <w:r w:rsidRPr="008962D9">
        <w:rPr>
          <w:rFonts w:ascii="Times New Roman" w:hAnsi="Times New Roman" w:cs="Times New Roman"/>
          <w:sz w:val="24"/>
          <w:szCs w:val="24"/>
        </w:rPr>
        <w:t xml:space="preserve"> к электрическим сетям на 2021 г. установлена </w:t>
      </w:r>
      <w:r w:rsidR="009B410A" w:rsidRPr="009B410A">
        <w:rPr>
          <w:rFonts w:ascii="Times New Roman" w:hAnsi="Times New Roman" w:cs="Times New Roman"/>
          <w:sz w:val="24"/>
          <w:szCs w:val="24"/>
        </w:rPr>
        <w:t>Приказ регион</w:t>
      </w:r>
      <w:r w:rsidR="0076265C">
        <w:rPr>
          <w:rFonts w:ascii="Times New Roman" w:hAnsi="Times New Roman" w:cs="Times New Roman"/>
          <w:sz w:val="24"/>
          <w:szCs w:val="24"/>
        </w:rPr>
        <w:t>альной энергетической комиссии –</w:t>
      </w:r>
      <w:r w:rsidR="009B410A" w:rsidRPr="009B410A">
        <w:rPr>
          <w:rFonts w:ascii="Times New Roman" w:hAnsi="Times New Roman" w:cs="Times New Roman"/>
          <w:sz w:val="24"/>
          <w:szCs w:val="24"/>
        </w:rPr>
        <w:t xml:space="preserve"> департамента цен и тарифов Краснода</w:t>
      </w:r>
      <w:r w:rsidR="009B410A">
        <w:rPr>
          <w:rFonts w:ascii="Times New Roman" w:hAnsi="Times New Roman" w:cs="Times New Roman"/>
          <w:sz w:val="24"/>
          <w:szCs w:val="24"/>
        </w:rPr>
        <w:t>рского края от 29.12.2020 №</w:t>
      </w:r>
      <w:r w:rsidR="009B410A" w:rsidRPr="009B410A">
        <w:rPr>
          <w:rFonts w:ascii="Times New Roman" w:hAnsi="Times New Roman" w:cs="Times New Roman"/>
          <w:sz w:val="24"/>
          <w:szCs w:val="24"/>
        </w:rPr>
        <w:t xml:space="preserve"> 49/2020-э</w:t>
      </w:r>
      <w:r w:rsidR="009B410A">
        <w:rPr>
          <w:rFonts w:ascii="Times New Roman" w:hAnsi="Times New Roman" w:cs="Times New Roman"/>
          <w:sz w:val="24"/>
          <w:szCs w:val="24"/>
        </w:rPr>
        <w:t xml:space="preserve"> «</w:t>
      </w:r>
      <w:r w:rsidR="009B410A" w:rsidRPr="009B410A">
        <w:rPr>
          <w:rFonts w:ascii="Times New Roman" w:hAnsi="Times New Roman" w:cs="Times New Roman"/>
          <w:sz w:val="24"/>
          <w:szCs w:val="24"/>
        </w:rPr>
        <w:t>Об установлении платы за технологическое присоединение к электрическим сетям сетевых организаций на территории Краснода</w:t>
      </w:r>
      <w:r w:rsidR="009B410A">
        <w:rPr>
          <w:rFonts w:ascii="Times New Roman" w:hAnsi="Times New Roman" w:cs="Times New Roman"/>
          <w:sz w:val="24"/>
          <w:szCs w:val="24"/>
        </w:rPr>
        <w:t xml:space="preserve">рского края и Республики Адыгея». </w:t>
      </w:r>
      <w:r w:rsidRPr="008962D9">
        <w:rPr>
          <w:rFonts w:ascii="Times New Roman" w:hAnsi="Times New Roman" w:cs="Times New Roman"/>
          <w:sz w:val="24"/>
          <w:szCs w:val="24"/>
        </w:rPr>
        <w:t>В данном документе содержатся стандартизированные тарифные ставки, ставки за единицу максимальной мощности и формулы платы з</w:t>
      </w:r>
      <w:r w:rsidR="009B410A">
        <w:rPr>
          <w:rFonts w:ascii="Times New Roman" w:hAnsi="Times New Roman" w:cs="Times New Roman"/>
          <w:sz w:val="24"/>
          <w:szCs w:val="24"/>
        </w:rPr>
        <w:t xml:space="preserve">а технологическое </w:t>
      </w:r>
      <w:r w:rsidR="00464434" w:rsidRPr="008962D9">
        <w:rPr>
          <w:rFonts w:ascii="Times New Roman" w:hAnsi="Times New Roman" w:cs="Times New Roman"/>
          <w:sz w:val="24"/>
          <w:szCs w:val="24"/>
        </w:rPr>
        <w:t xml:space="preserve">присоединении </w:t>
      </w:r>
      <w:r w:rsidRPr="008962D9">
        <w:rPr>
          <w:rFonts w:ascii="Times New Roman" w:hAnsi="Times New Roman" w:cs="Times New Roman"/>
          <w:sz w:val="24"/>
          <w:szCs w:val="24"/>
        </w:rPr>
        <w:t>энергопринимающих устройств</w:t>
      </w:r>
      <w:r w:rsidR="009B410A">
        <w:rPr>
          <w:rFonts w:ascii="Times New Roman" w:hAnsi="Times New Roman" w:cs="Times New Roman"/>
          <w:sz w:val="24"/>
          <w:szCs w:val="24"/>
        </w:rPr>
        <w:t>.</w:t>
      </w:r>
    </w:p>
    <w:p w14:paraId="17BF0D56" w14:textId="212A8EC0" w:rsidR="00BD26BE" w:rsidRPr="008962D9"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8962D9">
        <w:rPr>
          <w:rFonts w:ascii="Times New Roman" w:hAnsi="Times New Roman" w:cs="Times New Roman"/>
          <w:color w:val="000000" w:themeColor="text1"/>
          <w:sz w:val="24"/>
          <w:szCs w:val="24"/>
          <w:lang w:eastAsia="ru-RU"/>
        </w:rPr>
        <w:t xml:space="preserve">В соответствии с постановлением Правительства </w:t>
      </w:r>
      <w:r w:rsidR="00F835D7" w:rsidRPr="00F835D7">
        <w:rPr>
          <w:rFonts w:ascii="Times New Roman" w:hAnsi="Times New Roman" w:cs="Times New Roman"/>
          <w:color w:val="000000" w:themeColor="text1"/>
          <w:sz w:val="24"/>
          <w:szCs w:val="24"/>
          <w:lang w:eastAsia="ru-RU"/>
        </w:rPr>
        <w:t>Российской Федерации</w:t>
      </w:r>
      <w:r w:rsidRPr="008962D9">
        <w:rPr>
          <w:rFonts w:ascii="Times New Roman" w:hAnsi="Times New Roman" w:cs="Times New Roman"/>
          <w:color w:val="000000" w:themeColor="text1"/>
          <w:sz w:val="24"/>
          <w:szCs w:val="24"/>
          <w:lang w:eastAsia="ru-RU"/>
        </w:rPr>
        <w:t xml:space="preserve"> от </w:t>
      </w:r>
      <w:r w:rsidR="009B410A" w:rsidRPr="009B410A">
        <w:rPr>
          <w:rFonts w:ascii="Times New Roman" w:hAnsi="Times New Roman" w:cs="Times New Roman"/>
          <w:color w:val="000000" w:themeColor="text1"/>
          <w:sz w:val="24"/>
          <w:szCs w:val="24"/>
          <w:lang w:eastAsia="ru-RU"/>
        </w:rPr>
        <w:t xml:space="preserve">29.12.2011 </w:t>
      </w:r>
      <w:r w:rsidRPr="009B410A">
        <w:rPr>
          <w:rFonts w:ascii="Times New Roman" w:hAnsi="Times New Roman" w:cs="Times New Roman"/>
          <w:color w:val="000000" w:themeColor="text1"/>
          <w:sz w:val="24"/>
          <w:szCs w:val="24"/>
          <w:lang w:eastAsia="ru-RU"/>
        </w:rPr>
        <w:t>№ 1178 «О ценообразовании в области регулируемых цен (тарифов) в электроэнергетике»,</w:t>
      </w:r>
      <w:r w:rsidRPr="008962D9">
        <w:rPr>
          <w:rFonts w:ascii="Times New Roman" w:hAnsi="Times New Roman" w:cs="Times New Roman"/>
          <w:color w:val="000000" w:themeColor="text1"/>
          <w:sz w:val="24"/>
          <w:szCs w:val="24"/>
          <w:lang w:eastAsia="ru-RU"/>
        </w:rPr>
        <w:t xml:space="preserve"> методическими указаниями по расчету тарифов на услуги по передаче электрической энергии, устанавливаемых с применением </w:t>
      </w:r>
      <w:r w:rsidR="009B410A" w:rsidRPr="009B410A">
        <w:rPr>
          <w:rFonts w:ascii="Times New Roman" w:hAnsi="Times New Roman" w:cs="Times New Roman"/>
          <w:color w:val="000000" w:themeColor="text1"/>
          <w:sz w:val="24"/>
          <w:szCs w:val="24"/>
          <w:lang w:eastAsia="ru-RU"/>
        </w:rPr>
        <w:t>Методических указаний по расчету тарифов на услуги по передаче электрической энергии, устанавливаемых с применением метода долгосрочной индекса</w:t>
      </w:r>
      <w:r w:rsidR="009B410A">
        <w:rPr>
          <w:rFonts w:ascii="Times New Roman" w:hAnsi="Times New Roman" w:cs="Times New Roman"/>
          <w:color w:val="000000" w:themeColor="text1"/>
          <w:sz w:val="24"/>
          <w:szCs w:val="24"/>
          <w:lang w:eastAsia="ru-RU"/>
        </w:rPr>
        <w:t>ции необходимой валовой выручки, утвержденных п</w:t>
      </w:r>
      <w:r w:rsidR="009B410A" w:rsidRPr="009B410A">
        <w:rPr>
          <w:rFonts w:ascii="Times New Roman" w:hAnsi="Times New Roman" w:cs="Times New Roman"/>
          <w:color w:val="000000" w:themeColor="text1"/>
          <w:sz w:val="24"/>
          <w:szCs w:val="24"/>
          <w:lang w:eastAsia="ru-RU"/>
        </w:rPr>
        <w:t>риказ</w:t>
      </w:r>
      <w:r w:rsidR="009B410A">
        <w:rPr>
          <w:rFonts w:ascii="Times New Roman" w:hAnsi="Times New Roman" w:cs="Times New Roman"/>
          <w:color w:val="000000" w:themeColor="text1"/>
          <w:sz w:val="24"/>
          <w:szCs w:val="24"/>
          <w:lang w:eastAsia="ru-RU"/>
        </w:rPr>
        <w:t>ом</w:t>
      </w:r>
      <w:r w:rsidR="009B410A" w:rsidRPr="009B410A">
        <w:rPr>
          <w:rFonts w:ascii="Times New Roman" w:hAnsi="Times New Roman" w:cs="Times New Roman"/>
          <w:color w:val="000000" w:themeColor="text1"/>
          <w:sz w:val="24"/>
          <w:szCs w:val="24"/>
          <w:lang w:eastAsia="ru-RU"/>
        </w:rPr>
        <w:t xml:space="preserve"> Федеральной службы по тарифам </w:t>
      </w:r>
      <w:r w:rsidR="009B410A">
        <w:rPr>
          <w:rFonts w:ascii="Times New Roman" w:hAnsi="Times New Roman" w:cs="Times New Roman"/>
          <w:color w:val="000000" w:themeColor="text1"/>
          <w:sz w:val="24"/>
          <w:szCs w:val="24"/>
          <w:lang w:eastAsia="ru-RU"/>
        </w:rPr>
        <w:t>от 17.02.2012 №</w:t>
      </w:r>
      <w:r w:rsidR="009B410A" w:rsidRPr="009B410A">
        <w:rPr>
          <w:rFonts w:ascii="Times New Roman" w:hAnsi="Times New Roman" w:cs="Times New Roman"/>
          <w:color w:val="000000" w:themeColor="text1"/>
          <w:sz w:val="24"/>
          <w:szCs w:val="24"/>
          <w:lang w:eastAsia="ru-RU"/>
        </w:rPr>
        <w:t xml:space="preserve"> 98-э</w:t>
      </w:r>
      <w:r w:rsidR="009B410A">
        <w:rPr>
          <w:rFonts w:ascii="Times New Roman" w:hAnsi="Times New Roman" w:cs="Times New Roman"/>
          <w:color w:val="000000" w:themeColor="text1"/>
          <w:sz w:val="24"/>
          <w:szCs w:val="24"/>
          <w:lang w:eastAsia="ru-RU"/>
        </w:rPr>
        <w:t xml:space="preserve">, </w:t>
      </w:r>
      <w:r w:rsidRPr="008962D9">
        <w:rPr>
          <w:rFonts w:ascii="Times New Roman" w:hAnsi="Times New Roman" w:cs="Times New Roman"/>
          <w:color w:val="000000" w:themeColor="text1"/>
          <w:sz w:val="24"/>
          <w:szCs w:val="24"/>
          <w:lang w:eastAsia="ru-RU"/>
        </w:rPr>
        <w:t>ООО «Майкопская ТЭЦ» представлено заявление об установлении тарифов на услуги по передаче электрической энергии, корректировке необходимой валовой выручки на 2017 год с учетом долгосрочных параметров р</w:t>
      </w:r>
      <w:r w:rsidR="009B410A">
        <w:rPr>
          <w:rFonts w:ascii="Times New Roman" w:hAnsi="Times New Roman" w:cs="Times New Roman"/>
          <w:color w:val="000000" w:themeColor="text1"/>
          <w:sz w:val="24"/>
          <w:szCs w:val="24"/>
          <w:lang w:eastAsia="ru-RU"/>
        </w:rPr>
        <w:t xml:space="preserve">егулирования от 29.04.2017 </w:t>
      </w:r>
      <w:r w:rsidRPr="008962D9">
        <w:rPr>
          <w:rFonts w:ascii="Times New Roman" w:hAnsi="Times New Roman" w:cs="Times New Roman"/>
          <w:color w:val="000000" w:themeColor="text1"/>
          <w:sz w:val="24"/>
          <w:szCs w:val="24"/>
          <w:lang w:eastAsia="ru-RU"/>
        </w:rPr>
        <w:t>№</w:t>
      </w:r>
      <w:r w:rsidR="009B410A">
        <w:rPr>
          <w:rFonts w:ascii="Times New Roman" w:hAnsi="Times New Roman" w:cs="Times New Roman"/>
          <w:color w:val="000000" w:themeColor="text1"/>
          <w:sz w:val="24"/>
          <w:szCs w:val="24"/>
          <w:lang w:eastAsia="ru-RU"/>
        </w:rPr>
        <w:t xml:space="preserve"> </w:t>
      </w:r>
      <w:r w:rsidRPr="008962D9">
        <w:rPr>
          <w:rFonts w:ascii="Times New Roman" w:hAnsi="Times New Roman" w:cs="Times New Roman"/>
          <w:color w:val="000000" w:themeColor="text1"/>
          <w:sz w:val="24"/>
          <w:szCs w:val="24"/>
          <w:lang w:eastAsia="ru-RU"/>
        </w:rPr>
        <w:t>3890 (исх. от 29.04.2017 №</w:t>
      </w:r>
      <w:r w:rsidR="009B410A">
        <w:rPr>
          <w:rFonts w:ascii="Times New Roman" w:hAnsi="Times New Roman" w:cs="Times New Roman"/>
          <w:color w:val="000000" w:themeColor="text1"/>
          <w:sz w:val="24"/>
          <w:szCs w:val="24"/>
          <w:lang w:eastAsia="ru-RU"/>
        </w:rPr>
        <w:t xml:space="preserve"> </w:t>
      </w:r>
      <w:r w:rsidRPr="008962D9">
        <w:rPr>
          <w:rFonts w:ascii="Times New Roman" w:hAnsi="Times New Roman" w:cs="Times New Roman"/>
          <w:color w:val="000000" w:themeColor="text1"/>
          <w:sz w:val="24"/>
          <w:szCs w:val="24"/>
          <w:lang w:eastAsia="ru-RU"/>
        </w:rPr>
        <w:t>01-3067).</w:t>
      </w:r>
    </w:p>
    <w:p w14:paraId="44B71DE4" w14:textId="77777777" w:rsidR="009B410A"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8962D9">
        <w:rPr>
          <w:rFonts w:ascii="Times New Roman" w:hAnsi="Times New Roman" w:cs="Times New Roman"/>
          <w:color w:val="000000" w:themeColor="text1"/>
          <w:sz w:val="24"/>
          <w:szCs w:val="24"/>
          <w:lang w:eastAsia="ru-RU"/>
        </w:rPr>
        <w:t xml:space="preserve">Согласно расчета необходимой валовой выручки на услуги по передаче электрической энергии </w:t>
      </w:r>
      <w:r w:rsidRPr="009B410A">
        <w:rPr>
          <w:rFonts w:ascii="Times New Roman" w:hAnsi="Times New Roman" w:cs="Times New Roman"/>
          <w:color w:val="000000" w:themeColor="text1"/>
          <w:sz w:val="24"/>
          <w:szCs w:val="24"/>
          <w:lang w:eastAsia="ru-RU"/>
        </w:rPr>
        <w:t>ООО «Майкопская ТЭЦ», представленного в материалах тарифного дела, ООО «Майкопская ТЭЦ»</w:t>
      </w:r>
      <w:r w:rsidRPr="008962D9">
        <w:rPr>
          <w:rFonts w:ascii="Times New Roman" w:hAnsi="Times New Roman" w:cs="Times New Roman"/>
          <w:color w:val="000000" w:themeColor="text1"/>
          <w:sz w:val="24"/>
          <w:szCs w:val="24"/>
          <w:lang w:eastAsia="ru-RU"/>
        </w:rPr>
        <w:t xml:space="preserve"> на 2017-2019 годы в расчет тарифов на услуги по передаче электрической энергии на 2017 год, устанавливаемых с применением метода долгосрочной индексации необходимой валовой выручки, предприятием плановые расходы по статье «амортизационные отчислени</w:t>
      </w:r>
      <w:r w:rsidR="009B410A">
        <w:rPr>
          <w:rFonts w:ascii="Times New Roman" w:hAnsi="Times New Roman" w:cs="Times New Roman"/>
          <w:color w:val="000000" w:themeColor="text1"/>
          <w:sz w:val="24"/>
          <w:szCs w:val="24"/>
          <w:lang w:eastAsia="ru-RU"/>
        </w:rPr>
        <w:t>я» заявлены в следующем размере</w:t>
      </w:r>
    </w:p>
    <w:p w14:paraId="3963A1C1" w14:textId="2CFD2B73" w:rsidR="009B410A" w:rsidRDefault="009B410A"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8962D9">
        <w:rPr>
          <w:rFonts w:ascii="Times New Roman" w:hAnsi="Times New Roman" w:cs="Times New Roman"/>
          <w:color w:val="000000" w:themeColor="text1"/>
          <w:sz w:val="24"/>
          <w:szCs w:val="24"/>
          <w:lang w:eastAsia="ru-RU"/>
        </w:rPr>
        <w:t>на</w:t>
      </w:r>
      <w:r w:rsidR="0076265C">
        <w:rPr>
          <w:rFonts w:ascii="Times New Roman" w:hAnsi="Times New Roman" w:cs="Times New Roman"/>
          <w:color w:val="000000" w:themeColor="text1"/>
          <w:sz w:val="24"/>
          <w:szCs w:val="24"/>
          <w:lang w:eastAsia="ru-RU"/>
        </w:rPr>
        <w:t xml:space="preserve"> 2019 год – </w:t>
      </w:r>
      <w:r>
        <w:rPr>
          <w:rFonts w:ascii="Times New Roman" w:hAnsi="Times New Roman" w:cs="Times New Roman"/>
          <w:color w:val="000000" w:themeColor="text1"/>
          <w:sz w:val="24"/>
          <w:szCs w:val="24"/>
          <w:lang w:eastAsia="ru-RU"/>
        </w:rPr>
        <w:t>15 943,00 тыс. руб</w:t>
      </w:r>
      <w:r w:rsidR="00F72092">
        <w:rPr>
          <w:rFonts w:ascii="Times New Roman" w:hAnsi="Times New Roman" w:cs="Times New Roman"/>
          <w:color w:val="000000" w:themeColor="text1"/>
          <w:sz w:val="24"/>
          <w:szCs w:val="24"/>
          <w:lang w:eastAsia="ru-RU"/>
        </w:rPr>
        <w:t>.</w:t>
      </w:r>
      <w:r>
        <w:rPr>
          <w:rFonts w:ascii="Times New Roman" w:hAnsi="Times New Roman" w:cs="Times New Roman"/>
          <w:color w:val="000000" w:themeColor="text1"/>
          <w:sz w:val="24"/>
          <w:szCs w:val="24"/>
          <w:lang w:eastAsia="ru-RU"/>
        </w:rPr>
        <w:t>;</w:t>
      </w:r>
    </w:p>
    <w:p w14:paraId="38D2ED6E" w14:textId="3BD5AD29" w:rsidR="009B410A" w:rsidRDefault="00F04D1C"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8962D9">
        <w:rPr>
          <w:rFonts w:ascii="Times New Roman" w:hAnsi="Times New Roman" w:cs="Times New Roman"/>
          <w:color w:val="000000" w:themeColor="text1"/>
          <w:sz w:val="24"/>
          <w:szCs w:val="24"/>
          <w:lang w:eastAsia="ru-RU"/>
        </w:rPr>
        <w:t>на 2020</w:t>
      </w:r>
      <w:r w:rsidR="009B410A">
        <w:rPr>
          <w:rFonts w:ascii="Times New Roman" w:hAnsi="Times New Roman" w:cs="Times New Roman"/>
          <w:color w:val="000000" w:themeColor="text1"/>
          <w:sz w:val="24"/>
          <w:szCs w:val="24"/>
          <w:lang w:eastAsia="ru-RU"/>
        </w:rPr>
        <w:t xml:space="preserve"> год </w:t>
      </w:r>
      <w:r w:rsidR="0076265C">
        <w:rPr>
          <w:rFonts w:ascii="Times New Roman" w:hAnsi="Times New Roman" w:cs="Times New Roman"/>
          <w:color w:val="000000" w:themeColor="text1"/>
          <w:sz w:val="24"/>
          <w:szCs w:val="24"/>
          <w:lang w:eastAsia="ru-RU"/>
        </w:rPr>
        <w:t>–</w:t>
      </w:r>
      <w:r w:rsidR="009B410A">
        <w:rPr>
          <w:rFonts w:ascii="Times New Roman" w:hAnsi="Times New Roman" w:cs="Times New Roman"/>
          <w:color w:val="000000" w:themeColor="text1"/>
          <w:sz w:val="24"/>
          <w:szCs w:val="24"/>
          <w:lang w:eastAsia="ru-RU"/>
        </w:rPr>
        <w:t xml:space="preserve"> 17 284,00 тыс. руб.;</w:t>
      </w:r>
    </w:p>
    <w:p w14:paraId="31FD59C6" w14:textId="0D9DC2E0" w:rsidR="009B410A" w:rsidRDefault="00F04D1C"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8962D9">
        <w:rPr>
          <w:rFonts w:ascii="Times New Roman" w:hAnsi="Times New Roman" w:cs="Times New Roman"/>
          <w:color w:val="000000" w:themeColor="text1"/>
          <w:sz w:val="24"/>
          <w:szCs w:val="24"/>
          <w:lang w:eastAsia="ru-RU"/>
        </w:rPr>
        <w:t>на 2021</w:t>
      </w:r>
      <w:r w:rsidR="0076265C">
        <w:rPr>
          <w:rFonts w:ascii="Times New Roman" w:hAnsi="Times New Roman" w:cs="Times New Roman"/>
          <w:color w:val="000000" w:themeColor="text1"/>
          <w:sz w:val="24"/>
          <w:szCs w:val="24"/>
          <w:lang w:eastAsia="ru-RU"/>
        </w:rPr>
        <w:t xml:space="preserve"> год –</w:t>
      </w:r>
      <w:r w:rsidR="00F72092">
        <w:rPr>
          <w:rFonts w:ascii="Times New Roman" w:hAnsi="Times New Roman" w:cs="Times New Roman"/>
          <w:color w:val="000000" w:themeColor="text1"/>
          <w:sz w:val="24"/>
          <w:szCs w:val="24"/>
          <w:lang w:eastAsia="ru-RU"/>
        </w:rPr>
        <w:t xml:space="preserve"> 16 363,00 тыс. руб.</w:t>
      </w:r>
    </w:p>
    <w:p w14:paraId="266B044B" w14:textId="3EFAD093" w:rsidR="00BD26BE" w:rsidRPr="008962D9" w:rsidRDefault="00BD26BE" w:rsidP="003307E6">
      <w:pPr>
        <w:spacing w:after="0" w:line="240" w:lineRule="auto"/>
        <w:ind w:left="-284" w:firstLine="567"/>
        <w:jc w:val="both"/>
        <w:rPr>
          <w:rFonts w:ascii="Times New Roman" w:hAnsi="Times New Roman" w:cs="Times New Roman"/>
          <w:b/>
          <w:color w:val="000000" w:themeColor="text1"/>
          <w:sz w:val="24"/>
          <w:szCs w:val="24"/>
          <w:lang w:eastAsia="ru-RU"/>
        </w:rPr>
      </w:pPr>
      <w:r w:rsidRPr="008962D9">
        <w:rPr>
          <w:rFonts w:ascii="Times New Roman" w:hAnsi="Times New Roman" w:cs="Times New Roman"/>
          <w:color w:val="000000" w:themeColor="text1"/>
          <w:sz w:val="24"/>
          <w:szCs w:val="24"/>
          <w:lang w:eastAsia="ru-RU"/>
        </w:rPr>
        <w:t>Таким образом, на основании вышеизложенного, а также по результ</w:t>
      </w:r>
      <w:r w:rsidR="0076265C">
        <w:rPr>
          <w:rFonts w:ascii="Times New Roman" w:hAnsi="Times New Roman" w:cs="Times New Roman"/>
          <w:color w:val="000000" w:themeColor="text1"/>
          <w:sz w:val="24"/>
          <w:szCs w:val="24"/>
          <w:lang w:eastAsia="ru-RU"/>
        </w:rPr>
        <w:t>атам проведенного анализа, РЭК –</w:t>
      </w:r>
      <w:r w:rsidRPr="008962D9">
        <w:rPr>
          <w:rFonts w:ascii="Times New Roman" w:hAnsi="Times New Roman" w:cs="Times New Roman"/>
          <w:color w:val="000000" w:themeColor="text1"/>
          <w:sz w:val="24"/>
          <w:szCs w:val="24"/>
          <w:lang w:eastAsia="ru-RU"/>
        </w:rPr>
        <w:t xml:space="preserve"> департамент предлагает к включению </w:t>
      </w:r>
      <w:r w:rsidR="009B410A">
        <w:rPr>
          <w:rFonts w:ascii="Times New Roman" w:hAnsi="Times New Roman" w:cs="Times New Roman"/>
          <w:color w:val="000000" w:themeColor="text1"/>
          <w:sz w:val="24"/>
          <w:szCs w:val="24"/>
          <w:lang w:eastAsia="ru-RU"/>
        </w:rPr>
        <w:t>объекты в Инвестиционный проект</w:t>
      </w:r>
      <w:r w:rsidRPr="008962D9">
        <w:rPr>
          <w:rFonts w:ascii="Times New Roman" w:hAnsi="Times New Roman" w:cs="Times New Roman"/>
          <w:color w:val="000000" w:themeColor="text1"/>
          <w:sz w:val="24"/>
          <w:szCs w:val="24"/>
          <w:lang w:eastAsia="ru-RU"/>
        </w:rPr>
        <w:t xml:space="preserve"> </w:t>
      </w:r>
      <w:r w:rsidRPr="009B410A">
        <w:rPr>
          <w:rFonts w:ascii="Times New Roman" w:hAnsi="Times New Roman" w:cs="Times New Roman"/>
          <w:color w:val="000000" w:themeColor="text1"/>
          <w:sz w:val="24"/>
          <w:szCs w:val="24"/>
          <w:lang w:eastAsia="ru-RU"/>
        </w:rPr>
        <w:t>ООО «Майкопская ТЭЦ»</w:t>
      </w:r>
      <w:r w:rsidRPr="008962D9">
        <w:rPr>
          <w:rFonts w:ascii="Times New Roman" w:hAnsi="Times New Roman" w:cs="Times New Roman"/>
          <w:color w:val="000000" w:themeColor="text1"/>
          <w:sz w:val="24"/>
          <w:szCs w:val="24"/>
          <w:lang w:eastAsia="ru-RU"/>
        </w:rPr>
        <w:t xml:space="preserve"> на 2017-2021 годы с учетом внесенных корректировок по локально-сметным расчетам, в размере</w:t>
      </w:r>
      <w:r w:rsidR="009B410A">
        <w:rPr>
          <w:rFonts w:ascii="Times New Roman" w:hAnsi="Times New Roman" w:cs="Times New Roman"/>
          <w:color w:val="000000" w:themeColor="text1"/>
          <w:sz w:val="24"/>
          <w:szCs w:val="24"/>
          <w:lang w:eastAsia="ru-RU"/>
        </w:rPr>
        <w:t xml:space="preserve"> </w:t>
      </w:r>
      <w:r w:rsidR="00F04D1C" w:rsidRPr="009B410A">
        <w:rPr>
          <w:rFonts w:ascii="Times New Roman" w:hAnsi="Times New Roman" w:cs="Times New Roman"/>
          <w:sz w:val="24"/>
          <w:szCs w:val="24"/>
        </w:rPr>
        <w:t>70</w:t>
      </w:r>
      <w:r w:rsidR="009B410A">
        <w:rPr>
          <w:rFonts w:ascii="Times New Roman" w:hAnsi="Times New Roman" w:cs="Times New Roman"/>
          <w:sz w:val="24"/>
          <w:szCs w:val="24"/>
        </w:rPr>
        <w:t xml:space="preserve"> </w:t>
      </w:r>
      <w:r w:rsidR="00F04D1C" w:rsidRPr="009B410A">
        <w:rPr>
          <w:rFonts w:ascii="Times New Roman" w:hAnsi="Times New Roman" w:cs="Times New Roman"/>
          <w:sz w:val="24"/>
          <w:szCs w:val="24"/>
        </w:rPr>
        <w:t>508,67</w:t>
      </w:r>
      <w:r w:rsidR="009B410A">
        <w:rPr>
          <w:rFonts w:ascii="Times New Roman" w:hAnsi="Times New Roman" w:cs="Times New Roman"/>
          <w:sz w:val="24"/>
          <w:szCs w:val="24"/>
        </w:rPr>
        <w:t xml:space="preserve"> </w:t>
      </w:r>
      <w:r w:rsidRPr="009B410A">
        <w:rPr>
          <w:rFonts w:ascii="Times New Roman" w:hAnsi="Times New Roman" w:cs="Times New Roman"/>
          <w:color w:val="000000" w:themeColor="text1"/>
          <w:sz w:val="24"/>
          <w:szCs w:val="24"/>
          <w:lang w:eastAsia="ru-RU"/>
        </w:rPr>
        <w:t>тыс. руб. (без НДС).</w:t>
      </w:r>
    </w:p>
    <w:p w14:paraId="7290896F" w14:textId="77777777" w:rsidR="00BD26BE" w:rsidRPr="009B410A"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p>
    <w:p w14:paraId="395DE58E" w14:textId="5B2F1E65" w:rsidR="00BD26BE" w:rsidRPr="009B410A" w:rsidRDefault="00BD26BE" w:rsidP="003307E6">
      <w:pPr>
        <w:spacing w:after="0" w:line="240" w:lineRule="auto"/>
        <w:ind w:left="-284" w:firstLine="567"/>
        <w:jc w:val="center"/>
        <w:rPr>
          <w:rFonts w:ascii="Times New Roman" w:hAnsi="Times New Roman" w:cs="Times New Roman"/>
          <w:color w:val="000000" w:themeColor="text1"/>
          <w:sz w:val="24"/>
          <w:szCs w:val="24"/>
          <w:lang w:eastAsia="ru-RU"/>
        </w:rPr>
      </w:pPr>
      <w:r w:rsidRPr="009B410A">
        <w:rPr>
          <w:rFonts w:ascii="Times New Roman" w:hAnsi="Times New Roman" w:cs="Times New Roman"/>
          <w:color w:val="000000" w:themeColor="text1"/>
          <w:sz w:val="24"/>
          <w:szCs w:val="24"/>
          <w:lang w:eastAsia="ru-RU"/>
        </w:rPr>
        <w:t>Перечень инвестиционных проектов ООО «Майкопская ТЭЦ»</w:t>
      </w:r>
      <w:r w:rsidR="009B410A">
        <w:rPr>
          <w:rFonts w:ascii="Times New Roman" w:hAnsi="Times New Roman" w:cs="Times New Roman"/>
          <w:color w:val="000000" w:themeColor="text1"/>
          <w:sz w:val="24"/>
          <w:szCs w:val="24"/>
          <w:lang w:eastAsia="ru-RU"/>
        </w:rPr>
        <w:t>,</w:t>
      </w:r>
      <w:r w:rsidR="00BD75FE">
        <w:rPr>
          <w:rFonts w:ascii="Times New Roman" w:hAnsi="Times New Roman" w:cs="Times New Roman"/>
          <w:color w:val="000000" w:themeColor="text1"/>
          <w:sz w:val="24"/>
          <w:szCs w:val="24"/>
          <w:lang w:eastAsia="ru-RU"/>
        </w:rPr>
        <w:t xml:space="preserve"> принятых РЭК –</w:t>
      </w:r>
      <w:r w:rsidRPr="009B410A">
        <w:rPr>
          <w:rFonts w:ascii="Times New Roman" w:hAnsi="Times New Roman" w:cs="Times New Roman"/>
          <w:color w:val="000000" w:themeColor="text1"/>
          <w:sz w:val="24"/>
          <w:szCs w:val="24"/>
          <w:lang w:eastAsia="ru-RU"/>
        </w:rPr>
        <w:t xml:space="preserve"> департаментом с указанием сроков их реализации и объема финансирования, в том числе объема финансирования за счет инвестиционных ресурсов, включаемых в регулируемые государством тарифы, а также за счет</w:t>
      </w:r>
      <w:r w:rsidR="009B410A">
        <w:rPr>
          <w:rFonts w:ascii="Times New Roman" w:hAnsi="Times New Roman" w:cs="Times New Roman"/>
          <w:color w:val="000000" w:themeColor="text1"/>
          <w:sz w:val="24"/>
          <w:szCs w:val="24"/>
          <w:lang w:eastAsia="ru-RU"/>
        </w:rPr>
        <w:t xml:space="preserve"> </w:t>
      </w:r>
      <w:r w:rsidRPr="009B410A">
        <w:rPr>
          <w:rFonts w:ascii="Times New Roman" w:hAnsi="Times New Roman" w:cs="Times New Roman"/>
          <w:color w:val="000000" w:themeColor="text1"/>
          <w:sz w:val="24"/>
          <w:szCs w:val="24"/>
          <w:lang w:eastAsia="ru-RU"/>
        </w:rPr>
        <w:t>бюджетного финансирования (тыс.руб.)</w:t>
      </w:r>
    </w:p>
    <w:p w14:paraId="623C3E91" w14:textId="77777777" w:rsidR="00BD26BE" w:rsidRPr="008962D9" w:rsidRDefault="00BD26BE" w:rsidP="003307E6">
      <w:pPr>
        <w:spacing w:after="0" w:line="240" w:lineRule="auto"/>
        <w:ind w:left="-284" w:firstLine="567"/>
        <w:jc w:val="center"/>
        <w:rPr>
          <w:rFonts w:ascii="Times New Roman" w:hAnsi="Times New Roman" w:cs="Times New Roman"/>
          <w:b/>
          <w:i/>
          <w:color w:val="000000" w:themeColor="text1"/>
          <w:sz w:val="24"/>
          <w:szCs w:val="24"/>
          <w:lang w:eastAsia="ru-RU"/>
        </w:rPr>
      </w:pPr>
    </w:p>
    <w:p w14:paraId="3C39338B" w14:textId="1CA6DB8A" w:rsidR="00BD26BE" w:rsidRPr="008962D9"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8962D9">
        <w:rPr>
          <w:rFonts w:ascii="Times New Roman" w:hAnsi="Times New Roman" w:cs="Times New Roman"/>
          <w:color w:val="000000" w:themeColor="text1"/>
          <w:sz w:val="24"/>
          <w:szCs w:val="24"/>
          <w:lang w:eastAsia="ru-RU"/>
        </w:rPr>
        <w:tab/>
        <w:t xml:space="preserve">Программа комплексного развития систем </w:t>
      </w:r>
      <w:r w:rsidR="009B410A" w:rsidRPr="008962D9">
        <w:rPr>
          <w:rFonts w:ascii="Times New Roman" w:hAnsi="Times New Roman" w:cs="Times New Roman"/>
          <w:color w:val="000000" w:themeColor="text1"/>
          <w:sz w:val="24"/>
          <w:szCs w:val="24"/>
          <w:lang w:eastAsia="ru-RU"/>
        </w:rPr>
        <w:t>коммунальной</w:t>
      </w:r>
      <w:r w:rsidRPr="008962D9">
        <w:rPr>
          <w:rFonts w:ascii="Times New Roman" w:hAnsi="Times New Roman" w:cs="Times New Roman"/>
          <w:color w:val="000000" w:themeColor="text1"/>
          <w:sz w:val="24"/>
          <w:szCs w:val="24"/>
          <w:lang w:eastAsia="ru-RU"/>
        </w:rPr>
        <w:t xml:space="preserve"> инфраструктуры муниципального образования «Город Майкоп» была принята 2017 г. Согласно данной программы ООО «Майкопская ТЭЦ» должна была реализовать инвестиционные про</w:t>
      </w:r>
      <w:r w:rsidR="009B410A">
        <w:rPr>
          <w:rFonts w:ascii="Times New Roman" w:hAnsi="Times New Roman" w:cs="Times New Roman"/>
          <w:color w:val="000000" w:themeColor="text1"/>
          <w:sz w:val="24"/>
          <w:szCs w:val="24"/>
          <w:lang w:eastAsia="ru-RU"/>
        </w:rPr>
        <w:t>екты на сумму 73 465,85 тыс руб. в период 2017-20</w:t>
      </w:r>
      <w:r w:rsidRPr="008962D9">
        <w:rPr>
          <w:rFonts w:ascii="Times New Roman" w:hAnsi="Times New Roman" w:cs="Times New Roman"/>
          <w:color w:val="000000" w:themeColor="text1"/>
          <w:sz w:val="24"/>
          <w:szCs w:val="24"/>
          <w:lang w:eastAsia="ru-RU"/>
        </w:rPr>
        <w:t>21 гг.</w:t>
      </w:r>
    </w:p>
    <w:p w14:paraId="797B206D" w14:textId="77777777" w:rsidR="00BD26BE" w:rsidRPr="008962D9"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p>
    <w:p w14:paraId="0397FA00" w14:textId="77777777" w:rsidR="00BD26BE" w:rsidRPr="008962D9"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p>
    <w:tbl>
      <w:tblPr>
        <w:tblW w:w="9421" w:type="dxa"/>
        <w:tblInd w:w="5" w:type="dxa"/>
        <w:tblLayout w:type="fixed"/>
        <w:tblCellMar>
          <w:left w:w="10" w:type="dxa"/>
          <w:right w:w="10" w:type="dxa"/>
        </w:tblCellMar>
        <w:tblLook w:val="0000" w:firstRow="0" w:lastRow="0" w:firstColumn="0" w:lastColumn="0" w:noHBand="0" w:noVBand="0"/>
      </w:tblPr>
      <w:tblGrid>
        <w:gridCol w:w="2629"/>
        <w:gridCol w:w="337"/>
        <w:gridCol w:w="993"/>
        <w:gridCol w:w="2393"/>
        <w:gridCol w:w="1796"/>
        <w:gridCol w:w="1273"/>
      </w:tblGrid>
      <w:tr w:rsidR="009B410A" w:rsidRPr="009B410A" w14:paraId="216F5DDA" w14:textId="77777777" w:rsidTr="009B410A">
        <w:trPr>
          <w:trHeight w:hRule="exact" w:val="540"/>
        </w:trPr>
        <w:tc>
          <w:tcPr>
            <w:tcW w:w="2629" w:type="dxa"/>
            <w:vMerge w:val="restart"/>
            <w:tcBorders>
              <w:top w:val="single" w:sz="4" w:space="0" w:color="auto"/>
              <w:left w:val="single" w:sz="4" w:space="0" w:color="auto"/>
            </w:tcBorders>
            <w:shd w:val="clear" w:color="auto" w:fill="auto"/>
          </w:tcPr>
          <w:p w14:paraId="785E83F9" w14:textId="77777777" w:rsidR="00BD26BE" w:rsidRPr="009B410A" w:rsidRDefault="00BD26BE" w:rsidP="000150D5">
            <w:pPr>
              <w:widowControl w:val="0"/>
              <w:spacing w:after="0" w:line="240" w:lineRule="auto"/>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Наименование инвестиционного проекта</w:t>
            </w:r>
          </w:p>
        </w:tc>
        <w:tc>
          <w:tcPr>
            <w:tcW w:w="1330" w:type="dxa"/>
            <w:gridSpan w:val="2"/>
            <w:vMerge w:val="restart"/>
            <w:tcBorders>
              <w:top w:val="single" w:sz="4" w:space="0" w:color="auto"/>
              <w:left w:val="single" w:sz="4" w:space="0" w:color="auto"/>
            </w:tcBorders>
            <w:shd w:val="clear" w:color="auto" w:fill="auto"/>
          </w:tcPr>
          <w:p w14:paraId="5CF9ED94" w14:textId="77777777" w:rsidR="00BD26BE" w:rsidRPr="009B410A" w:rsidRDefault="00BD26BE" w:rsidP="000150D5">
            <w:pPr>
              <w:widowControl w:val="0"/>
              <w:spacing w:after="0" w:line="240" w:lineRule="auto"/>
              <w:ind w:left="-92"/>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Срок</w:t>
            </w:r>
          </w:p>
          <w:p w14:paraId="7B1C25FF" w14:textId="77777777" w:rsidR="00BD26BE" w:rsidRPr="009B410A" w:rsidRDefault="00BD26BE" w:rsidP="000150D5">
            <w:pPr>
              <w:widowControl w:val="0"/>
              <w:spacing w:after="0" w:line="240" w:lineRule="auto"/>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реализации</w:t>
            </w:r>
          </w:p>
        </w:tc>
        <w:tc>
          <w:tcPr>
            <w:tcW w:w="5462" w:type="dxa"/>
            <w:gridSpan w:val="3"/>
            <w:tcBorders>
              <w:top w:val="single" w:sz="4" w:space="0" w:color="auto"/>
              <w:left w:val="single" w:sz="4" w:space="0" w:color="auto"/>
              <w:right w:val="single" w:sz="4" w:space="0" w:color="auto"/>
            </w:tcBorders>
            <w:shd w:val="clear" w:color="auto" w:fill="auto"/>
            <w:vAlign w:val="bottom"/>
          </w:tcPr>
          <w:p w14:paraId="01EAA2AC"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Источники финансирования инвестиционной программы на 2017*2021 годы</w:t>
            </w:r>
          </w:p>
        </w:tc>
      </w:tr>
      <w:tr w:rsidR="009B410A" w:rsidRPr="009B410A" w14:paraId="744D75F0" w14:textId="77777777" w:rsidTr="000150D5">
        <w:trPr>
          <w:trHeight w:hRule="exact" w:val="567"/>
        </w:trPr>
        <w:tc>
          <w:tcPr>
            <w:tcW w:w="2629" w:type="dxa"/>
            <w:vMerge/>
            <w:tcBorders>
              <w:left w:val="single" w:sz="4" w:space="0" w:color="auto"/>
              <w:bottom w:val="single" w:sz="4" w:space="0" w:color="auto"/>
            </w:tcBorders>
            <w:shd w:val="clear" w:color="auto" w:fill="auto"/>
          </w:tcPr>
          <w:p w14:paraId="487044F8" w14:textId="77777777" w:rsidR="00BD26BE" w:rsidRPr="009B410A" w:rsidRDefault="00BD26BE" w:rsidP="003307E6">
            <w:pPr>
              <w:widowControl w:val="0"/>
              <w:spacing w:after="0" w:line="240" w:lineRule="auto"/>
              <w:ind w:left="-284" w:firstLine="567"/>
              <w:rPr>
                <w:rFonts w:ascii="Times New Roman" w:eastAsia="Microsoft Sans Serif" w:hAnsi="Times New Roman" w:cs="Times New Roman"/>
                <w:sz w:val="24"/>
                <w:szCs w:val="24"/>
                <w:lang w:eastAsia="ru-RU" w:bidi="ru-RU"/>
              </w:rPr>
            </w:pPr>
          </w:p>
        </w:tc>
        <w:tc>
          <w:tcPr>
            <w:tcW w:w="1330" w:type="dxa"/>
            <w:gridSpan w:val="2"/>
            <w:vMerge/>
            <w:tcBorders>
              <w:left w:val="single" w:sz="4" w:space="0" w:color="auto"/>
              <w:bottom w:val="single" w:sz="4" w:space="0" w:color="auto"/>
            </w:tcBorders>
            <w:shd w:val="clear" w:color="auto" w:fill="auto"/>
          </w:tcPr>
          <w:p w14:paraId="1612C798" w14:textId="77777777" w:rsidR="00BD26BE" w:rsidRPr="009B410A" w:rsidRDefault="00BD26BE" w:rsidP="003307E6">
            <w:pPr>
              <w:widowControl w:val="0"/>
              <w:spacing w:after="0" w:line="240" w:lineRule="auto"/>
              <w:ind w:left="-284" w:firstLine="567"/>
              <w:rPr>
                <w:rFonts w:ascii="Times New Roman" w:eastAsia="Microsoft Sans Serif" w:hAnsi="Times New Roman" w:cs="Times New Roman"/>
                <w:sz w:val="24"/>
                <w:szCs w:val="24"/>
                <w:lang w:eastAsia="ru-RU" w:bidi="ru-RU"/>
              </w:rPr>
            </w:pPr>
          </w:p>
        </w:tc>
        <w:tc>
          <w:tcPr>
            <w:tcW w:w="2393" w:type="dxa"/>
            <w:tcBorders>
              <w:top w:val="single" w:sz="4" w:space="0" w:color="auto"/>
              <w:left w:val="single" w:sz="4" w:space="0" w:color="auto"/>
              <w:bottom w:val="single" w:sz="4" w:space="0" w:color="auto"/>
            </w:tcBorders>
            <w:shd w:val="clear" w:color="auto" w:fill="auto"/>
            <w:vAlign w:val="bottom"/>
          </w:tcPr>
          <w:p w14:paraId="697FE277" w14:textId="77777777" w:rsidR="00BD26BE" w:rsidRPr="009B410A" w:rsidRDefault="00BD26BE" w:rsidP="000150D5">
            <w:pPr>
              <w:widowControl w:val="0"/>
              <w:spacing w:after="0" w:line="240" w:lineRule="auto"/>
              <w:ind w:left="-284" w:firstLine="284"/>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прибыль в тарифе на передачу э/э</w:t>
            </w:r>
          </w:p>
        </w:tc>
        <w:tc>
          <w:tcPr>
            <w:tcW w:w="1796" w:type="dxa"/>
            <w:tcBorders>
              <w:top w:val="single" w:sz="4" w:space="0" w:color="auto"/>
              <w:left w:val="single" w:sz="4" w:space="0" w:color="auto"/>
              <w:bottom w:val="single" w:sz="4" w:space="0" w:color="auto"/>
            </w:tcBorders>
            <w:shd w:val="clear" w:color="auto" w:fill="auto"/>
            <w:vAlign w:val="bottom"/>
          </w:tcPr>
          <w:p w14:paraId="6A1FDDAC" w14:textId="77777777" w:rsidR="00BD26BE" w:rsidRPr="009B410A" w:rsidRDefault="00BD26BE" w:rsidP="000150D5">
            <w:pPr>
              <w:widowControl w:val="0"/>
              <w:spacing w:after="0" w:line="240" w:lineRule="auto"/>
              <w:ind w:left="-284" w:firstLine="284"/>
              <w:jc w:val="center"/>
              <w:rPr>
                <w:rFonts w:ascii="Times New Roman" w:eastAsia="Times New Roman" w:hAnsi="Times New Roman" w:cs="Times New Roman"/>
                <w:sz w:val="24"/>
                <w:szCs w:val="24"/>
                <w:lang w:eastAsia="ru-RU" w:bidi="ru-RU"/>
              </w:rPr>
            </w:pPr>
            <w:r w:rsidRPr="009B410A">
              <w:rPr>
                <w:rFonts w:ascii="Times New Roman" w:eastAsia="Tahoma" w:hAnsi="Times New Roman" w:cs="Times New Roman"/>
                <w:sz w:val="24"/>
                <w:szCs w:val="24"/>
                <w:lang w:eastAsia="ru-RU" w:bidi="ru-RU"/>
              </w:rPr>
              <w:t>амортизация в тарифе</w:t>
            </w:r>
          </w:p>
        </w:tc>
        <w:tc>
          <w:tcPr>
            <w:tcW w:w="1273" w:type="dxa"/>
            <w:tcBorders>
              <w:top w:val="single" w:sz="4" w:space="0" w:color="auto"/>
              <w:bottom w:val="single" w:sz="4" w:space="0" w:color="auto"/>
              <w:right w:val="single" w:sz="4" w:space="0" w:color="auto"/>
            </w:tcBorders>
            <w:shd w:val="clear" w:color="auto" w:fill="auto"/>
          </w:tcPr>
          <w:p w14:paraId="638805A5" w14:textId="77777777" w:rsidR="00BD26BE" w:rsidRPr="009B410A" w:rsidRDefault="00BD26BE" w:rsidP="000150D5">
            <w:pPr>
              <w:widowControl w:val="0"/>
              <w:spacing w:after="0" w:line="240" w:lineRule="auto"/>
              <w:ind w:left="-284" w:firstLine="201"/>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Итого</w:t>
            </w:r>
          </w:p>
        </w:tc>
      </w:tr>
      <w:tr w:rsidR="009B410A" w:rsidRPr="009B410A" w14:paraId="455FFA63" w14:textId="77777777" w:rsidTr="009B410A">
        <w:trPr>
          <w:trHeight w:hRule="exact" w:val="270"/>
        </w:trPr>
        <w:tc>
          <w:tcPr>
            <w:tcW w:w="2629" w:type="dxa"/>
            <w:tcBorders>
              <w:top w:val="single" w:sz="4" w:space="0" w:color="auto"/>
              <w:left w:val="single" w:sz="4" w:space="0" w:color="auto"/>
            </w:tcBorders>
            <w:shd w:val="clear" w:color="auto" w:fill="auto"/>
            <w:vAlign w:val="bottom"/>
          </w:tcPr>
          <w:p w14:paraId="5AB260B6"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Тех. перевооружение ТП</w:t>
            </w:r>
          </w:p>
        </w:tc>
        <w:tc>
          <w:tcPr>
            <w:tcW w:w="1330" w:type="dxa"/>
            <w:gridSpan w:val="2"/>
            <w:tcBorders>
              <w:top w:val="single" w:sz="4" w:space="0" w:color="auto"/>
              <w:left w:val="single" w:sz="4" w:space="0" w:color="auto"/>
            </w:tcBorders>
            <w:shd w:val="clear" w:color="auto" w:fill="auto"/>
            <w:vAlign w:val="bottom"/>
          </w:tcPr>
          <w:p w14:paraId="08350EF2"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2017</w:t>
            </w:r>
          </w:p>
        </w:tc>
        <w:tc>
          <w:tcPr>
            <w:tcW w:w="2393" w:type="dxa"/>
            <w:tcBorders>
              <w:top w:val="single" w:sz="4" w:space="0" w:color="auto"/>
              <w:left w:val="single" w:sz="4" w:space="0" w:color="auto"/>
            </w:tcBorders>
            <w:shd w:val="clear" w:color="auto" w:fill="auto"/>
            <w:vAlign w:val="bottom"/>
          </w:tcPr>
          <w:p w14:paraId="768B11CF"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0,00</w:t>
            </w:r>
          </w:p>
        </w:tc>
        <w:tc>
          <w:tcPr>
            <w:tcW w:w="1796" w:type="dxa"/>
            <w:tcBorders>
              <w:top w:val="single" w:sz="4" w:space="0" w:color="auto"/>
              <w:left w:val="single" w:sz="4" w:space="0" w:color="auto"/>
            </w:tcBorders>
            <w:shd w:val="clear" w:color="auto" w:fill="auto"/>
            <w:vAlign w:val="bottom"/>
          </w:tcPr>
          <w:p w14:paraId="50371F5E"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15 418,00</w:t>
            </w:r>
          </w:p>
        </w:tc>
        <w:tc>
          <w:tcPr>
            <w:tcW w:w="1273" w:type="dxa"/>
            <w:tcBorders>
              <w:top w:val="single" w:sz="4" w:space="0" w:color="auto"/>
              <w:left w:val="single" w:sz="4" w:space="0" w:color="auto"/>
              <w:right w:val="single" w:sz="4" w:space="0" w:color="auto"/>
            </w:tcBorders>
            <w:shd w:val="clear" w:color="auto" w:fill="auto"/>
            <w:vAlign w:val="bottom"/>
          </w:tcPr>
          <w:p w14:paraId="6DBB4C03" w14:textId="2363A8C3" w:rsidR="00BD26BE" w:rsidRPr="009B410A" w:rsidRDefault="00AC2B40"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15 418,</w:t>
            </w:r>
            <w:r w:rsidR="00BD26BE" w:rsidRPr="009B410A">
              <w:rPr>
                <w:rFonts w:ascii="Times New Roman" w:eastAsia="Times New Roman" w:hAnsi="Times New Roman" w:cs="Times New Roman"/>
                <w:sz w:val="24"/>
                <w:szCs w:val="24"/>
                <w:lang w:eastAsia="ru-RU" w:bidi="ru-RU"/>
              </w:rPr>
              <w:t>00</w:t>
            </w:r>
          </w:p>
        </w:tc>
      </w:tr>
      <w:tr w:rsidR="009B410A" w:rsidRPr="009B410A" w14:paraId="10FB0B7B" w14:textId="77777777" w:rsidTr="009B410A">
        <w:trPr>
          <w:trHeight w:hRule="exact" w:val="260"/>
        </w:trPr>
        <w:tc>
          <w:tcPr>
            <w:tcW w:w="2629" w:type="dxa"/>
            <w:tcBorders>
              <w:top w:val="single" w:sz="4" w:space="0" w:color="auto"/>
              <w:left w:val="single" w:sz="4" w:space="0" w:color="auto"/>
            </w:tcBorders>
            <w:shd w:val="clear" w:color="auto" w:fill="auto"/>
            <w:vAlign w:val="bottom"/>
          </w:tcPr>
          <w:p w14:paraId="0E158601"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Тех. перевооружение ТП</w:t>
            </w:r>
          </w:p>
        </w:tc>
        <w:tc>
          <w:tcPr>
            <w:tcW w:w="1330" w:type="dxa"/>
            <w:gridSpan w:val="2"/>
            <w:tcBorders>
              <w:top w:val="single" w:sz="4" w:space="0" w:color="auto"/>
              <w:left w:val="single" w:sz="4" w:space="0" w:color="auto"/>
            </w:tcBorders>
            <w:shd w:val="clear" w:color="auto" w:fill="auto"/>
            <w:vAlign w:val="bottom"/>
          </w:tcPr>
          <w:p w14:paraId="6AC28643"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2018</w:t>
            </w:r>
          </w:p>
        </w:tc>
        <w:tc>
          <w:tcPr>
            <w:tcW w:w="2393" w:type="dxa"/>
            <w:tcBorders>
              <w:top w:val="single" w:sz="4" w:space="0" w:color="auto"/>
              <w:left w:val="single" w:sz="4" w:space="0" w:color="auto"/>
            </w:tcBorders>
            <w:shd w:val="clear" w:color="auto" w:fill="auto"/>
            <w:vAlign w:val="bottom"/>
          </w:tcPr>
          <w:p w14:paraId="43A5B77E"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2 591,20</w:t>
            </w:r>
          </w:p>
        </w:tc>
        <w:tc>
          <w:tcPr>
            <w:tcW w:w="1796" w:type="dxa"/>
            <w:tcBorders>
              <w:top w:val="single" w:sz="4" w:space="0" w:color="auto"/>
              <w:left w:val="single" w:sz="4" w:space="0" w:color="auto"/>
            </w:tcBorders>
            <w:shd w:val="clear" w:color="auto" w:fill="auto"/>
            <w:vAlign w:val="bottom"/>
          </w:tcPr>
          <w:p w14:paraId="477D3FFA" w14:textId="053122F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16</w:t>
            </w:r>
            <w:r w:rsidR="00AC2B40">
              <w:rPr>
                <w:rFonts w:ascii="Times New Roman" w:eastAsia="Times New Roman" w:hAnsi="Times New Roman" w:cs="Times New Roman"/>
                <w:sz w:val="24"/>
                <w:szCs w:val="24"/>
                <w:lang w:eastAsia="ru-RU" w:bidi="ru-RU"/>
              </w:rPr>
              <w:t> </w:t>
            </w:r>
            <w:r w:rsidRPr="009B410A">
              <w:rPr>
                <w:rFonts w:ascii="Times New Roman" w:eastAsia="Times New Roman" w:hAnsi="Times New Roman" w:cs="Times New Roman"/>
                <w:sz w:val="24"/>
                <w:szCs w:val="24"/>
                <w:lang w:eastAsia="ru-RU" w:bidi="ru-RU"/>
              </w:rPr>
              <w:t>363</w:t>
            </w:r>
            <w:r w:rsidR="00AC2B40">
              <w:rPr>
                <w:rFonts w:ascii="Times New Roman" w:eastAsia="Times New Roman" w:hAnsi="Times New Roman" w:cs="Times New Roman"/>
                <w:sz w:val="24"/>
                <w:szCs w:val="24"/>
                <w:lang w:eastAsia="ru-RU" w:bidi="ru-RU"/>
              </w:rPr>
              <w:t>,</w:t>
            </w:r>
            <w:r w:rsidRPr="009B410A">
              <w:rPr>
                <w:rFonts w:ascii="Times New Roman" w:eastAsia="Times New Roman" w:hAnsi="Times New Roman" w:cs="Times New Roman"/>
                <w:sz w:val="24"/>
                <w:szCs w:val="24"/>
                <w:lang w:eastAsia="ru-RU" w:bidi="ru-RU"/>
              </w:rPr>
              <w:t>00</w:t>
            </w:r>
          </w:p>
        </w:tc>
        <w:tc>
          <w:tcPr>
            <w:tcW w:w="1273" w:type="dxa"/>
            <w:tcBorders>
              <w:top w:val="single" w:sz="4" w:space="0" w:color="auto"/>
              <w:left w:val="single" w:sz="4" w:space="0" w:color="auto"/>
              <w:right w:val="single" w:sz="4" w:space="0" w:color="auto"/>
            </w:tcBorders>
            <w:shd w:val="clear" w:color="auto" w:fill="auto"/>
            <w:vAlign w:val="bottom"/>
          </w:tcPr>
          <w:p w14:paraId="2B0C468B" w14:textId="76DF1E0A"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1</w:t>
            </w:r>
            <w:r w:rsidR="00AC2B40">
              <w:rPr>
                <w:rFonts w:ascii="Times New Roman" w:eastAsia="Times New Roman" w:hAnsi="Times New Roman" w:cs="Times New Roman"/>
                <w:sz w:val="24"/>
                <w:szCs w:val="24"/>
                <w:lang w:eastAsia="ru-RU" w:bidi="ru-RU"/>
              </w:rPr>
              <w:t>8 954,</w:t>
            </w:r>
            <w:r w:rsidRPr="009B410A">
              <w:rPr>
                <w:rFonts w:ascii="Times New Roman" w:eastAsia="Times New Roman" w:hAnsi="Times New Roman" w:cs="Times New Roman"/>
                <w:sz w:val="24"/>
                <w:szCs w:val="24"/>
                <w:lang w:eastAsia="ru-RU" w:bidi="ru-RU"/>
              </w:rPr>
              <w:t>20</w:t>
            </w:r>
          </w:p>
        </w:tc>
      </w:tr>
      <w:tr w:rsidR="009B410A" w:rsidRPr="009B410A" w14:paraId="5D1633EE" w14:textId="77777777" w:rsidTr="009B410A">
        <w:trPr>
          <w:trHeight w:hRule="exact" w:val="265"/>
        </w:trPr>
        <w:tc>
          <w:tcPr>
            <w:tcW w:w="2629" w:type="dxa"/>
            <w:tcBorders>
              <w:top w:val="single" w:sz="4" w:space="0" w:color="auto"/>
              <w:left w:val="single" w:sz="4" w:space="0" w:color="auto"/>
            </w:tcBorders>
            <w:shd w:val="clear" w:color="auto" w:fill="auto"/>
            <w:vAlign w:val="bottom"/>
          </w:tcPr>
          <w:p w14:paraId="09F41E04"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Тех. перевооружение ТП</w:t>
            </w:r>
          </w:p>
        </w:tc>
        <w:tc>
          <w:tcPr>
            <w:tcW w:w="1330" w:type="dxa"/>
            <w:gridSpan w:val="2"/>
            <w:tcBorders>
              <w:top w:val="single" w:sz="4" w:space="0" w:color="auto"/>
              <w:left w:val="single" w:sz="4" w:space="0" w:color="auto"/>
            </w:tcBorders>
            <w:shd w:val="clear" w:color="auto" w:fill="auto"/>
            <w:vAlign w:val="bottom"/>
          </w:tcPr>
          <w:p w14:paraId="753038FF"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2019</w:t>
            </w:r>
          </w:p>
        </w:tc>
        <w:tc>
          <w:tcPr>
            <w:tcW w:w="2393" w:type="dxa"/>
            <w:tcBorders>
              <w:top w:val="single" w:sz="4" w:space="0" w:color="auto"/>
              <w:left w:val="single" w:sz="4" w:space="0" w:color="auto"/>
            </w:tcBorders>
            <w:shd w:val="clear" w:color="auto" w:fill="auto"/>
            <w:vAlign w:val="bottom"/>
          </w:tcPr>
          <w:p w14:paraId="56077BA8"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0,00</w:t>
            </w:r>
          </w:p>
        </w:tc>
        <w:tc>
          <w:tcPr>
            <w:tcW w:w="1796" w:type="dxa"/>
            <w:tcBorders>
              <w:top w:val="single" w:sz="4" w:space="0" w:color="auto"/>
              <w:left w:val="single" w:sz="4" w:space="0" w:color="auto"/>
            </w:tcBorders>
            <w:shd w:val="clear" w:color="auto" w:fill="auto"/>
            <w:vAlign w:val="bottom"/>
          </w:tcPr>
          <w:p w14:paraId="781FC0F5" w14:textId="79192A39" w:rsidR="00BD26BE" w:rsidRPr="009B410A" w:rsidRDefault="00AC2B40"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8 628,</w:t>
            </w:r>
            <w:r w:rsidR="00BD26BE" w:rsidRPr="009B410A">
              <w:rPr>
                <w:rFonts w:ascii="Times New Roman" w:eastAsia="Times New Roman" w:hAnsi="Times New Roman" w:cs="Times New Roman"/>
                <w:sz w:val="24"/>
                <w:szCs w:val="24"/>
                <w:lang w:eastAsia="ru-RU" w:bidi="ru-RU"/>
              </w:rPr>
              <w:t>99</w:t>
            </w:r>
          </w:p>
        </w:tc>
        <w:tc>
          <w:tcPr>
            <w:tcW w:w="1273" w:type="dxa"/>
            <w:tcBorders>
              <w:top w:val="single" w:sz="4" w:space="0" w:color="auto"/>
              <w:left w:val="single" w:sz="4" w:space="0" w:color="auto"/>
              <w:right w:val="single" w:sz="4" w:space="0" w:color="auto"/>
            </w:tcBorders>
            <w:shd w:val="clear" w:color="auto" w:fill="auto"/>
            <w:vAlign w:val="bottom"/>
          </w:tcPr>
          <w:p w14:paraId="753A6A8A"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8 628,99</w:t>
            </w:r>
          </w:p>
        </w:tc>
      </w:tr>
      <w:tr w:rsidR="009B410A" w:rsidRPr="009B410A" w14:paraId="4B3BEAF7" w14:textId="77777777" w:rsidTr="009B410A">
        <w:trPr>
          <w:trHeight w:hRule="exact" w:val="265"/>
        </w:trPr>
        <w:tc>
          <w:tcPr>
            <w:tcW w:w="2629" w:type="dxa"/>
            <w:tcBorders>
              <w:top w:val="single" w:sz="4" w:space="0" w:color="auto"/>
              <w:left w:val="single" w:sz="4" w:space="0" w:color="auto"/>
            </w:tcBorders>
            <w:shd w:val="clear" w:color="auto" w:fill="auto"/>
            <w:vAlign w:val="bottom"/>
          </w:tcPr>
          <w:p w14:paraId="37D31EC8"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Тех. перевооружение ТП</w:t>
            </w:r>
          </w:p>
        </w:tc>
        <w:tc>
          <w:tcPr>
            <w:tcW w:w="1330" w:type="dxa"/>
            <w:gridSpan w:val="2"/>
            <w:tcBorders>
              <w:top w:val="single" w:sz="4" w:space="0" w:color="auto"/>
              <w:left w:val="single" w:sz="4" w:space="0" w:color="auto"/>
            </w:tcBorders>
            <w:shd w:val="clear" w:color="auto" w:fill="auto"/>
            <w:vAlign w:val="bottom"/>
          </w:tcPr>
          <w:p w14:paraId="3950B905"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2020</w:t>
            </w:r>
          </w:p>
        </w:tc>
        <w:tc>
          <w:tcPr>
            <w:tcW w:w="2393" w:type="dxa"/>
            <w:tcBorders>
              <w:top w:val="single" w:sz="4" w:space="0" w:color="auto"/>
              <w:left w:val="single" w:sz="4" w:space="0" w:color="auto"/>
            </w:tcBorders>
            <w:shd w:val="clear" w:color="auto" w:fill="auto"/>
            <w:vAlign w:val="bottom"/>
          </w:tcPr>
          <w:p w14:paraId="68D6D0E7"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0,00</w:t>
            </w:r>
          </w:p>
        </w:tc>
        <w:tc>
          <w:tcPr>
            <w:tcW w:w="1796" w:type="dxa"/>
            <w:tcBorders>
              <w:top w:val="single" w:sz="4" w:space="0" w:color="auto"/>
              <w:left w:val="single" w:sz="4" w:space="0" w:color="auto"/>
            </w:tcBorders>
            <w:shd w:val="clear" w:color="auto" w:fill="auto"/>
            <w:vAlign w:val="bottom"/>
          </w:tcPr>
          <w:p w14:paraId="141910D4"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3 877,12</w:t>
            </w:r>
          </w:p>
        </w:tc>
        <w:tc>
          <w:tcPr>
            <w:tcW w:w="1273" w:type="dxa"/>
            <w:tcBorders>
              <w:top w:val="single" w:sz="4" w:space="0" w:color="auto"/>
              <w:left w:val="single" w:sz="4" w:space="0" w:color="auto"/>
              <w:right w:val="single" w:sz="4" w:space="0" w:color="auto"/>
            </w:tcBorders>
            <w:shd w:val="clear" w:color="auto" w:fill="auto"/>
            <w:vAlign w:val="bottom"/>
          </w:tcPr>
          <w:p w14:paraId="20A73F81" w14:textId="4B12842D" w:rsidR="00BD26BE" w:rsidRPr="009B410A" w:rsidRDefault="00AC2B40"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3 877,</w:t>
            </w:r>
            <w:r w:rsidR="00BD26BE" w:rsidRPr="009B410A">
              <w:rPr>
                <w:rFonts w:ascii="Times New Roman" w:eastAsia="Times New Roman" w:hAnsi="Times New Roman" w:cs="Times New Roman"/>
                <w:sz w:val="24"/>
                <w:szCs w:val="24"/>
                <w:lang w:eastAsia="ru-RU" w:bidi="ru-RU"/>
              </w:rPr>
              <w:t>12</w:t>
            </w:r>
          </w:p>
        </w:tc>
      </w:tr>
      <w:tr w:rsidR="009B410A" w:rsidRPr="009B410A" w14:paraId="64AEF2F8" w14:textId="77777777" w:rsidTr="009B410A">
        <w:trPr>
          <w:trHeight w:hRule="exact" w:val="275"/>
        </w:trPr>
        <w:tc>
          <w:tcPr>
            <w:tcW w:w="2629" w:type="dxa"/>
            <w:tcBorders>
              <w:top w:val="single" w:sz="4" w:space="0" w:color="auto"/>
              <w:left w:val="single" w:sz="4" w:space="0" w:color="auto"/>
            </w:tcBorders>
            <w:shd w:val="clear" w:color="auto" w:fill="auto"/>
            <w:vAlign w:val="bottom"/>
          </w:tcPr>
          <w:p w14:paraId="54B1DAEC"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Тех. перевооружение КЛ</w:t>
            </w:r>
          </w:p>
        </w:tc>
        <w:tc>
          <w:tcPr>
            <w:tcW w:w="1330" w:type="dxa"/>
            <w:gridSpan w:val="2"/>
            <w:tcBorders>
              <w:top w:val="single" w:sz="4" w:space="0" w:color="auto"/>
              <w:left w:val="single" w:sz="4" w:space="0" w:color="auto"/>
            </w:tcBorders>
            <w:shd w:val="clear" w:color="auto" w:fill="auto"/>
            <w:vAlign w:val="bottom"/>
          </w:tcPr>
          <w:p w14:paraId="46287DBB"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2020</w:t>
            </w:r>
          </w:p>
        </w:tc>
        <w:tc>
          <w:tcPr>
            <w:tcW w:w="2393" w:type="dxa"/>
            <w:tcBorders>
              <w:top w:val="single" w:sz="4" w:space="0" w:color="auto"/>
              <w:left w:val="single" w:sz="4" w:space="0" w:color="auto"/>
            </w:tcBorders>
            <w:shd w:val="clear" w:color="auto" w:fill="auto"/>
            <w:vAlign w:val="bottom"/>
          </w:tcPr>
          <w:p w14:paraId="1A6C3B4A"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0.00</w:t>
            </w:r>
          </w:p>
        </w:tc>
        <w:tc>
          <w:tcPr>
            <w:tcW w:w="1796" w:type="dxa"/>
            <w:tcBorders>
              <w:top w:val="single" w:sz="4" w:space="0" w:color="auto"/>
              <w:left w:val="single" w:sz="4" w:space="0" w:color="auto"/>
            </w:tcBorders>
            <w:shd w:val="clear" w:color="auto" w:fill="auto"/>
            <w:vAlign w:val="bottom"/>
          </w:tcPr>
          <w:p w14:paraId="452B3CE1"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10 329,50</w:t>
            </w:r>
          </w:p>
        </w:tc>
        <w:tc>
          <w:tcPr>
            <w:tcW w:w="1273" w:type="dxa"/>
            <w:tcBorders>
              <w:top w:val="single" w:sz="4" w:space="0" w:color="auto"/>
              <w:left w:val="single" w:sz="4" w:space="0" w:color="auto"/>
              <w:right w:val="single" w:sz="4" w:space="0" w:color="auto"/>
            </w:tcBorders>
            <w:shd w:val="clear" w:color="auto" w:fill="auto"/>
            <w:vAlign w:val="bottom"/>
          </w:tcPr>
          <w:p w14:paraId="26CB6A04" w14:textId="2784F094" w:rsidR="00BD26BE" w:rsidRPr="009B410A" w:rsidRDefault="00AC2B40"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10 329,</w:t>
            </w:r>
            <w:r w:rsidR="00BD26BE" w:rsidRPr="009B410A">
              <w:rPr>
                <w:rFonts w:ascii="Times New Roman" w:eastAsia="Times New Roman" w:hAnsi="Times New Roman" w:cs="Times New Roman"/>
                <w:sz w:val="24"/>
                <w:szCs w:val="24"/>
                <w:lang w:eastAsia="ru-RU" w:bidi="ru-RU"/>
              </w:rPr>
              <w:t>50</w:t>
            </w:r>
          </w:p>
        </w:tc>
      </w:tr>
      <w:tr w:rsidR="009B410A" w:rsidRPr="009B410A" w14:paraId="74A9A7C7" w14:textId="77777777" w:rsidTr="009B410A">
        <w:trPr>
          <w:trHeight w:hRule="exact" w:val="265"/>
        </w:trPr>
        <w:tc>
          <w:tcPr>
            <w:tcW w:w="2629" w:type="dxa"/>
            <w:tcBorders>
              <w:top w:val="single" w:sz="4" w:space="0" w:color="auto"/>
              <w:left w:val="single" w:sz="4" w:space="0" w:color="auto"/>
            </w:tcBorders>
            <w:shd w:val="clear" w:color="auto" w:fill="auto"/>
            <w:vAlign w:val="bottom"/>
          </w:tcPr>
          <w:p w14:paraId="26ABF3EE"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Тех. перевооружение ТП</w:t>
            </w:r>
          </w:p>
        </w:tc>
        <w:tc>
          <w:tcPr>
            <w:tcW w:w="1330" w:type="dxa"/>
            <w:gridSpan w:val="2"/>
            <w:tcBorders>
              <w:top w:val="single" w:sz="4" w:space="0" w:color="auto"/>
              <w:left w:val="single" w:sz="4" w:space="0" w:color="auto"/>
            </w:tcBorders>
            <w:shd w:val="clear" w:color="auto" w:fill="auto"/>
            <w:vAlign w:val="bottom"/>
          </w:tcPr>
          <w:p w14:paraId="2DB9B127"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2021</w:t>
            </w:r>
          </w:p>
        </w:tc>
        <w:tc>
          <w:tcPr>
            <w:tcW w:w="2393" w:type="dxa"/>
            <w:tcBorders>
              <w:top w:val="single" w:sz="4" w:space="0" w:color="auto"/>
              <w:left w:val="single" w:sz="4" w:space="0" w:color="auto"/>
            </w:tcBorders>
            <w:shd w:val="clear" w:color="auto" w:fill="auto"/>
            <w:vAlign w:val="bottom"/>
          </w:tcPr>
          <w:p w14:paraId="47CDE7C7"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0.00</w:t>
            </w:r>
          </w:p>
        </w:tc>
        <w:tc>
          <w:tcPr>
            <w:tcW w:w="1796" w:type="dxa"/>
            <w:tcBorders>
              <w:top w:val="single" w:sz="4" w:space="0" w:color="auto"/>
              <w:left w:val="single" w:sz="4" w:space="0" w:color="auto"/>
            </w:tcBorders>
            <w:shd w:val="clear" w:color="auto" w:fill="auto"/>
            <w:vAlign w:val="bottom"/>
          </w:tcPr>
          <w:p w14:paraId="4141A97D" w14:textId="5CF798D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4</w:t>
            </w:r>
            <w:r w:rsidR="00AC2B40">
              <w:rPr>
                <w:rFonts w:ascii="Times New Roman" w:eastAsia="Times New Roman" w:hAnsi="Times New Roman" w:cs="Times New Roman"/>
                <w:sz w:val="24"/>
                <w:szCs w:val="24"/>
                <w:lang w:eastAsia="ru-RU" w:bidi="ru-RU"/>
              </w:rPr>
              <w:t> </w:t>
            </w:r>
            <w:r w:rsidRPr="009B410A">
              <w:rPr>
                <w:rFonts w:ascii="Times New Roman" w:eastAsia="Times New Roman" w:hAnsi="Times New Roman" w:cs="Times New Roman"/>
                <w:sz w:val="24"/>
                <w:szCs w:val="24"/>
                <w:lang w:eastAsia="ru-RU" w:bidi="ru-RU"/>
              </w:rPr>
              <w:t>028</w:t>
            </w:r>
            <w:r w:rsidR="00AC2B40">
              <w:rPr>
                <w:rFonts w:ascii="Times New Roman" w:eastAsia="Times New Roman" w:hAnsi="Times New Roman" w:cs="Times New Roman"/>
                <w:sz w:val="24"/>
                <w:szCs w:val="24"/>
                <w:lang w:eastAsia="ru-RU" w:bidi="ru-RU"/>
              </w:rPr>
              <w:t>,</w:t>
            </w:r>
            <w:r w:rsidRPr="009B410A">
              <w:rPr>
                <w:rFonts w:ascii="Times New Roman" w:eastAsia="Times New Roman" w:hAnsi="Times New Roman" w:cs="Times New Roman"/>
                <w:sz w:val="24"/>
                <w:szCs w:val="24"/>
                <w:lang w:eastAsia="ru-RU" w:bidi="ru-RU"/>
              </w:rPr>
              <w:t>46</w:t>
            </w:r>
          </w:p>
        </w:tc>
        <w:tc>
          <w:tcPr>
            <w:tcW w:w="1273" w:type="dxa"/>
            <w:tcBorders>
              <w:top w:val="single" w:sz="4" w:space="0" w:color="auto"/>
              <w:left w:val="single" w:sz="4" w:space="0" w:color="auto"/>
              <w:right w:val="single" w:sz="4" w:space="0" w:color="auto"/>
            </w:tcBorders>
            <w:shd w:val="clear" w:color="auto" w:fill="auto"/>
            <w:vAlign w:val="bottom"/>
          </w:tcPr>
          <w:p w14:paraId="0F100558" w14:textId="140EC37E"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4</w:t>
            </w:r>
            <w:r w:rsidR="00AC2B40">
              <w:rPr>
                <w:rFonts w:ascii="Times New Roman" w:eastAsia="Times New Roman" w:hAnsi="Times New Roman" w:cs="Times New Roman"/>
                <w:sz w:val="24"/>
                <w:szCs w:val="24"/>
                <w:lang w:eastAsia="ru-RU" w:bidi="ru-RU"/>
              </w:rPr>
              <w:t> 028,</w:t>
            </w:r>
            <w:r w:rsidRPr="009B410A">
              <w:rPr>
                <w:rFonts w:ascii="Times New Roman" w:eastAsia="Times New Roman" w:hAnsi="Times New Roman" w:cs="Times New Roman"/>
                <w:sz w:val="24"/>
                <w:szCs w:val="24"/>
                <w:lang w:eastAsia="ru-RU" w:bidi="ru-RU"/>
              </w:rPr>
              <w:t>46</w:t>
            </w:r>
          </w:p>
        </w:tc>
      </w:tr>
      <w:tr w:rsidR="009B410A" w:rsidRPr="009B410A" w14:paraId="502A44A5" w14:textId="77777777" w:rsidTr="009B410A">
        <w:trPr>
          <w:trHeight w:hRule="exact" w:val="265"/>
        </w:trPr>
        <w:tc>
          <w:tcPr>
            <w:tcW w:w="2629" w:type="dxa"/>
            <w:tcBorders>
              <w:top w:val="single" w:sz="4" w:space="0" w:color="auto"/>
              <w:left w:val="single" w:sz="4" w:space="0" w:color="auto"/>
            </w:tcBorders>
            <w:shd w:val="clear" w:color="auto" w:fill="auto"/>
            <w:vAlign w:val="bottom"/>
          </w:tcPr>
          <w:p w14:paraId="2B9680F2"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Тех. перевооружение КЛ</w:t>
            </w:r>
          </w:p>
        </w:tc>
        <w:tc>
          <w:tcPr>
            <w:tcW w:w="1330" w:type="dxa"/>
            <w:gridSpan w:val="2"/>
            <w:tcBorders>
              <w:top w:val="single" w:sz="4" w:space="0" w:color="auto"/>
              <w:left w:val="single" w:sz="4" w:space="0" w:color="auto"/>
            </w:tcBorders>
            <w:shd w:val="clear" w:color="auto" w:fill="auto"/>
            <w:vAlign w:val="bottom"/>
          </w:tcPr>
          <w:p w14:paraId="47DD7CEF"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2021</w:t>
            </w:r>
          </w:p>
        </w:tc>
        <w:tc>
          <w:tcPr>
            <w:tcW w:w="2393" w:type="dxa"/>
            <w:tcBorders>
              <w:top w:val="single" w:sz="4" w:space="0" w:color="auto"/>
              <w:left w:val="single" w:sz="4" w:space="0" w:color="auto"/>
            </w:tcBorders>
            <w:shd w:val="clear" w:color="auto" w:fill="auto"/>
            <w:vAlign w:val="bottom"/>
          </w:tcPr>
          <w:p w14:paraId="170EBF6F" w14:textId="5B2B52F4"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3</w:t>
            </w:r>
            <w:r w:rsidR="00AC2B40">
              <w:rPr>
                <w:rFonts w:ascii="Times New Roman" w:eastAsia="Times New Roman" w:hAnsi="Times New Roman" w:cs="Times New Roman"/>
                <w:sz w:val="24"/>
                <w:szCs w:val="24"/>
                <w:lang w:eastAsia="ru-RU" w:bidi="ru-RU"/>
              </w:rPr>
              <w:t>15,</w:t>
            </w:r>
            <w:r w:rsidRPr="009B410A">
              <w:rPr>
                <w:rFonts w:ascii="Times New Roman" w:eastAsia="Times New Roman" w:hAnsi="Times New Roman" w:cs="Times New Roman"/>
                <w:sz w:val="24"/>
                <w:szCs w:val="24"/>
                <w:lang w:eastAsia="ru-RU" w:bidi="ru-RU"/>
              </w:rPr>
              <w:t>03</w:t>
            </w:r>
          </w:p>
        </w:tc>
        <w:tc>
          <w:tcPr>
            <w:tcW w:w="1796" w:type="dxa"/>
            <w:tcBorders>
              <w:top w:val="single" w:sz="4" w:space="0" w:color="auto"/>
              <w:left w:val="single" w:sz="4" w:space="0" w:color="auto"/>
            </w:tcBorders>
            <w:shd w:val="clear" w:color="auto" w:fill="auto"/>
            <w:vAlign w:val="bottom"/>
          </w:tcPr>
          <w:p w14:paraId="2BD2BA4D" w14:textId="43EE3D5D" w:rsidR="00BD26BE" w:rsidRPr="009B410A" w:rsidRDefault="00AC2B40"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11 914,</w:t>
            </w:r>
            <w:r w:rsidR="00BD26BE" w:rsidRPr="009B410A">
              <w:rPr>
                <w:rFonts w:ascii="Times New Roman" w:eastAsia="Times New Roman" w:hAnsi="Times New Roman" w:cs="Times New Roman"/>
                <w:sz w:val="24"/>
                <w:szCs w:val="24"/>
                <w:lang w:eastAsia="ru-RU" w:bidi="ru-RU"/>
              </w:rPr>
              <w:t>54</w:t>
            </w:r>
          </w:p>
        </w:tc>
        <w:tc>
          <w:tcPr>
            <w:tcW w:w="1273" w:type="dxa"/>
            <w:tcBorders>
              <w:top w:val="single" w:sz="4" w:space="0" w:color="auto"/>
              <w:left w:val="single" w:sz="4" w:space="0" w:color="auto"/>
              <w:right w:val="single" w:sz="4" w:space="0" w:color="auto"/>
            </w:tcBorders>
            <w:shd w:val="clear" w:color="auto" w:fill="auto"/>
            <w:vAlign w:val="bottom"/>
          </w:tcPr>
          <w:p w14:paraId="4E41DF8F" w14:textId="2F6A37A7" w:rsidR="00BD26BE" w:rsidRPr="009B410A" w:rsidRDefault="00AC2B40"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12 229,</w:t>
            </w:r>
            <w:r w:rsidR="00BD26BE" w:rsidRPr="009B410A">
              <w:rPr>
                <w:rFonts w:ascii="Times New Roman" w:eastAsia="Times New Roman" w:hAnsi="Times New Roman" w:cs="Times New Roman"/>
                <w:sz w:val="24"/>
                <w:szCs w:val="24"/>
                <w:lang w:eastAsia="ru-RU" w:bidi="ru-RU"/>
              </w:rPr>
              <w:t>58</w:t>
            </w:r>
          </w:p>
        </w:tc>
      </w:tr>
      <w:tr w:rsidR="009B410A" w:rsidRPr="009B410A" w14:paraId="19637C58" w14:textId="77777777" w:rsidTr="009B410A">
        <w:trPr>
          <w:trHeight w:hRule="exact" w:val="270"/>
        </w:trPr>
        <w:tc>
          <w:tcPr>
            <w:tcW w:w="2629" w:type="dxa"/>
            <w:tcBorders>
              <w:top w:val="single" w:sz="4" w:space="0" w:color="auto"/>
              <w:left w:val="single" w:sz="4" w:space="0" w:color="auto"/>
              <w:bottom w:val="single" w:sz="4" w:space="0" w:color="auto"/>
            </w:tcBorders>
            <w:shd w:val="clear" w:color="auto" w:fill="auto"/>
            <w:vAlign w:val="bottom"/>
          </w:tcPr>
          <w:p w14:paraId="009843AA" w14:textId="77777777" w:rsidR="00BD26BE" w:rsidRPr="009B410A" w:rsidRDefault="00BD26BE" w:rsidP="003307E6">
            <w:pPr>
              <w:widowControl w:val="0"/>
              <w:spacing w:after="0" w:line="240" w:lineRule="auto"/>
              <w:ind w:left="-284" w:firstLine="567"/>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Всего:</w:t>
            </w:r>
          </w:p>
        </w:tc>
        <w:tc>
          <w:tcPr>
            <w:tcW w:w="1330" w:type="dxa"/>
            <w:gridSpan w:val="2"/>
            <w:tcBorders>
              <w:top w:val="single" w:sz="4" w:space="0" w:color="auto"/>
              <w:left w:val="single" w:sz="4" w:space="0" w:color="auto"/>
              <w:bottom w:val="single" w:sz="4" w:space="0" w:color="auto"/>
            </w:tcBorders>
            <w:shd w:val="clear" w:color="auto" w:fill="auto"/>
          </w:tcPr>
          <w:p w14:paraId="6C687C70" w14:textId="77777777" w:rsidR="00BD26BE" w:rsidRPr="009B410A" w:rsidRDefault="00BD26BE" w:rsidP="003307E6">
            <w:pPr>
              <w:widowControl w:val="0"/>
              <w:spacing w:after="0" w:line="240" w:lineRule="auto"/>
              <w:ind w:left="-284" w:firstLine="567"/>
              <w:jc w:val="center"/>
              <w:rPr>
                <w:rFonts w:ascii="Times New Roman" w:eastAsia="Times New Roman" w:hAnsi="Times New Roman" w:cs="Times New Roman"/>
                <w:sz w:val="24"/>
                <w:szCs w:val="24"/>
                <w:lang w:eastAsia="ru-RU" w:bidi="ru-RU"/>
              </w:rPr>
            </w:pPr>
            <w:r w:rsidRPr="009B410A">
              <w:rPr>
                <w:rFonts w:ascii="Times New Roman" w:eastAsia="Times New Roman" w:hAnsi="Times New Roman" w:cs="Times New Roman"/>
                <w:sz w:val="24"/>
                <w:szCs w:val="24"/>
                <w:lang w:eastAsia="ru-RU" w:bidi="ru-RU"/>
              </w:rPr>
              <w:t>-</w:t>
            </w:r>
          </w:p>
        </w:tc>
        <w:tc>
          <w:tcPr>
            <w:tcW w:w="2393" w:type="dxa"/>
            <w:tcBorders>
              <w:top w:val="single" w:sz="4" w:space="0" w:color="auto"/>
              <w:left w:val="single" w:sz="4" w:space="0" w:color="auto"/>
              <w:bottom w:val="single" w:sz="18" w:space="0" w:color="FF0000"/>
            </w:tcBorders>
            <w:shd w:val="clear" w:color="auto" w:fill="auto"/>
            <w:vAlign w:val="bottom"/>
          </w:tcPr>
          <w:p w14:paraId="7F7AD0EB"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ahoma" w:hAnsi="Times New Roman" w:cs="Times New Roman"/>
                <w:sz w:val="24"/>
                <w:szCs w:val="24"/>
                <w:lang w:eastAsia="ru-RU" w:bidi="ru-RU"/>
              </w:rPr>
              <w:t>2 906,23</w:t>
            </w:r>
          </w:p>
        </w:tc>
        <w:tc>
          <w:tcPr>
            <w:tcW w:w="1796" w:type="dxa"/>
            <w:tcBorders>
              <w:top w:val="single" w:sz="4" w:space="0" w:color="auto"/>
              <w:left w:val="single" w:sz="4" w:space="0" w:color="auto"/>
              <w:bottom w:val="single" w:sz="18" w:space="0" w:color="FF0000"/>
            </w:tcBorders>
            <w:shd w:val="clear" w:color="auto" w:fill="auto"/>
            <w:vAlign w:val="bottom"/>
          </w:tcPr>
          <w:p w14:paraId="25ADB2E5" w14:textId="43CFA61C" w:rsidR="00BD26BE" w:rsidRPr="009B410A" w:rsidRDefault="00AC2B40"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Pr>
                <w:rFonts w:ascii="Times New Roman" w:eastAsia="Tahoma" w:hAnsi="Times New Roman" w:cs="Times New Roman"/>
                <w:sz w:val="24"/>
                <w:szCs w:val="24"/>
                <w:lang w:eastAsia="ru-RU" w:bidi="ru-RU"/>
              </w:rPr>
              <w:t>70 559,</w:t>
            </w:r>
            <w:r w:rsidR="00BD26BE" w:rsidRPr="009B410A">
              <w:rPr>
                <w:rFonts w:ascii="Times New Roman" w:eastAsia="Tahoma" w:hAnsi="Times New Roman" w:cs="Times New Roman"/>
                <w:sz w:val="24"/>
                <w:szCs w:val="24"/>
                <w:lang w:eastAsia="ru-RU" w:bidi="ru-RU"/>
              </w:rPr>
              <w:t>62</w:t>
            </w:r>
          </w:p>
        </w:tc>
        <w:tc>
          <w:tcPr>
            <w:tcW w:w="1273" w:type="dxa"/>
            <w:tcBorders>
              <w:top w:val="single" w:sz="4" w:space="0" w:color="auto"/>
              <w:left w:val="single" w:sz="4" w:space="0" w:color="auto"/>
              <w:bottom w:val="single" w:sz="18" w:space="0" w:color="FF0000"/>
              <w:right w:val="single" w:sz="4" w:space="0" w:color="auto"/>
            </w:tcBorders>
            <w:shd w:val="clear" w:color="auto" w:fill="auto"/>
            <w:vAlign w:val="bottom"/>
          </w:tcPr>
          <w:p w14:paraId="13B4C7D9" w14:textId="77777777" w:rsidR="00BD26BE" w:rsidRPr="009B410A" w:rsidRDefault="00BD26BE" w:rsidP="00AC2B40">
            <w:pPr>
              <w:widowControl w:val="0"/>
              <w:spacing w:after="0" w:line="240" w:lineRule="auto"/>
              <w:ind w:left="-284" w:firstLine="567"/>
              <w:jc w:val="right"/>
              <w:rPr>
                <w:rFonts w:ascii="Times New Roman" w:eastAsia="Times New Roman" w:hAnsi="Times New Roman" w:cs="Times New Roman"/>
                <w:sz w:val="24"/>
                <w:szCs w:val="24"/>
                <w:lang w:eastAsia="ru-RU" w:bidi="ru-RU"/>
              </w:rPr>
            </w:pPr>
            <w:r w:rsidRPr="009B410A">
              <w:rPr>
                <w:rFonts w:ascii="Times New Roman" w:eastAsia="Tahoma" w:hAnsi="Times New Roman" w:cs="Times New Roman"/>
                <w:sz w:val="24"/>
                <w:szCs w:val="24"/>
                <w:lang w:eastAsia="ru-RU" w:bidi="ru-RU"/>
              </w:rPr>
              <w:t>73 465,85</w:t>
            </w:r>
          </w:p>
        </w:tc>
      </w:tr>
      <w:tr w:rsidR="009B410A" w:rsidRPr="009B410A" w14:paraId="30448112" w14:textId="77777777" w:rsidTr="009B410A">
        <w:tblPrEx>
          <w:tblBorders>
            <w:top w:val="single" w:sz="4" w:space="0" w:color="auto"/>
          </w:tblBorders>
          <w:tblCellMar>
            <w:left w:w="108" w:type="dxa"/>
            <w:right w:w="108" w:type="dxa"/>
          </w:tblCellMar>
        </w:tblPrEx>
        <w:trPr>
          <w:gridAfter w:val="4"/>
          <w:wAfter w:w="6455" w:type="dxa"/>
          <w:trHeight w:val="100"/>
        </w:trPr>
        <w:tc>
          <w:tcPr>
            <w:tcW w:w="2966" w:type="dxa"/>
            <w:gridSpan w:val="2"/>
            <w:tcBorders>
              <w:top w:val="single" w:sz="4" w:space="0" w:color="auto"/>
            </w:tcBorders>
          </w:tcPr>
          <w:p w14:paraId="18A5EB67" w14:textId="77777777" w:rsidR="00117797" w:rsidRPr="009B410A" w:rsidRDefault="00117797" w:rsidP="003307E6">
            <w:pPr>
              <w:spacing w:after="0" w:line="240" w:lineRule="auto"/>
              <w:ind w:left="-284" w:firstLine="567"/>
              <w:jc w:val="both"/>
              <w:rPr>
                <w:rFonts w:ascii="Times New Roman" w:hAnsi="Times New Roman" w:cs="Times New Roman"/>
                <w:sz w:val="24"/>
                <w:szCs w:val="24"/>
                <w:lang w:eastAsia="ru-RU"/>
              </w:rPr>
            </w:pPr>
          </w:p>
        </w:tc>
      </w:tr>
    </w:tbl>
    <w:p w14:paraId="4F186149" w14:textId="77777777" w:rsidR="00BD26BE" w:rsidRPr="008962D9"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p>
    <w:p w14:paraId="75590DE0" w14:textId="74CD105D" w:rsidR="00BD26BE" w:rsidRPr="00AC2B40" w:rsidRDefault="00BD26BE" w:rsidP="003307E6">
      <w:pPr>
        <w:spacing w:after="0" w:line="240" w:lineRule="auto"/>
        <w:ind w:left="-284" w:firstLine="567"/>
        <w:jc w:val="center"/>
        <w:rPr>
          <w:rFonts w:ascii="Times New Roman" w:hAnsi="Times New Roman" w:cs="Times New Roman"/>
          <w:color w:val="000000" w:themeColor="text1"/>
          <w:sz w:val="24"/>
          <w:szCs w:val="24"/>
          <w:lang w:eastAsia="ru-RU"/>
        </w:rPr>
      </w:pPr>
      <w:r w:rsidRPr="00AC2B40">
        <w:rPr>
          <w:rFonts w:ascii="Times New Roman" w:hAnsi="Times New Roman" w:cs="Times New Roman"/>
          <w:color w:val="000000" w:themeColor="text1"/>
          <w:sz w:val="24"/>
          <w:szCs w:val="24"/>
          <w:lang w:eastAsia="ru-RU"/>
        </w:rPr>
        <w:t xml:space="preserve">План ввода основных средств, принятых РЭК </w:t>
      </w:r>
      <w:r w:rsidR="0076265C" w:rsidRPr="00AC2B40">
        <w:rPr>
          <w:rFonts w:ascii="Times New Roman" w:hAnsi="Times New Roman" w:cs="Times New Roman"/>
          <w:color w:val="000000" w:themeColor="text1"/>
          <w:sz w:val="24"/>
          <w:szCs w:val="24"/>
          <w:lang w:eastAsia="ru-RU"/>
        </w:rPr>
        <w:t>–</w:t>
      </w:r>
      <w:r w:rsidRPr="00AC2B40">
        <w:rPr>
          <w:rFonts w:ascii="Times New Roman" w:hAnsi="Times New Roman" w:cs="Times New Roman"/>
          <w:color w:val="000000" w:themeColor="text1"/>
          <w:sz w:val="24"/>
          <w:szCs w:val="24"/>
          <w:lang w:eastAsia="ru-RU"/>
        </w:rPr>
        <w:t xml:space="preserve"> департаментом в натуральном и стоимостном выражении инвестиционной программы ООО </w:t>
      </w:r>
    </w:p>
    <w:p w14:paraId="74763AD7" w14:textId="77777777" w:rsidR="00BD26BE" w:rsidRPr="00AC2B40" w:rsidRDefault="00BD26BE" w:rsidP="003307E6">
      <w:pPr>
        <w:spacing w:after="0" w:line="240" w:lineRule="auto"/>
        <w:ind w:left="-284" w:firstLine="567"/>
        <w:jc w:val="center"/>
        <w:rPr>
          <w:rFonts w:ascii="Times New Roman" w:hAnsi="Times New Roman" w:cs="Times New Roman"/>
          <w:color w:val="000000" w:themeColor="text1"/>
          <w:sz w:val="24"/>
          <w:szCs w:val="24"/>
          <w:lang w:eastAsia="ru-RU"/>
        </w:rPr>
      </w:pPr>
      <w:r w:rsidRPr="00AC2B40">
        <w:rPr>
          <w:rFonts w:ascii="Times New Roman" w:hAnsi="Times New Roman" w:cs="Times New Roman"/>
          <w:color w:val="000000" w:themeColor="text1"/>
          <w:sz w:val="24"/>
          <w:szCs w:val="24"/>
          <w:lang w:eastAsia="ru-RU"/>
        </w:rPr>
        <w:t>«Майкопская ТЭЦ»</w:t>
      </w:r>
    </w:p>
    <w:p w14:paraId="2E7061FC" w14:textId="77777777" w:rsidR="00BD26BE" w:rsidRPr="00AC2B40"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p>
    <w:tbl>
      <w:tblPr>
        <w:tblW w:w="9338" w:type="dxa"/>
        <w:tblInd w:w="10" w:type="dxa"/>
        <w:tblLayout w:type="fixed"/>
        <w:tblCellMar>
          <w:left w:w="10" w:type="dxa"/>
          <w:right w:w="10" w:type="dxa"/>
        </w:tblCellMar>
        <w:tblLook w:val="0000" w:firstRow="0" w:lastRow="0" w:firstColumn="0" w:lastColumn="0" w:noHBand="0" w:noVBand="0"/>
      </w:tblPr>
      <w:tblGrid>
        <w:gridCol w:w="2962"/>
        <w:gridCol w:w="1282"/>
        <w:gridCol w:w="1095"/>
        <w:gridCol w:w="1234"/>
        <w:gridCol w:w="1373"/>
        <w:gridCol w:w="1392"/>
      </w:tblGrid>
      <w:tr w:rsidR="00BD26BE" w:rsidRPr="00AC2B40" w14:paraId="322A5ABE" w14:textId="77777777" w:rsidTr="000150D5">
        <w:trPr>
          <w:trHeight w:hRule="exact" w:val="705"/>
        </w:trPr>
        <w:tc>
          <w:tcPr>
            <w:tcW w:w="2962" w:type="dxa"/>
            <w:vMerge w:val="restart"/>
            <w:tcBorders>
              <w:top w:val="single" w:sz="4" w:space="0" w:color="auto"/>
              <w:left w:val="single" w:sz="4" w:space="0" w:color="auto"/>
            </w:tcBorders>
            <w:shd w:val="clear" w:color="auto" w:fill="auto"/>
            <w:vAlign w:val="center"/>
          </w:tcPr>
          <w:p w14:paraId="286BCFBF" w14:textId="77777777" w:rsidR="00BD26BE" w:rsidRPr="00217053" w:rsidRDefault="00BD26BE" w:rsidP="000150D5">
            <w:pPr>
              <w:widowControl w:val="0"/>
              <w:spacing w:after="0" w:line="240" w:lineRule="auto"/>
              <w:ind w:left="117"/>
              <w:jc w:val="center"/>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Наименование инвестиционного проекта</w:t>
            </w:r>
          </w:p>
        </w:tc>
        <w:tc>
          <w:tcPr>
            <w:tcW w:w="3611" w:type="dxa"/>
            <w:gridSpan w:val="3"/>
            <w:tcBorders>
              <w:top w:val="single" w:sz="4" w:space="0" w:color="auto"/>
              <w:left w:val="single" w:sz="4" w:space="0" w:color="auto"/>
            </w:tcBorders>
            <w:shd w:val="clear" w:color="auto" w:fill="auto"/>
            <w:vAlign w:val="center"/>
          </w:tcPr>
          <w:p w14:paraId="4B0DAC00" w14:textId="5F1D654D" w:rsidR="00BD26BE" w:rsidRPr="00217053" w:rsidRDefault="00BD26BE" w:rsidP="000150D5">
            <w:pPr>
              <w:widowControl w:val="0"/>
              <w:spacing w:after="0" w:line="240" w:lineRule="auto"/>
              <w:ind w:left="-284" w:hanging="9"/>
              <w:jc w:val="center"/>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План ввода основных</w:t>
            </w:r>
            <w:r w:rsidR="009B410A" w:rsidRPr="00217053">
              <w:rPr>
                <w:rFonts w:ascii="Times New Roman" w:eastAsia="Times New Roman" w:hAnsi="Times New Roman" w:cs="Times New Roman"/>
                <w:b/>
                <w:color w:val="000000" w:themeColor="text1"/>
                <w:lang w:eastAsia="ru-RU" w:bidi="ru-RU"/>
              </w:rPr>
              <w:t xml:space="preserve"> </w:t>
            </w:r>
            <w:r w:rsidRPr="00217053">
              <w:rPr>
                <w:rFonts w:ascii="Times New Roman" w:eastAsia="Times New Roman" w:hAnsi="Times New Roman" w:cs="Times New Roman"/>
                <w:b/>
                <w:color w:val="000000" w:themeColor="text1"/>
                <w:lang w:eastAsia="ru-RU" w:bidi="ru-RU"/>
              </w:rPr>
              <w:t>средств</w:t>
            </w:r>
          </w:p>
        </w:tc>
        <w:tc>
          <w:tcPr>
            <w:tcW w:w="2765" w:type="dxa"/>
            <w:gridSpan w:val="2"/>
            <w:tcBorders>
              <w:top w:val="single" w:sz="4" w:space="0" w:color="auto"/>
              <w:left w:val="single" w:sz="4" w:space="0" w:color="auto"/>
              <w:right w:val="single" w:sz="4" w:space="0" w:color="auto"/>
            </w:tcBorders>
            <w:shd w:val="clear" w:color="auto" w:fill="auto"/>
            <w:vAlign w:val="center"/>
          </w:tcPr>
          <w:p w14:paraId="668C5F21" w14:textId="799E08D0" w:rsidR="00BD26BE" w:rsidRPr="00217053" w:rsidRDefault="0076265C" w:rsidP="000150D5">
            <w:pPr>
              <w:widowControl w:val="0"/>
              <w:spacing w:after="0" w:line="240" w:lineRule="auto"/>
              <w:ind w:left="65"/>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Реализация ИП на 2017-</w:t>
            </w:r>
            <w:r w:rsidR="00BD26BE" w:rsidRPr="00217053">
              <w:rPr>
                <w:rFonts w:ascii="Times New Roman" w:eastAsia="Times New Roman" w:hAnsi="Times New Roman" w:cs="Times New Roman"/>
                <w:b/>
                <w:color w:val="000000" w:themeColor="text1"/>
                <w:lang w:eastAsia="ru-RU" w:bidi="ru-RU"/>
              </w:rPr>
              <w:t>2021 годы</w:t>
            </w:r>
          </w:p>
        </w:tc>
      </w:tr>
      <w:tr w:rsidR="00BD26BE" w:rsidRPr="00AC2B40" w14:paraId="36FC6DBC" w14:textId="77777777" w:rsidTr="000150D5">
        <w:trPr>
          <w:trHeight w:hRule="exact" w:val="1008"/>
        </w:trPr>
        <w:tc>
          <w:tcPr>
            <w:tcW w:w="2962" w:type="dxa"/>
            <w:vMerge/>
            <w:tcBorders>
              <w:left w:val="single" w:sz="4" w:space="0" w:color="auto"/>
              <w:bottom w:val="single" w:sz="4" w:space="0" w:color="auto"/>
            </w:tcBorders>
            <w:shd w:val="clear" w:color="auto" w:fill="auto"/>
            <w:vAlign w:val="center"/>
          </w:tcPr>
          <w:p w14:paraId="1DE7F821" w14:textId="77777777" w:rsidR="00BD26BE" w:rsidRPr="00217053" w:rsidRDefault="00BD26BE" w:rsidP="003307E6">
            <w:pPr>
              <w:widowControl w:val="0"/>
              <w:spacing w:after="0" w:line="240" w:lineRule="auto"/>
              <w:ind w:left="-284" w:firstLine="567"/>
              <w:rPr>
                <w:rFonts w:ascii="Times New Roman" w:eastAsia="Microsoft Sans Serif" w:hAnsi="Times New Roman" w:cs="Times New Roman"/>
                <w:b/>
                <w:color w:val="000000" w:themeColor="text1"/>
                <w:lang w:eastAsia="ru-RU" w:bidi="ru-RU"/>
              </w:rPr>
            </w:pPr>
          </w:p>
        </w:tc>
        <w:tc>
          <w:tcPr>
            <w:tcW w:w="1282" w:type="dxa"/>
            <w:tcBorders>
              <w:top w:val="single" w:sz="4" w:space="0" w:color="auto"/>
              <w:left w:val="single" w:sz="4" w:space="0" w:color="auto"/>
              <w:bottom w:val="single" w:sz="4" w:space="0" w:color="auto"/>
            </w:tcBorders>
            <w:shd w:val="clear" w:color="auto" w:fill="auto"/>
            <w:vAlign w:val="center"/>
          </w:tcPr>
          <w:p w14:paraId="5CFBB972" w14:textId="0E1F1FE2" w:rsidR="00BD26BE" w:rsidRPr="00217053" w:rsidRDefault="00BD26BE" w:rsidP="000150D5">
            <w:pPr>
              <w:widowControl w:val="0"/>
              <w:spacing w:after="0" w:line="240" w:lineRule="auto"/>
              <w:ind w:hanging="10"/>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Год</w:t>
            </w:r>
            <w:r w:rsidR="009B410A" w:rsidRPr="00217053">
              <w:rPr>
                <w:rFonts w:ascii="Times New Roman" w:eastAsia="Times New Roman" w:hAnsi="Times New Roman" w:cs="Times New Roman"/>
                <w:b/>
                <w:color w:val="000000" w:themeColor="text1"/>
                <w:lang w:eastAsia="ru-RU" w:bidi="ru-RU"/>
              </w:rPr>
              <w:t xml:space="preserve"> </w:t>
            </w:r>
            <w:r w:rsidRPr="00217053">
              <w:rPr>
                <w:rFonts w:ascii="Times New Roman" w:eastAsia="Times New Roman" w:hAnsi="Times New Roman" w:cs="Times New Roman"/>
                <w:b/>
                <w:color w:val="000000" w:themeColor="text1"/>
                <w:lang w:eastAsia="ru-RU" w:bidi="ru-RU"/>
              </w:rPr>
              <w:t>ввода</w:t>
            </w:r>
            <w:r w:rsidR="009B410A" w:rsidRPr="00217053">
              <w:rPr>
                <w:rFonts w:ascii="Times New Roman" w:eastAsia="Times New Roman" w:hAnsi="Times New Roman" w:cs="Times New Roman"/>
                <w:b/>
                <w:color w:val="000000" w:themeColor="text1"/>
                <w:lang w:eastAsia="ru-RU" w:bidi="ru-RU"/>
              </w:rPr>
              <w:t xml:space="preserve"> </w:t>
            </w:r>
            <w:r w:rsidRPr="00217053">
              <w:rPr>
                <w:rFonts w:ascii="Times New Roman" w:eastAsia="Times New Roman" w:hAnsi="Times New Roman" w:cs="Times New Roman"/>
                <w:b/>
                <w:color w:val="000000" w:themeColor="text1"/>
                <w:lang w:eastAsia="ru-RU" w:bidi="ru-RU"/>
              </w:rPr>
              <w:t>ОС</w:t>
            </w:r>
          </w:p>
        </w:tc>
        <w:tc>
          <w:tcPr>
            <w:tcW w:w="1095" w:type="dxa"/>
            <w:tcBorders>
              <w:top w:val="single" w:sz="4" w:space="0" w:color="auto"/>
              <w:left w:val="single" w:sz="4" w:space="0" w:color="auto"/>
              <w:bottom w:val="single" w:sz="4" w:space="0" w:color="auto"/>
            </w:tcBorders>
            <w:shd w:val="clear" w:color="auto" w:fill="auto"/>
            <w:vAlign w:val="center"/>
          </w:tcPr>
          <w:p w14:paraId="40062D65" w14:textId="77777777" w:rsidR="00BD26BE" w:rsidRPr="00217053" w:rsidRDefault="00BD26BE" w:rsidP="00AC2B40">
            <w:pPr>
              <w:widowControl w:val="0"/>
              <w:spacing w:after="0" w:line="240" w:lineRule="auto"/>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 xml:space="preserve">Ед. изм., (км, шт. </w:t>
            </w:r>
            <w:r w:rsidRPr="00217053">
              <w:rPr>
                <w:rFonts w:ascii="Times New Roman" w:eastAsia="Times New Roman" w:hAnsi="Times New Roman" w:cs="Times New Roman"/>
                <w:b/>
                <w:color w:val="000000" w:themeColor="text1"/>
                <w:lang w:val="en-US" w:bidi="en-US"/>
              </w:rPr>
              <w:t>MBA</w:t>
            </w:r>
            <w:r w:rsidRPr="00217053">
              <w:rPr>
                <w:rFonts w:ascii="Times New Roman" w:eastAsia="Times New Roman" w:hAnsi="Times New Roman" w:cs="Times New Roman"/>
                <w:b/>
                <w:color w:val="000000" w:themeColor="text1"/>
                <w:lang w:bidi="en-US"/>
              </w:rPr>
              <w:t>)</w:t>
            </w:r>
          </w:p>
        </w:tc>
        <w:tc>
          <w:tcPr>
            <w:tcW w:w="1234" w:type="dxa"/>
            <w:tcBorders>
              <w:top w:val="single" w:sz="4" w:space="0" w:color="auto"/>
              <w:left w:val="single" w:sz="4" w:space="0" w:color="auto"/>
              <w:bottom w:val="single" w:sz="4" w:space="0" w:color="auto"/>
            </w:tcBorders>
            <w:shd w:val="clear" w:color="auto" w:fill="auto"/>
            <w:vAlign w:val="center"/>
          </w:tcPr>
          <w:p w14:paraId="48085382" w14:textId="77777777" w:rsidR="00BD26BE" w:rsidRPr="00217053" w:rsidRDefault="00BD26BE" w:rsidP="00AC2B40">
            <w:pPr>
              <w:widowControl w:val="0"/>
              <w:spacing w:after="0" w:line="240" w:lineRule="auto"/>
              <w:ind w:left="23"/>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Сметная стоимость, тыс. руб.</w:t>
            </w:r>
          </w:p>
        </w:tc>
        <w:tc>
          <w:tcPr>
            <w:tcW w:w="1373" w:type="dxa"/>
            <w:tcBorders>
              <w:top w:val="single" w:sz="4" w:space="0" w:color="auto"/>
              <w:left w:val="single" w:sz="4" w:space="0" w:color="auto"/>
              <w:bottom w:val="single" w:sz="4" w:space="0" w:color="auto"/>
            </w:tcBorders>
            <w:shd w:val="clear" w:color="auto" w:fill="auto"/>
            <w:vAlign w:val="center"/>
          </w:tcPr>
          <w:p w14:paraId="628FF19B" w14:textId="0A834AAA" w:rsidR="00BD26BE" w:rsidRPr="00217053" w:rsidRDefault="00BD26BE" w:rsidP="00605240">
            <w:pPr>
              <w:widowControl w:val="0"/>
              <w:spacing w:after="0" w:line="240" w:lineRule="auto"/>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Начало</w:t>
            </w:r>
            <w:r w:rsidR="009B410A" w:rsidRPr="00217053">
              <w:rPr>
                <w:rFonts w:ascii="Times New Roman" w:eastAsia="Times New Roman" w:hAnsi="Times New Roman" w:cs="Times New Roman"/>
                <w:b/>
                <w:color w:val="000000" w:themeColor="text1"/>
                <w:lang w:eastAsia="ru-RU" w:bidi="ru-RU"/>
              </w:rPr>
              <w:t xml:space="preserve"> </w:t>
            </w:r>
            <w:r w:rsidRPr="00217053">
              <w:rPr>
                <w:rFonts w:ascii="Times New Roman" w:eastAsia="Times New Roman" w:hAnsi="Times New Roman" w:cs="Times New Roman"/>
                <w:b/>
                <w:color w:val="000000" w:themeColor="text1"/>
                <w:lang w:eastAsia="ru-RU" w:bidi="ru-RU"/>
              </w:rPr>
              <w:t>выполнения</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4B953AC5" w14:textId="0A6FBEE8" w:rsidR="00BD26BE" w:rsidRPr="00217053" w:rsidRDefault="00BD26BE" w:rsidP="000150D5">
            <w:pPr>
              <w:widowControl w:val="0"/>
              <w:spacing w:after="0" w:line="240" w:lineRule="auto"/>
              <w:rPr>
                <w:rFonts w:ascii="Times New Roman" w:eastAsia="Times New Roman" w:hAnsi="Times New Roman" w:cs="Times New Roman"/>
                <w:b/>
                <w:color w:val="000000" w:themeColor="text1"/>
                <w:lang w:eastAsia="ru-RU" w:bidi="ru-RU"/>
              </w:rPr>
            </w:pPr>
            <w:r w:rsidRPr="00217053">
              <w:rPr>
                <w:rFonts w:ascii="Times New Roman" w:eastAsia="Times New Roman" w:hAnsi="Times New Roman" w:cs="Times New Roman"/>
                <w:b/>
                <w:color w:val="000000" w:themeColor="text1"/>
                <w:lang w:eastAsia="ru-RU" w:bidi="ru-RU"/>
              </w:rPr>
              <w:t>Окончание</w:t>
            </w:r>
            <w:r w:rsidR="009B410A" w:rsidRPr="00217053">
              <w:rPr>
                <w:rFonts w:ascii="Times New Roman" w:eastAsia="Times New Roman" w:hAnsi="Times New Roman" w:cs="Times New Roman"/>
                <w:b/>
                <w:color w:val="000000" w:themeColor="text1"/>
                <w:lang w:eastAsia="ru-RU" w:bidi="ru-RU"/>
              </w:rPr>
              <w:t xml:space="preserve"> </w:t>
            </w:r>
            <w:r w:rsidRPr="00217053">
              <w:rPr>
                <w:rFonts w:ascii="Times New Roman" w:eastAsia="Times New Roman" w:hAnsi="Times New Roman" w:cs="Times New Roman"/>
                <w:b/>
                <w:color w:val="000000" w:themeColor="text1"/>
                <w:lang w:eastAsia="ru-RU" w:bidi="ru-RU"/>
              </w:rPr>
              <w:t>выполнения</w:t>
            </w:r>
          </w:p>
        </w:tc>
      </w:tr>
      <w:tr w:rsidR="00BD26BE" w:rsidRPr="00AC2B40" w14:paraId="44F689A6" w14:textId="77777777" w:rsidTr="000150D5">
        <w:trPr>
          <w:trHeight w:hRule="exact" w:val="257"/>
        </w:trPr>
        <w:tc>
          <w:tcPr>
            <w:tcW w:w="2962" w:type="dxa"/>
            <w:tcBorders>
              <w:top w:val="single" w:sz="4" w:space="0" w:color="auto"/>
              <w:left w:val="single" w:sz="4" w:space="0" w:color="auto"/>
            </w:tcBorders>
            <w:shd w:val="clear" w:color="auto" w:fill="auto"/>
            <w:vAlign w:val="center"/>
          </w:tcPr>
          <w:p w14:paraId="0D0A9ACB"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ТП</w:t>
            </w:r>
          </w:p>
        </w:tc>
        <w:tc>
          <w:tcPr>
            <w:tcW w:w="1282" w:type="dxa"/>
            <w:tcBorders>
              <w:top w:val="single" w:sz="4" w:space="0" w:color="auto"/>
              <w:left w:val="single" w:sz="4" w:space="0" w:color="auto"/>
            </w:tcBorders>
            <w:shd w:val="clear" w:color="auto" w:fill="auto"/>
            <w:vAlign w:val="center"/>
          </w:tcPr>
          <w:p w14:paraId="6AE11AE3"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2017</w:t>
            </w:r>
          </w:p>
        </w:tc>
        <w:tc>
          <w:tcPr>
            <w:tcW w:w="1095" w:type="dxa"/>
            <w:tcBorders>
              <w:top w:val="single" w:sz="4" w:space="0" w:color="auto"/>
              <w:left w:val="single" w:sz="4" w:space="0" w:color="auto"/>
            </w:tcBorders>
            <w:shd w:val="clear" w:color="auto" w:fill="auto"/>
            <w:vAlign w:val="center"/>
          </w:tcPr>
          <w:p w14:paraId="58D158B2" w14:textId="5F611D89" w:rsidR="00BD26BE" w:rsidRPr="00217053" w:rsidRDefault="00AC2B40"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6,</w:t>
            </w:r>
            <w:r w:rsidR="00BD26BE" w:rsidRPr="00217053">
              <w:rPr>
                <w:rFonts w:ascii="Times New Roman" w:eastAsia="Times New Roman" w:hAnsi="Times New Roman" w:cs="Times New Roman"/>
                <w:color w:val="000000" w:themeColor="text1"/>
                <w:sz w:val="20"/>
                <w:szCs w:val="20"/>
                <w:lang w:eastAsia="ru-RU" w:bidi="ru-RU"/>
              </w:rPr>
              <w:t>80</w:t>
            </w:r>
          </w:p>
        </w:tc>
        <w:tc>
          <w:tcPr>
            <w:tcW w:w="1234" w:type="dxa"/>
            <w:tcBorders>
              <w:top w:val="single" w:sz="4" w:space="0" w:color="auto"/>
              <w:left w:val="single" w:sz="4" w:space="0" w:color="auto"/>
            </w:tcBorders>
            <w:shd w:val="clear" w:color="auto" w:fill="auto"/>
            <w:vAlign w:val="center"/>
          </w:tcPr>
          <w:p w14:paraId="72448398" w14:textId="0D9BF233" w:rsidR="00BD26BE" w:rsidRPr="00217053" w:rsidRDefault="00AC2B40"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15 418,</w:t>
            </w:r>
            <w:r w:rsidR="00BD26BE" w:rsidRPr="00217053">
              <w:rPr>
                <w:rFonts w:ascii="Times New Roman" w:eastAsia="Times New Roman" w:hAnsi="Times New Roman" w:cs="Times New Roman"/>
                <w:color w:val="000000" w:themeColor="text1"/>
                <w:sz w:val="20"/>
                <w:szCs w:val="20"/>
                <w:lang w:eastAsia="ru-RU" w:bidi="ru-RU"/>
              </w:rPr>
              <w:t>00</w:t>
            </w:r>
          </w:p>
        </w:tc>
        <w:tc>
          <w:tcPr>
            <w:tcW w:w="1373" w:type="dxa"/>
            <w:tcBorders>
              <w:top w:val="single" w:sz="4" w:space="0" w:color="auto"/>
              <w:left w:val="single" w:sz="4" w:space="0" w:color="auto"/>
            </w:tcBorders>
            <w:shd w:val="clear" w:color="auto" w:fill="auto"/>
            <w:vAlign w:val="center"/>
          </w:tcPr>
          <w:p w14:paraId="497963BE"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 кв.2017</w:t>
            </w:r>
          </w:p>
        </w:tc>
        <w:tc>
          <w:tcPr>
            <w:tcW w:w="1392" w:type="dxa"/>
            <w:tcBorders>
              <w:top w:val="single" w:sz="4" w:space="0" w:color="auto"/>
              <w:left w:val="single" w:sz="4" w:space="0" w:color="auto"/>
              <w:right w:val="single" w:sz="4" w:space="0" w:color="auto"/>
            </w:tcBorders>
            <w:shd w:val="clear" w:color="auto" w:fill="auto"/>
            <w:vAlign w:val="center"/>
          </w:tcPr>
          <w:p w14:paraId="50F43DE0"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кв.2017</w:t>
            </w:r>
          </w:p>
        </w:tc>
      </w:tr>
      <w:tr w:rsidR="00BD26BE" w:rsidRPr="00AC2B40" w14:paraId="301160F7" w14:textId="77777777" w:rsidTr="000150D5">
        <w:trPr>
          <w:trHeight w:hRule="exact" w:val="262"/>
        </w:trPr>
        <w:tc>
          <w:tcPr>
            <w:tcW w:w="2962" w:type="dxa"/>
            <w:tcBorders>
              <w:top w:val="single" w:sz="4" w:space="0" w:color="auto"/>
              <w:left w:val="single" w:sz="4" w:space="0" w:color="auto"/>
            </w:tcBorders>
            <w:shd w:val="clear" w:color="auto" w:fill="auto"/>
            <w:vAlign w:val="center"/>
          </w:tcPr>
          <w:p w14:paraId="410B85E3"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ТП</w:t>
            </w:r>
          </w:p>
        </w:tc>
        <w:tc>
          <w:tcPr>
            <w:tcW w:w="1282" w:type="dxa"/>
            <w:tcBorders>
              <w:top w:val="single" w:sz="4" w:space="0" w:color="auto"/>
              <w:left w:val="single" w:sz="4" w:space="0" w:color="auto"/>
            </w:tcBorders>
            <w:shd w:val="clear" w:color="auto" w:fill="auto"/>
            <w:vAlign w:val="center"/>
          </w:tcPr>
          <w:p w14:paraId="721C3479"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2018</w:t>
            </w:r>
          </w:p>
        </w:tc>
        <w:tc>
          <w:tcPr>
            <w:tcW w:w="1095" w:type="dxa"/>
            <w:tcBorders>
              <w:top w:val="single" w:sz="4" w:space="0" w:color="auto"/>
              <w:left w:val="single" w:sz="4" w:space="0" w:color="auto"/>
            </w:tcBorders>
            <w:shd w:val="clear" w:color="auto" w:fill="auto"/>
            <w:vAlign w:val="center"/>
          </w:tcPr>
          <w:p w14:paraId="3F15EC16"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8,00</w:t>
            </w:r>
          </w:p>
        </w:tc>
        <w:tc>
          <w:tcPr>
            <w:tcW w:w="1234" w:type="dxa"/>
            <w:tcBorders>
              <w:top w:val="single" w:sz="4" w:space="0" w:color="auto"/>
              <w:left w:val="single" w:sz="4" w:space="0" w:color="auto"/>
            </w:tcBorders>
            <w:shd w:val="clear" w:color="auto" w:fill="auto"/>
            <w:vAlign w:val="center"/>
          </w:tcPr>
          <w:p w14:paraId="470ED1A6" w14:textId="6BB8BE83" w:rsidR="00BD26BE" w:rsidRPr="00217053" w:rsidRDefault="00AC2B40"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 xml:space="preserve">18 </w:t>
            </w:r>
            <w:r w:rsidR="00BD26BE" w:rsidRPr="00217053">
              <w:rPr>
                <w:rFonts w:ascii="Times New Roman" w:eastAsia="Times New Roman" w:hAnsi="Times New Roman" w:cs="Times New Roman"/>
                <w:color w:val="000000" w:themeColor="text1"/>
                <w:sz w:val="20"/>
                <w:szCs w:val="20"/>
                <w:lang w:eastAsia="ru-RU" w:bidi="ru-RU"/>
              </w:rPr>
              <w:t>954,20</w:t>
            </w:r>
          </w:p>
        </w:tc>
        <w:tc>
          <w:tcPr>
            <w:tcW w:w="1373" w:type="dxa"/>
            <w:tcBorders>
              <w:top w:val="single" w:sz="4" w:space="0" w:color="auto"/>
              <w:left w:val="single" w:sz="4" w:space="0" w:color="auto"/>
            </w:tcBorders>
            <w:shd w:val="clear" w:color="auto" w:fill="auto"/>
            <w:vAlign w:val="center"/>
          </w:tcPr>
          <w:p w14:paraId="1E8D95FD"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 кв.2018</w:t>
            </w:r>
          </w:p>
        </w:tc>
        <w:tc>
          <w:tcPr>
            <w:tcW w:w="1392" w:type="dxa"/>
            <w:tcBorders>
              <w:top w:val="single" w:sz="4" w:space="0" w:color="auto"/>
              <w:left w:val="single" w:sz="4" w:space="0" w:color="auto"/>
              <w:right w:val="single" w:sz="4" w:space="0" w:color="auto"/>
            </w:tcBorders>
            <w:shd w:val="clear" w:color="auto" w:fill="auto"/>
            <w:vAlign w:val="center"/>
          </w:tcPr>
          <w:p w14:paraId="38BFC5BB"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кв.2018</w:t>
            </w:r>
          </w:p>
        </w:tc>
      </w:tr>
      <w:tr w:rsidR="00BD26BE" w:rsidRPr="00AC2B40" w14:paraId="6842E0D1" w14:textId="77777777" w:rsidTr="000150D5">
        <w:trPr>
          <w:trHeight w:hRule="exact" w:val="257"/>
        </w:trPr>
        <w:tc>
          <w:tcPr>
            <w:tcW w:w="2962" w:type="dxa"/>
            <w:tcBorders>
              <w:top w:val="single" w:sz="4" w:space="0" w:color="auto"/>
              <w:left w:val="single" w:sz="4" w:space="0" w:color="auto"/>
            </w:tcBorders>
            <w:shd w:val="clear" w:color="auto" w:fill="auto"/>
            <w:vAlign w:val="center"/>
          </w:tcPr>
          <w:p w14:paraId="25C1A8E4"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ТП</w:t>
            </w:r>
          </w:p>
        </w:tc>
        <w:tc>
          <w:tcPr>
            <w:tcW w:w="1282" w:type="dxa"/>
            <w:tcBorders>
              <w:top w:val="single" w:sz="4" w:space="0" w:color="auto"/>
              <w:left w:val="single" w:sz="4" w:space="0" w:color="auto"/>
            </w:tcBorders>
            <w:shd w:val="clear" w:color="auto" w:fill="auto"/>
            <w:vAlign w:val="center"/>
          </w:tcPr>
          <w:p w14:paraId="1178FF68"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2019</w:t>
            </w:r>
          </w:p>
        </w:tc>
        <w:tc>
          <w:tcPr>
            <w:tcW w:w="1095" w:type="dxa"/>
            <w:tcBorders>
              <w:top w:val="single" w:sz="4" w:space="0" w:color="auto"/>
              <w:left w:val="single" w:sz="4" w:space="0" w:color="auto"/>
            </w:tcBorders>
            <w:shd w:val="clear" w:color="auto" w:fill="auto"/>
            <w:vAlign w:val="center"/>
          </w:tcPr>
          <w:p w14:paraId="69EB04AE" w14:textId="4A66D69D" w:rsidR="00BD26BE" w:rsidRPr="00217053" w:rsidRDefault="00AC2B40"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3,</w:t>
            </w:r>
            <w:r w:rsidR="00BD26BE" w:rsidRPr="00217053">
              <w:rPr>
                <w:rFonts w:ascii="Times New Roman" w:eastAsia="Times New Roman" w:hAnsi="Times New Roman" w:cs="Times New Roman"/>
                <w:color w:val="000000" w:themeColor="text1"/>
                <w:sz w:val="20"/>
                <w:szCs w:val="20"/>
                <w:lang w:eastAsia="ru-RU" w:bidi="ru-RU"/>
              </w:rPr>
              <w:t>60</w:t>
            </w:r>
          </w:p>
        </w:tc>
        <w:tc>
          <w:tcPr>
            <w:tcW w:w="1234" w:type="dxa"/>
            <w:tcBorders>
              <w:top w:val="single" w:sz="4" w:space="0" w:color="auto"/>
              <w:left w:val="single" w:sz="4" w:space="0" w:color="auto"/>
            </w:tcBorders>
            <w:shd w:val="clear" w:color="auto" w:fill="auto"/>
            <w:vAlign w:val="center"/>
          </w:tcPr>
          <w:p w14:paraId="781F877C" w14:textId="5A049E86" w:rsidR="00BD26BE" w:rsidRPr="00217053" w:rsidRDefault="00AC2B40"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8 628,</w:t>
            </w:r>
            <w:r w:rsidR="00BD26BE" w:rsidRPr="00217053">
              <w:rPr>
                <w:rFonts w:ascii="Times New Roman" w:eastAsia="Times New Roman" w:hAnsi="Times New Roman" w:cs="Times New Roman"/>
                <w:color w:val="000000" w:themeColor="text1"/>
                <w:sz w:val="20"/>
                <w:szCs w:val="20"/>
                <w:lang w:eastAsia="ru-RU" w:bidi="ru-RU"/>
              </w:rPr>
              <w:t>99</w:t>
            </w:r>
          </w:p>
        </w:tc>
        <w:tc>
          <w:tcPr>
            <w:tcW w:w="1373" w:type="dxa"/>
            <w:tcBorders>
              <w:top w:val="single" w:sz="4" w:space="0" w:color="auto"/>
              <w:left w:val="single" w:sz="4" w:space="0" w:color="auto"/>
            </w:tcBorders>
            <w:shd w:val="clear" w:color="auto" w:fill="auto"/>
            <w:vAlign w:val="center"/>
          </w:tcPr>
          <w:p w14:paraId="6C9D9F0C"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 кв.2019</w:t>
            </w:r>
          </w:p>
        </w:tc>
        <w:tc>
          <w:tcPr>
            <w:tcW w:w="1392" w:type="dxa"/>
            <w:tcBorders>
              <w:top w:val="single" w:sz="4" w:space="0" w:color="auto"/>
              <w:left w:val="single" w:sz="4" w:space="0" w:color="auto"/>
              <w:right w:val="single" w:sz="4" w:space="0" w:color="auto"/>
            </w:tcBorders>
            <w:shd w:val="clear" w:color="auto" w:fill="auto"/>
            <w:vAlign w:val="center"/>
          </w:tcPr>
          <w:p w14:paraId="75EB8B10"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кв.2019</w:t>
            </w:r>
          </w:p>
        </w:tc>
      </w:tr>
      <w:tr w:rsidR="00BD26BE" w:rsidRPr="00AC2B40" w14:paraId="41C01F32" w14:textId="77777777" w:rsidTr="000150D5">
        <w:trPr>
          <w:trHeight w:hRule="exact" w:val="257"/>
        </w:trPr>
        <w:tc>
          <w:tcPr>
            <w:tcW w:w="2962" w:type="dxa"/>
            <w:tcBorders>
              <w:top w:val="single" w:sz="4" w:space="0" w:color="auto"/>
              <w:left w:val="single" w:sz="4" w:space="0" w:color="auto"/>
            </w:tcBorders>
            <w:shd w:val="clear" w:color="auto" w:fill="auto"/>
            <w:vAlign w:val="center"/>
          </w:tcPr>
          <w:p w14:paraId="68B7A371"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ТП</w:t>
            </w:r>
          </w:p>
        </w:tc>
        <w:tc>
          <w:tcPr>
            <w:tcW w:w="1282" w:type="dxa"/>
            <w:tcBorders>
              <w:top w:val="single" w:sz="4" w:space="0" w:color="auto"/>
              <w:left w:val="single" w:sz="4" w:space="0" w:color="auto"/>
            </w:tcBorders>
            <w:shd w:val="clear" w:color="auto" w:fill="auto"/>
            <w:vAlign w:val="center"/>
          </w:tcPr>
          <w:p w14:paraId="68060702"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2020</w:t>
            </w:r>
          </w:p>
        </w:tc>
        <w:tc>
          <w:tcPr>
            <w:tcW w:w="1095" w:type="dxa"/>
            <w:tcBorders>
              <w:top w:val="single" w:sz="4" w:space="0" w:color="auto"/>
              <w:left w:val="single" w:sz="4" w:space="0" w:color="auto"/>
            </w:tcBorders>
            <w:shd w:val="clear" w:color="auto" w:fill="auto"/>
            <w:vAlign w:val="center"/>
          </w:tcPr>
          <w:p w14:paraId="4A47B337"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1,60</w:t>
            </w:r>
          </w:p>
        </w:tc>
        <w:tc>
          <w:tcPr>
            <w:tcW w:w="1234" w:type="dxa"/>
            <w:tcBorders>
              <w:top w:val="single" w:sz="4" w:space="0" w:color="auto"/>
              <w:left w:val="single" w:sz="4" w:space="0" w:color="auto"/>
            </w:tcBorders>
            <w:shd w:val="clear" w:color="auto" w:fill="auto"/>
            <w:vAlign w:val="center"/>
          </w:tcPr>
          <w:p w14:paraId="3BB31681" w14:textId="77777777" w:rsidR="00BD26BE" w:rsidRPr="00217053" w:rsidRDefault="00BD26BE"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3 877,12</w:t>
            </w:r>
          </w:p>
        </w:tc>
        <w:tc>
          <w:tcPr>
            <w:tcW w:w="1373" w:type="dxa"/>
            <w:tcBorders>
              <w:top w:val="single" w:sz="4" w:space="0" w:color="auto"/>
              <w:left w:val="single" w:sz="4" w:space="0" w:color="auto"/>
            </w:tcBorders>
            <w:shd w:val="clear" w:color="auto" w:fill="auto"/>
            <w:vAlign w:val="center"/>
          </w:tcPr>
          <w:p w14:paraId="60731E50"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 кв.2020</w:t>
            </w:r>
          </w:p>
        </w:tc>
        <w:tc>
          <w:tcPr>
            <w:tcW w:w="1392" w:type="dxa"/>
            <w:tcBorders>
              <w:top w:val="single" w:sz="4" w:space="0" w:color="auto"/>
              <w:left w:val="single" w:sz="4" w:space="0" w:color="auto"/>
              <w:right w:val="single" w:sz="4" w:space="0" w:color="auto"/>
            </w:tcBorders>
            <w:shd w:val="clear" w:color="auto" w:fill="auto"/>
            <w:vAlign w:val="center"/>
          </w:tcPr>
          <w:p w14:paraId="3B5EDFE5"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кв.2020</w:t>
            </w:r>
          </w:p>
        </w:tc>
      </w:tr>
      <w:tr w:rsidR="00BD26BE" w:rsidRPr="00AC2B40" w14:paraId="6EE35185" w14:textId="77777777" w:rsidTr="000150D5">
        <w:trPr>
          <w:trHeight w:hRule="exact" w:val="257"/>
        </w:trPr>
        <w:tc>
          <w:tcPr>
            <w:tcW w:w="2962" w:type="dxa"/>
            <w:tcBorders>
              <w:top w:val="single" w:sz="4" w:space="0" w:color="auto"/>
              <w:left w:val="single" w:sz="4" w:space="0" w:color="auto"/>
            </w:tcBorders>
            <w:shd w:val="clear" w:color="auto" w:fill="auto"/>
            <w:vAlign w:val="center"/>
          </w:tcPr>
          <w:p w14:paraId="02799430"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КЛ</w:t>
            </w:r>
          </w:p>
        </w:tc>
        <w:tc>
          <w:tcPr>
            <w:tcW w:w="1282" w:type="dxa"/>
            <w:tcBorders>
              <w:top w:val="single" w:sz="4" w:space="0" w:color="auto"/>
              <w:left w:val="single" w:sz="4" w:space="0" w:color="auto"/>
            </w:tcBorders>
            <w:shd w:val="clear" w:color="auto" w:fill="auto"/>
            <w:vAlign w:val="center"/>
          </w:tcPr>
          <w:p w14:paraId="0D36B2CF"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2020</w:t>
            </w:r>
          </w:p>
        </w:tc>
        <w:tc>
          <w:tcPr>
            <w:tcW w:w="1095" w:type="dxa"/>
            <w:tcBorders>
              <w:top w:val="single" w:sz="4" w:space="0" w:color="auto"/>
              <w:left w:val="single" w:sz="4" w:space="0" w:color="auto"/>
            </w:tcBorders>
            <w:shd w:val="clear" w:color="auto" w:fill="auto"/>
            <w:vAlign w:val="center"/>
          </w:tcPr>
          <w:p w14:paraId="0676599D"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5,52</w:t>
            </w:r>
          </w:p>
        </w:tc>
        <w:tc>
          <w:tcPr>
            <w:tcW w:w="1234" w:type="dxa"/>
            <w:tcBorders>
              <w:top w:val="single" w:sz="4" w:space="0" w:color="auto"/>
              <w:left w:val="single" w:sz="4" w:space="0" w:color="auto"/>
            </w:tcBorders>
            <w:shd w:val="clear" w:color="auto" w:fill="auto"/>
            <w:vAlign w:val="center"/>
          </w:tcPr>
          <w:p w14:paraId="05589F2A" w14:textId="77777777" w:rsidR="00BD26BE" w:rsidRPr="00217053" w:rsidRDefault="00BD26BE"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10 329,50</w:t>
            </w:r>
          </w:p>
        </w:tc>
        <w:tc>
          <w:tcPr>
            <w:tcW w:w="1373" w:type="dxa"/>
            <w:tcBorders>
              <w:top w:val="single" w:sz="4" w:space="0" w:color="auto"/>
              <w:left w:val="single" w:sz="4" w:space="0" w:color="auto"/>
            </w:tcBorders>
            <w:shd w:val="clear" w:color="auto" w:fill="auto"/>
            <w:vAlign w:val="center"/>
          </w:tcPr>
          <w:p w14:paraId="33DECF40"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 кв.2020</w:t>
            </w:r>
          </w:p>
        </w:tc>
        <w:tc>
          <w:tcPr>
            <w:tcW w:w="1392" w:type="dxa"/>
            <w:tcBorders>
              <w:top w:val="single" w:sz="4" w:space="0" w:color="auto"/>
              <w:left w:val="single" w:sz="4" w:space="0" w:color="auto"/>
              <w:right w:val="single" w:sz="4" w:space="0" w:color="auto"/>
            </w:tcBorders>
            <w:shd w:val="clear" w:color="auto" w:fill="auto"/>
            <w:vAlign w:val="center"/>
          </w:tcPr>
          <w:p w14:paraId="05C197A5"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кв.2020</w:t>
            </w:r>
          </w:p>
        </w:tc>
      </w:tr>
      <w:tr w:rsidR="00BD26BE" w:rsidRPr="00AC2B40" w14:paraId="7291D6DE" w14:textId="77777777" w:rsidTr="000150D5">
        <w:trPr>
          <w:trHeight w:hRule="exact" w:val="257"/>
        </w:trPr>
        <w:tc>
          <w:tcPr>
            <w:tcW w:w="2962" w:type="dxa"/>
            <w:tcBorders>
              <w:top w:val="single" w:sz="4" w:space="0" w:color="auto"/>
              <w:left w:val="single" w:sz="4" w:space="0" w:color="auto"/>
            </w:tcBorders>
            <w:shd w:val="clear" w:color="auto" w:fill="auto"/>
            <w:vAlign w:val="center"/>
          </w:tcPr>
          <w:p w14:paraId="21BB42D5"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ТП</w:t>
            </w:r>
          </w:p>
        </w:tc>
        <w:tc>
          <w:tcPr>
            <w:tcW w:w="1282" w:type="dxa"/>
            <w:tcBorders>
              <w:top w:val="single" w:sz="4" w:space="0" w:color="auto"/>
              <w:left w:val="single" w:sz="4" w:space="0" w:color="auto"/>
            </w:tcBorders>
            <w:shd w:val="clear" w:color="auto" w:fill="auto"/>
            <w:vAlign w:val="center"/>
          </w:tcPr>
          <w:p w14:paraId="27FFA9A4"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2021</w:t>
            </w:r>
          </w:p>
        </w:tc>
        <w:tc>
          <w:tcPr>
            <w:tcW w:w="1095" w:type="dxa"/>
            <w:tcBorders>
              <w:top w:val="single" w:sz="4" w:space="0" w:color="auto"/>
              <w:left w:val="single" w:sz="4" w:space="0" w:color="auto"/>
            </w:tcBorders>
            <w:shd w:val="clear" w:color="auto" w:fill="auto"/>
            <w:vAlign w:val="center"/>
          </w:tcPr>
          <w:p w14:paraId="161BBE44"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1,60</w:t>
            </w:r>
          </w:p>
        </w:tc>
        <w:tc>
          <w:tcPr>
            <w:tcW w:w="1234" w:type="dxa"/>
            <w:tcBorders>
              <w:top w:val="single" w:sz="4" w:space="0" w:color="auto"/>
              <w:left w:val="single" w:sz="4" w:space="0" w:color="auto"/>
            </w:tcBorders>
            <w:shd w:val="clear" w:color="auto" w:fill="auto"/>
            <w:vAlign w:val="center"/>
          </w:tcPr>
          <w:p w14:paraId="415EE755" w14:textId="7337C0D2" w:rsidR="00BD26BE" w:rsidRPr="00217053" w:rsidRDefault="00AC2B40"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4 028,</w:t>
            </w:r>
            <w:r w:rsidR="00BD26BE" w:rsidRPr="00217053">
              <w:rPr>
                <w:rFonts w:ascii="Times New Roman" w:eastAsia="Times New Roman" w:hAnsi="Times New Roman" w:cs="Times New Roman"/>
                <w:color w:val="000000" w:themeColor="text1"/>
                <w:sz w:val="20"/>
                <w:szCs w:val="20"/>
                <w:lang w:eastAsia="ru-RU" w:bidi="ru-RU"/>
              </w:rPr>
              <w:t>46</w:t>
            </w:r>
          </w:p>
        </w:tc>
        <w:tc>
          <w:tcPr>
            <w:tcW w:w="1373" w:type="dxa"/>
            <w:tcBorders>
              <w:top w:val="single" w:sz="4" w:space="0" w:color="auto"/>
              <w:left w:val="single" w:sz="4" w:space="0" w:color="auto"/>
            </w:tcBorders>
            <w:shd w:val="clear" w:color="auto" w:fill="auto"/>
            <w:vAlign w:val="center"/>
          </w:tcPr>
          <w:p w14:paraId="70DD7D4B"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 кв.2021</w:t>
            </w:r>
          </w:p>
        </w:tc>
        <w:tc>
          <w:tcPr>
            <w:tcW w:w="1392" w:type="dxa"/>
            <w:tcBorders>
              <w:top w:val="single" w:sz="4" w:space="0" w:color="auto"/>
              <w:left w:val="single" w:sz="4" w:space="0" w:color="auto"/>
              <w:right w:val="single" w:sz="4" w:space="0" w:color="auto"/>
            </w:tcBorders>
            <w:shd w:val="clear" w:color="auto" w:fill="auto"/>
            <w:vAlign w:val="center"/>
          </w:tcPr>
          <w:p w14:paraId="7C1CA924"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кв.2021</w:t>
            </w:r>
          </w:p>
        </w:tc>
      </w:tr>
      <w:tr w:rsidR="00BD26BE" w:rsidRPr="00AC2B40" w14:paraId="6F167B74" w14:textId="77777777" w:rsidTr="000150D5">
        <w:trPr>
          <w:trHeight w:hRule="exact" w:val="247"/>
        </w:trPr>
        <w:tc>
          <w:tcPr>
            <w:tcW w:w="2962" w:type="dxa"/>
            <w:tcBorders>
              <w:top w:val="single" w:sz="4" w:space="0" w:color="auto"/>
              <w:left w:val="single" w:sz="4" w:space="0" w:color="auto"/>
            </w:tcBorders>
            <w:shd w:val="clear" w:color="auto" w:fill="auto"/>
            <w:vAlign w:val="center"/>
          </w:tcPr>
          <w:p w14:paraId="5FECE82D"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КЛ</w:t>
            </w:r>
          </w:p>
        </w:tc>
        <w:tc>
          <w:tcPr>
            <w:tcW w:w="1282" w:type="dxa"/>
            <w:tcBorders>
              <w:top w:val="single" w:sz="4" w:space="0" w:color="auto"/>
              <w:left w:val="single" w:sz="4" w:space="0" w:color="auto"/>
            </w:tcBorders>
            <w:shd w:val="clear" w:color="auto" w:fill="auto"/>
            <w:vAlign w:val="center"/>
          </w:tcPr>
          <w:p w14:paraId="1E93E4FC"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2021</w:t>
            </w:r>
          </w:p>
        </w:tc>
        <w:tc>
          <w:tcPr>
            <w:tcW w:w="1095" w:type="dxa"/>
            <w:tcBorders>
              <w:top w:val="single" w:sz="4" w:space="0" w:color="auto"/>
              <w:left w:val="single" w:sz="4" w:space="0" w:color="auto"/>
            </w:tcBorders>
            <w:shd w:val="clear" w:color="auto" w:fill="auto"/>
            <w:vAlign w:val="center"/>
          </w:tcPr>
          <w:p w14:paraId="2AC45AD6"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5,52</w:t>
            </w:r>
          </w:p>
        </w:tc>
        <w:tc>
          <w:tcPr>
            <w:tcW w:w="1234" w:type="dxa"/>
            <w:tcBorders>
              <w:top w:val="single" w:sz="4" w:space="0" w:color="auto"/>
              <w:left w:val="single" w:sz="4" w:space="0" w:color="auto"/>
            </w:tcBorders>
            <w:shd w:val="clear" w:color="auto" w:fill="auto"/>
            <w:vAlign w:val="center"/>
          </w:tcPr>
          <w:p w14:paraId="49DD7B90" w14:textId="14776EF7" w:rsidR="00BD26BE" w:rsidRPr="00217053" w:rsidRDefault="00AC2B40"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12 229,</w:t>
            </w:r>
            <w:r w:rsidR="00BD26BE" w:rsidRPr="00217053">
              <w:rPr>
                <w:rFonts w:ascii="Times New Roman" w:eastAsia="Times New Roman" w:hAnsi="Times New Roman" w:cs="Times New Roman"/>
                <w:color w:val="000000" w:themeColor="text1"/>
                <w:sz w:val="20"/>
                <w:szCs w:val="20"/>
                <w:lang w:eastAsia="ru-RU" w:bidi="ru-RU"/>
              </w:rPr>
              <w:t>58</w:t>
            </w:r>
          </w:p>
        </w:tc>
        <w:tc>
          <w:tcPr>
            <w:tcW w:w="1373" w:type="dxa"/>
            <w:tcBorders>
              <w:top w:val="single" w:sz="4" w:space="0" w:color="auto"/>
              <w:left w:val="single" w:sz="4" w:space="0" w:color="auto"/>
            </w:tcBorders>
            <w:shd w:val="clear" w:color="auto" w:fill="auto"/>
            <w:vAlign w:val="center"/>
          </w:tcPr>
          <w:p w14:paraId="50DA2984"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 кв.2021</w:t>
            </w:r>
          </w:p>
        </w:tc>
        <w:tc>
          <w:tcPr>
            <w:tcW w:w="1392" w:type="dxa"/>
            <w:tcBorders>
              <w:top w:val="single" w:sz="4" w:space="0" w:color="auto"/>
              <w:left w:val="single" w:sz="4" w:space="0" w:color="auto"/>
              <w:right w:val="single" w:sz="4" w:space="0" w:color="auto"/>
            </w:tcBorders>
            <w:shd w:val="clear" w:color="auto" w:fill="auto"/>
            <w:vAlign w:val="center"/>
          </w:tcPr>
          <w:p w14:paraId="5C777D80"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4 кв.2021</w:t>
            </w:r>
          </w:p>
        </w:tc>
      </w:tr>
      <w:tr w:rsidR="00BD26BE" w:rsidRPr="00AC2B40" w14:paraId="5BEBC612" w14:textId="77777777" w:rsidTr="000150D5">
        <w:trPr>
          <w:trHeight w:hRule="exact" w:val="257"/>
        </w:trPr>
        <w:tc>
          <w:tcPr>
            <w:tcW w:w="2962" w:type="dxa"/>
            <w:tcBorders>
              <w:top w:val="single" w:sz="4" w:space="0" w:color="auto"/>
              <w:left w:val="single" w:sz="4" w:space="0" w:color="auto"/>
            </w:tcBorders>
            <w:shd w:val="clear" w:color="auto" w:fill="auto"/>
            <w:vAlign w:val="center"/>
          </w:tcPr>
          <w:p w14:paraId="4C8AF6D1"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Все, в том числе:</w:t>
            </w:r>
          </w:p>
        </w:tc>
        <w:tc>
          <w:tcPr>
            <w:tcW w:w="1282" w:type="dxa"/>
            <w:tcBorders>
              <w:top w:val="single" w:sz="4" w:space="0" w:color="auto"/>
              <w:left w:val="single" w:sz="4" w:space="0" w:color="auto"/>
            </w:tcBorders>
            <w:shd w:val="clear" w:color="auto" w:fill="auto"/>
            <w:vAlign w:val="center"/>
          </w:tcPr>
          <w:p w14:paraId="0A2B9C80"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rebuchet MS" w:hAnsi="Times New Roman" w:cs="Times New Roman"/>
                <w:color w:val="000000" w:themeColor="text1"/>
                <w:sz w:val="20"/>
                <w:szCs w:val="20"/>
                <w:lang w:eastAsia="ru-RU" w:bidi="ru-RU"/>
              </w:rPr>
              <w:t>-</w:t>
            </w:r>
          </w:p>
        </w:tc>
        <w:tc>
          <w:tcPr>
            <w:tcW w:w="1095" w:type="dxa"/>
            <w:tcBorders>
              <w:top w:val="single" w:sz="4" w:space="0" w:color="auto"/>
              <w:left w:val="single" w:sz="4" w:space="0" w:color="auto"/>
            </w:tcBorders>
            <w:shd w:val="clear" w:color="auto" w:fill="auto"/>
            <w:vAlign w:val="center"/>
          </w:tcPr>
          <w:p w14:paraId="461F958B"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rebuchet MS" w:hAnsi="Times New Roman" w:cs="Times New Roman"/>
                <w:color w:val="000000" w:themeColor="text1"/>
                <w:sz w:val="20"/>
                <w:szCs w:val="20"/>
                <w:lang w:eastAsia="ru-RU" w:bidi="ru-RU"/>
              </w:rPr>
              <w:t>-</w:t>
            </w:r>
          </w:p>
        </w:tc>
        <w:tc>
          <w:tcPr>
            <w:tcW w:w="1234" w:type="dxa"/>
            <w:tcBorders>
              <w:top w:val="single" w:sz="4" w:space="0" w:color="auto"/>
              <w:left w:val="single" w:sz="4" w:space="0" w:color="auto"/>
            </w:tcBorders>
            <w:shd w:val="clear" w:color="auto" w:fill="auto"/>
            <w:vAlign w:val="center"/>
          </w:tcPr>
          <w:p w14:paraId="44B8D46E" w14:textId="77777777" w:rsidR="00BD26BE" w:rsidRPr="00217053" w:rsidRDefault="00BD26BE"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73 465,85</w:t>
            </w:r>
          </w:p>
        </w:tc>
        <w:tc>
          <w:tcPr>
            <w:tcW w:w="1373" w:type="dxa"/>
            <w:tcBorders>
              <w:top w:val="single" w:sz="4" w:space="0" w:color="auto"/>
              <w:left w:val="single" w:sz="4" w:space="0" w:color="auto"/>
            </w:tcBorders>
            <w:shd w:val="clear" w:color="auto" w:fill="auto"/>
            <w:vAlign w:val="center"/>
          </w:tcPr>
          <w:p w14:paraId="01BA5F20"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rebuchet MS" w:hAnsi="Times New Roman" w:cs="Times New Roman"/>
                <w:color w:val="000000" w:themeColor="text1"/>
                <w:sz w:val="20"/>
                <w:szCs w:val="20"/>
                <w:lang w:eastAsia="ru-RU" w:bidi="ru-RU"/>
              </w:rPr>
              <w:t>-</w:t>
            </w:r>
          </w:p>
        </w:tc>
        <w:tc>
          <w:tcPr>
            <w:tcW w:w="1392" w:type="dxa"/>
            <w:tcBorders>
              <w:top w:val="single" w:sz="4" w:space="0" w:color="auto"/>
              <w:left w:val="single" w:sz="4" w:space="0" w:color="auto"/>
              <w:right w:val="single" w:sz="4" w:space="0" w:color="auto"/>
            </w:tcBorders>
            <w:shd w:val="clear" w:color="auto" w:fill="auto"/>
            <w:vAlign w:val="center"/>
          </w:tcPr>
          <w:p w14:paraId="65DFF5F6"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rebuchet MS" w:hAnsi="Times New Roman" w:cs="Times New Roman"/>
                <w:color w:val="000000" w:themeColor="text1"/>
                <w:sz w:val="20"/>
                <w:szCs w:val="20"/>
                <w:lang w:eastAsia="ru-RU" w:bidi="ru-RU"/>
              </w:rPr>
              <w:t>•</w:t>
            </w:r>
          </w:p>
        </w:tc>
      </w:tr>
      <w:tr w:rsidR="00BD26BE" w:rsidRPr="00AC2B40" w14:paraId="1875E278" w14:textId="77777777" w:rsidTr="000150D5">
        <w:trPr>
          <w:trHeight w:hRule="exact" w:val="262"/>
        </w:trPr>
        <w:tc>
          <w:tcPr>
            <w:tcW w:w="2962" w:type="dxa"/>
            <w:tcBorders>
              <w:top w:val="single" w:sz="4" w:space="0" w:color="auto"/>
              <w:left w:val="single" w:sz="4" w:space="0" w:color="auto"/>
            </w:tcBorders>
            <w:shd w:val="clear" w:color="auto" w:fill="auto"/>
            <w:vAlign w:val="center"/>
          </w:tcPr>
          <w:p w14:paraId="7F1A7A00"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ТП</w:t>
            </w:r>
          </w:p>
        </w:tc>
        <w:tc>
          <w:tcPr>
            <w:tcW w:w="1282" w:type="dxa"/>
            <w:tcBorders>
              <w:top w:val="single" w:sz="4" w:space="0" w:color="auto"/>
              <w:left w:val="single" w:sz="4" w:space="0" w:color="auto"/>
            </w:tcBorders>
            <w:shd w:val="clear" w:color="auto" w:fill="auto"/>
            <w:vAlign w:val="center"/>
          </w:tcPr>
          <w:p w14:paraId="35C74D8F" w14:textId="77777777" w:rsidR="00BD26BE" w:rsidRPr="00217053" w:rsidRDefault="00BD26BE" w:rsidP="00AC2B40">
            <w:pPr>
              <w:widowControl w:val="0"/>
              <w:spacing w:after="0" w:line="240" w:lineRule="auto"/>
              <w:ind w:left="-284" w:firstLine="567"/>
              <w:jc w:val="center"/>
              <w:rPr>
                <w:rFonts w:ascii="Times New Roman" w:eastAsia="Microsoft Sans Serif" w:hAnsi="Times New Roman" w:cs="Times New Roman"/>
                <w:color w:val="000000" w:themeColor="text1"/>
                <w:sz w:val="20"/>
                <w:szCs w:val="20"/>
                <w:lang w:eastAsia="ru-RU" w:bidi="ru-RU"/>
              </w:rPr>
            </w:pPr>
          </w:p>
        </w:tc>
        <w:tc>
          <w:tcPr>
            <w:tcW w:w="1095" w:type="dxa"/>
            <w:tcBorders>
              <w:top w:val="single" w:sz="4" w:space="0" w:color="auto"/>
              <w:left w:val="single" w:sz="4" w:space="0" w:color="auto"/>
            </w:tcBorders>
            <w:shd w:val="clear" w:color="auto" w:fill="auto"/>
            <w:vAlign w:val="center"/>
          </w:tcPr>
          <w:p w14:paraId="39F72EA8"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21,60</w:t>
            </w:r>
          </w:p>
        </w:tc>
        <w:tc>
          <w:tcPr>
            <w:tcW w:w="1234" w:type="dxa"/>
            <w:tcBorders>
              <w:top w:val="single" w:sz="4" w:space="0" w:color="auto"/>
              <w:left w:val="single" w:sz="4" w:space="0" w:color="auto"/>
            </w:tcBorders>
            <w:shd w:val="clear" w:color="auto" w:fill="auto"/>
            <w:vAlign w:val="center"/>
          </w:tcPr>
          <w:p w14:paraId="5AC5B65A" w14:textId="2B80F3F0" w:rsidR="00BD26BE" w:rsidRPr="00217053" w:rsidRDefault="00AC2B40"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50 906,</w:t>
            </w:r>
            <w:r w:rsidR="00BD26BE" w:rsidRPr="00217053">
              <w:rPr>
                <w:rFonts w:ascii="Times New Roman" w:eastAsia="Times New Roman" w:hAnsi="Times New Roman" w:cs="Times New Roman"/>
                <w:color w:val="000000" w:themeColor="text1"/>
                <w:sz w:val="20"/>
                <w:szCs w:val="20"/>
                <w:lang w:eastAsia="ru-RU" w:bidi="ru-RU"/>
              </w:rPr>
              <w:t>77</w:t>
            </w:r>
          </w:p>
        </w:tc>
        <w:tc>
          <w:tcPr>
            <w:tcW w:w="1373" w:type="dxa"/>
            <w:tcBorders>
              <w:top w:val="single" w:sz="4" w:space="0" w:color="auto"/>
              <w:left w:val="single" w:sz="4" w:space="0" w:color="auto"/>
            </w:tcBorders>
            <w:shd w:val="clear" w:color="auto" w:fill="auto"/>
            <w:vAlign w:val="center"/>
          </w:tcPr>
          <w:p w14:paraId="6DF173EF"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rebuchet MS" w:hAnsi="Times New Roman" w:cs="Times New Roman"/>
                <w:color w:val="000000" w:themeColor="text1"/>
                <w:sz w:val="20"/>
                <w:szCs w:val="20"/>
                <w:lang w:eastAsia="ru-RU" w:bidi="ru-RU"/>
              </w:rPr>
              <w:t>-</w:t>
            </w:r>
          </w:p>
        </w:tc>
        <w:tc>
          <w:tcPr>
            <w:tcW w:w="1392" w:type="dxa"/>
            <w:tcBorders>
              <w:top w:val="single" w:sz="4" w:space="0" w:color="auto"/>
              <w:left w:val="single" w:sz="4" w:space="0" w:color="auto"/>
              <w:right w:val="single" w:sz="4" w:space="0" w:color="auto"/>
            </w:tcBorders>
            <w:shd w:val="clear" w:color="auto" w:fill="auto"/>
            <w:vAlign w:val="center"/>
          </w:tcPr>
          <w:p w14:paraId="62F97E79"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rebuchet MS" w:hAnsi="Times New Roman" w:cs="Times New Roman"/>
                <w:color w:val="000000" w:themeColor="text1"/>
                <w:sz w:val="20"/>
                <w:szCs w:val="20"/>
                <w:lang w:eastAsia="ru-RU" w:bidi="ru-RU"/>
              </w:rPr>
              <w:t>-</w:t>
            </w:r>
          </w:p>
        </w:tc>
      </w:tr>
      <w:tr w:rsidR="00BD26BE" w:rsidRPr="00AC2B40" w14:paraId="21BA77FD" w14:textId="77777777" w:rsidTr="000150D5">
        <w:trPr>
          <w:trHeight w:hRule="exact" w:val="285"/>
        </w:trPr>
        <w:tc>
          <w:tcPr>
            <w:tcW w:w="2962" w:type="dxa"/>
            <w:tcBorders>
              <w:top w:val="single" w:sz="4" w:space="0" w:color="auto"/>
              <w:left w:val="single" w:sz="4" w:space="0" w:color="auto"/>
              <w:bottom w:val="single" w:sz="4" w:space="0" w:color="auto"/>
            </w:tcBorders>
            <w:shd w:val="clear" w:color="auto" w:fill="auto"/>
            <w:vAlign w:val="center"/>
          </w:tcPr>
          <w:p w14:paraId="7D7DC864" w14:textId="77777777" w:rsidR="00BD26BE" w:rsidRPr="00217053" w:rsidRDefault="00BD26BE" w:rsidP="003307E6">
            <w:pPr>
              <w:widowControl w:val="0"/>
              <w:spacing w:after="0" w:line="240" w:lineRule="auto"/>
              <w:ind w:left="-284" w:firstLine="567"/>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Техническое перевооружение КЛ</w:t>
            </w:r>
          </w:p>
        </w:tc>
        <w:tc>
          <w:tcPr>
            <w:tcW w:w="1282" w:type="dxa"/>
            <w:tcBorders>
              <w:top w:val="single" w:sz="4" w:space="0" w:color="auto"/>
              <w:left w:val="single" w:sz="4" w:space="0" w:color="auto"/>
              <w:bottom w:val="single" w:sz="4" w:space="0" w:color="auto"/>
            </w:tcBorders>
            <w:shd w:val="clear" w:color="auto" w:fill="auto"/>
            <w:vAlign w:val="center"/>
          </w:tcPr>
          <w:p w14:paraId="5D7DAA60" w14:textId="77777777" w:rsidR="00BD26BE" w:rsidRPr="00217053" w:rsidRDefault="00BD26BE" w:rsidP="00AC2B40">
            <w:pPr>
              <w:widowControl w:val="0"/>
              <w:spacing w:after="0" w:line="240" w:lineRule="auto"/>
              <w:ind w:left="-284" w:firstLine="567"/>
              <w:jc w:val="center"/>
              <w:rPr>
                <w:rFonts w:ascii="Times New Roman" w:eastAsia="Microsoft Sans Serif" w:hAnsi="Times New Roman" w:cs="Times New Roman"/>
                <w:color w:val="000000" w:themeColor="text1"/>
                <w:sz w:val="20"/>
                <w:szCs w:val="20"/>
                <w:lang w:eastAsia="ru-RU" w:bidi="ru-RU"/>
              </w:rPr>
            </w:pPr>
          </w:p>
        </w:tc>
        <w:tc>
          <w:tcPr>
            <w:tcW w:w="1095" w:type="dxa"/>
            <w:tcBorders>
              <w:top w:val="single" w:sz="4" w:space="0" w:color="auto"/>
              <w:left w:val="single" w:sz="4" w:space="0" w:color="auto"/>
              <w:bottom w:val="single" w:sz="4" w:space="0" w:color="auto"/>
            </w:tcBorders>
            <w:shd w:val="clear" w:color="auto" w:fill="auto"/>
            <w:vAlign w:val="center"/>
          </w:tcPr>
          <w:p w14:paraId="38FDFD11" w14:textId="25C8B806" w:rsidR="00BD26BE" w:rsidRPr="00217053" w:rsidRDefault="00AC2B40"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11,</w:t>
            </w:r>
            <w:r w:rsidR="00BD26BE" w:rsidRPr="00217053">
              <w:rPr>
                <w:rFonts w:ascii="Times New Roman" w:eastAsia="Times New Roman" w:hAnsi="Times New Roman" w:cs="Times New Roman"/>
                <w:color w:val="000000" w:themeColor="text1"/>
                <w:sz w:val="20"/>
                <w:szCs w:val="20"/>
                <w:lang w:eastAsia="ru-RU" w:bidi="ru-RU"/>
              </w:rPr>
              <w:t>04</w:t>
            </w:r>
          </w:p>
        </w:tc>
        <w:tc>
          <w:tcPr>
            <w:tcW w:w="1234" w:type="dxa"/>
            <w:tcBorders>
              <w:top w:val="single" w:sz="4" w:space="0" w:color="auto"/>
              <w:left w:val="single" w:sz="4" w:space="0" w:color="auto"/>
              <w:bottom w:val="single" w:sz="4" w:space="0" w:color="auto"/>
            </w:tcBorders>
            <w:shd w:val="clear" w:color="auto" w:fill="auto"/>
            <w:vAlign w:val="center"/>
          </w:tcPr>
          <w:p w14:paraId="02E24700" w14:textId="77777777" w:rsidR="00BD26BE" w:rsidRPr="00217053" w:rsidRDefault="00BD26BE" w:rsidP="00AC2B40">
            <w:pPr>
              <w:widowControl w:val="0"/>
              <w:spacing w:after="0" w:line="240" w:lineRule="auto"/>
              <w:ind w:left="-284"/>
              <w:jc w:val="right"/>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22 559,09</w:t>
            </w:r>
          </w:p>
        </w:tc>
        <w:tc>
          <w:tcPr>
            <w:tcW w:w="1373" w:type="dxa"/>
            <w:tcBorders>
              <w:top w:val="single" w:sz="4" w:space="0" w:color="auto"/>
              <w:left w:val="single" w:sz="4" w:space="0" w:color="auto"/>
              <w:bottom w:val="single" w:sz="4" w:space="0" w:color="auto"/>
            </w:tcBorders>
            <w:shd w:val="clear" w:color="auto" w:fill="auto"/>
            <w:vAlign w:val="center"/>
          </w:tcPr>
          <w:p w14:paraId="3DCA8BF7" w14:textId="77777777" w:rsidR="00BD26BE" w:rsidRPr="00217053" w:rsidRDefault="00BD26BE" w:rsidP="00AC2B40">
            <w:pPr>
              <w:widowControl w:val="0"/>
              <w:spacing w:after="0" w:line="240" w:lineRule="auto"/>
              <w:ind w:left="-284"/>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w:t>
            </w:r>
          </w:p>
        </w:tc>
        <w:tc>
          <w:tcPr>
            <w:tcW w:w="1392" w:type="dxa"/>
            <w:tcBorders>
              <w:top w:val="single" w:sz="4" w:space="0" w:color="auto"/>
              <w:left w:val="single" w:sz="4" w:space="0" w:color="auto"/>
              <w:bottom w:val="single" w:sz="4" w:space="0" w:color="auto"/>
              <w:right w:val="single" w:sz="4" w:space="0" w:color="auto"/>
            </w:tcBorders>
            <w:shd w:val="clear" w:color="auto" w:fill="auto"/>
            <w:vAlign w:val="center"/>
          </w:tcPr>
          <w:p w14:paraId="1E6848B8" w14:textId="77777777" w:rsidR="00BD26BE" w:rsidRPr="00217053" w:rsidRDefault="00BD26BE" w:rsidP="00AC2B40">
            <w:pPr>
              <w:widowControl w:val="0"/>
              <w:spacing w:after="0" w:line="240" w:lineRule="auto"/>
              <w:ind w:left="-284" w:firstLine="567"/>
              <w:jc w:val="center"/>
              <w:rPr>
                <w:rFonts w:ascii="Times New Roman" w:eastAsia="Times New Roman" w:hAnsi="Times New Roman" w:cs="Times New Roman"/>
                <w:color w:val="000000" w:themeColor="text1"/>
                <w:sz w:val="20"/>
                <w:szCs w:val="20"/>
                <w:lang w:eastAsia="ru-RU" w:bidi="ru-RU"/>
              </w:rPr>
            </w:pPr>
            <w:r w:rsidRPr="00217053">
              <w:rPr>
                <w:rFonts w:ascii="Times New Roman" w:eastAsia="Times New Roman" w:hAnsi="Times New Roman" w:cs="Times New Roman"/>
                <w:color w:val="000000" w:themeColor="text1"/>
                <w:sz w:val="20"/>
                <w:szCs w:val="20"/>
                <w:lang w:eastAsia="ru-RU" w:bidi="ru-RU"/>
              </w:rPr>
              <w:t>-</w:t>
            </w:r>
          </w:p>
        </w:tc>
      </w:tr>
    </w:tbl>
    <w:p w14:paraId="0999E0C8" w14:textId="77777777" w:rsidR="00BD26BE" w:rsidRPr="00AC2B40"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p>
    <w:p w14:paraId="6F511126" w14:textId="355DF95F" w:rsidR="00BD26BE" w:rsidRPr="00AC2B40" w:rsidRDefault="00BD26BE" w:rsidP="003307E6">
      <w:pPr>
        <w:spacing w:after="0" w:line="240" w:lineRule="auto"/>
        <w:ind w:left="-284" w:firstLine="567"/>
        <w:jc w:val="both"/>
        <w:rPr>
          <w:rFonts w:ascii="Times New Roman" w:hAnsi="Times New Roman" w:cs="Times New Roman"/>
          <w:color w:val="000000" w:themeColor="text1"/>
          <w:sz w:val="24"/>
          <w:szCs w:val="24"/>
          <w:lang w:eastAsia="ru-RU"/>
        </w:rPr>
      </w:pPr>
      <w:r w:rsidRPr="00AC2B40">
        <w:rPr>
          <w:rFonts w:ascii="Times New Roman" w:hAnsi="Times New Roman" w:cs="Times New Roman"/>
          <w:color w:val="000000" w:themeColor="text1"/>
          <w:sz w:val="24"/>
          <w:szCs w:val="24"/>
          <w:lang w:eastAsia="ru-RU"/>
        </w:rPr>
        <w:t>Однако в 2019 г</w:t>
      </w:r>
      <w:r w:rsidR="009B410A" w:rsidRPr="00AC2B40">
        <w:rPr>
          <w:rFonts w:ascii="Times New Roman" w:hAnsi="Times New Roman" w:cs="Times New Roman"/>
          <w:color w:val="000000" w:themeColor="text1"/>
          <w:sz w:val="24"/>
          <w:szCs w:val="24"/>
          <w:lang w:eastAsia="ru-RU"/>
        </w:rPr>
        <w:t>.</w:t>
      </w:r>
      <w:r w:rsidRPr="00AC2B40">
        <w:rPr>
          <w:rFonts w:ascii="Times New Roman" w:hAnsi="Times New Roman" w:cs="Times New Roman"/>
          <w:color w:val="000000" w:themeColor="text1"/>
          <w:sz w:val="24"/>
          <w:szCs w:val="24"/>
          <w:lang w:eastAsia="ru-RU"/>
        </w:rPr>
        <w:t xml:space="preserve"> руководителю ООО «Майкопская ТЭЦ» </w:t>
      </w:r>
      <w:r w:rsidR="007A3282" w:rsidRPr="00AC2B40">
        <w:rPr>
          <w:rFonts w:ascii="Times New Roman" w:hAnsi="Times New Roman" w:cs="Times New Roman"/>
          <w:color w:val="000000" w:themeColor="text1"/>
          <w:sz w:val="24"/>
          <w:szCs w:val="24"/>
          <w:lang w:eastAsia="ru-RU"/>
        </w:rPr>
        <w:t>Министерство экономического развити</w:t>
      </w:r>
      <w:r w:rsidR="009B410A" w:rsidRPr="00AC2B40">
        <w:rPr>
          <w:rFonts w:ascii="Times New Roman" w:hAnsi="Times New Roman" w:cs="Times New Roman"/>
          <w:color w:val="000000" w:themeColor="text1"/>
          <w:sz w:val="24"/>
          <w:szCs w:val="24"/>
          <w:lang w:eastAsia="ru-RU"/>
        </w:rPr>
        <w:t>я и торговли Республики Адыгея в</w:t>
      </w:r>
      <w:r w:rsidR="007A3282" w:rsidRPr="00AC2B40">
        <w:rPr>
          <w:rFonts w:ascii="Times New Roman" w:hAnsi="Times New Roman" w:cs="Times New Roman"/>
          <w:color w:val="000000" w:themeColor="text1"/>
          <w:sz w:val="24"/>
          <w:szCs w:val="24"/>
          <w:lang w:eastAsia="ru-RU"/>
        </w:rPr>
        <w:t>ручило предписание о неисполнении обязательств инвестиционного проекта.</w:t>
      </w:r>
    </w:p>
    <w:p w14:paraId="140BDD5D" w14:textId="77777777" w:rsidR="00F949DA" w:rsidRPr="008962D9" w:rsidRDefault="00F949DA" w:rsidP="003307E6">
      <w:pPr>
        <w:spacing w:after="0" w:line="240" w:lineRule="auto"/>
        <w:ind w:left="-284" w:firstLine="567"/>
        <w:jc w:val="both"/>
        <w:rPr>
          <w:rFonts w:ascii="Times New Roman" w:hAnsi="Times New Roman" w:cs="Times New Roman"/>
          <w:sz w:val="24"/>
          <w:szCs w:val="24"/>
        </w:rPr>
      </w:pPr>
    </w:p>
    <w:p w14:paraId="2637E452" w14:textId="38EB490B" w:rsidR="00DE673C" w:rsidRPr="008962D9" w:rsidRDefault="007138A6" w:rsidP="003307E6">
      <w:pPr>
        <w:keepNext/>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noProof/>
          <w:sz w:val="24"/>
          <w:szCs w:val="24"/>
          <w:lang w:eastAsia="ru-RU"/>
        </w:rPr>
        <w:lastRenderedPageBreak/>
        <w:drawing>
          <wp:inline distT="0" distB="0" distL="0" distR="0" wp14:anchorId="5A0BD7AB" wp14:editId="135DB15C">
            <wp:extent cx="5939790" cy="3712845"/>
            <wp:effectExtent l="0" t="0" r="3810" b="1905"/>
            <wp:docPr id="27" name="Рисунок 27" descr="C:\Users\Виктор\Downloads\2022-05-30_11-4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Виктор\Downloads\2022-05-30_11-40-5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3712845"/>
                    </a:xfrm>
                    <a:prstGeom prst="rect">
                      <a:avLst/>
                    </a:prstGeom>
                    <a:noFill/>
                    <a:ln>
                      <a:noFill/>
                    </a:ln>
                  </pic:spPr>
                </pic:pic>
              </a:graphicData>
            </a:graphic>
          </wp:inline>
        </w:drawing>
      </w:r>
    </w:p>
    <w:p w14:paraId="4778FB6A" w14:textId="55B7C35A" w:rsidR="00F949DA" w:rsidRPr="008962D9" w:rsidRDefault="00095E38" w:rsidP="003307E6">
      <w:pPr>
        <w:spacing w:after="0" w:line="240" w:lineRule="auto"/>
        <w:ind w:left="-284" w:firstLine="567"/>
        <w:jc w:val="both"/>
        <w:rPr>
          <w:rFonts w:ascii="Times New Roman" w:hAnsi="Times New Roman" w:cs="Times New Roman"/>
          <w:sz w:val="24"/>
          <w:szCs w:val="24"/>
        </w:rPr>
      </w:pPr>
      <w:r w:rsidRPr="008962D9">
        <w:rPr>
          <w:rFonts w:ascii="Times New Roman" w:hAnsi="Times New Roman" w:cs="Times New Roman"/>
          <w:sz w:val="24"/>
          <w:szCs w:val="24"/>
        </w:rPr>
        <w:t>В результате ООО «Майкопская ТЭЦ приняло решение разработать новые инвестиционные проекты.</w:t>
      </w:r>
    </w:p>
    <w:p w14:paraId="651938E3" w14:textId="6B5A154D" w:rsidR="00E25FFA" w:rsidRPr="000150D5" w:rsidRDefault="00E25FFA" w:rsidP="003307E6">
      <w:pPr>
        <w:spacing w:after="0" w:line="240" w:lineRule="auto"/>
        <w:ind w:left="-284" w:firstLine="567"/>
        <w:jc w:val="both"/>
        <w:rPr>
          <w:rFonts w:ascii="Times New Roman" w:eastAsia="Calibri" w:hAnsi="Times New Roman" w:cs="Times New Roman"/>
          <w:bCs/>
          <w:sz w:val="24"/>
          <w:szCs w:val="24"/>
        </w:rPr>
      </w:pPr>
      <w:r w:rsidRPr="000150D5">
        <w:rPr>
          <w:rFonts w:ascii="Times New Roman" w:eastAsia="Calibri" w:hAnsi="Times New Roman" w:cs="Times New Roman"/>
          <w:bCs/>
          <w:sz w:val="24"/>
          <w:szCs w:val="24"/>
        </w:rPr>
        <w:t>Раскрытие информации по проекту изменений, вносимых в инвестиционную программу ООО «Майкопская ТЭЦ» на 2017-2021 гг.,</w:t>
      </w:r>
      <w:r w:rsidR="000150D5" w:rsidRPr="000150D5">
        <w:rPr>
          <w:rFonts w:ascii="Times New Roman" w:eastAsia="Calibri" w:hAnsi="Times New Roman" w:cs="Times New Roman"/>
          <w:bCs/>
          <w:sz w:val="24"/>
          <w:szCs w:val="24"/>
        </w:rPr>
        <w:t xml:space="preserve"> </w:t>
      </w:r>
      <w:r w:rsidRPr="000150D5">
        <w:rPr>
          <w:rFonts w:ascii="Times New Roman" w:eastAsia="Calibri" w:hAnsi="Times New Roman" w:cs="Times New Roman"/>
          <w:bCs/>
          <w:sz w:val="24"/>
          <w:szCs w:val="24"/>
        </w:rPr>
        <w:t>предус</w:t>
      </w:r>
      <w:r w:rsidR="00C026CC">
        <w:rPr>
          <w:rFonts w:ascii="Times New Roman" w:eastAsia="Calibri" w:hAnsi="Times New Roman" w:cs="Times New Roman"/>
          <w:bCs/>
          <w:sz w:val="24"/>
          <w:szCs w:val="24"/>
        </w:rPr>
        <w:t>мотренное абзацами 11, 12, 15–</w:t>
      </w:r>
      <w:r w:rsidRPr="000150D5">
        <w:rPr>
          <w:rFonts w:ascii="Times New Roman" w:eastAsia="Calibri" w:hAnsi="Times New Roman" w:cs="Times New Roman"/>
          <w:bCs/>
          <w:sz w:val="24"/>
          <w:szCs w:val="24"/>
        </w:rPr>
        <w:t>17 подпункта «м» пункта 19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21.01.2004 №</w:t>
      </w:r>
      <w:r w:rsidR="00C026CC">
        <w:rPr>
          <w:rFonts w:ascii="Times New Roman" w:eastAsia="Calibri" w:hAnsi="Times New Roman" w:cs="Times New Roman"/>
          <w:bCs/>
          <w:sz w:val="24"/>
          <w:szCs w:val="24"/>
        </w:rPr>
        <w:t xml:space="preserve"> </w:t>
      </w:r>
      <w:r w:rsidRPr="000150D5">
        <w:rPr>
          <w:rFonts w:ascii="Times New Roman" w:eastAsia="Calibri" w:hAnsi="Times New Roman" w:cs="Times New Roman"/>
          <w:bCs/>
          <w:sz w:val="24"/>
          <w:szCs w:val="24"/>
        </w:rPr>
        <w:t xml:space="preserve">24 (далее – </w:t>
      </w:r>
      <w:r w:rsidR="000150D5" w:rsidRPr="000150D5">
        <w:rPr>
          <w:rFonts w:ascii="Times New Roman" w:eastAsia="Calibri" w:hAnsi="Times New Roman" w:cs="Times New Roman"/>
          <w:bCs/>
          <w:sz w:val="24"/>
          <w:szCs w:val="24"/>
        </w:rPr>
        <w:t>Стандарты раскрытия информации).</w:t>
      </w:r>
    </w:p>
    <w:p w14:paraId="38CD6DC6" w14:textId="77777777" w:rsidR="00E25FFA" w:rsidRPr="009B410A" w:rsidRDefault="00E25FFA" w:rsidP="003307E6">
      <w:pPr>
        <w:tabs>
          <w:tab w:val="left" w:pos="270"/>
        </w:tabs>
        <w:spacing w:after="0" w:line="240" w:lineRule="auto"/>
        <w:ind w:left="-284" w:firstLine="567"/>
        <w:jc w:val="both"/>
        <w:rPr>
          <w:rFonts w:ascii="Times New Roman" w:eastAsia="Calibri" w:hAnsi="Times New Roman" w:cs="Times New Roman"/>
          <w:sz w:val="24"/>
          <w:szCs w:val="24"/>
        </w:rPr>
      </w:pPr>
      <w:r w:rsidRPr="009B410A">
        <w:rPr>
          <w:rFonts w:ascii="Times New Roman" w:eastAsia="Calibri" w:hAnsi="Times New Roman" w:cs="Times New Roman"/>
          <w:sz w:val="24"/>
          <w:szCs w:val="24"/>
        </w:rPr>
        <w:t>Информация, предусмотренная абзацем 11 подпункта «м» пункта 19 Стандартов раскрытия информации</w:t>
      </w:r>
    </w:p>
    <w:p w14:paraId="78504DE6" w14:textId="6A7105FC" w:rsidR="00310748" w:rsidRPr="009B410A" w:rsidRDefault="00E25FFA" w:rsidP="003307E6">
      <w:pPr>
        <w:tabs>
          <w:tab w:val="left" w:pos="270"/>
        </w:tabs>
        <w:spacing w:after="0" w:line="240" w:lineRule="auto"/>
        <w:ind w:left="-284" w:firstLine="567"/>
        <w:jc w:val="both"/>
        <w:rPr>
          <w:rFonts w:ascii="Times New Roman" w:hAnsi="Times New Roman" w:cs="Times New Roman"/>
          <w:sz w:val="26"/>
          <w:szCs w:val="26"/>
        </w:rPr>
        <w:sectPr w:rsidR="00310748" w:rsidRPr="009B410A" w:rsidSect="006C3120">
          <w:pgSz w:w="11906" w:h="16838"/>
          <w:pgMar w:top="1134" w:right="851" w:bottom="1134" w:left="993" w:header="709" w:footer="709" w:gutter="0"/>
          <w:cols w:space="708"/>
          <w:docGrid w:linePitch="360"/>
        </w:sectPr>
      </w:pPr>
      <w:r w:rsidRPr="009B410A">
        <w:rPr>
          <w:rFonts w:ascii="Times New Roman" w:eastAsia="Calibri" w:hAnsi="Times New Roman" w:cs="Times New Roman"/>
          <w:sz w:val="24"/>
          <w:szCs w:val="24"/>
        </w:rPr>
        <w:t>После утверждения изменений, вносимых в инвестиционную программу, проектная документация по инвестиционным проектам, для которых проектная документация является необходимой, будет разработана и утверждена. Сметные</w:t>
      </w:r>
      <w:r w:rsidR="009B410A" w:rsidRPr="009B410A">
        <w:rPr>
          <w:rFonts w:ascii="Times New Roman" w:eastAsia="Calibri" w:hAnsi="Times New Roman" w:cs="Times New Roman"/>
          <w:sz w:val="24"/>
          <w:szCs w:val="24"/>
        </w:rPr>
        <w:t xml:space="preserve"> расчеты стоимости прилагаются.</w:t>
      </w:r>
    </w:p>
    <w:p w14:paraId="36A79A4D" w14:textId="77777777" w:rsidR="00FE73C2" w:rsidRPr="004C4003" w:rsidRDefault="00FE73C2"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lastRenderedPageBreak/>
        <w:t>ИНВЕСТИЦИОННЫЙ ПРОЕКТ</w:t>
      </w:r>
    </w:p>
    <w:p w14:paraId="56D74973" w14:textId="07CD0DA1" w:rsidR="00FE73C2" w:rsidRPr="004C4003" w:rsidRDefault="00FE73C2"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t xml:space="preserve">в отношении системы </w:t>
      </w:r>
      <w:r w:rsidR="0092648E" w:rsidRPr="004C4003">
        <w:rPr>
          <w:rFonts w:ascii="Times New Roman" w:hAnsi="Times New Roman" w:cs="Times New Roman"/>
          <w:b/>
          <w:sz w:val="26"/>
          <w:szCs w:val="26"/>
        </w:rPr>
        <w:t>электроснабжения</w:t>
      </w:r>
    </w:p>
    <w:p w14:paraId="1C299393" w14:textId="77777777" w:rsidR="00FE73C2" w:rsidRPr="004C4003" w:rsidRDefault="00FE73C2" w:rsidP="00456D6F">
      <w:pPr>
        <w:spacing w:after="0" w:line="240" w:lineRule="auto"/>
        <w:jc w:val="center"/>
        <w:rPr>
          <w:rFonts w:ascii="Times New Roman" w:hAnsi="Times New Roman" w:cs="Times New Roman"/>
          <w:sz w:val="26"/>
          <w:szCs w:val="26"/>
        </w:rPr>
      </w:pPr>
      <w:r w:rsidRPr="004C4003">
        <w:rPr>
          <w:rFonts w:ascii="Times New Roman" w:hAnsi="Times New Roman" w:cs="Times New Roman"/>
          <w:sz w:val="26"/>
          <w:szCs w:val="26"/>
        </w:rPr>
        <w:t>ООО «Майкопское ТЭЦ»</w:t>
      </w:r>
    </w:p>
    <w:tbl>
      <w:tblPr>
        <w:tblStyle w:val="ab"/>
        <w:tblW w:w="15163" w:type="dxa"/>
        <w:jc w:val="center"/>
        <w:tblLayout w:type="fixed"/>
        <w:tblLook w:val="04A0" w:firstRow="1" w:lastRow="0" w:firstColumn="1" w:lastColumn="0" w:noHBand="0" w:noVBand="1"/>
      </w:tblPr>
      <w:tblGrid>
        <w:gridCol w:w="562"/>
        <w:gridCol w:w="2410"/>
        <w:gridCol w:w="2410"/>
        <w:gridCol w:w="992"/>
        <w:gridCol w:w="992"/>
        <w:gridCol w:w="851"/>
        <w:gridCol w:w="709"/>
        <w:gridCol w:w="850"/>
        <w:gridCol w:w="992"/>
        <w:gridCol w:w="993"/>
        <w:gridCol w:w="850"/>
        <w:gridCol w:w="709"/>
        <w:gridCol w:w="992"/>
        <w:gridCol w:w="851"/>
      </w:tblGrid>
      <w:tr w:rsidR="009865E7" w:rsidRPr="009865E7" w14:paraId="4D9D7ED1" w14:textId="77777777" w:rsidTr="0092648E">
        <w:trPr>
          <w:tblHeader/>
          <w:jc w:val="center"/>
        </w:trPr>
        <w:tc>
          <w:tcPr>
            <w:tcW w:w="562" w:type="dxa"/>
            <w:vMerge w:val="restart"/>
            <w:shd w:val="clear" w:color="auto" w:fill="FBFFC9"/>
            <w:vAlign w:val="center"/>
          </w:tcPr>
          <w:p w14:paraId="2B821C9F"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w:t>
            </w:r>
          </w:p>
          <w:p w14:paraId="3990BA22"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пп</w:t>
            </w:r>
          </w:p>
        </w:tc>
        <w:tc>
          <w:tcPr>
            <w:tcW w:w="2410" w:type="dxa"/>
            <w:vMerge w:val="restart"/>
            <w:shd w:val="clear" w:color="auto" w:fill="FBFFC9"/>
            <w:vAlign w:val="center"/>
          </w:tcPr>
          <w:p w14:paraId="004170F0"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Наименование мероприятия</w:t>
            </w:r>
          </w:p>
        </w:tc>
        <w:tc>
          <w:tcPr>
            <w:tcW w:w="2410" w:type="dxa"/>
            <w:vMerge w:val="restart"/>
            <w:shd w:val="clear" w:color="auto" w:fill="FBFFC9"/>
            <w:vAlign w:val="center"/>
          </w:tcPr>
          <w:p w14:paraId="69965EB5"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Обоснование реализации</w:t>
            </w:r>
          </w:p>
        </w:tc>
        <w:tc>
          <w:tcPr>
            <w:tcW w:w="992" w:type="dxa"/>
            <w:vMerge w:val="restart"/>
            <w:shd w:val="clear" w:color="auto" w:fill="FBFFC9"/>
            <w:vAlign w:val="center"/>
          </w:tcPr>
          <w:p w14:paraId="48BC3673"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Место</w:t>
            </w:r>
          </w:p>
          <w:p w14:paraId="7781A2D4"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Нахождения</w:t>
            </w:r>
          </w:p>
          <w:p w14:paraId="4350A30A"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объекта</w:t>
            </w:r>
          </w:p>
        </w:tc>
        <w:tc>
          <w:tcPr>
            <w:tcW w:w="3402" w:type="dxa"/>
            <w:gridSpan w:val="4"/>
            <w:shd w:val="clear" w:color="auto" w:fill="FBFFC9"/>
          </w:tcPr>
          <w:p w14:paraId="1082C003" w14:textId="14163085" w:rsidR="009865E7" w:rsidRPr="009865E7" w:rsidRDefault="009865E7" w:rsidP="009865E7">
            <w:pPr>
              <w:rPr>
                <w:rFonts w:ascii="Times New Roman" w:hAnsi="Times New Roman" w:cs="Times New Roman"/>
                <w:b/>
                <w:sz w:val="18"/>
                <w:szCs w:val="18"/>
              </w:rPr>
            </w:pPr>
            <w:r w:rsidRPr="009865E7">
              <w:rPr>
                <w:rFonts w:ascii="Times New Roman" w:hAnsi="Times New Roman" w:cs="Times New Roman"/>
                <w:b/>
                <w:sz w:val="18"/>
                <w:szCs w:val="18"/>
              </w:rPr>
              <w:t>Основные технические характеристики</w:t>
            </w:r>
          </w:p>
        </w:tc>
        <w:tc>
          <w:tcPr>
            <w:tcW w:w="4536" w:type="dxa"/>
            <w:gridSpan w:val="5"/>
            <w:shd w:val="clear" w:color="auto" w:fill="FBFFC9"/>
          </w:tcPr>
          <w:p w14:paraId="030CE5D2"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Расходы на реализацию мероприятий в прогнозных ценах, тыс. руб. (с НДС)</w:t>
            </w:r>
          </w:p>
        </w:tc>
        <w:tc>
          <w:tcPr>
            <w:tcW w:w="851" w:type="dxa"/>
            <w:vMerge w:val="restart"/>
            <w:shd w:val="clear" w:color="auto" w:fill="FBFFC9"/>
          </w:tcPr>
          <w:p w14:paraId="20D95BA5" w14:textId="77777777" w:rsidR="009865E7" w:rsidRPr="009865E7" w:rsidRDefault="009865E7" w:rsidP="009865E7">
            <w:pPr>
              <w:jc w:val="both"/>
              <w:rPr>
                <w:rFonts w:ascii="Times New Roman" w:hAnsi="Times New Roman" w:cs="Times New Roman"/>
                <w:sz w:val="18"/>
                <w:szCs w:val="18"/>
              </w:rPr>
            </w:pPr>
          </w:p>
        </w:tc>
      </w:tr>
      <w:tr w:rsidR="009865E7" w:rsidRPr="009865E7" w14:paraId="6058CA8B" w14:textId="77777777" w:rsidTr="00217053">
        <w:trPr>
          <w:tblHeader/>
          <w:jc w:val="center"/>
        </w:trPr>
        <w:tc>
          <w:tcPr>
            <w:tcW w:w="562" w:type="dxa"/>
            <w:vMerge/>
            <w:shd w:val="clear" w:color="auto" w:fill="FBFFC9"/>
          </w:tcPr>
          <w:p w14:paraId="2E16F969" w14:textId="77777777" w:rsidR="009865E7" w:rsidRPr="009865E7" w:rsidRDefault="009865E7" w:rsidP="009865E7">
            <w:pPr>
              <w:jc w:val="both"/>
              <w:rPr>
                <w:rFonts w:ascii="Times New Roman" w:hAnsi="Times New Roman" w:cs="Times New Roman"/>
                <w:sz w:val="18"/>
                <w:szCs w:val="18"/>
              </w:rPr>
            </w:pPr>
          </w:p>
        </w:tc>
        <w:tc>
          <w:tcPr>
            <w:tcW w:w="2410" w:type="dxa"/>
            <w:vMerge/>
            <w:shd w:val="clear" w:color="auto" w:fill="FBFFC9"/>
          </w:tcPr>
          <w:p w14:paraId="426AF0AF" w14:textId="77777777" w:rsidR="009865E7" w:rsidRPr="009865E7" w:rsidRDefault="009865E7" w:rsidP="009865E7">
            <w:pPr>
              <w:jc w:val="both"/>
              <w:rPr>
                <w:rFonts w:ascii="Times New Roman" w:hAnsi="Times New Roman" w:cs="Times New Roman"/>
                <w:sz w:val="18"/>
                <w:szCs w:val="18"/>
              </w:rPr>
            </w:pPr>
          </w:p>
        </w:tc>
        <w:tc>
          <w:tcPr>
            <w:tcW w:w="2410" w:type="dxa"/>
            <w:vMerge/>
            <w:shd w:val="clear" w:color="auto" w:fill="FBFFC9"/>
          </w:tcPr>
          <w:p w14:paraId="1BA0449D" w14:textId="77777777" w:rsidR="009865E7" w:rsidRPr="009865E7" w:rsidRDefault="009865E7" w:rsidP="009865E7">
            <w:pPr>
              <w:jc w:val="both"/>
              <w:rPr>
                <w:rFonts w:ascii="Times New Roman" w:hAnsi="Times New Roman" w:cs="Times New Roman"/>
                <w:sz w:val="18"/>
                <w:szCs w:val="18"/>
              </w:rPr>
            </w:pPr>
          </w:p>
        </w:tc>
        <w:tc>
          <w:tcPr>
            <w:tcW w:w="992" w:type="dxa"/>
            <w:vMerge/>
            <w:shd w:val="clear" w:color="auto" w:fill="FBFFC9"/>
          </w:tcPr>
          <w:p w14:paraId="6E75091C" w14:textId="77777777" w:rsidR="009865E7" w:rsidRPr="009865E7" w:rsidRDefault="009865E7" w:rsidP="009865E7">
            <w:pPr>
              <w:jc w:val="both"/>
              <w:rPr>
                <w:rFonts w:ascii="Times New Roman" w:hAnsi="Times New Roman" w:cs="Times New Roman"/>
                <w:sz w:val="18"/>
                <w:szCs w:val="18"/>
              </w:rPr>
            </w:pPr>
          </w:p>
        </w:tc>
        <w:tc>
          <w:tcPr>
            <w:tcW w:w="992" w:type="dxa"/>
            <w:shd w:val="clear" w:color="auto" w:fill="FBFFC9"/>
          </w:tcPr>
          <w:p w14:paraId="1AEB5B5B"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До реализ проекта</w:t>
            </w:r>
          </w:p>
        </w:tc>
        <w:tc>
          <w:tcPr>
            <w:tcW w:w="851" w:type="dxa"/>
            <w:shd w:val="clear" w:color="auto" w:fill="FBFFC9"/>
          </w:tcPr>
          <w:p w14:paraId="521C5FFD"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После реализ проекта</w:t>
            </w:r>
          </w:p>
        </w:tc>
        <w:tc>
          <w:tcPr>
            <w:tcW w:w="1559" w:type="dxa"/>
            <w:gridSpan w:val="2"/>
            <w:shd w:val="clear" w:color="auto" w:fill="FBFFC9"/>
          </w:tcPr>
          <w:p w14:paraId="259B5403"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Значение показателя</w:t>
            </w:r>
          </w:p>
        </w:tc>
        <w:tc>
          <w:tcPr>
            <w:tcW w:w="992" w:type="dxa"/>
            <w:shd w:val="clear" w:color="auto" w:fill="FBFFC9"/>
            <w:vAlign w:val="center"/>
          </w:tcPr>
          <w:p w14:paraId="52F2CE88"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2022</w:t>
            </w:r>
          </w:p>
        </w:tc>
        <w:tc>
          <w:tcPr>
            <w:tcW w:w="993" w:type="dxa"/>
            <w:shd w:val="clear" w:color="auto" w:fill="FBFFC9"/>
            <w:vAlign w:val="center"/>
          </w:tcPr>
          <w:p w14:paraId="47EA1045"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2023</w:t>
            </w:r>
          </w:p>
        </w:tc>
        <w:tc>
          <w:tcPr>
            <w:tcW w:w="850" w:type="dxa"/>
            <w:shd w:val="clear" w:color="auto" w:fill="FBFFC9"/>
            <w:vAlign w:val="center"/>
          </w:tcPr>
          <w:p w14:paraId="797F113D"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2024</w:t>
            </w:r>
          </w:p>
        </w:tc>
        <w:tc>
          <w:tcPr>
            <w:tcW w:w="709" w:type="dxa"/>
            <w:shd w:val="clear" w:color="auto" w:fill="FBFFC9"/>
            <w:vAlign w:val="center"/>
          </w:tcPr>
          <w:p w14:paraId="1AC539C3"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2025</w:t>
            </w:r>
          </w:p>
        </w:tc>
        <w:tc>
          <w:tcPr>
            <w:tcW w:w="992" w:type="dxa"/>
            <w:shd w:val="clear" w:color="auto" w:fill="FBFFC9"/>
            <w:vAlign w:val="center"/>
          </w:tcPr>
          <w:p w14:paraId="1B45B732"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2026-32</w:t>
            </w:r>
          </w:p>
        </w:tc>
        <w:tc>
          <w:tcPr>
            <w:tcW w:w="851" w:type="dxa"/>
            <w:vMerge/>
            <w:shd w:val="clear" w:color="auto" w:fill="FBFFC9"/>
          </w:tcPr>
          <w:p w14:paraId="5C91CC55" w14:textId="77777777" w:rsidR="009865E7" w:rsidRPr="009865E7" w:rsidRDefault="009865E7" w:rsidP="009865E7">
            <w:pPr>
              <w:jc w:val="both"/>
              <w:rPr>
                <w:rFonts w:ascii="Times New Roman" w:hAnsi="Times New Roman" w:cs="Times New Roman"/>
                <w:sz w:val="18"/>
                <w:szCs w:val="18"/>
              </w:rPr>
            </w:pPr>
          </w:p>
        </w:tc>
      </w:tr>
      <w:tr w:rsidR="009865E7" w:rsidRPr="009865E7" w14:paraId="53E9AC6F" w14:textId="77777777" w:rsidTr="00217053">
        <w:trPr>
          <w:tblHeader/>
          <w:jc w:val="center"/>
        </w:trPr>
        <w:tc>
          <w:tcPr>
            <w:tcW w:w="562" w:type="dxa"/>
            <w:shd w:val="clear" w:color="auto" w:fill="FBFFC9"/>
          </w:tcPr>
          <w:p w14:paraId="495F2564"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1</w:t>
            </w:r>
          </w:p>
        </w:tc>
        <w:tc>
          <w:tcPr>
            <w:tcW w:w="2410" w:type="dxa"/>
            <w:shd w:val="clear" w:color="auto" w:fill="FBFFC9"/>
          </w:tcPr>
          <w:p w14:paraId="622A4092"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2</w:t>
            </w:r>
          </w:p>
        </w:tc>
        <w:tc>
          <w:tcPr>
            <w:tcW w:w="2410" w:type="dxa"/>
            <w:shd w:val="clear" w:color="auto" w:fill="FBFFC9"/>
          </w:tcPr>
          <w:p w14:paraId="09FC19AD"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3</w:t>
            </w:r>
          </w:p>
        </w:tc>
        <w:tc>
          <w:tcPr>
            <w:tcW w:w="992" w:type="dxa"/>
            <w:shd w:val="clear" w:color="auto" w:fill="FBFFC9"/>
          </w:tcPr>
          <w:p w14:paraId="2771C642"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4</w:t>
            </w:r>
          </w:p>
        </w:tc>
        <w:tc>
          <w:tcPr>
            <w:tcW w:w="992" w:type="dxa"/>
            <w:shd w:val="clear" w:color="auto" w:fill="FBFFC9"/>
          </w:tcPr>
          <w:p w14:paraId="52CFA599"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5</w:t>
            </w:r>
          </w:p>
        </w:tc>
        <w:tc>
          <w:tcPr>
            <w:tcW w:w="851" w:type="dxa"/>
            <w:shd w:val="clear" w:color="auto" w:fill="FBFFC9"/>
          </w:tcPr>
          <w:p w14:paraId="0310AD56"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6</w:t>
            </w:r>
          </w:p>
        </w:tc>
        <w:tc>
          <w:tcPr>
            <w:tcW w:w="1559" w:type="dxa"/>
            <w:gridSpan w:val="2"/>
            <w:shd w:val="clear" w:color="auto" w:fill="FBFFC9"/>
          </w:tcPr>
          <w:p w14:paraId="31D66C0C"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7</w:t>
            </w:r>
          </w:p>
        </w:tc>
        <w:tc>
          <w:tcPr>
            <w:tcW w:w="992" w:type="dxa"/>
            <w:shd w:val="clear" w:color="auto" w:fill="FBFFC9"/>
          </w:tcPr>
          <w:p w14:paraId="09FBDDDC"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8</w:t>
            </w:r>
          </w:p>
        </w:tc>
        <w:tc>
          <w:tcPr>
            <w:tcW w:w="993" w:type="dxa"/>
            <w:shd w:val="clear" w:color="auto" w:fill="FBFFC9"/>
          </w:tcPr>
          <w:p w14:paraId="1E7AEEB5"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9</w:t>
            </w:r>
          </w:p>
        </w:tc>
        <w:tc>
          <w:tcPr>
            <w:tcW w:w="850" w:type="dxa"/>
            <w:shd w:val="clear" w:color="auto" w:fill="FBFFC9"/>
          </w:tcPr>
          <w:p w14:paraId="6D24488E"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10</w:t>
            </w:r>
          </w:p>
        </w:tc>
        <w:tc>
          <w:tcPr>
            <w:tcW w:w="709" w:type="dxa"/>
            <w:shd w:val="clear" w:color="auto" w:fill="FBFFC9"/>
          </w:tcPr>
          <w:p w14:paraId="24004F45"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11</w:t>
            </w:r>
          </w:p>
        </w:tc>
        <w:tc>
          <w:tcPr>
            <w:tcW w:w="992" w:type="dxa"/>
            <w:shd w:val="clear" w:color="auto" w:fill="FBFFC9"/>
          </w:tcPr>
          <w:p w14:paraId="3AEDE242"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12</w:t>
            </w:r>
          </w:p>
        </w:tc>
        <w:tc>
          <w:tcPr>
            <w:tcW w:w="851" w:type="dxa"/>
            <w:shd w:val="clear" w:color="auto" w:fill="FBFFC9"/>
          </w:tcPr>
          <w:p w14:paraId="530DCFCC" w14:textId="77777777" w:rsidR="009865E7" w:rsidRPr="009865E7" w:rsidRDefault="009865E7" w:rsidP="009865E7">
            <w:pPr>
              <w:jc w:val="center"/>
              <w:rPr>
                <w:rFonts w:ascii="Times New Roman" w:hAnsi="Times New Roman" w:cs="Times New Roman"/>
                <w:b/>
                <w:sz w:val="18"/>
                <w:szCs w:val="18"/>
              </w:rPr>
            </w:pPr>
            <w:r w:rsidRPr="009865E7">
              <w:rPr>
                <w:rFonts w:ascii="Times New Roman" w:hAnsi="Times New Roman" w:cs="Times New Roman"/>
                <w:b/>
                <w:sz w:val="18"/>
                <w:szCs w:val="18"/>
              </w:rPr>
              <w:t>13</w:t>
            </w:r>
          </w:p>
        </w:tc>
      </w:tr>
      <w:tr w:rsidR="009865E7" w:rsidRPr="009865E7" w14:paraId="6C712358" w14:textId="77777777" w:rsidTr="009865E7">
        <w:trPr>
          <w:jc w:val="center"/>
        </w:trPr>
        <w:tc>
          <w:tcPr>
            <w:tcW w:w="15163" w:type="dxa"/>
            <w:gridSpan w:val="14"/>
          </w:tcPr>
          <w:p w14:paraId="1D7D56A1"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b/>
                <w:sz w:val="18"/>
                <w:szCs w:val="18"/>
              </w:rPr>
              <w:t>Группа 1. Строительство, реконструкция или модернизация объектов в целях подключения потребителей:</w:t>
            </w:r>
          </w:p>
        </w:tc>
      </w:tr>
      <w:tr w:rsidR="009865E7" w:rsidRPr="009865E7" w14:paraId="4F605A0F" w14:textId="77777777" w:rsidTr="00217053">
        <w:trPr>
          <w:jc w:val="center"/>
        </w:trPr>
        <w:tc>
          <w:tcPr>
            <w:tcW w:w="562" w:type="dxa"/>
          </w:tcPr>
          <w:p w14:paraId="4B65E466" w14:textId="77777777" w:rsidR="009865E7" w:rsidRPr="009865E7" w:rsidRDefault="009865E7" w:rsidP="009865E7">
            <w:pPr>
              <w:jc w:val="both"/>
              <w:rPr>
                <w:rFonts w:ascii="Times New Roman" w:hAnsi="Times New Roman" w:cs="Times New Roman"/>
                <w:sz w:val="18"/>
                <w:szCs w:val="18"/>
              </w:rPr>
            </w:pPr>
          </w:p>
        </w:tc>
        <w:tc>
          <w:tcPr>
            <w:tcW w:w="2410" w:type="dxa"/>
          </w:tcPr>
          <w:p w14:paraId="1EF7F998"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На Кл-6кВот ПС Северная до РП -14 в квартале 740 г Майкоп</w:t>
            </w:r>
          </w:p>
        </w:tc>
        <w:tc>
          <w:tcPr>
            <w:tcW w:w="2410" w:type="dxa"/>
          </w:tcPr>
          <w:p w14:paraId="2A2EFC36"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678E5BBD"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квартале 740 г Майкоп</w:t>
            </w:r>
          </w:p>
        </w:tc>
        <w:tc>
          <w:tcPr>
            <w:tcW w:w="992" w:type="dxa"/>
            <w:vAlign w:val="center"/>
          </w:tcPr>
          <w:p w14:paraId="5B623D5F" w14:textId="77777777" w:rsidR="009865E7" w:rsidRPr="009865E7" w:rsidRDefault="009865E7" w:rsidP="009865E7">
            <w:pPr>
              <w:jc w:val="both"/>
              <w:rPr>
                <w:rFonts w:ascii="Times New Roman" w:hAnsi="Times New Roman" w:cs="Times New Roman"/>
                <w:sz w:val="18"/>
                <w:szCs w:val="18"/>
              </w:rPr>
            </w:pPr>
          </w:p>
        </w:tc>
        <w:tc>
          <w:tcPr>
            <w:tcW w:w="851" w:type="dxa"/>
            <w:vAlign w:val="center"/>
          </w:tcPr>
          <w:p w14:paraId="62D94BF0" w14:textId="77777777" w:rsidR="009865E7" w:rsidRPr="009865E7" w:rsidRDefault="009865E7" w:rsidP="009865E7">
            <w:pPr>
              <w:jc w:val="both"/>
              <w:rPr>
                <w:rFonts w:ascii="Times New Roman" w:hAnsi="Times New Roman" w:cs="Times New Roman"/>
                <w:sz w:val="18"/>
                <w:szCs w:val="18"/>
              </w:rPr>
            </w:pPr>
          </w:p>
        </w:tc>
        <w:tc>
          <w:tcPr>
            <w:tcW w:w="1559" w:type="dxa"/>
            <w:gridSpan w:val="2"/>
            <w:vAlign w:val="center"/>
          </w:tcPr>
          <w:p w14:paraId="45431BA4" w14:textId="77777777" w:rsidR="009865E7" w:rsidRPr="009865E7" w:rsidRDefault="009865E7" w:rsidP="009865E7">
            <w:pPr>
              <w:jc w:val="both"/>
              <w:rPr>
                <w:rFonts w:ascii="Times New Roman" w:hAnsi="Times New Roman" w:cs="Times New Roman"/>
                <w:sz w:val="18"/>
                <w:szCs w:val="18"/>
              </w:rPr>
            </w:pPr>
          </w:p>
        </w:tc>
        <w:tc>
          <w:tcPr>
            <w:tcW w:w="992" w:type="dxa"/>
            <w:vAlign w:val="center"/>
          </w:tcPr>
          <w:p w14:paraId="3A883A2C"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18599,03</w:t>
            </w:r>
          </w:p>
        </w:tc>
        <w:tc>
          <w:tcPr>
            <w:tcW w:w="993" w:type="dxa"/>
            <w:vAlign w:val="center"/>
          </w:tcPr>
          <w:p w14:paraId="172C6A6D" w14:textId="77777777" w:rsidR="009865E7" w:rsidRPr="009865E7" w:rsidRDefault="009865E7" w:rsidP="009865E7">
            <w:pPr>
              <w:jc w:val="both"/>
              <w:rPr>
                <w:rFonts w:ascii="Times New Roman" w:hAnsi="Times New Roman" w:cs="Times New Roman"/>
                <w:sz w:val="18"/>
                <w:szCs w:val="18"/>
              </w:rPr>
            </w:pPr>
          </w:p>
        </w:tc>
        <w:tc>
          <w:tcPr>
            <w:tcW w:w="850" w:type="dxa"/>
            <w:vAlign w:val="center"/>
          </w:tcPr>
          <w:p w14:paraId="1DFB932B" w14:textId="77777777" w:rsidR="009865E7" w:rsidRPr="009865E7" w:rsidRDefault="009865E7" w:rsidP="009865E7">
            <w:pPr>
              <w:jc w:val="both"/>
              <w:rPr>
                <w:rFonts w:ascii="Times New Roman" w:hAnsi="Times New Roman" w:cs="Times New Roman"/>
                <w:sz w:val="18"/>
                <w:szCs w:val="18"/>
              </w:rPr>
            </w:pPr>
          </w:p>
        </w:tc>
        <w:tc>
          <w:tcPr>
            <w:tcW w:w="709" w:type="dxa"/>
            <w:vAlign w:val="center"/>
          </w:tcPr>
          <w:p w14:paraId="57499B9B" w14:textId="77777777" w:rsidR="009865E7" w:rsidRPr="009865E7" w:rsidRDefault="009865E7" w:rsidP="009865E7">
            <w:pPr>
              <w:jc w:val="both"/>
              <w:rPr>
                <w:rFonts w:ascii="Times New Roman" w:hAnsi="Times New Roman" w:cs="Times New Roman"/>
                <w:sz w:val="18"/>
                <w:szCs w:val="18"/>
              </w:rPr>
            </w:pPr>
          </w:p>
        </w:tc>
        <w:tc>
          <w:tcPr>
            <w:tcW w:w="992" w:type="dxa"/>
            <w:vAlign w:val="center"/>
          </w:tcPr>
          <w:p w14:paraId="3DE371FC" w14:textId="77777777" w:rsidR="009865E7" w:rsidRPr="009865E7" w:rsidRDefault="009865E7" w:rsidP="009865E7">
            <w:pPr>
              <w:jc w:val="both"/>
              <w:rPr>
                <w:rFonts w:ascii="Times New Roman" w:hAnsi="Times New Roman" w:cs="Times New Roman"/>
                <w:sz w:val="18"/>
                <w:szCs w:val="18"/>
              </w:rPr>
            </w:pPr>
          </w:p>
        </w:tc>
        <w:tc>
          <w:tcPr>
            <w:tcW w:w="851" w:type="dxa"/>
            <w:vAlign w:val="center"/>
          </w:tcPr>
          <w:p w14:paraId="5998A0DE" w14:textId="77777777" w:rsidR="009865E7" w:rsidRPr="009865E7" w:rsidRDefault="009865E7" w:rsidP="009865E7">
            <w:pPr>
              <w:jc w:val="both"/>
              <w:rPr>
                <w:rFonts w:ascii="Times New Roman" w:hAnsi="Times New Roman" w:cs="Times New Roman"/>
                <w:sz w:val="18"/>
                <w:szCs w:val="18"/>
              </w:rPr>
            </w:pPr>
          </w:p>
        </w:tc>
      </w:tr>
      <w:tr w:rsidR="009865E7" w:rsidRPr="009865E7" w14:paraId="3A2C341B" w14:textId="77777777" w:rsidTr="00217053">
        <w:trPr>
          <w:jc w:val="center"/>
        </w:trPr>
        <w:tc>
          <w:tcPr>
            <w:tcW w:w="10768" w:type="dxa"/>
            <w:gridSpan w:val="9"/>
          </w:tcPr>
          <w:p w14:paraId="3E6BE37E" w14:textId="67BA211A"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ИТОГО ПО ГРУППЕ 1                                    18</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599,03</w:t>
            </w:r>
          </w:p>
        </w:tc>
        <w:tc>
          <w:tcPr>
            <w:tcW w:w="993" w:type="dxa"/>
            <w:vAlign w:val="center"/>
          </w:tcPr>
          <w:p w14:paraId="4C031DC8" w14:textId="77777777" w:rsidR="009865E7" w:rsidRPr="009865E7" w:rsidRDefault="009865E7" w:rsidP="009865E7">
            <w:pPr>
              <w:jc w:val="both"/>
              <w:rPr>
                <w:rFonts w:ascii="Times New Roman" w:hAnsi="Times New Roman" w:cs="Times New Roman"/>
                <w:sz w:val="18"/>
                <w:szCs w:val="18"/>
              </w:rPr>
            </w:pPr>
          </w:p>
        </w:tc>
        <w:tc>
          <w:tcPr>
            <w:tcW w:w="850" w:type="dxa"/>
            <w:vAlign w:val="center"/>
          </w:tcPr>
          <w:p w14:paraId="2E9A66A9" w14:textId="77777777" w:rsidR="009865E7" w:rsidRPr="009865E7" w:rsidRDefault="009865E7" w:rsidP="009865E7">
            <w:pPr>
              <w:jc w:val="both"/>
              <w:rPr>
                <w:rFonts w:ascii="Times New Roman" w:hAnsi="Times New Roman" w:cs="Times New Roman"/>
                <w:sz w:val="18"/>
                <w:szCs w:val="18"/>
              </w:rPr>
            </w:pPr>
          </w:p>
        </w:tc>
        <w:tc>
          <w:tcPr>
            <w:tcW w:w="709" w:type="dxa"/>
            <w:vAlign w:val="center"/>
          </w:tcPr>
          <w:p w14:paraId="74613589" w14:textId="77777777" w:rsidR="009865E7" w:rsidRPr="009865E7" w:rsidRDefault="009865E7" w:rsidP="009865E7">
            <w:pPr>
              <w:jc w:val="both"/>
              <w:rPr>
                <w:rFonts w:ascii="Times New Roman" w:hAnsi="Times New Roman" w:cs="Times New Roman"/>
                <w:sz w:val="18"/>
                <w:szCs w:val="18"/>
              </w:rPr>
            </w:pPr>
          </w:p>
        </w:tc>
        <w:tc>
          <w:tcPr>
            <w:tcW w:w="992" w:type="dxa"/>
            <w:vAlign w:val="center"/>
          </w:tcPr>
          <w:p w14:paraId="504FC84C" w14:textId="77777777" w:rsidR="009865E7" w:rsidRPr="009865E7" w:rsidRDefault="009865E7" w:rsidP="009865E7">
            <w:pPr>
              <w:jc w:val="both"/>
              <w:rPr>
                <w:rFonts w:ascii="Times New Roman" w:hAnsi="Times New Roman" w:cs="Times New Roman"/>
                <w:sz w:val="18"/>
                <w:szCs w:val="18"/>
              </w:rPr>
            </w:pPr>
          </w:p>
        </w:tc>
        <w:tc>
          <w:tcPr>
            <w:tcW w:w="851" w:type="dxa"/>
            <w:vAlign w:val="center"/>
          </w:tcPr>
          <w:p w14:paraId="1FC3EB72" w14:textId="77777777" w:rsidR="009865E7" w:rsidRPr="009865E7" w:rsidRDefault="009865E7" w:rsidP="009865E7">
            <w:pPr>
              <w:jc w:val="both"/>
              <w:rPr>
                <w:rFonts w:ascii="Times New Roman" w:hAnsi="Times New Roman" w:cs="Times New Roman"/>
                <w:sz w:val="18"/>
                <w:szCs w:val="18"/>
              </w:rPr>
            </w:pPr>
          </w:p>
        </w:tc>
      </w:tr>
      <w:tr w:rsidR="009865E7" w:rsidRPr="009865E7" w14:paraId="09E49F12" w14:textId="77777777" w:rsidTr="009865E7">
        <w:trPr>
          <w:jc w:val="center"/>
        </w:trPr>
        <w:tc>
          <w:tcPr>
            <w:tcW w:w="15163" w:type="dxa"/>
            <w:gridSpan w:val="14"/>
          </w:tcPr>
          <w:p w14:paraId="4CD7B26B"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b/>
                <w:sz w:val="18"/>
                <w:szCs w:val="18"/>
              </w:rPr>
              <w:t>Группа 2. Строительство новых объектов системы ЭЛЕКТРОСНАБЖЕНИЯ, не связанных с подключением новых потребителей, в том числе строительство новых ЭЛЕКТРИЧЕСКИХ сетей</w:t>
            </w:r>
          </w:p>
        </w:tc>
      </w:tr>
      <w:tr w:rsidR="009865E7" w:rsidRPr="009865E7" w14:paraId="312B7D41" w14:textId="77777777" w:rsidTr="00217053">
        <w:trPr>
          <w:jc w:val="center"/>
        </w:trPr>
        <w:tc>
          <w:tcPr>
            <w:tcW w:w="562" w:type="dxa"/>
          </w:tcPr>
          <w:p w14:paraId="22B7341B" w14:textId="77777777" w:rsidR="009865E7" w:rsidRPr="009865E7" w:rsidRDefault="009865E7" w:rsidP="009865E7">
            <w:pPr>
              <w:jc w:val="both"/>
              <w:rPr>
                <w:rFonts w:ascii="Times New Roman" w:hAnsi="Times New Roman" w:cs="Times New Roman"/>
                <w:sz w:val="18"/>
                <w:szCs w:val="18"/>
              </w:rPr>
            </w:pPr>
          </w:p>
        </w:tc>
        <w:tc>
          <w:tcPr>
            <w:tcW w:w="2410" w:type="dxa"/>
          </w:tcPr>
          <w:p w14:paraId="6956BCFC"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Разработка документации на АСУТП</w:t>
            </w:r>
          </w:p>
        </w:tc>
        <w:tc>
          <w:tcPr>
            <w:tcW w:w="2410" w:type="dxa"/>
            <w:vAlign w:val="center"/>
          </w:tcPr>
          <w:p w14:paraId="3F9CECD5"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vAlign w:val="center"/>
          </w:tcPr>
          <w:p w14:paraId="023686B1"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vAlign w:val="center"/>
          </w:tcPr>
          <w:p w14:paraId="00D9E994" w14:textId="77777777" w:rsidR="009865E7" w:rsidRPr="009865E7" w:rsidRDefault="009865E7" w:rsidP="009865E7">
            <w:pPr>
              <w:jc w:val="both"/>
              <w:rPr>
                <w:rFonts w:ascii="Times New Roman" w:hAnsi="Times New Roman" w:cs="Times New Roman"/>
                <w:sz w:val="18"/>
                <w:szCs w:val="18"/>
              </w:rPr>
            </w:pPr>
          </w:p>
        </w:tc>
        <w:tc>
          <w:tcPr>
            <w:tcW w:w="851" w:type="dxa"/>
            <w:vAlign w:val="center"/>
          </w:tcPr>
          <w:p w14:paraId="42E28BDD" w14:textId="77777777" w:rsidR="009865E7" w:rsidRPr="009865E7" w:rsidRDefault="009865E7" w:rsidP="009865E7">
            <w:pPr>
              <w:jc w:val="both"/>
              <w:rPr>
                <w:rFonts w:ascii="Times New Roman" w:hAnsi="Times New Roman" w:cs="Times New Roman"/>
                <w:sz w:val="18"/>
                <w:szCs w:val="18"/>
              </w:rPr>
            </w:pPr>
          </w:p>
        </w:tc>
        <w:tc>
          <w:tcPr>
            <w:tcW w:w="1559" w:type="dxa"/>
            <w:gridSpan w:val="2"/>
            <w:vAlign w:val="center"/>
          </w:tcPr>
          <w:p w14:paraId="081C777F" w14:textId="77777777" w:rsidR="009865E7" w:rsidRPr="009865E7" w:rsidRDefault="009865E7" w:rsidP="009865E7">
            <w:pPr>
              <w:jc w:val="both"/>
              <w:rPr>
                <w:rFonts w:ascii="Times New Roman" w:hAnsi="Times New Roman" w:cs="Times New Roman"/>
                <w:sz w:val="18"/>
                <w:szCs w:val="18"/>
              </w:rPr>
            </w:pPr>
          </w:p>
        </w:tc>
        <w:tc>
          <w:tcPr>
            <w:tcW w:w="992" w:type="dxa"/>
            <w:vAlign w:val="center"/>
          </w:tcPr>
          <w:p w14:paraId="4720FE2E" w14:textId="77777777" w:rsidR="009865E7" w:rsidRPr="009865E7" w:rsidRDefault="009865E7" w:rsidP="009865E7">
            <w:pPr>
              <w:jc w:val="both"/>
              <w:rPr>
                <w:rFonts w:ascii="Times New Roman" w:hAnsi="Times New Roman" w:cs="Times New Roman"/>
                <w:b/>
                <w:sz w:val="18"/>
                <w:szCs w:val="18"/>
              </w:rPr>
            </w:pPr>
          </w:p>
        </w:tc>
        <w:tc>
          <w:tcPr>
            <w:tcW w:w="993" w:type="dxa"/>
            <w:vAlign w:val="center"/>
          </w:tcPr>
          <w:p w14:paraId="57C409A5"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18298,32</w:t>
            </w:r>
          </w:p>
        </w:tc>
        <w:tc>
          <w:tcPr>
            <w:tcW w:w="850" w:type="dxa"/>
            <w:vAlign w:val="center"/>
          </w:tcPr>
          <w:p w14:paraId="16B2DE1A" w14:textId="77777777" w:rsidR="009865E7" w:rsidRPr="009865E7" w:rsidRDefault="009865E7" w:rsidP="009865E7">
            <w:pPr>
              <w:jc w:val="both"/>
              <w:rPr>
                <w:rFonts w:ascii="Times New Roman" w:hAnsi="Times New Roman" w:cs="Times New Roman"/>
                <w:sz w:val="18"/>
                <w:szCs w:val="18"/>
              </w:rPr>
            </w:pPr>
          </w:p>
        </w:tc>
        <w:tc>
          <w:tcPr>
            <w:tcW w:w="709" w:type="dxa"/>
            <w:vAlign w:val="center"/>
          </w:tcPr>
          <w:p w14:paraId="66FF5925" w14:textId="77777777" w:rsidR="009865E7" w:rsidRPr="009865E7" w:rsidRDefault="009865E7" w:rsidP="009865E7">
            <w:pPr>
              <w:jc w:val="both"/>
              <w:rPr>
                <w:rFonts w:ascii="Times New Roman" w:hAnsi="Times New Roman" w:cs="Times New Roman"/>
                <w:sz w:val="18"/>
                <w:szCs w:val="18"/>
              </w:rPr>
            </w:pPr>
          </w:p>
        </w:tc>
        <w:tc>
          <w:tcPr>
            <w:tcW w:w="992" w:type="dxa"/>
            <w:vAlign w:val="center"/>
          </w:tcPr>
          <w:p w14:paraId="6D0BC824" w14:textId="77777777" w:rsidR="009865E7" w:rsidRPr="009865E7" w:rsidRDefault="009865E7" w:rsidP="009865E7">
            <w:pPr>
              <w:jc w:val="both"/>
              <w:rPr>
                <w:rFonts w:ascii="Times New Roman" w:hAnsi="Times New Roman" w:cs="Times New Roman"/>
                <w:sz w:val="18"/>
                <w:szCs w:val="18"/>
              </w:rPr>
            </w:pPr>
          </w:p>
        </w:tc>
        <w:tc>
          <w:tcPr>
            <w:tcW w:w="851" w:type="dxa"/>
            <w:vAlign w:val="center"/>
          </w:tcPr>
          <w:p w14:paraId="7809F5E6" w14:textId="77777777" w:rsidR="009865E7" w:rsidRPr="009865E7" w:rsidRDefault="009865E7" w:rsidP="009865E7">
            <w:pPr>
              <w:jc w:val="both"/>
              <w:rPr>
                <w:rFonts w:ascii="Times New Roman" w:hAnsi="Times New Roman" w:cs="Times New Roman"/>
                <w:sz w:val="18"/>
                <w:szCs w:val="18"/>
              </w:rPr>
            </w:pPr>
          </w:p>
        </w:tc>
      </w:tr>
      <w:tr w:rsidR="009865E7" w:rsidRPr="009865E7" w14:paraId="47D55FD8" w14:textId="77777777" w:rsidTr="00217053">
        <w:trPr>
          <w:jc w:val="center"/>
        </w:trPr>
        <w:tc>
          <w:tcPr>
            <w:tcW w:w="11761" w:type="dxa"/>
            <w:gridSpan w:val="10"/>
          </w:tcPr>
          <w:p w14:paraId="6C70F476" w14:textId="09BE61C9"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b/>
                <w:sz w:val="18"/>
                <w:szCs w:val="18"/>
              </w:rPr>
              <w:t>ИТОГО ПО ГРУППЕ 2                                  18</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298,32</w:t>
            </w:r>
          </w:p>
        </w:tc>
        <w:tc>
          <w:tcPr>
            <w:tcW w:w="850" w:type="dxa"/>
            <w:vAlign w:val="center"/>
          </w:tcPr>
          <w:p w14:paraId="445F4881" w14:textId="77777777" w:rsidR="009865E7" w:rsidRPr="009865E7" w:rsidRDefault="009865E7" w:rsidP="009865E7">
            <w:pPr>
              <w:jc w:val="both"/>
              <w:rPr>
                <w:rFonts w:ascii="Times New Roman" w:hAnsi="Times New Roman" w:cs="Times New Roman"/>
                <w:sz w:val="18"/>
                <w:szCs w:val="18"/>
              </w:rPr>
            </w:pPr>
          </w:p>
        </w:tc>
        <w:tc>
          <w:tcPr>
            <w:tcW w:w="709" w:type="dxa"/>
            <w:vAlign w:val="center"/>
          </w:tcPr>
          <w:p w14:paraId="166D5D99" w14:textId="77777777" w:rsidR="009865E7" w:rsidRPr="009865E7" w:rsidRDefault="009865E7" w:rsidP="009865E7">
            <w:pPr>
              <w:jc w:val="both"/>
              <w:rPr>
                <w:rFonts w:ascii="Times New Roman" w:hAnsi="Times New Roman" w:cs="Times New Roman"/>
                <w:sz w:val="18"/>
                <w:szCs w:val="18"/>
              </w:rPr>
            </w:pPr>
          </w:p>
        </w:tc>
        <w:tc>
          <w:tcPr>
            <w:tcW w:w="992" w:type="dxa"/>
            <w:vAlign w:val="center"/>
          </w:tcPr>
          <w:p w14:paraId="7CAC7D29" w14:textId="77777777" w:rsidR="009865E7" w:rsidRPr="009865E7" w:rsidRDefault="009865E7" w:rsidP="009865E7">
            <w:pPr>
              <w:jc w:val="both"/>
              <w:rPr>
                <w:rFonts w:ascii="Times New Roman" w:hAnsi="Times New Roman" w:cs="Times New Roman"/>
                <w:sz w:val="18"/>
                <w:szCs w:val="18"/>
              </w:rPr>
            </w:pPr>
          </w:p>
        </w:tc>
        <w:tc>
          <w:tcPr>
            <w:tcW w:w="851" w:type="dxa"/>
            <w:vAlign w:val="center"/>
          </w:tcPr>
          <w:p w14:paraId="004A9226" w14:textId="77777777" w:rsidR="009865E7" w:rsidRPr="009865E7" w:rsidRDefault="009865E7" w:rsidP="009865E7">
            <w:pPr>
              <w:jc w:val="both"/>
              <w:rPr>
                <w:rFonts w:ascii="Times New Roman" w:hAnsi="Times New Roman" w:cs="Times New Roman"/>
                <w:sz w:val="18"/>
                <w:szCs w:val="18"/>
              </w:rPr>
            </w:pPr>
          </w:p>
        </w:tc>
      </w:tr>
      <w:tr w:rsidR="009865E7" w:rsidRPr="009865E7" w14:paraId="019FED52" w14:textId="77777777" w:rsidTr="009865E7">
        <w:trPr>
          <w:jc w:val="center"/>
        </w:trPr>
        <w:tc>
          <w:tcPr>
            <w:tcW w:w="15163" w:type="dxa"/>
            <w:gridSpan w:val="14"/>
          </w:tcPr>
          <w:p w14:paraId="5FCAC978"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b/>
                <w:sz w:val="18"/>
                <w:szCs w:val="18"/>
              </w:rPr>
              <w:t>Группа 3. Реконструкция или модернизация существующих объектов в целях снижения уровня износа существующих объектов и (или) поставки электроэнергии от разных источников</w:t>
            </w:r>
          </w:p>
        </w:tc>
      </w:tr>
      <w:tr w:rsidR="009865E7" w:rsidRPr="009865E7" w14:paraId="5D373D8F" w14:textId="77777777" w:rsidTr="00217053">
        <w:trPr>
          <w:jc w:val="center"/>
        </w:trPr>
        <w:tc>
          <w:tcPr>
            <w:tcW w:w="562" w:type="dxa"/>
          </w:tcPr>
          <w:p w14:paraId="6F600567" w14:textId="77777777" w:rsidR="009865E7" w:rsidRPr="009865E7" w:rsidRDefault="009865E7" w:rsidP="009865E7">
            <w:pPr>
              <w:jc w:val="both"/>
              <w:rPr>
                <w:rFonts w:ascii="Times New Roman" w:hAnsi="Times New Roman" w:cs="Times New Roman"/>
                <w:sz w:val="18"/>
                <w:szCs w:val="18"/>
              </w:rPr>
            </w:pPr>
          </w:p>
        </w:tc>
        <w:tc>
          <w:tcPr>
            <w:tcW w:w="2410" w:type="dxa"/>
          </w:tcPr>
          <w:p w14:paraId="51BC3D79"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ТП-73</w:t>
            </w:r>
          </w:p>
        </w:tc>
        <w:tc>
          <w:tcPr>
            <w:tcW w:w="2410" w:type="dxa"/>
          </w:tcPr>
          <w:p w14:paraId="3D8F367B"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3A29D943"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7280AB3D" w14:textId="77777777" w:rsidR="009865E7" w:rsidRPr="009865E7" w:rsidRDefault="009865E7" w:rsidP="009865E7">
            <w:pPr>
              <w:jc w:val="both"/>
              <w:rPr>
                <w:rFonts w:ascii="Times New Roman" w:hAnsi="Times New Roman" w:cs="Times New Roman"/>
                <w:sz w:val="18"/>
                <w:szCs w:val="18"/>
              </w:rPr>
            </w:pPr>
          </w:p>
        </w:tc>
        <w:tc>
          <w:tcPr>
            <w:tcW w:w="851" w:type="dxa"/>
          </w:tcPr>
          <w:p w14:paraId="4D364370" w14:textId="77777777" w:rsidR="009865E7" w:rsidRPr="009865E7" w:rsidRDefault="009865E7" w:rsidP="009865E7">
            <w:pPr>
              <w:jc w:val="both"/>
              <w:rPr>
                <w:rFonts w:ascii="Times New Roman" w:hAnsi="Times New Roman" w:cs="Times New Roman"/>
                <w:sz w:val="18"/>
                <w:szCs w:val="18"/>
              </w:rPr>
            </w:pPr>
          </w:p>
        </w:tc>
        <w:tc>
          <w:tcPr>
            <w:tcW w:w="709" w:type="dxa"/>
          </w:tcPr>
          <w:p w14:paraId="35C5F854" w14:textId="77777777" w:rsidR="009865E7" w:rsidRPr="009865E7" w:rsidRDefault="009865E7" w:rsidP="009865E7">
            <w:pPr>
              <w:jc w:val="both"/>
              <w:rPr>
                <w:rFonts w:ascii="Times New Roman" w:hAnsi="Times New Roman" w:cs="Times New Roman"/>
                <w:sz w:val="18"/>
                <w:szCs w:val="18"/>
              </w:rPr>
            </w:pPr>
          </w:p>
        </w:tc>
        <w:tc>
          <w:tcPr>
            <w:tcW w:w="850" w:type="dxa"/>
          </w:tcPr>
          <w:p w14:paraId="06D483CA" w14:textId="77777777" w:rsidR="009865E7" w:rsidRPr="009865E7" w:rsidRDefault="009865E7" w:rsidP="009865E7">
            <w:pPr>
              <w:jc w:val="both"/>
              <w:rPr>
                <w:rFonts w:ascii="Times New Roman" w:hAnsi="Times New Roman" w:cs="Times New Roman"/>
                <w:sz w:val="18"/>
                <w:szCs w:val="18"/>
              </w:rPr>
            </w:pPr>
          </w:p>
        </w:tc>
        <w:tc>
          <w:tcPr>
            <w:tcW w:w="992" w:type="dxa"/>
          </w:tcPr>
          <w:p w14:paraId="21D0849F" w14:textId="1D21FDDE"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422,00</w:t>
            </w:r>
          </w:p>
        </w:tc>
        <w:tc>
          <w:tcPr>
            <w:tcW w:w="993" w:type="dxa"/>
          </w:tcPr>
          <w:p w14:paraId="577C8FFE" w14:textId="77777777" w:rsidR="009865E7" w:rsidRPr="009865E7" w:rsidRDefault="009865E7" w:rsidP="009865E7">
            <w:pPr>
              <w:jc w:val="both"/>
              <w:rPr>
                <w:rFonts w:ascii="Times New Roman" w:hAnsi="Times New Roman" w:cs="Times New Roman"/>
                <w:sz w:val="18"/>
                <w:szCs w:val="18"/>
              </w:rPr>
            </w:pPr>
          </w:p>
        </w:tc>
        <w:tc>
          <w:tcPr>
            <w:tcW w:w="850" w:type="dxa"/>
          </w:tcPr>
          <w:p w14:paraId="60ACE102" w14:textId="77777777" w:rsidR="009865E7" w:rsidRPr="009865E7" w:rsidRDefault="009865E7" w:rsidP="009865E7">
            <w:pPr>
              <w:jc w:val="both"/>
              <w:rPr>
                <w:rFonts w:ascii="Times New Roman" w:hAnsi="Times New Roman" w:cs="Times New Roman"/>
                <w:sz w:val="18"/>
                <w:szCs w:val="18"/>
              </w:rPr>
            </w:pPr>
          </w:p>
        </w:tc>
        <w:tc>
          <w:tcPr>
            <w:tcW w:w="709" w:type="dxa"/>
          </w:tcPr>
          <w:p w14:paraId="6340EC7B" w14:textId="77777777" w:rsidR="009865E7" w:rsidRPr="009865E7" w:rsidRDefault="009865E7" w:rsidP="009865E7">
            <w:pPr>
              <w:jc w:val="both"/>
              <w:rPr>
                <w:rFonts w:ascii="Times New Roman" w:hAnsi="Times New Roman" w:cs="Times New Roman"/>
                <w:sz w:val="18"/>
                <w:szCs w:val="18"/>
              </w:rPr>
            </w:pPr>
          </w:p>
        </w:tc>
        <w:tc>
          <w:tcPr>
            <w:tcW w:w="992" w:type="dxa"/>
          </w:tcPr>
          <w:p w14:paraId="4CBD13F5" w14:textId="77777777" w:rsidR="009865E7" w:rsidRPr="009865E7" w:rsidRDefault="009865E7" w:rsidP="009865E7">
            <w:pPr>
              <w:jc w:val="both"/>
              <w:rPr>
                <w:rFonts w:ascii="Times New Roman" w:hAnsi="Times New Roman" w:cs="Times New Roman"/>
                <w:sz w:val="18"/>
                <w:szCs w:val="18"/>
              </w:rPr>
            </w:pPr>
          </w:p>
        </w:tc>
        <w:tc>
          <w:tcPr>
            <w:tcW w:w="851" w:type="dxa"/>
          </w:tcPr>
          <w:p w14:paraId="0CB37FB7" w14:textId="77777777" w:rsidR="009865E7" w:rsidRPr="009865E7" w:rsidRDefault="009865E7" w:rsidP="009865E7">
            <w:pPr>
              <w:jc w:val="both"/>
              <w:rPr>
                <w:rFonts w:ascii="Times New Roman" w:hAnsi="Times New Roman" w:cs="Times New Roman"/>
                <w:sz w:val="18"/>
                <w:szCs w:val="18"/>
              </w:rPr>
            </w:pPr>
          </w:p>
        </w:tc>
      </w:tr>
      <w:tr w:rsidR="009865E7" w:rsidRPr="009865E7" w14:paraId="17B0757E" w14:textId="77777777" w:rsidTr="00217053">
        <w:trPr>
          <w:jc w:val="center"/>
        </w:trPr>
        <w:tc>
          <w:tcPr>
            <w:tcW w:w="562" w:type="dxa"/>
          </w:tcPr>
          <w:p w14:paraId="2B418BFD" w14:textId="77777777" w:rsidR="009865E7" w:rsidRPr="009865E7" w:rsidRDefault="009865E7" w:rsidP="009865E7">
            <w:pPr>
              <w:jc w:val="both"/>
              <w:rPr>
                <w:rFonts w:ascii="Times New Roman" w:hAnsi="Times New Roman" w:cs="Times New Roman"/>
                <w:sz w:val="18"/>
                <w:szCs w:val="18"/>
              </w:rPr>
            </w:pPr>
          </w:p>
        </w:tc>
        <w:tc>
          <w:tcPr>
            <w:tcW w:w="2410" w:type="dxa"/>
          </w:tcPr>
          <w:p w14:paraId="0CA4381D"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ТП-183</w:t>
            </w:r>
          </w:p>
        </w:tc>
        <w:tc>
          <w:tcPr>
            <w:tcW w:w="2410" w:type="dxa"/>
          </w:tcPr>
          <w:p w14:paraId="130963CA"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6A45F926"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19740C8F" w14:textId="77777777" w:rsidR="009865E7" w:rsidRPr="009865E7" w:rsidRDefault="009865E7" w:rsidP="009865E7">
            <w:pPr>
              <w:jc w:val="both"/>
              <w:rPr>
                <w:rFonts w:ascii="Times New Roman" w:hAnsi="Times New Roman" w:cs="Times New Roman"/>
                <w:sz w:val="18"/>
                <w:szCs w:val="18"/>
              </w:rPr>
            </w:pPr>
          </w:p>
        </w:tc>
        <w:tc>
          <w:tcPr>
            <w:tcW w:w="851" w:type="dxa"/>
          </w:tcPr>
          <w:p w14:paraId="1412970E" w14:textId="77777777" w:rsidR="009865E7" w:rsidRPr="009865E7" w:rsidRDefault="009865E7" w:rsidP="009865E7">
            <w:pPr>
              <w:jc w:val="both"/>
              <w:rPr>
                <w:rFonts w:ascii="Times New Roman" w:hAnsi="Times New Roman" w:cs="Times New Roman"/>
                <w:sz w:val="18"/>
                <w:szCs w:val="18"/>
              </w:rPr>
            </w:pPr>
          </w:p>
        </w:tc>
        <w:tc>
          <w:tcPr>
            <w:tcW w:w="709" w:type="dxa"/>
          </w:tcPr>
          <w:p w14:paraId="2839A40B" w14:textId="77777777" w:rsidR="009865E7" w:rsidRPr="009865E7" w:rsidRDefault="009865E7" w:rsidP="009865E7">
            <w:pPr>
              <w:jc w:val="both"/>
              <w:rPr>
                <w:rFonts w:ascii="Times New Roman" w:hAnsi="Times New Roman" w:cs="Times New Roman"/>
                <w:sz w:val="18"/>
                <w:szCs w:val="18"/>
              </w:rPr>
            </w:pPr>
          </w:p>
        </w:tc>
        <w:tc>
          <w:tcPr>
            <w:tcW w:w="850" w:type="dxa"/>
          </w:tcPr>
          <w:p w14:paraId="4656F710" w14:textId="77777777" w:rsidR="009865E7" w:rsidRPr="009865E7" w:rsidRDefault="009865E7" w:rsidP="009865E7">
            <w:pPr>
              <w:jc w:val="both"/>
              <w:rPr>
                <w:rFonts w:ascii="Times New Roman" w:hAnsi="Times New Roman" w:cs="Times New Roman"/>
                <w:sz w:val="18"/>
                <w:szCs w:val="18"/>
              </w:rPr>
            </w:pPr>
          </w:p>
        </w:tc>
        <w:tc>
          <w:tcPr>
            <w:tcW w:w="992" w:type="dxa"/>
          </w:tcPr>
          <w:p w14:paraId="1150FC14" w14:textId="3C14EF36"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1 430,</w:t>
            </w:r>
            <w:r w:rsidR="009865E7" w:rsidRPr="009865E7">
              <w:rPr>
                <w:rFonts w:ascii="Times New Roman" w:hAnsi="Times New Roman" w:cs="Times New Roman"/>
                <w:b/>
                <w:sz w:val="18"/>
                <w:szCs w:val="18"/>
              </w:rPr>
              <w:t>01</w:t>
            </w:r>
          </w:p>
        </w:tc>
        <w:tc>
          <w:tcPr>
            <w:tcW w:w="993" w:type="dxa"/>
          </w:tcPr>
          <w:p w14:paraId="6AE347E1" w14:textId="77777777" w:rsidR="009865E7" w:rsidRPr="009865E7" w:rsidRDefault="009865E7" w:rsidP="009865E7">
            <w:pPr>
              <w:jc w:val="both"/>
              <w:rPr>
                <w:rFonts w:ascii="Times New Roman" w:hAnsi="Times New Roman" w:cs="Times New Roman"/>
                <w:sz w:val="18"/>
                <w:szCs w:val="18"/>
              </w:rPr>
            </w:pPr>
          </w:p>
        </w:tc>
        <w:tc>
          <w:tcPr>
            <w:tcW w:w="850" w:type="dxa"/>
          </w:tcPr>
          <w:p w14:paraId="2C4980EB" w14:textId="77777777" w:rsidR="009865E7" w:rsidRPr="009865E7" w:rsidRDefault="009865E7" w:rsidP="009865E7">
            <w:pPr>
              <w:jc w:val="both"/>
              <w:rPr>
                <w:rFonts w:ascii="Times New Roman" w:hAnsi="Times New Roman" w:cs="Times New Roman"/>
                <w:sz w:val="18"/>
                <w:szCs w:val="18"/>
              </w:rPr>
            </w:pPr>
          </w:p>
        </w:tc>
        <w:tc>
          <w:tcPr>
            <w:tcW w:w="709" w:type="dxa"/>
          </w:tcPr>
          <w:p w14:paraId="1AE38CB8" w14:textId="77777777" w:rsidR="009865E7" w:rsidRPr="009865E7" w:rsidRDefault="009865E7" w:rsidP="009865E7">
            <w:pPr>
              <w:jc w:val="both"/>
              <w:rPr>
                <w:rFonts w:ascii="Times New Roman" w:hAnsi="Times New Roman" w:cs="Times New Roman"/>
                <w:sz w:val="18"/>
                <w:szCs w:val="18"/>
              </w:rPr>
            </w:pPr>
          </w:p>
        </w:tc>
        <w:tc>
          <w:tcPr>
            <w:tcW w:w="992" w:type="dxa"/>
          </w:tcPr>
          <w:p w14:paraId="269A1E0D" w14:textId="77777777" w:rsidR="009865E7" w:rsidRPr="009865E7" w:rsidRDefault="009865E7" w:rsidP="009865E7">
            <w:pPr>
              <w:jc w:val="both"/>
              <w:rPr>
                <w:rFonts w:ascii="Times New Roman" w:hAnsi="Times New Roman" w:cs="Times New Roman"/>
                <w:sz w:val="18"/>
                <w:szCs w:val="18"/>
              </w:rPr>
            </w:pPr>
          </w:p>
        </w:tc>
        <w:tc>
          <w:tcPr>
            <w:tcW w:w="851" w:type="dxa"/>
          </w:tcPr>
          <w:p w14:paraId="017F9CD6" w14:textId="77777777" w:rsidR="009865E7" w:rsidRPr="009865E7" w:rsidRDefault="009865E7" w:rsidP="009865E7">
            <w:pPr>
              <w:jc w:val="both"/>
              <w:rPr>
                <w:rFonts w:ascii="Times New Roman" w:hAnsi="Times New Roman" w:cs="Times New Roman"/>
                <w:sz w:val="18"/>
                <w:szCs w:val="18"/>
              </w:rPr>
            </w:pPr>
          </w:p>
        </w:tc>
      </w:tr>
      <w:tr w:rsidR="009865E7" w:rsidRPr="009865E7" w14:paraId="21F5DA5A" w14:textId="77777777" w:rsidTr="00217053">
        <w:trPr>
          <w:jc w:val="center"/>
        </w:trPr>
        <w:tc>
          <w:tcPr>
            <w:tcW w:w="562" w:type="dxa"/>
          </w:tcPr>
          <w:p w14:paraId="67981BA5" w14:textId="77777777" w:rsidR="009865E7" w:rsidRPr="009865E7" w:rsidRDefault="009865E7" w:rsidP="009865E7">
            <w:pPr>
              <w:jc w:val="both"/>
              <w:rPr>
                <w:rFonts w:ascii="Times New Roman" w:hAnsi="Times New Roman" w:cs="Times New Roman"/>
                <w:sz w:val="18"/>
                <w:szCs w:val="18"/>
              </w:rPr>
            </w:pPr>
          </w:p>
        </w:tc>
        <w:tc>
          <w:tcPr>
            <w:tcW w:w="2410" w:type="dxa"/>
          </w:tcPr>
          <w:p w14:paraId="5169691C"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ТП-194</w:t>
            </w:r>
          </w:p>
        </w:tc>
        <w:tc>
          <w:tcPr>
            <w:tcW w:w="2410" w:type="dxa"/>
          </w:tcPr>
          <w:p w14:paraId="53F2495D"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10F547BC"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2CCDADB2" w14:textId="77777777" w:rsidR="009865E7" w:rsidRPr="009865E7" w:rsidRDefault="009865E7" w:rsidP="009865E7">
            <w:pPr>
              <w:jc w:val="both"/>
              <w:rPr>
                <w:rFonts w:ascii="Times New Roman" w:hAnsi="Times New Roman" w:cs="Times New Roman"/>
                <w:sz w:val="18"/>
                <w:szCs w:val="18"/>
              </w:rPr>
            </w:pPr>
          </w:p>
        </w:tc>
        <w:tc>
          <w:tcPr>
            <w:tcW w:w="851" w:type="dxa"/>
          </w:tcPr>
          <w:p w14:paraId="698D5A8E" w14:textId="77777777" w:rsidR="009865E7" w:rsidRPr="009865E7" w:rsidRDefault="009865E7" w:rsidP="009865E7">
            <w:pPr>
              <w:jc w:val="both"/>
              <w:rPr>
                <w:rFonts w:ascii="Times New Roman" w:hAnsi="Times New Roman" w:cs="Times New Roman"/>
                <w:sz w:val="18"/>
                <w:szCs w:val="18"/>
              </w:rPr>
            </w:pPr>
          </w:p>
        </w:tc>
        <w:tc>
          <w:tcPr>
            <w:tcW w:w="709" w:type="dxa"/>
          </w:tcPr>
          <w:p w14:paraId="6ED7F211" w14:textId="77777777" w:rsidR="009865E7" w:rsidRPr="009865E7" w:rsidRDefault="009865E7" w:rsidP="009865E7">
            <w:pPr>
              <w:jc w:val="both"/>
              <w:rPr>
                <w:rFonts w:ascii="Times New Roman" w:hAnsi="Times New Roman" w:cs="Times New Roman"/>
                <w:sz w:val="18"/>
                <w:szCs w:val="18"/>
              </w:rPr>
            </w:pPr>
          </w:p>
        </w:tc>
        <w:tc>
          <w:tcPr>
            <w:tcW w:w="850" w:type="dxa"/>
          </w:tcPr>
          <w:p w14:paraId="6D6E795F" w14:textId="77777777" w:rsidR="009865E7" w:rsidRPr="009865E7" w:rsidRDefault="009865E7" w:rsidP="009865E7">
            <w:pPr>
              <w:jc w:val="both"/>
              <w:rPr>
                <w:rFonts w:ascii="Times New Roman" w:hAnsi="Times New Roman" w:cs="Times New Roman"/>
                <w:sz w:val="18"/>
                <w:szCs w:val="18"/>
              </w:rPr>
            </w:pPr>
          </w:p>
        </w:tc>
        <w:tc>
          <w:tcPr>
            <w:tcW w:w="992" w:type="dxa"/>
          </w:tcPr>
          <w:p w14:paraId="423333D0" w14:textId="20DD020B"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2</w:t>
            </w:r>
            <w:r w:rsidR="00217053">
              <w:rPr>
                <w:rFonts w:ascii="Times New Roman" w:hAnsi="Times New Roman" w:cs="Times New Roman"/>
                <w:b/>
                <w:sz w:val="18"/>
                <w:szCs w:val="18"/>
              </w:rPr>
              <w:t> 535,</w:t>
            </w:r>
            <w:r w:rsidRPr="009865E7">
              <w:rPr>
                <w:rFonts w:ascii="Times New Roman" w:hAnsi="Times New Roman" w:cs="Times New Roman"/>
                <w:b/>
                <w:sz w:val="18"/>
                <w:szCs w:val="18"/>
              </w:rPr>
              <w:t>00</w:t>
            </w:r>
          </w:p>
        </w:tc>
        <w:tc>
          <w:tcPr>
            <w:tcW w:w="993" w:type="dxa"/>
          </w:tcPr>
          <w:p w14:paraId="4157879B" w14:textId="77777777" w:rsidR="009865E7" w:rsidRPr="009865E7" w:rsidRDefault="009865E7" w:rsidP="009865E7">
            <w:pPr>
              <w:jc w:val="both"/>
              <w:rPr>
                <w:rFonts w:ascii="Times New Roman" w:hAnsi="Times New Roman" w:cs="Times New Roman"/>
                <w:sz w:val="18"/>
                <w:szCs w:val="18"/>
              </w:rPr>
            </w:pPr>
          </w:p>
        </w:tc>
        <w:tc>
          <w:tcPr>
            <w:tcW w:w="850" w:type="dxa"/>
          </w:tcPr>
          <w:p w14:paraId="55FA255E" w14:textId="77777777" w:rsidR="009865E7" w:rsidRPr="009865E7" w:rsidRDefault="009865E7" w:rsidP="009865E7">
            <w:pPr>
              <w:jc w:val="both"/>
              <w:rPr>
                <w:rFonts w:ascii="Times New Roman" w:hAnsi="Times New Roman" w:cs="Times New Roman"/>
                <w:sz w:val="18"/>
                <w:szCs w:val="18"/>
              </w:rPr>
            </w:pPr>
          </w:p>
        </w:tc>
        <w:tc>
          <w:tcPr>
            <w:tcW w:w="709" w:type="dxa"/>
          </w:tcPr>
          <w:p w14:paraId="78785BBD" w14:textId="77777777" w:rsidR="009865E7" w:rsidRPr="009865E7" w:rsidRDefault="009865E7" w:rsidP="009865E7">
            <w:pPr>
              <w:jc w:val="both"/>
              <w:rPr>
                <w:rFonts w:ascii="Times New Roman" w:hAnsi="Times New Roman" w:cs="Times New Roman"/>
                <w:sz w:val="18"/>
                <w:szCs w:val="18"/>
              </w:rPr>
            </w:pPr>
          </w:p>
        </w:tc>
        <w:tc>
          <w:tcPr>
            <w:tcW w:w="992" w:type="dxa"/>
          </w:tcPr>
          <w:p w14:paraId="3C6464A3" w14:textId="77777777" w:rsidR="009865E7" w:rsidRPr="009865E7" w:rsidRDefault="009865E7" w:rsidP="009865E7">
            <w:pPr>
              <w:jc w:val="both"/>
              <w:rPr>
                <w:rFonts w:ascii="Times New Roman" w:hAnsi="Times New Roman" w:cs="Times New Roman"/>
                <w:sz w:val="18"/>
                <w:szCs w:val="18"/>
              </w:rPr>
            </w:pPr>
          </w:p>
        </w:tc>
        <w:tc>
          <w:tcPr>
            <w:tcW w:w="851" w:type="dxa"/>
          </w:tcPr>
          <w:p w14:paraId="7275882B" w14:textId="77777777" w:rsidR="009865E7" w:rsidRPr="009865E7" w:rsidRDefault="009865E7" w:rsidP="009865E7">
            <w:pPr>
              <w:jc w:val="both"/>
              <w:rPr>
                <w:rFonts w:ascii="Times New Roman" w:hAnsi="Times New Roman" w:cs="Times New Roman"/>
                <w:sz w:val="18"/>
                <w:szCs w:val="18"/>
              </w:rPr>
            </w:pPr>
          </w:p>
        </w:tc>
      </w:tr>
      <w:tr w:rsidR="009865E7" w:rsidRPr="009865E7" w14:paraId="75CA714A" w14:textId="77777777" w:rsidTr="00217053">
        <w:trPr>
          <w:jc w:val="center"/>
        </w:trPr>
        <w:tc>
          <w:tcPr>
            <w:tcW w:w="562" w:type="dxa"/>
          </w:tcPr>
          <w:p w14:paraId="6FC66491" w14:textId="77777777" w:rsidR="009865E7" w:rsidRPr="009865E7" w:rsidRDefault="009865E7" w:rsidP="009865E7">
            <w:pPr>
              <w:jc w:val="both"/>
              <w:rPr>
                <w:rFonts w:ascii="Times New Roman" w:hAnsi="Times New Roman" w:cs="Times New Roman"/>
                <w:sz w:val="18"/>
                <w:szCs w:val="18"/>
              </w:rPr>
            </w:pPr>
          </w:p>
        </w:tc>
        <w:tc>
          <w:tcPr>
            <w:tcW w:w="2410" w:type="dxa"/>
          </w:tcPr>
          <w:p w14:paraId="290CFF85"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ТП-331</w:t>
            </w:r>
          </w:p>
        </w:tc>
        <w:tc>
          <w:tcPr>
            <w:tcW w:w="2410" w:type="dxa"/>
          </w:tcPr>
          <w:p w14:paraId="72B35A12"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65934CB0"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5EF1E85B" w14:textId="77777777" w:rsidR="009865E7" w:rsidRPr="009865E7" w:rsidRDefault="009865E7" w:rsidP="009865E7">
            <w:pPr>
              <w:jc w:val="both"/>
              <w:rPr>
                <w:rFonts w:ascii="Times New Roman" w:hAnsi="Times New Roman" w:cs="Times New Roman"/>
                <w:sz w:val="18"/>
                <w:szCs w:val="18"/>
              </w:rPr>
            </w:pPr>
          </w:p>
        </w:tc>
        <w:tc>
          <w:tcPr>
            <w:tcW w:w="851" w:type="dxa"/>
          </w:tcPr>
          <w:p w14:paraId="016BE4E5" w14:textId="77777777" w:rsidR="009865E7" w:rsidRPr="009865E7" w:rsidRDefault="009865E7" w:rsidP="009865E7">
            <w:pPr>
              <w:jc w:val="both"/>
              <w:rPr>
                <w:rFonts w:ascii="Times New Roman" w:hAnsi="Times New Roman" w:cs="Times New Roman"/>
                <w:sz w:val="18"/>
                <w:szCs w:val="18"/>
              </w:rPr>
            </w:pPr>
          </w:p>
        </w:tc>
        <w:tc>
          <w:tcPr>
            <w:tcW w:w="709" w:type="dxa"/>
          </w:tcPr>
          <w:p w14:paraId="2338E602" w14:textId="77777777" w:rsidR="009865E7" w:rsidRPr="009865E7" w:rsidRDefault="009865E7" w:rsidP="009865E7">
            <w:pPr>
              <w:jc w:val="both"/>
              <w:rPr>
                <w:rFonts w:ascii="Times New Roman" w:hAnsi="Times New Roman" w:cs="Times New Roman"/>
                <w:sz w:val="18"/>
                <w:szCs w:val="18"/>
              </w:rPr>
            </w:pPr>
          </w:p>
        </w:tc>
        <w:tc>
          <w:tcPr>
            <w:tcW w:w="850" w:type="dxa"/>
          </w:tcPr>
          <w:p w14:paraId="58DC92C6" w14:textId="77777777" w:rsidR="009865E7" w:rsidRPr="009865E7" w:rsidRDefault="009865E7" w:rsidP="009865E7">
            <w:pPr>
              <w:jc w:val="both"/>
              <w:rPr>
                <w:rFonts w:ascii="Times New Roman" w:hAnsi="Times New Roman" w:cs="Times New Roman"/>
                <w:sz w:val="18"/>
                <w:szCs w:val="18"/>
              </w:rPr>
            </w:pPr>
          </w:p>
        </w:tc>
        <w:tc>
          <w:tcPr>
            <w:tcW w:w="992" w:type="dxa"/>
          </w:tcPr>
          <w:p w14:paraId="20F7962D" w14:textId="77777777"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1245.00</w:t>
            </w:r>
          </w:p>
        </w:tc>
        <w:tc>
          <w:tcPr>
            <w:tcW w:w="993" w:type="dxa"/>
          </w:tcPr>
          <w:p w14:paraId="55490F38" w14:textId="77777777" w:rsidR="009865E7" w:rsidRPr="009865E7" w:rsidRDefault="009865E7" w:rsidP="009865E7">
            <w:pPr>
              <w:jc w:val="both"/>
              <w:rPr>
                <w:rFonts w:ascii="Times New Roman" w:hAnsi="Times New Roman" w:cs="Times New Roman"/>
                <w:sz w:val="18"/>
                <w:szCs w:val="18"/>
              </w:rPr>
            </w:pPr>
          </w:p>
        </w:tc>
        <w:tc>
          <w:tcPr>
            <w:tcW w:w="850" w:type="dxa"/>
          </w:tcPr>
          <w:p w14:paraId="6ED9AD22" w14:textId="77777777" w:rsidR="009865E7" w:rsidRPr="009865E7" w:rsidRDefault="009865E7" w:rsidP="009865E7">
            <w:pPr>
              <w:jc w:val="both"/>
              <w:rPr>
                <w:rFonts w:ascii="Times New Roman" w:hAnsi="Times New Roman" w:cs="Times New Roman"/>
                <w:sz w:val="18"/>
                <w:szCs w:val="18"/>
              </w:rPr>
            </w:pPr>
          </w:p>
        </w:tc>
        <w:tc>
          <w:tcPr>
            <w:tcW w:w="709" w:type="dxa"/>
          </w:tcPr>
          <w:p w14:paraId="2FD3F0BB" w14:textId="77777777" w:rsidR="009865E7" w:rsidRPr="009865E7" w:rsidRDefault="009865E7" w:rsidP="009865E7">
            <w:pPr>
              <w:jc w:val="both"/>
              <w:rPr>
                <w:rFonts w:ascii="Times New Roman" w:hAnsi="Times New Roman" w:cs="Times New Roman"/>
                <w:sz w:val="18"/>
                <w:szCs w:val="18"/>
              </w:rPr>
            </w:pPr>
          </w:p>
        </w:tc>
        <w:tc>
          <w:tcPr>
            <w:tcW w:w="992" w:type="dxa"/>
          </w:tcPr>
          <w:p w14:paraId="70C707AD" w14:textId="77777777" w:rsidR="009865E7" w:rsidRPr="009865E7" w:rsidRDefault="009865E7" w:rsidP="009865E7">
            <w:pPr>
              <w:jc w:val="both"/>
              <w:rPr>
                <w:rFonts w:ascii="Times New Roman" w:hAnsi="Times New Roman" w:cs="Times New Roman"/>
                <w:sz w:val="18"/>
                <w:szCs w:val="18"/>
              </w:rPr>
            </w:pPr>
          </w:p>
        </w:tc>
        <w:tc>
          <w:tcPr>
            <w:tcW w:w="851" w:type="dxa"/>
          </w:tcPr>
          <w:p w14:paraId="1E7E7E92" w14:textId="77777777" w:rsidR="009865E7" w:rsidRPr="009865E7" w:rsidRDefault="009865E7" w:rsidP="009865E7">
            <w:pPr>
              <w:jc w:val="both"/>
              <w:rPr>
                <w:rFonts w:ascii="Times New Roman" w:hAnsi="Times New Roman" w:cs="Times New Roman"/>
                <w:sz w:val="18"/>
                <w:szCs w:val="18"/>
              </w:rPr>
            </w:pPr>
          </w:p>
        </w:tc>
      </w:tr>
      <w:tr w:rsidR="009865E7" w:rsidRPr="009865E7" w14:paraId="0809A894" w14:textId="77777777" w:rsidTr="00217053">
        <w:trPr>
          <w:jc w:val="center"/>
        </w:trPr>
        <w:tc>
          <w:tcPr>
            <w:tcW w:w="562" w:type="dxa"/>
          </w:tcPr>
          <w:p w14:paraId="7269244F" w14:textId="77777777" w:rsidR="009865E7" w:rsidRPr="009865E7" w:rsidRDefault="009865E7" w:rsidP="009865E7">
            <w:pPr>
              <w:jc w:val="both"/>
              <w:rPr>
                <w:rFonts w:ascii="Times New Roman" w:hAnsi="Times New Roman" w:cs="Times New Roman"/>
                <w:sz w:val="18"/>
                <w:szCs w:val="18"/>
              </w:rPr>
            </w:pPr>
          </w:p>
        </w:tc>
        <w:tc>
          <w:tcPr>
            <w:tcW w:w="2410" w:type="dxa"/>
          </w:tcPr>
          <w:p w14:paraId="46A2D16D"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ТП-718</w:t>
            </w:r>
          </w:p>
        </w:tc>
        <w:tc>
          <w:tcPr>
            <w:tcW w:w="2410" w:type="dxa"/>
          </w:tcPr>
          <w:p w14:paraId="6F491DA2"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6302C44A"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7C312F35" w14:textId="77777777" w:rsidR="009865E7" w:rsidRPr="009865E7" w:rsidRDefault="009865E7" w:rsidP="009865E7">
            <w:pPr>
              <w:jc w:val="both"/>
              <w:rPr>
                <w:rFonts w:ascii="Times New Roman" w:hAnsi="Times New Roman" w:cs="Times New Roman"/>
                <w:sz w:val="18"/>
                <w:szCs w:val="18"/>
              </w:rPr>
            </w:pPr>
          </w:p>
        </w:tc>
        <w:tc>
          <w:tcPr>
            <w:tcW w:w="851" w:type="dxa"/>
          </w:tcPr>
          <w:p w14:paraId="05ED0CC7" w14:textId="77777777" w:rsidR="009865E7" w:rsidRPr="009865E7" w:rsidRDefault="009865E7" w:rsidP="009865E7">
            <w:pPr>
              <w:jc w:val="both"/>
              <w:rPr>
                <w:rFonts w:ascii="Times New Roman" w:hAnsi="Times New Roman" w:cs="Times New Roman"/>
                <w:sz w:val="18"/>
                <w:szCs w:val="18"/>
              </w:rPr>
            </w:pPr>
          </w:p>
        </w:tc>
        <w:tc>
          <w:tcPr>
            <w:tcW w:w="709" w:type="dxa"/>
          </w:tcPr>
          <w:p w14:paraId="720FDFF8" w14:textId="77777777" w:rsidR="009865E7" w:rsidRPr="009865E7" w:rsidRDefault="009865E7" w:rsidP="009865E7">
            <w:pPr>
              <w:jc w:val="both"/>
              <w:rPr>
                <w:rFonts w:ascii="Times New Roman" w:hAnsi="Times New Roman" w:cs="Times New Roman"/>
                <w:sz w:val="18"/>
                <w:szCs w:val="18"/>
              </w:rPr>
            </w:pPr>
          </w:p>
        </w:tc>
        <w:tc>
          <w:tcPr>
            <w:tcW w:w="850" w:type="dxa"/>
          </w:tcPr>
          <w:p w14:paraId="66101757" w14:textId="77777777" w:rsidR="009865E7" w:rsidRPr="009865E7" w:rsidRDefault="009865E7" w:rsidP="009865E7">
            <w:pPr>
              <w:jc w:val="both"/>
              <w:rPr>
                <w:rFonts w:ascii="Times New Roman" w:hAnsi="Times New Roman" w:cs="Times New Roman"/>
                <w:sz w:val="18"/>
                <w:szCs w:val="18"/>
              </w:rPr>
            </w:pPr>
          </w:p>
        </w:tc>
        <w:tc>
          <w:tcPr>
            <w:tcW w:w="992" w:type="dxa"/>
          </w:tcPr>
          <w:p w14:paraId="125C5454" w14:textId="59A42168"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422,00</w:t>
            </w:r>
          </w:p>
        </w:tc>
        <w:tc>
          <w:tcPr>
            <w:tcW w:w="993" w:type="dxa"/>
          </w:tcPr>
          <w:p w14:paraId="7B1BC752" w14:textId="77777777" w:rsidR="009865E7" w:rsidRPr="009865E7" w:rsidRDefault="009865E7" w:rsidP="009865E7">
            <w:pPr>
              <w:jc w:val="both"/>
              <w:rPr>
                <w:rFonts w:ascii="Times New Roman" w:hAnsi="Times New Roman" w:cs="Times New Roman"/>
                <w:sz w:val="18"/>
                <w:szCs w:val="18"/>
              </w:rPr>
            </w:pPr>
          </w:p>
        </w:tc>
        <w:tc>
          <w:tcPr>
            <w:tcW w:w="850" w:type="dxa"/>
          </w:tcPr>
          <w:p w14:paraId="73BA8674" w14:textId="77777777" w:rsidR="009865E7" w:rsidRPr="009865E7" w:rsidRDefault="009865E7" w:rsidP="009865E7">
            <w:pPr>
              <w:jc w:val="both"/>
              <w:rPr>
                <w:rFonts w:ascii="Times New Roman" w:hAnsi="Times New Roman" w:cs="Times New Roman"/>
                <w:sz w:val="18"/>
                <w:szCs w:val="18"/>
              </w:rPr>
            </w:pPr>
          </w:p>
        </w:tc>
        <w:tc>
          <w:tcPr>
            <w:tcW w:w="709" w:type="dxa"/>
          </w:tcPr>
          <w:p w14:paraId="55C4FF1C" w14:textId="77777777" w:rsidR="009865E7" w:rsidRPr="009865E7" w:rsidRDefault="009865E7" w:rsidP="009865E7">
            <w:pPr>
              <w:jc w:val="both"/>
              <w:rPr>
                <w:rFonts w:ascii="Times New Roman" w:hAnsi="Times New Roman" w:cs="Times New Roman"/>
                <w:sz w:val="18"/>
                <w:szCs w:val="18"/>
              </w:rPr>
            </w:pPr>
          </w:p>
        </w:tc>
        <w:tc>
          <w:tcPr>
            <w:tcW w:w="992" w:type="dxa"/>
          </w:tcPr>
          <w:p w14:paraId="017BAF77" w14:textId="77777777" w:rsidR="009865E7" w:rsidRPr="009865E7" w:rsidRDefault="009865E7" w:rsidP="009865E7">
            <w:pPr>
              <w:jc w:val="both"/>
              <w:rPr>
                <w:rFonts w:ascii="Times New Roman" w:hAnsi="Times New Roman" w:cs="Times New Roman"/>
                <w:sz w:val="18"/>
                <w:szCs w:val="18"/>
              </w:rPr>
            </w:pPr>
          </w:p>
        </w:tc>
        <w:tc>
          <w:tcPr>
            <w:tcW w:w="851" w:type="dxa"/>
          </w:tcPr>
          <w:p w14:paraId="010716FD" w14:textId="77777777" w:rsidR="009865E7" w:rsidRPr="009865E7" w:rsidRDefault="009865E7" w:rsidP="009865E7">
            <w:pPr>
              <w:jc w:val="both"/>
              <w:rPr>
                <w:rFonts w:ascii="Times New Roman" w:hAnsi="Times New Roman" w:cs="Times New Roman"/>
                <w:sz w:val="18"/>
                <w:szCs w:val="18"/>
              </w:rPr>
            </w:pPr>
          </w:p>
        </w:tc>
      </w:tr>
      <w:tr w:rsidR="009865E7" w:rsidRPr="009865E7" w14:paraId="2A0A2465" w14:textId="77777777" w:rsidTr="00217053">
        <w:trPr>
          <w:jc w:val="center"/>
        </w:trPr>
        <w:tc>
          <w:tcPr>
            <w:tcW w:w="562" w:type="dxa"/>
          </w:tcPr>
          <w:p w14:paraId="7594EB5F" w14:textId="77777777" w:rsidR="009865E7" w:rsidRPr="009865E7" w:rsidRDefault="009865E7" w:rsidP="009865E7">
            <w:pPr>
              <w:jc w:val="both"/>
              <w:rPr>
                <w:rFonts w:ascii="Times New Roman" w:hAnsi="Times New Roman" w:cs="Times New Roman"/>
                <w:sz w:val="18"/>
                <w:szCs w:val="18"/>
              </w:rPr>
            </w:pPr>
          </w:p>
        </w:tc>
        <w:tc>
          <w:tcPr>
            <w:tcW w:w="2410" w:type="dxa"/>
          </w:tcPr>
          <w:p w14:paraId="6D169683"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ТП-728</w:t>
            </w:r>
          </w:p>
        </w:tc>
        <w:tc>
          <w:tcPr>
            <w:tcW w:w="2410" w:type="dxa"/>
          </w:tcPr>
          <w:p w14:paraId="16992231"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0BC17C5C"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18CC7EA3" w14:textId="77777777" w:rsidR="009865E7" w:rsidRPr="009865E7" w:rsidRDefault="009865E7" w:rsidP="009865E7">
            <w:pPr>
              <w:jc w:val="both"/>
              <w:rPr>
                <w:rFonts w:ascii="Times New Roman" w:hAnsi="Times New Roman" w:cs="Times New Roman"/>
                <w:sz w:val="18"/>
                <w:szCs w:val="18"/>
              </w:rPr>
            </w:pPr>
          </w:p>
        </w:tc>
        <w:tc>
          <w:tcPr>
            <w:tcW w:w="851" w:type="dxa"/>
          </w:tcPr>
          <w:p w14:paraId="7822E2F1" w14:textId="77777777" w:rsidR="009865E7" w:rsidRPr="009865E7" w:rsidRDefault="009865E7" w:rsidP="009865E7">
            <w:pPr>
              <w:jc w:val="both"/>
              <w:rPr>
                <w:rFonts w:ascii="Times New Roman" w:hAnsi="Times New Roman" w:cs="Times New Roman"/>
                <w:sz w:val="18"/>
                <w:szCs w:val="18"/>
              </w:rPr>
            </w:pPr>
          </w:p>
        </w:tc>
        <w:tc>
          <w:tcPr>
            <w:tcW w:w="709" w:type="dxa"/>
          </w:tcPr>
          <w:p w14:paraId="6D692C70" w14:textId="77777777" w:rsidR="009865E7" w:rsidRPr="009865E7" w:rsidRDefault="009865E7" w:rsidP="009865E7">
            <w:pPr>
              <w:jc w:val="both"/>
              <w:rPr>
                <w:rFonts w:ascii="Times New Roman" w:hAnsi="Times New Roman" w:cs="Times New Roman"/>
                <w:sz w:val="18"/>
                <w:szCs w:val="18"/>
              </w:rPr>
            </w:pPr>
          </w:p>
        </w:tc>
        <w:tc>
          <w:tcPr>
            <w:tcW w:w="850" w:type="dxa"/>
          </w:tcPr>
          <w:p w14:paraId="76DAAC4F" w14:textId="77777777" w:rsidR="009865E7" w:rsidRPr="009865E7" w:rsidRDefault="009865E7" w:rsidP="009865E7">
            <w:pPr>
              <w:jc w:val="both"/>
              <w:rPr>
                <w:rFonts w:ascii="Times New Roman" w:hAnsi="Times New Roman" w:cs="Times New Roman"/>
                <w:sz w:val="18"/>
                <w:szCs w:val="18"/>
              </w:rPr>
            </w:pPr>
          </w:p>
        </w:tc>
        <w:tc>
          <w:tcPr>
            <w:tcW w:w="992" w:type="dxa"/>
          </w:tcPr>
          <w:p w14:paraId="3E115AFF" w14:textId="6819749F"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w:t>
            </w:r>
            <w:r w:rsidR="00217053">
              <w:rPr>
                <w:rFonts w:ascii="Times New Roman" w:hAnsi="Times New Roman" w:cs="Times New Roman"/>
                <w:b/>
                <w:sz w:val="18"/>
                <w:szCs w:val="18"/>
              </w:rPr>
              <w:t> 297,</w:t>
            </w:r>
            <w:r w:rsidRPr="009865E7">
              <w:rPr>
                <w:rFonts w:ascii="Times New Roman" w:hAnsi="Times New Roman" w:cs="Times New Roman"/>
                <w:b/>
                <w:sz w:val="18"/>
                <w:szCs w:val="18"/>
              </w:rPr>
              <w:t>01</w:t>
            </w:r>
          </w:p>
        </w:tc>
        <w:tc>
          <w:tcPr>
            <w:tcW w:w="993" w:type="dxa"/>
          </w:tcPr>
          <w:p w14:paraId="3ADCABB3" w14:textId="77777777" w:rsidR="009865E7" w:rsidRPr="009865E7" w:rsidRDefault="009865E7" w:rsidP="009865E7">
            <w:pPr>
              <w:jc w:val="both"/>
              <w:rPr>
                <w:rFonts w:ascii="Times New Roman" w:hAnsi="Times New Roman" w:cs="Times New Roman"/>
                <w:sz w:val="18"/>
                <w:szCs w:val="18"/>
              </w:rPr>
            </w:pPr>
          </w:p>
        </w:tc>
        <w:tc>
          <w:tcPr>
            <w:tcW w:w="850" w:type="dxa"/>
          </w:tcPr>
          <w:p w14:paraId="3EB3BB4F" w14:textId="77777777" w:rsidR="009865E7" w:rsidRPr="009865E7" w:rsidRDefault="009865E7" w:rsidP="009865E7">
            <w:pPr>
              <w:jc w:val="both"/>
              <w:rPr>
                <w:rFonts w:ascii="Times New Roman" w:hAnsi="Times New Roman" w:cs="Times New Roman"/>
                <w:sz w:val="18"/>
                <w:szCs w:val="18"/>
              </w:rPr>
            </w:pPr>
          </w:p>
        </w:tc>
        <w:tc>
          <w:tcPr>
            <w:tcW w:w="709" w:type="dxa"/>
          </w:tcPr>
          <w:p w14:paraId="102591E8" w14:textId="77777777" w:rsidR="009865E7" w:rsidRPr="009865E7" w:rsidRDefault="009865E7" w:rsidP="009865E7">
            <w:pPr>
              <w:jc w:val="both"/>
              <w:rPr>
                <w:rFonts w:ascii="Times New Roman" w:hAnsi="Times New Roman" w:cs="Times New Roman"/>
                <w:sz w:val="18"/>
                <w:szCs w:val="18"/>
              </w:rPr>
            </w:pPr>
          </w:p>
        </w:tc>
        <w:tc>
          <w:tcPr>
            <w:tcW w:w="992" w:type="dxa"/>
          </w:tcPr>
          <w:p w14:paraId="0C5B1A58" w14:textId="77777777" w:rsidR="009865E7" w:rsidRPr="009865E7" w:rsidRDefault="009865E7" w:rsidP="009865E7">
            <w:pPr>
              <w:jc w:val="both"/>
              <w:rPr>
                <w:rFonts w:ascii="Times New Roman" w:hAnsi="Times New Roman" w:cs="Times New Roman"/>
                <w:sz w:val="18"/>
                <w:szCs w:val="18"/>
              </w:rPr>
            </w:pPr>
          </w:p>
        </w:tc>
        <w:tc>
          <w:tcPr>
            <w:tcW w:w="851" w:type="dxa"/>
          </w:tcPr>
          <w:p w14:paraId="1E0E6A21" w14:textId="77777777" w:rsidR="009865E7" w:rsidRPr="009865E7" w:rsidRDefault="009865E7" w:rsidP="009865E7">
            <w:pPr>
              <w:jc w:val="both"/>
              <w:rPr>
                <w:rFonts w:ascii="Times New Roman" w:hAnsi="Times New Roman" w:cs="Times New Roman"/>
                <w:sz w:val="18"/>
                <w:szCs w:val="18"/>
              </w:rPr>
            </w:pPr>
          </w:p>
        </w:tc>
      </w:tr>
      <w:tr w:rsidR="009865E7" w:rsidRPr="009865E7" w14:paraId="30D907EC" w14:textId="77777777" w:rsidTr="00217053">
        <w:trPr>
          <w:jc w:val="center"/>
        </w:trPr>
        <w:tc>
          <w:tcPr>
            <w:tcW w:w="562" w:type="dxa"/>
          </w:tcPr>
          <w:p w14:paraId="6222F734" w14:textId="77777777" w:rsidR="009865E7" w:rsidRPr="009865E7" w:rsidRDefault="009865E7" w:rsidP="009865E7">
            <w:pPr>
              <w:jc w:val="both"/>
              <w:rPr>
                <w:rFonts w:ascii="Times New Roman" w:hAnsi="Times New Roman" w:cs="Times New Roman"/>
                <w:sz w:val="18"/>
                <w:szCs w:val="18"/>
              </w:rPr>
            </w:pPr>
          </w:p>
        </w:tc>
        <w:tc>
          <w:tcPr>
            <w:tcW w:w="10206" w:type="dxa"/>
            <w:gridSpan w:val="8"/>
          </w:tcPr>
          <w:p w14:paraId="72726ECA" w14:textId="77777777" w:rsidR="009865E7" w:rsidRPr="009865E7" w:rsidRDefault="009865E7" w:rsidP="009865E7">
            <w:pPr>
              <w:rPr>
                <w:rFonts w:ascii="Times New Roman" w:hAnsi="Times New Roman" w:cs="Times New Roman"/>
                <w:b/>
                <w:sz w:val="18"/>
                <w:szCs w:val="18"/>
              </w:rPr>
            </w:pPr>
            <w:r w:rsidRPr="009865E7">
              <w:rPr>
                <w:rFonts w:ascii="Times New Roman" w:hAnsi="Times New Roman" w:cs="Times New Roman"/>
                <w:b/>
                <w:sz w:val="18"/>
                <w:szCs w:val="18"/>
              </w:rPr>
              <w:t>ИТОГО ПО ГРУППЕ 3 ЗА 2022 г                                                  9 351,02</w:t>
            </w:r>
          </w:p>
        </w:tc>
        <w:tc>
          <w:tcPr>
            <w:tcW w:w="993" w:type="dxa"/>
          </w:tcPr>
          <w:p w14:paraId="2B11209D" w14:textId="77777777" w:rsidR="009865E7" w:rsidRPr="009865E7" w:rsidRDefault="009865E7" w:rsidP="009865E7">
            <w:pPr>
              <w:jc w:val="both"/>
              <w:rPr>
                <w:rFonts w:ascii="Times New Roman" w:hAnsi="Times New Roman" w:cs="Times New Roman"/>
                <w:sz w:val="18"/>
                <w:szCs w:val="18"/>
              </w:rPr>
            </w:pPr>
          </w:p>
        </w:tc>
        <w:tc>
          <w:tcPr>
            <w:tcW w:w="850" w:type="dxa"/>
          </w:tcPr>
          <w:p w14:paraId="4B1CE9CC" w14:textId="77777777" w:rsidR="009865E7" w:rsidRPr="009865E7" w:rsidRDefault="009865E7" w:rsidP="009865E7">
            <w:pPr>
              <w:jc w:val="both"/>
              <w:rPr>
                <w:rFonts w:ascii="Times New Roman" w:hAnsi="Times New Roman" w:cs="Times New Roman"/>
                <w:sz w:val="18"/>
                <w:szCs w:val="18"/>
              </w:rPr>
            </w:pPr>
          </w:p>
        </w:tc>
        <w:tc>
          <w:tcPr>
            <w:tcW w:w="709" w:type="dxa"/>
          </w:tcPr>
          <w:p w14:paraId="2F420AE1" w14:textId="77777777" w:rsidR="009865E7" w:rsidRPr="009865E7" w:rsidRDefault="009865E7" w:rsidP="009865E7">
            <w:pPr>
              <w:jc w:val="both"/>
              <w:rPr>
                <w:rFonts w:ascii="Times New Roman" w:hAnsi="Times New Roman" w:cs="Times New Roman"/>
                <w:sz w:val="18"/>
                <w:szCs w:val="18"/>
              </w:rPr>
            </w:pPr>
          </w:p>
        </w:tc>
        <w:tc>
          <w:tcPr>
            <w:tcW w:w="992" w:type="dxa"/>
          </w:tcPr>
          <w:p w14:paraId="13A8366D" w14:textId="77777777" w:rsidR="009865E7" w:rsidRPr="009865E7" w:rsidRDefault="009865E7" w:rsidP="009865E7">
            <w:pPr>
              <w:jc w:val="both"/>
              <w:rPr>
                <w:rFonts w:ascii="Times New Roman" w:hAnsi="Times New Roman" w:cs="Times New Roman"/>
                <w:sz w:val="18"/>
                <w:szCs w:val="18"/>
              </w:rPr>
            </w:pPr>
          </w:p>
        </w:tc>
        <w:tc>
          <w:tcPr>
            <w:tcW w:w="851" w:type="dxa"/>
          </w:tcPr>
          <w:p w14:paraId="373CC186" w14:textId="77777777" w:rsidR="009865E7" w:rsidRPr="009865E7" w:rsidRDefault="009865E7" w:rsidP="009865E7">
            <w:pPr>
              <w:jc w:val="both"/>
              <w:rPr>
                <w:rFonts w:ascii="Times New Roman" w:hAnsi="Times New Roman" w:cs="Times New Roman"/>
                <w:sz w:val="18"/>
                <w:szCs w:val="18"/>
              </w:rPr>
            </w:pPr>
          </w:p>
        </w:tc>
      </w:tr>
      <w:tr w:rsidR="009865E7" w:rsidRPr="009865E7" w14:paraId="68BF5471" w14:textId="77777777" w:rsidTr="00217053">
        <w:trPr>
          <w:jc w:val="center"/>
        </w:trPr>
        <w:tc>
          <w:tcPr>
            <w:tcW w:w="562" w:type="dxa"/>
          </w:tcPr>
          <w:p w14:paraId="1111C533" w14:textId="77777777" w:rsidR="009865E7" w:rsidRPr="009865E7" w:rsidRDefault="009865E7" w:rsidP="009865E7">
            <w:pPr>
              <w:jc w:val="both"/>
              <w:rPr>
                <w:rFonts w:ascii="Times New Roman" w:hAnsi="Times New Roman" w:cs="Times New Roman"/>
                <w:sz w:val="18"/>
                <w:szCs w:val="18"/>
              </w:rPr>
            </w:pPr>
          </w:p>
        </w:tc>
        <w:tc>
          <w:tcPr>
            <w:tcW w:w="2410" w:type="dxa"/>
          </w:tcPr>
          <w:p w14:paraId="71C6EE8C"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ТП-729</w:t>
            </w:r>
          </w:p>
        </w:tc>
        <w:tc>
          <w:tcPr>
            <w:tcW w:w="2410" w:type="dxa"/>
          </w:tcPr>
          <w:p w14:paraId="77BA5376"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4220D791"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00FABFB4" w14:textId="77777777" w:rsidR="009865E7" w:rsidRPr="009865E7" w:rsidRDefault="009865E7" w:rsidP="009865E7">
            <w:pPr>
              <w:jc w:val="both"/>
              <w:rPr>
                <w:rFonts w:ascii="Times New Roman" w:hAnsi="Times New Roman" w:cs="Times New Roman"/>
                <w:sz w:val="18"/>
                <w:szCs w:val="18"/>
              </w:rPr>
            </w:pPr>
          </w:p>
        </w:tc>
        <w:tc>
          <w:tcPr>
            <w:tcW w:w="851" w:type="dxa"/>
          </w:tcPr>
          <w:p w14:paraId="2E9910B1" w14:textId="77777777" w:rsidR="009865E7" w:rsidRPr="009865E7" w:rsidRDefault="009865E7" w:rsidP="009865E7">
            <w:pPr>
              <w:jc w:val="both"/>
              <w:rPr>
                <w:rFonts w:ascii="Times New Roman" w:hAnsi="Times New Roman" w:cs="Times New Roman"/>
                <w:sz w:val="18"/>
                <w:szCs w:val="18"/>
              </w:rPr>
            </w:pPr>
          </w:p>
        </w:tc>
        <w:tc>
          <w:tcPr>
            <w:tcW w:w="709" w:type="dxa"/>
          </w:tcPr>
          <w:p w14:paraId="412227E6" w14:textId="77777777" w:rsidR="009865E7" w:rsidRPr="009865E7" w:rsidRDefault="009865E7" w:rsidP="009865E7">
            <w:pPr>
              <w:jc w:val="both"/>
              <w:rPr>
                <w:rFonts w:ascii="Times New Roman" w:hAnsi="Times New Roman" w:cs="Times New Roman"/>
                <w:sz w:val="18"/>
                <w:szCs w:val="18"/>
              </w:rPr>
            </w:pPr>
          </w:p>
        </w:tc>
        <w:tc>
          <w:tcPr>
            <w:tcW w:w="850" w:type="dxa"/>
          </w:tcPr>
          <w:p w14:paraId="5661807A" w14:textId="77777777" w:rsidR="009865E7" w:rsidRPr="009865E7" w:rsidRDefault="009865E7" w:rsidP="009865E7">
            <w:pPr>
              <w:jc w:val="both"/>
              <w:rPr>
                <w:rFonts w:ascii="Times New Roman" w:hAnsi="Times New Roman" w:cs="Times New Roman"/>
                <w:sz w:val="18"/>
                <w:szCs w:val="18"/>
              </w:rPr>
            </w:pPr>
          </w:p>
        </w:tc>
        <w:tc>
          <w:tcPr>
            <w:tcW w:w="992" w:type="dxa"/>
          </w:tcPr>
          <w:p w14:paraId="758AA946" w14:textId="77777777" w:rsidR="009865E7" w:rsidRPr="009865E7" w:rsidRDefault="009865E7" w:rsidP="009865E7">
            <w:pPr>
              <w:jc w:val="both"/>
              <w:rPr>
                <w:rFonts w:ascii="Times New Roman" w:hAnsi="Times New Roman" w:cs="Times New Roman"/>
                <w:b/>
                <w:sz w:val="18"/>
                <w:szCs w:val="18"/>
              </w:rPr>
            </w:pPr>
          </w:p>
        </w:tc>
        <w:tc>
          <w:tcPr>
            <w:tcW w:w="993" w:type="dxa"/>
          </w:tcPr>
          <w:p w14:paraId="638CE447" w14:textId="07D00DBF" w:rsidR="009865E7" w:rsidRPr="009865E7" w:rsidRDefault="00217053" w:rsidP="00217053">
            <w:pPr>
              <w:jc w:val="both"/>
              <w:rPr>
                <w:rFonts w:ascii="Times New Roman" w:hAnsi="Times New Roman" w:cs="Times New Roman"/>
                <w:b/>
                <w:sz w:val="18"/>
                <w:szCs w:val="18"/>
              </w:rPr>
            </w:pPr>
            <w:r>
              <w:rPr>
                <w:rFonts w:ascii="Times New Roman" w:hAnsi="Times New Roman" w:cs="Times New Roman"/>
                <w:b/>
                <w:sz w:val="18"/>
                <w:szCs w:val="18"/>
              </w:rPr>
              <w:t>1 334,0</w:t>
            </w:r>
            <w:r w:rsidR="009865E7" w:rsidRPr="009865E7">
              <w:rPr>
                <w:rFonts w:ascii="Times New Roman" w:hAnsi="Times New Roman" w:cs="Times New Roman"/>
                <w:b/>
                <w:sz w:val="18"/>
                <w:szCs w:val="18"/>
              </w:rPr>
              <w:t>0</w:t>
            </w:r>
          </w:p>
        </w:tc>
        <w:tc>
          <w:tcPr>
            <w:tcW w:w="850" w:type="dxa"/>
          </w:tcPr>
          <w:p w14:paraId="2F1E6FC1" w14:textId="77777777" w:rsidR="009865E7" w:rsidRPr="009865E7" w:rsidRDefault="009865E7" w:rsidP="009865E7">
            <w:pPr>
              <w:jc w:val="both"/>
              <w:rPr>
                <w:rFonts w:ascii="Times New Roman" w:hAnsi="Times New Roman" w:cs="Times New Roman"/>
                <w:b/>
                <w:sz w:val="18"/>
                <w:szCs w:val="18"/>
              </w:rPr>
            </w:pPr>
          </w:p>
        </w:tc>
        <w:tc>
          <w:tcPr>
            <w:tcW w:w="709" w:type="dxa"/>
          </w:tcPr>
          <w:p w14:paraId="3DB21189" w14:textId="77777777" w:rsidR="009865E7" w:rsidRPr="009865E7" w:rsidRDefault="009865E7" w:rsidP="009865E7">
            <w:pPr>
              <w:jc w:val="both"/>
              <w:rPr>
                <w:rFonts w:ascii="Times New Roman" w:hAnsi="Times New Roman" w:cs="Times New Roman"/>
                <w:sz w:val="18"/>
                <w:szCs w:val="18"/>
              </w:rPr>
            </w:pPr>
          </w:p>
        </w:tc>
        <w:tc>
          <w:tcPr>
            <w:tcW w:w="992" w:type="dxa"/>
          </w:tcPr>
          <w:p w14:paraId="7357871D" w14:textId="77777777" w:rsidR="009865E7" w:rsidRPr="009865E7" w:rsidRDefault="009865E7" w:rsidP="009865E7">
            <w:pPr>
              <w:jc w:val="both"/>
              <w:rPr>
                <w:rFonts w:ascii="Times New Roman" w:hAnsi="Times New Roman" w:cs="Times New Roman"/>
                <w:sz w:val="18"/>
                <w:szCs w:val="18"/>
              </w:rPr>
            </w:pPr>
          </w:p>
        </w:tc>
        <w:tc>
          <w:tcPr>
            <w:tcW w:w="851" w:type="dxa"/>
          </w:tcPr>
          <w:p w14:paraId="7FE75546" w14:textId="77777777" w:rsidR="009865E7" w:rsidRPr="009865E7" w:rsidRDefault="009865E7" w:rsidP="009865E7">
            <w:pPr>
              <w:jc w:val="both"/>
              <w:rPr>
                <w:rFonts w:ascii="Times New Roman" w:hAnsi="Times New Roman" w:cs="Times New Roman"/>
                <w:sz w:val="18"/>
                <w:szCs w:val="18"/>
              </w:rPr>
            </w:pPr>
          </w:p>
        </w:tc>
      </w:tr>
      <w:tr w:rsidR="009865E7" w:rsidRPr="009865E7" w14:paraId="2EA6FA5A" w14:textId="77777777" w:rsidTr="00217053">
        <w:trPr>
          <w:jc w:val="center"/>
        </w:trPr>
        <w:tc>
          <w:tcPr>
            <w:tcW w:w="562" w:type="dxa"/>
          </w:tcPr>
          <w:p w14:paraId="0F175031" w14:textId="77777777" w:rsidR="009865E7" w:rsidRPr="009865E7" w:rsidRDefault="009865E7" w:rsidP="009865E7">
            <w:pPr>
              <w:jc w:val="both"/>
              <w:rPr>
                <w:rFonts w:ascii="Times New Roman" w:hAnsi="Times New Roman" w:cs="Times New Roman"/>
                <w:sz w:val="18"/>
                <w:szCs w:val="18"/>
              </w:rPr>
            </w:pPr>
          </w:p>
        </w:tc>
        <w:tc>
          <w:tcPr>
            <w:tcW w:w="2410" w:type="dxa"/>
          </w:tcPr>
          <w:p w14:paraId="0C6C12D0"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ТП-730</w:t>
            </w:r>
          </w:p>
        </w:tc>
        <w:tc>
          <w:tcPr>
            <w:tcW w:w="2410" w:type="dxa"/>
          </w:tcPr>
          <w:p w14:paraId="291A7315"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76BDA4F9"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646ED513" w14:textId="77777777" w:rsidR="009865E7" w:rsidRPr="009865E7" w:rsidRDefault="009865E7" w:rsidP="009865E7">
            <w:pPr>
              <w:jc w:val="both"/>
              <w:rPr>
                <w:rFonts w:ascii="Times New Roman" w:hAnsi="Times New Roman" w:cs="Times New Roman"/>
                <w:sz w:val="18"/>
                <w:szCs w:val="18"/>
              </w:rPr>
            </w:pPr>
          </w:p>
        </w:tc>
        <w:tc>
          <w:tcPr>
            <w:tcW w:w="851" w:type="dxa"/>
          </w:tcPr>
          <w:p w14:paraId="0AF1140B" w14:textId="77777777" w:rsidR="009865E7" w:rsidRPr="009865E7" w:rsidRDefault="009865E7" w:rsidP="009865E7">
            <w:pPr>
              <w:jc w:val="both"/>
              <w:rPr>
                <w:rFonts w:ascii="Times New Roman" w:hAnsi="Times New Roman" w:cs="Times New Roman"/>
                <w:sz w:val="18"/>
                <w:szCs w:val="18"/>
              </w:rPr>
            </w:pPr>
          </w:p>
        </w:tc>
        <w:tc>
          <w:tcPr>
            <w:tcW w:w="709" w:type="dxa"/>
          </w:tcPr>
          <w:p w14:paraId="5D9AB12D" w14:textId="77777777" w:rsidR="009865E7" w:rsidRPr="009865E7" w:rsidRDefault="009865E7" w:rsidP="009865E7">
            <w:pPr>
              <w:jc w:val="both"/>
              <w:rPr>
                <w:rFonts w:ascii="Times New Roman" w:hAnsi="Times New Roman" w:cs="Times New Roman"/>
                <w:sz w:val="18"/>
                <w:szCs w:val="18"/>
              </w:rPr>
            </w:pPr>
          </w:p>
        </w:tc>
        <w:tc>
          <w:tcPr>
            <w:tcW w:w="850" w:type="dxa"/>
          </w:tcPr>
          <w:p w14:paraId="128BFA9F" w14:textId="77777777" w:rsidR="009865E7" w:rsidRPr="009865E7" w:rsidRDefault="009865E7" w:rsidP="009865E7">
            <w:pPr>
              <w:jc w:val="both"/>
              <w:rPr>
                <w:rFonts w:ascii="Times New Roman" w:hAnsi="Times New Roman" w:cs="Times New Roman"/>
                <w:sz w:val="18"/>
                <w:szCs w:val="18"/>
              </w:rPr>
            </w:pPr>
          </w:p>
        </w:tc>
        <w:tc>
          <w:tcPr>
            <w:tcW w:w="992" w:type="dxa"/>
          </w:tcPr>
          <w:p w14:paraId="1F1A4F20" w14:textId="77777777" w:rsidR="009865E7" w:rsidRPr="009865E7" w:rsidRDefault="009865E7" w:rsidP="009865E7">
            <w:pPr>
              <w:jc w:val="both"/>
              <w:rPr>
                <w:rFonts w:ascii="Times New Roman" w:hAnsi="Times New Roman" w:cs="Times New Roman"/>
                <w:b/>
                <w:sz w:val="18"/>
                <w:szCs w:val="18"/>
              </w:rPr>
            </w:pPr>
          </w:p>
        </w:tc>
        <w:tc>
          <w:tcPr>
            <w:tcW w:w="993" w:type="dxa"/>
          </w:tcPr>
          <w:p w14:paraId="4F5A3C4A" w14:textId="1A2DDDB1"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1 334,0</w:t>
            </w:r>
            <w:r w:rsidR="009865E7" w:rsidRPr="009865E7">
              <w:rPr>
                <w:rFonts w:ascii="Times New Roman" w:hAnsi="Times New Roman" w:cs="Times New Roman"/>
                <w:b/>
                <w:sz w:val="18"/>
                <w:szCs w:val="18"/>
              </w:rPr>
              <w:t>0</w:t>
            </w:r>
          </w:p>
        </w:tc>
        <w:tc>
          <w:tcPr>
            <w:tcW w:w="850" w:type="dxa"/>
          </w:tcPr>
          <w:p w14:paraId="53C7CF87" w14:textId="77777777" w:rsidR="009865E7" w:rsidRPr="009865E7" w:rsidRDefault="009865E7" w:rsidP="009865E7">
            <w:pPr>
              <w:jc w:val="both"/>
              <w:rPr>
                <w:rFonts w:ascii="Times New Roman" w:hAnsi="Times New Roman" w:cs="Times New Roman"/>
                <w:b/>
                <w:sz w:val="18"/>
                <w:szCs w:val="18"/>
              </w:rPr>
            </w:pPr>
          </w:p>
        </w:tc>
        <w:tc>
          <w:tcPr>
            <w:tcW w:w="709" w:type="dxa"/>
          </w:tcPr>
          <w:p w14:paraId="3371566B" w14:textId="77777777" w:rsidR="009865E7" w:rsidRPr="009865E7" w:rsidRDefault="009865E7" w:rsidP="009865E7">
            <w:pPr>
              <w:jc w:val="both"/>
              <w:rPr>
                <w:rFonts w:ascii="Times New Roman" w:hAnsi="Times New Roman" w:cs="Times New Roman"/>
                <w:sz w:val="18"/>
                <w:szCs w:val="18"/>
              </w:rPr>
            </w:pPr>
          </w:p>
        </w:tc>
        <w:tc>
          <w:tcPr>
            <w:tcW w:w="992" w:type="dxa"/>
          </w:tcPr>
          <w:p w14:paraId="1E0D21B0" w14:textId="77777777" w:rsidR="009865E7" w:rsidRPr="009865E7" w:rsidRDefault="009865E7" w:rsidP="009865E7">
            <w:pPr>
              <w:jc w:val="both"/>
              <w:rPr>
                <w:rFonts w:ascii="Times New Roman" w:hAnsi="Times New Roman" w:cs="Times New Roman"/>
                <w:sz w:val="18"/>
                <w:szCs w:val="18"/>
              </w:rPr>
            </w:pPr>
          </w:p>
        </w:tc>
        <w:tc>
          <w:tcPr>
            <w:tcW w:w="851" w:type="dxa"/>
          </w:tcPr>
          <w:p w14:paraId="78D2161B" w14:textId="77777777" w:rsidR="009865E7" w:rsidRPr="009865E7" w:rsidRDefault="009865E7" w:rsidP="009865E7">
            <w:pPr>
              <w:jc w:val="both"/>
              <w:rPr>
                <w:rFonts w:ascii="Times New Roman" w:hAnsi="Times New Roman" w:cs="Times New Roman"/>
                <w:sz w:val="18"/>
                <w:szCs w:val="18"/>
              </w:rPr>
            </w:pPr>
          </w:p>
        </w:tc>
      </w:tr>
      <w:tr w:rsidR="009865E7" w:rsidRPr="009865E7" w14:paraId="5DB880BE" w14:textId="77777777" w:rsidTr="00217053">
        <w:trPr>
          <w:jc w:val="center"/>
        </w:trPr>
        <w:tc>
          <w:tcPr>
            <w:tcW w:w="562" w:type="dxa"/>
          </w:tcPr>
          <w:p w14:paraId="6DD0D3D5" w14:textId="77777777" w:rsidR="009865E7" w:rsidRPr="009865E7" w:rsidRDefault="009865E7" w:rsidP="009865E7">
            <w:pPr>
              <w:jc w:val="both"/>
              <w:rPr>
                <w:rFonts w:ascii="Times New Roman" w:hAnsi="Times New Roman" w:cs="Times New Roman"/>
                <w:sz w:val="18"/>
                <w:szCs w:val="18"/>
              </w:rPr>
            </w:pPr>
          </w:p>
        </w:tc>
        <w:tc>
          <w:tcPr>
            <w:tcW w:w="2410" w:type="dxa"/>
          </w:tcPr>
          <w:p w14:paraId="7F5B822B"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ТП-299</w:t>
            </w:r>
          </w:p>
        </w:tc>
        <w:tc>
          <w:tcPr>
            <w:tcW w:w="2410" w:type="dxa"/>
          </w:tcPr>
          <w:p w14:paraId="749DAC1F"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5FE10EE1"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5804C40D" w14:textId="77777777" w:rsidR="009865E7" w:rsidRPr="009865E7" w:rsidRDefault="009865E7" w:rsidP="009865E7">
            <w:pPr>
              <w:jc w:val="both"/>
              <w:rPr>
                <w:rFonts w:ascii="Times New Roman" w:hAnsi="Times New Roman" w:cs="Times New Roman"/>
                <w:sz w:val="18"/>
                <w:szCs w:val="18"/>
              </w:rPr>
            </w:pPr>
          </w:p>
        </w:tc>
        <w:tc>
          <w:tcPr>
            <w:tcW w:w="851" w:type="dxa"/>
          </w:tcPr>
          <w:p w14:paraId="49E1F94B" w14:textId="77777777" w:rsidR="009865E7" w:rsidRPr="009865E7" w:rsidRDefault="009865E7" w:rsidP="009865E7">
            <w:pPr>
              <w:jc w:val="both"/>
              <w:rPr>
                <w:rFonts w:ascii="Times New Roman" w:hAnsi="Times New Roman" w:cs="Times New Roman"/>
                <w:sz w:val="18"/>
                <w:szCs w:val="18"/>
              </w:rPr>
            </w:pPr>
          </w:p>
        </w:tc>
        <w:tc>
          <w:tcPr>
            <w:tcW w:w="709" w:type="dxa"/>
          </w:tcPr>
          <w:p w14:paraId="7D259287" w14:textId="77777777" w:rsidR="009865E7" w:rsidRPr="009865E7" w:rsidRDefault="009865E7" w:rsidP="009865E7">
            <w:pPr>
              <w:jc w:val="both"/>
              <w:rPr>
                <w:rFonts w:ascii="Times New Roman" w:hAnsi="Times New Roman" w:cs="Times New Roman"/>
                <w:sz w:val="18"/>
                <w:szCs w:val="18"/>
              </w:rPr>
            </w:pPr>
          </w:p>
        </w:tc>
        <w:tc>
          <w:tcPr>
            <w:tcW w:w="850" w:type="dxa"/>
          </w:tcPr>
          <w:p w14:paraId="25732E8B" w14:textId="77777777" w:rsidR="009865E7" w:rsidRPr="009865E7" w:rsidRDefault="009865E7" w:rsidP="009865E7">
            <w:pPr>
              <w:jc w:val="both"/>
              <w:rPr>
                <w:rFonts w:ascii="Times New Roman" w:hAnsi="Times New Roman" w:cs="Times New Roman"/>
                <w:sz w:val="18"/>
                <w:szCs w:val="18"/>
              </w:rPr>
            </w:pPr>
          </w:p>
        </w:tc>
        <w:tc>
          <w:tcPr>
            <w:tcW w:w="992" w:type="dxa"/>
          </w:tcPr>
          <w:p w14:paraId="4ECD5ABE" w14:textId="77777777" w:rsidR="009865E7" w:rsidRPr="009865E7" w:rsidRDefault="009865E7" w:rsidP="009865E7">
            <w:pPr>
              <w:jc w:val="both"/>
              <w:rPr>
                <w:rFonts w:ascii="Times New Roman" w:hAnsi="Times New Roman" w:cs="Times New Roman"/>
                <w:b/>
                <w:sz w:val="18"/>
                <w:szCs w:val="18"/>
              </w:rPr>
            </w:pPr>
          </w:p>
        </w:tc>
        <w:tc>
          <w:tcPr>
            <w:tcW w:w="993" w:type="dxa"/>
          </w:tcPr>
          <w:p w14:paraId="371F1978" w14:textId="79A560BA"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1 557,00</w:t>
            </w:r>
          </w:p>
        </w:tc>
        <w:tc>
          <w:tcPr>
            <w:tcW w:w="850" w:type="dxa"/>
          </w:tcPr>
          <w:p w14:paraId="3F20E065" w14:textId="77777777" w:rsidR="009865E7" w:rsidRPr="009865E7" w:rsidRDefault="009865E7" w:rsidP="009865E7">
            <w:pPr>
              <w:jc w:val="both"/>
              <w:rPr>
                <w:rFonts w:ascii="Times New Roman" w:hAnsi="Times New Roman" w:cs="Times New Roman"/>
                <w:b/>
                <w:sz w:val="18"/>
                <w:szCs w:val="18"/>
              </w:rPr>
            </w:pPr>
          </w:p>
        </w:tc>
        <w:tc>
          <w:tcPr>
            <w:tcW w:w="709" w:type="dxa"/>
          </w:tcPr>
          <w:p w14:paraId="6B4D4753" w14:textId="77777777" w:rsidR="009865E7" w:rsidRPr="009865E7" w:rsidRDefault="009865E7" w:rsidP="009865E7">
            <w:pPr>
              <w:jc w:val="both"/>
              <w:rPr>
                <w:rFonts w:ascii="Times New Roman" w:hAnsi="Times New Roman" w:cs="Times New Roman"/>
                <w:sz w:val="18"/>
                <w:szCs w:val="18"/>
              </w:rPr>
            </w:pPr>
          </w:p>
        </w:tc>
        <w:tc>
          <w:tcPr>
            <w:tcW w:w="992" w:type="dxa"/>
          </w:tcPr>
          <w:p w14:paraId="0EB623AE" w14:textId="77777777" w:rsidR="009865E7" w:rsidRPr="009865E7" w:rsidRDefault="009865E7" w:rsidP="009865E7">
            <w:pPr>
              <w:jc w:val="both"/>
              <w:rPr>
                <w:rFonts w:ascii="Times New Roman" w:hAnsi="Times New Roman" w:cs="Times New Roman"/>
                <w:sz w:val="18"/>
                <w:szCs w:val="18"/>
              </w:rPr>
            </w:pPr>
          </w:p>
        </w:tc>
        <w:tc>
          <w:tcPr>
            <w:tcW w:w="851" w:type="dxa"/>
          </w:tcPr>
          <w:p w14:paraId="7C838CAB" w14:textId="77777777" w:rsidR="009865E7" w:rsidRPr="009865E7" w:rsidRDefault="009865E7" w:rsidP="009865E7">
            <w:pPr>
              <w:jc w:val="both"/>
              <w:rPr>
                <w:rFonts w:ascii="Times New Roman" w:hAnsi="Times New Roman" w:cs="Times New Roman"/>
                <w:sz w:val="18"/>
                <w:szCs w:val="18"/>
              </w:rPr>
            </w:pPr>
          </w:p>
        </w:tc>
      </w:tr>
      <w:tr w:rsidR="009865E7" w:rsidRPr="009865E7" w14:paraId="4ED6FBC9" w14:textId="77777777" w:rsidTr="00217053">
        <w:trPr>
          <w:jc w:val="center"/>
        </w:trPr>
        <w:tc>
          <w:tcPr>
            <w:tcW w:w="562" w:type="dxa"/>
          </w:tcPr>
          <w:p w14:paraId="0A2FE659" w14:textId="77777777" w:rsidR="009865E7" w:rsidRPr="009865E7" w:rsidRDefault="009865E7" w:rsidP="009865E7">
            <w:pPr>
              <w:jc w:val="both"/>
              <w:rPr>
                <w:rFonts w:ascii="Times New Roman" w:hAnsi="Times New Roman" w:cs="Times New Roman"/>
                <w:sz w:val="18"/>
                <w:szCs w:val="18"/>
              </w:rPr>
            </w:pPr>
          </w:p>
        </w:tc>
        <w:tc>
          <w:tcPr>
            <w:tcW w:w="2410" w:type="dxa"/>
          </w:tcPr>
          <w:p w14:paraId="6AA49854"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ТП-313</w:t>
            </w:r>
          </w:p>
        </w:tc>
        <w:tc>
          <w:tcPr>
            <w:tcW w:w="2410" w:type="dxa"/>
          </w:tcPr>
          <w:p w14:paraId="4774D0F7"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678176A2"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6CB11C0F" w14:textId="77777777" w:rsidR="009865E7" w:rsidRPr="009865E7" w:rsidRDefault="009865E7" w:rsidP="009865E7">
            <w:pPr>
              <w:jc w:val="both"/>
              <w:rPr>
                <w:rFonts w:ascii="Times New Roman" w:hAnsi="Times New Roman" w:cs="Times New Roman"/>
                <w:sz w:val="18"/>
                <w:szCs w:val="18"/>
              </w:rPr>
            </w:pPr>
          </w:p>
        </w:tc>
        <w:tc>
          <w:tcPr>
            <w:tcW w:w="851" w:type="dxa"/>
          </w:tcPr>
          <w:p w14:paraId="618E6B46" w14:textId="77777777" w:rsidR="009865E7" w:rsidRPr="009865E7" w:rsidRDefault="009865E7" w:rsidP="009865E7">
            <w:pPr>
              <w:jc w:val="both"/>
              <w:rPr>
                <w:rFonts w:ascii="Times New Roman" w:hAnsi="Times New Roman" w:cs="Times New Roman"/>
                <w:sz w:val="18"/>
                <w:szCs w:val="18"/>
              </w:rPr>
            </w:pPr>
          </w:p>
        </w:tc>
        <w:tc>
          <w:tcPr>
            <w:tcW w:w="709" w:type="dxa"/>
          </w:tcPr>
          <w:p w14:paraId="2FB65823" w14:textId="77777777" w:rsidR="009865E7" w:rsidRPr="009865E7" w:rsidRDefault="009865E7" w:rsidP="009865E7">
            <w:pPr>
              <w:jc w:val="both"/>
              <w:rPr>
                <w:rFonts w:ascii="Times New Roman" w:hAnsi="Times New Roman" w:cs="Times New Roman"/>
                <w:sz w:val="18"/>
                <w:szCs w:val="18"/>
              </w:rPr>
            </w:pPr>
          </w:p>
        </w:tc>
        <w:tc>
          <w:tcPr>
            <w:tcW w:w="850" w:type="dxa"/>
          </w:tcPr>
          <w:p w14:paraId="01600C49" w14:textId="77777777" w:rsidR="009865E7" w:rsidRPr="009865E7" w:rsidRDefault="009865E7" w:rsidP="009865E7">
            <w:pPr>
              <w:jc w:val="both"/>
              <w:rPr>
                <w:rFonts w:ascii="Times New Roman" w:hAnsi="Times New Roman" w:cs="Times New Roman"/>
                <w:sz w:val="18"/>
                <w:szCs w:val="18"/>
              </w:rPr>
            </w:pPr>
          </w:p>
        </w:tc>
        <w:tc>
          <w:tcPr>
            <w:tcW w:w="992" w:type="dxa"/>
          </w:tcPr>
          <w:p w14:paraId="5CC410A1" w14:textId="77777777" w:rsidR="009865E7" w:rsidRPr="009865E7" w:rsidRDefault="009865E7" w:rsidP="009865E7">
            <w:pPr>
              <w:jc w:val="both"/>
              <w:rPr>
                <w:rFonts w:ascii="Times New Roman" w:hAnsi="Times New Roman" w:cs="Times New Roman"/>
                <w:b/>
                <w:sz w:val="18"/>
                <w:szCs w:val="18"/>
              </w:rPr>
            </w:pPr>
          </w:p>
        </w:tc>
        <w:tc>
          <w:tcPr>
            <w:tcW w:w="993" w:type="dxa"/>
          </w:tcPr>
          <w:p w14:paraId="68BECE99" w14:textId="253F16B1"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309</w:t>
            </w:r>
            <w:r w:rsidR="00217053">
              <w:rPr>
                <w:rFonts w:ascii="Times New Roman" w:hAnsi="Times New Roman" w:cs="Times New Roman"/>
                <w:b/>
                <w:sz w:val="18"/>
                <w:szCs w:val="18"/>
              </w:rPr>
              <w:t>,</w:t>
            </w:r>
            <w:r w:rsidRPr="009865E7">
              <w:rPr>
                <w:rFonts w:ascii="Times New Roman" w:hAnsi="Times New Roman" w:cs="Times New Roman"/>
                <w:b/>
                <w:sz w:val="18"/>
                <w:szCs w:val="18"/>
              </w:rPr>
              <w:t>00</w:t>
            </w:r>
          </w:p>
        </w:tc>
        <w:tc>
          <w:tcPr>
            <w:tcW w:w="850" w:type="dxa"/>
          </w:tcPr>
          <w:p w14:paraId="7B08AE47" w14:textId="77777777" w:rsidR="009865E7" w:rsidRPr="009865E7" w:rsidRDefault="009865E7" w:rsidP="009865E7">
            <w:pPr>
              <w:jc w:val="both"/>
              <w:rPr>
                <w:rFonts w:ascii="Times New Roman" w:hAnsi="Times New Roman" w:cs="Times New Roman"/>
                <w:b/>
                <w:sz w:val="18"/>
                <w:szCs w:val="18"/>
              </w:rPr>
            </w:pPr>
          </w:p>
        </w:tc>
        <w:tc>
          <w:tcPr>
            <w:tcW w:w="709" w:type="dxa"/>
          </w:tcPr>
          <w:p w14:paraId="1712CCD0" w14:textId="77777777" w:rsidR="009865E7" w:rsidRPr="009865E7" w:rsidRDefault="009865E7" w:rsidP="009865E7">
            <w:pPr>
              <w:jc w:val="both"/>
              <w:rPr>
                <w:rFonts w:ascii="Times New Roman" w:hAnsi="Times New Roman" w:cs="Times New Roman"/>
                <w:sz w:val="18"/>
                <w:szCs w:val="18"/>
              </w:rPr>
            </w:pPr>
          </w:p>
        </w:tc>
        <w:tc>
          <w:tcPr>
            <w:tcW w:w="992" w:type="dxa"/>
          </w:tcPr>
          <w:p w14:paraId="4747F425" w14:textId="77777777" w:rsidR="009865E7" w:rsidRPr="009865E7" w:rsidRDefault="009865E7" w:rsidP="009865E7">
            <w:pPr>
              <w:jc w:val="both"/>
              <w:rPr>
                <w:rFonts w:ascii="Times New Roman" w:hAnsi="Times New Roman" w:cs="Times New Roman"/>
                <w:sz w:val="18"/>
                <w:szCs w:val="18"/>
              </w:rPr>
            </w:pPr>
          </w:p>
        </w:tc>
        <w:tc>
          <w:tcPr>
            <w:tcW w:w="851" w:type="dxa"/>
          </w:tcPr>
          <w:p w14:paraId="2E6E0C34" w14:textId="77777777" w:rsidR="009865E7" w:rsidRPr="009865E7" w:rsidRDefault="009865E7" w:rsidP="009865E7">
            <w:pPr>
              <w:jc w:val="both"/>
              <w:rPr>
                <w:rFonts w:ascii="Times New Roman" w:hAnsi="Times New Roman" w:cs="Times New Roman"/>
                <w:sz w:val="18"/>
                <w:szCs w:val="18"/>
              </w:rPr>
            </w:pPr>
          </w:p>
        </w:tc>
      </w:tr>
      <w:tr w:rsidR="009865E7" w:rsidRPr="009865E7" w14:paraId="7459877D" w14:textId="77777777" w:rsidTr="00217053">
        <w:trPr>
          <w:jc w:val="center"/>
        </w:trPr>
        <w:tc>
          <w:tcPr>
            <w:tcW w:w="562" w:type="dxa"/>
          </w:tcPr>
          <w:p w14:paraId="28862025" w14:textId="77777777" w:rsidR="009865E7" w:rsidRPr="009865E7" w:rsidRDefault="009865E7" w:rsidP="009865E7">
            <w:pPr>
              <w:jc w:val="both"/>
              <w:rPr>
                <w:rFonts w:ascii="Times New Roman" w:hAnsi="Times New Roman" w:cs="Times New Roman"/>
                <w:sz w:val="18"/>
                <w:szCs w:val="18"/>
              </w:rPr>
            </w:pPr>
          </w:p>
        </w:tc>
        <w:tc>
          <w:tcPr>
            <w:tcW w:w="2410" w:type="dxa"/>
          </w:tcPr>
          <w:p w14:paraId="3C8BE1EA"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ТП-718</w:t>
            </w:r>
          </w:p>
        </w:tc>
        <w:tc>
          <w:tcPr>
            <w:tcW w:w="2410" w:type="dxa"/>
          </w:tcPr>
          <w:p w14:paraId="5D66A9DE"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468F9E03"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0EADB64E" w14:textId="77777777" w:rsidR="009865E7" w:rsidRPr="009865E7" w:rsidRDefault="009865E7" w:rsidP="009865E7">
            <w:pPr>
              <w:jc w:val="both"/>
              <w:rPr>
                <w:rFonts w:ascii="Times New Roman" w:hAnsi="Times New Roman" w:cs="Times New Roman"/>
                <w:sz w:val="18"/>
                <w:szCs w:val="18"/>
              </w:rPr>
            </w:pPr>
          </w:p>
        </w:tc>
        <w:tc>
          <w:tcPr>
            <w:tcW w:w="851" w:type="dxa"/>
          </w:tcPr>
          <w:p w14:paraId="39378050" w14:textId="77777777" w:rsidR="009865E7" w:rsidRPr="009865E7" w:rsidRDefault="009865E7" w:rsidP="009865E7">
            <w:pPr>
              <w:jc w:val="both"/>
              <w:rPr>
                <w:rFonts w:ascii="Times New Roman" w:hAnsi="Times New Roman" w:cs="Times New Roman"/>
                <w:sz w:val="18"/>
                <w:szCs w:val="18"/>
              </w:rPr>
            </w:pPr>
          </w:p>
        </w:tc>
        <w:tc>
          <w:tcPr>
            <w:tcW w:w="709" w:type="dxa"/>
          </w:tcPr>
          <w:p w14:paraId="21425CD3" w14:textId="77777777" w:rsidR="009865E7" w:rsidRPr="009865E7" w:rsidRDefault="009865E7" w:rsidP="009865E7">
            <w:pPr>
              <w:jc w:val="both"/>
              <w:rPr>
                <w:rFonts w:ascii="Times New Roman" w:hAnsi="Times New Roman" w:cs="Times New Roman"/>
                <w:sz w:val="18"/>
                <w:szCs w:val="18"/>
              </w:rPr>
            </w:pPr>
          </w:p>
        </w:tc>
        <w:tc>
          <w:tcPr>
            <w:tcW w:w="850" w:type="dxa"/>
          </w:tcPr>
          <w:p w14:paraId="09EFC360" w14:textId="77777777" w:rsidR="009865E7" w:rsidRPr="009865E7" w:rsidRDefault="009865E7" w:rsidP="009865E7">
            <w:pPr>
              <w:jc w:val="both"/>
              <w:rPr>
                <w:rFonts w:ascii="Times New Roman" w:hAnsi="Times New Roman" w:cs="Times New Roman"/>
                <w:sz w:val="18"/>
                <w:szCs w:val="18"/>
              </w:rPr>
            </w:pPr>
          </w:p>
        </w:tc>
        <w:tc>
          <w:tcPr>
            <w:tcW w:w="992" w:type="dxa"/>
          </w:tcPr>
          <w:p w14:paraId="4E27009B" w14:textId="77777777" w:rsidR="009865E7" w:rsidRPr="009865E7" w:rsidRDefault="009865E7" w:rsidP="009865E7">
            <w:pPr>
              <w:jc w:val="both"/>
              <w:rPr>
                <w:rFonts w:ascii="Times New Roman" w:hAnsi="Times New Roman" w:cs="Times New Roman"/>
                <w:b/>
                <w:sz w:val="18"/>
                <w:szCs w:val="18"/>
              </w:rPr>
            </w:pPr>
          </w:p>
        </w:tc>
        <w:tc>
          <w:tcPr>
            <w:tcW w:w="993" w:type="dxa"/>
          </w:tcPr>
          <w:p w14:paraId="494F2621" w14:textId="5C694D8C"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1 495,</w:t>
            </w:r>
            <w:r w:rsidR="009865E7" w:rsidRPr="009865E7">
              <w:rPr>
                <w:rFonts w:ascii="Times New Roman" w:hAnsi="Times New Roman" w:cs="Times New Roman"/>
                <w:b/>
                <w:sz w:val="18"/>
                <w:szCs w:val="18"/>
              </w:rPr>
              <w:t>00</w:t>
            </w:r>
          </w:p>
        </w:tc>
        <w:tc>
          <w:tcPr>
            <w:tcW w:w="850" w:type="dxa"/>
          </w:tcPr>
          <w:p w14:paraId="7C76A86F" w14:textId="77777777" w:rsidR="009865E7" w:rsidRPr="009865E7" w:rsidRDefault="009865E7" w:rsidP="009865E7">
            <w:pPr>
              <w:jc w:val="both"/>
              <w:rPr>
                <w:rFonts w:ascii="Times New Roman" w:hAnsi="Times New Roman" w:cs="Times New Roman"/>
                <w:b/>
                <w:sz w:val="18"/>
                <w:szCs w:val="18"/>
              </w:rPr>
            </w:pPr>
          </w:p>
        </w:tc>
        <w:tc>
          <w:tcPr>
            <w:tcW w:w="709" w:type="dxa"/>
          </w:tcPr>
          <w:p w14:paraId="6F28B277" w14:textId="77777777" w:rsidR="009865E7" w:rsidRPr="009865E7" w:rsidRDefault="009865E7" w:rsidP="009865E7">
            <w:pPr>
              <w:jc w:val="both"/>
              <w:rPr>
                <w:rFonts w:ascii="Times New Roman" w:hAnsi="Times New Roman" w:cs="Times New Roman"/>
                <w:sz w:val="18"/>
                <w:szCs w:val="18"/>
              </w:rPr>
            </w:pPr>
          </w:p>
        </w:tc>
        <w:tc>
          <w:tcPr>
            <w:tcW w:w="992" w:type="dxa"/>
          </w:tcPr>
          <w:p w14:paraId="07538116" w14:textId="77777777" w:rsidR="009865E7" w:rsidRPr="009865E7" w:rsidRDefault="009865E7" w:rsidP="009865E7">
            <w:pPr>
              <w:jc w:val="both"/>
              <w:rPr>
                <w:rFonts w:ascii="Times New Roman" w:hAnsi="Times New Roman" w:cs="Times New Roman"/>
                <w:sz w:val="18"/>
                <w:szCs w:val="18"/>
              </w:rPr>
            </w:pPr>
          </w:p>
        </w:tc>
        <w:tc>
          <w:tcPr>
            <w:tcW w:w="851" w:type="dxa"/>
          </w:tcPr>
          <w:p w14:paraId="298BD43A" w14:textId="77777777" w:rsidR="009865E7" w:rsidRPr="009865E7" w:rsidRDefault="009865E7" w:rsidP="009865E7">
            <w:pPr>
              <w:jc w:val="both"/>
              <w:rPr>
                <w:rFonts w:ascii="Times New Roman" w:hAnsi="Times New Roman" w:cs="Times New Roman"/>
                <w:sz w:val="18"/>
                <w:szCs w:val="18"/>
              </w:rPr>
            </w:pPr>
          </w:p>
        </w:tc>
      </w:tr>
      <w:tr w:rsidR="009865E7" w:rsidRPr="009865E7" w14:paraId="3F1FAFD2" w14:textId="77777777" w:rsidTr="00217053">
        <w:trPr>
          <w:jc w:val="center"/>
        </w:trPr>
        <w:tc>
          <w:tcPr>
            <w:tcW w:w="562" w:type="dxa"/>
          </w:tcPr>
          <w:p w14:paraId="29AFBF1F" w14:textId="77777777" w:rsidR="009865E7" w:rsidRPr="009865E7" w:rsidRDefault="009865E7" w:rsidP="009865E7">
            <w:pPr>
              <w:jc w:val="both"/>
              <w:rPr>
                <w:rFonts w:ascii="Times New Roman" w:hAnsi="Times New Roman" w:cs="Times New Roman"/>
                <w:sz w:val="18"/>
                <w:szCs w:val="18"/>
              </w:rPr>
            </w:pPr>
          </w:p>
        </w:tc>
        <w:tc>
          <w:tcPr>
            <w:tcW w:w="2410" w:type="dxa"/>
          </w:tcPr>
          <w:p w14:paraId="5643D3B7"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ТП-414</w:t>
            </w:r>
          </w:p>
        </w:tc>
        <w:tc>
          <w:tcPr>
            <w:tcW w:w="2410" w:type="dxa"/>
          </w:tcPr>
          <w:p w14:paraId="031DE9F4"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2DA4DA48"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2856CF2E" w14:textId="77777777" w:rsidR="009865E7" w:rsidRPr="009865E7" w:rsidRDefault="009865E7" w:rsidP="009865E7">
            <w:pPr>
              <w:jc w:val="both"/>
              <w:rPr>
                <w:rFonts w:ascii="Times New Roman" w:hAnsi="Times New Roman" w:cs="Times New Roman"/>
                <w:sz w:val="18"/>
                <w:szCs w:val="18"/>
              </w:rPr>
            </w:pPr>
          </w:p>
        </w:tc>
        <w:tc>
          <w:tcPr>
            <w:tcW w:w="851" w:type="dxa"/>
          </w:tcPr>
          <w:p w14:paraId="2556EC15" w14:textId="77777777" w:rsidR="009865E7" w:rsidRPr="009865E7" w:rsidRDefault="009865E7" w:rsidP="009865E7">
            <w:pPr>
              <w:jc w:val="both"/>
              <w:rPr>
                <w:rFonts w:ascii="Times New Roman" w:hAnsi="Times New Roman" w:cs="Times New Roman"/>
                <w:sz w:val="18"/>
                <w:szCs w:val="18"/>
              </w:rPr>
            </w:pPr>
          </w:p>
        </w:tc>
        <w:tc>
          <w:tcPr>
            <w:tcW w:w="709" w:type="dxa"/>
          </w:tcPr>
          <w:p w14:paraId="12ABA957" w14:textId="77777777" w:rsidR="009865E7" w:rsidRPr="009865E7" w:rsidRDefault="009865E7" w:rsidP="009865E7">
            <w:pPr>
              <w:jc w:val="both"/>
              <w:rPr>
                <w:rFonts w:ascii="Times New Roman" w:hAnsi="Times New Roman" w:cs="Times New Roman"/>
                <w:sz w:val="18"/>
                <w:szCs w:val="18"/>
              </w:rPr>
            </w:pPr>
          </w:p>
        </w:tc>
        <w:tc>
          <w:tcPr>
            <w:tcW w:w="850" w:type="dxa"/>
          </w:tcPr>
          <w:p w14:paraId="5E8C1B90" w14:textId="77777777" w:rsidR="009865E7" w:rsidRPr="009865E7" w:rsidRDefault="009865E7" w:rsidP="009865E7">
            <w:pPr>
              <w:jc w:val="both"/>
              <w:rPr>
                <w:rFonts w:ascii="Times New Roman" w:hAnsi="Times New Roman" w:cs="Times New Roman"/>
                <w:sz w:val="18"/>
                <w:szCs w:val="18"/>
              </w:rPr>
            </w:pPr>
          </w:p>
        </w:tc>
        <w:tc>
          <w:tcPr>
            <w:tcW w:w="992" w:type="dxa"/>
          </w:tcPr>
          <w:p w14:paraId="400A3C8D" w14:textId="77777777" w:rsidR="009865E7" w:rsidRPr="009865E7" w:rsidRDefault="009865E7" w:rsidP="009865E7">
            <w:pPr>
              <w:jc w:val="both"/>
              <w:rPr>
                <w:rFonts w:ascii="Times New Roman" w:hAnsi="Times New Roman" w:cs="Times New Roman"/>
                <w:b/>
                <w:sz w:val="18"/>
                <w:szCs w:val="18"/>
              </w:rPr>
            </w:pPr>
          </w:p>
        </w:tc>
        <w:tc>
          <w:tcPr>
            <w:tcW w:w="993" w:type="dxa"/>
          </w:tcPr>
          <w:p w14:paraId="63C1D3DF" w14:textId="5EEDBB86"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1 726,</w:t>
            </w:r>
            <w:r w:rsidR="009865E7" w:rsidRPr="009865E7">
              <w:rPr>
                <w:rFonts w:ascii="Times New Roman" w:hAnsi="Times New Roman" w:cs="Times New Roman"/>
                <w:b/>
                <w:sz w:val="18"/>
                <w:szCs w:val="18"/>
              </w:rPr>
              <w:t>3</w:t>
            </w:r>
            <w:r>
              <w:rPr>
                <w:rFonts w:ascii="Times New Roman" w:hAnsi="Times New Roman" w:cs="Times New Roman"/>
                <w:b/>
                <w:sz w:val="18"/>
                <w:szCs w:val="18"/>
              </w:rPr>
              <w:t>0</w:t>
            </w:r>
          </w:p>
        </w:tc>
        <w:tc>
          <w:tcPr>
            <w:tcW w:w="850" w:type="dxa"/>
          </w:tcPr>
          <w:p w14:paraId="1DEA0C5F" w14:textId="77777777" w:rsidR="009865E7" w:rsidRPr="009865E7" w:rsidRDefault="009865E7" w:rsidP="009865E7">
            <w:pPr>
              <w:jc w:val="both"/>
              <w:rPr>
                <w:rFonts w:ascii="Times New Roman" w:hAnsi="Times New Roman" w:cs="Times New Roman"/>
                <w:b/>
                <w:sz w:val="18"/>
                <w:szCs w:val="18"/>
              </w:rPr>
            </w:pPr>
          </w:p>
        </w:tc>
        <w:tc>
          <w:tcPr>
            <w:tcW w:w="709" w:type="dxa"/>
          </w:tcPr>
          <w:p w14:paraId="36E963BE" w14:textId="77777777" w:rsidR="009865E7" w:rsidRPr="009865E7" w:rsidRDefault="009865E7" w:rsidP="009865E7">
            <w:pPr>
              <w:jc w:val="both"/>
              <w:rPr>
                <w:rFonts w:ascii="Times New Roman" w:hAnsi="Times New Roman" w:cs="Times New Roman"/>
                <w:sz w:val="18"/>
                <w:szCs w:val="18"/>
              </w:rPr>
            </w:pPr>
          </w:p>
        </w:tc>
        <w:tc>
          <w:tcPr>
            <w:tcW w:w="992" w:type="dxa"/>
          </w:tcPr>
          <w:p w14:paraId="32A43196" w14:textId="77777777" w:rsidR="009865E7" w:rsidRPr="009865E7" w:rsidRDefault="009865E7" w:rsidP="009865E7">
            <w:pPr>
              <w:jc w:val="both"/>
              <w:rPr>
                <w:rFonts w:ascii="Times New Roman" w:hAnsi="Times New Roman" w:cs="Times New Roman"/>
                <w:sz w:val="18"/>
                <w:szCs w:val="18"/>
              </w:rPr>
            </w:pPr>
          </w:p>
        </w:tc>
        <w:tc>
          <w:tcPr>
            <w:tcW w:w="851" w:type="dxa"/>
          </w:tcPr>
          <w:p w14:paraId="600F1EDB" w14:textId="77777777" w:rsidR="009865E7" w:rsidRPr="009865E7" w:rsidRDefault="009865E7" w:rsidP="009865E7">
            <w:pPr>
              <w:jc w:val="both"/>
              <w:rPr>
                <w:rFonts w:ascii="Times New Roman" w:hAnsi="Times New Roman" w:cs="Times New Roman"/>
                <w:sz w:val="18"/>
                <w:szCs w:val="18"/>
              </w:rPr>
            </w:pPr>
          </w:p>
        </w:tc>
      </w:tr>
      <w:tr w:rsidR="009865E7" w:rsidRPr="009865E7" w14:paraId="1A8B705C" w14:textId="77777777" w:rsidTr="00217053">
        <w:trPr>
          <w:jc w:val="center"/>
        </w:trPr>
        <w:tc>
          <w:tcPr>
            <w:tcW w:w="562" w:type="dxa"/>
          </w:tcPr>
          <w:p w14:paraId="3DA8D338" w14:textId="77777777" w:rsidR="009865E7" w:rsidRPr="009865E7" w:rsidRDefault="009865E7" w:rsidP="009865E7">
            <w:pPr>
              <w:jc w:val="both"/>
              <w:rPr>
                <w:rFonts w:ascii="Times New Roman" w:hAnsi="Times New Roman" w:cs="Times New Roman"/>
                <w:sz w:val="18"/>
                <w:szCs w:val="18"/>
              </w:rPr>
            </w:pPr>
          </w:p>
        </w:tc>
        <w:tc>
          <w:tcPr>
            <w:tcW w:w="2410" w:type="dxa"/>
          </w:tcPr>
          <w:p w14:paraId="10BBF392"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ТП-86</w:t>
            </w:r>
          </w:p>
        </w:tc>
        <w:tc>
          <w:tcPr>
            <w:tcW w:w="2410" w:type="dxa"/>
          </w:tcPr>
          <w:p w14:paraId="157BF4EB"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4F6F9CC8"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07DE9474" w14:textId="77777777" w:rsidR="009865E7" w:rsidRPr="009865E7" w:rsidRDefault="009865E7" w:rsidP="009865E7">
            <w:pPr>
              <w:jc w:val="both"/>
              <w:rPr>
                <w:rFonts w:ascii="Times New Roman" w:hAnsi="Times New Roman" w:cs="Times New Roman"/>
                <w:sz w:val="18"/>
                <w:szCs w:val="18"/>
              </w:rPr>
            </w:pPr>
          </w:p>
        </w:tc>
        <w:tc>
          <w:tcPr>
            <w:tcW w:w="851" w:type="dxa"/>
          </w:tcPr>
          <w:p w14:paraId="00F1D9EC" w14:textId="77777777" w:rsidR="009865E7" w:rsidRPr="009865E7" w:rsidRDefault="009865E7" w:rsidP="009865E7">
            <w:pPr>
              <w:jc w:val="both"/>
              <w:rPr>
                <w:rFonts w:ascii="Times New Roman" w:hAnsi="Times New Roman" w:cs="Times New Roman"/>
                <w:sz w:val="18"/>
                <w:szCs w:val="18"/>
              </w:rPr>
            </w:pPr>
          </w:p>
        </w:tc>
        <w:tc>
          <w:tcPr>
            <w:tcW w:w="709" w:type="dxa"/>
          </w:tcPr>
          <w:p w14:paraId="5941D38D" w14:textId="77777777" w:rsidR="009865E7" w:rsidRPr="009865E7" w:rsidRDefault="009865E7" w:rsidP="009865E7">
            <w:pPr>
              <w:jc w:val="both"/>
              <w:rPr>
                <w:rFonts w:ascii="Times New Roman" w:hAnsi="Times New Roman" w:cs="Times New Roman"/>
                <w:sz w:val="18"/>
                <w:szCs w:val="18"/>
              </w:rPr>
            </w:pPr>
          </w:p>
        </w:tc>
        <w:tc>
          <w:tcPr>
            <w:tcW w:w="850" w:type="dxa"/>
          </w:tcPr>
          <w:p w14:paraId="4D5DB77E" w14:textId="77777777" w:rsidR="009865E7" w:rsidRPr="009865E7" w:rsidRDefault="009865E7" w:rsidP="009865E7">
            <w:pPr>
              <w:jc w:val="both"/>
              <w:rPr>
                <w:rFonts w:ascii="Times New Roman" w:hAnsi="Times New Roman" w:cs="Times New Roman"/>
                <w:sz w:val="18"/>
                <w:szCs w:val="18"/>
              </w:rPr>
            </w:pPr>
          </w:p>
        </w:tc>
        <w:tc>
          <w:tcPr>
            <w:tcW w:w="992" w:type="dxa"/>
          </w:tcPr>
          <w:p w14:paraId="1F5537F7" w14:textId="77777777" w:rsidR="009865E7" w:rsidRPr="009865E7" w:rsidRDefault="009865E7" w:rsidP="009865E7">
            <w:pPr>
              <w:jc w:val="both"/>
              <w:rPr>
                <w:rFonts w:ascii="Times New Roman" w:hAnsi="Times New Roman" w:cs="Times New Roman"/>
                <w:b/>
                <w:sz w:val="18"/>
                <w:szCs w:val="18"/>
              </w:rPr>
            </w:pPr>
          </w:p>
        </w:tc>
        <w:tc>
          <w:tcPr>
            <w:tcW w:w="993" w:type="dxa"/>
          </w:tcPr>
          <w:p w14:paraId="2350B462" w14:textId="465DAF84"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2</w:t>
            </w:r>
            <w:r w:rsidR="00217053">
              <w:rPr>
                <w:rFonts w:ascii="Times New Roman" w:hAnsi="Times New Roman" w:cs="Times New Roman"/>
                <w:b/>
                <w:sz w:val="18"/>
                <w:szCs w:val="18"/>
              </w:rPr>
              <w:t> 940,</w:t>
            </w:r>
            <w:r w:rsidRPr="009865E7">
              <w:rPr>
                <w:rFonts w:ascii="Times New Roman" w:hAnsi="Times New Roman" w:cs="Times New Roman"/>
                <w:b/>
                <w:sz w:val="18"/>
                <w:szCs w:val="18"/>
              </w:rPr>
              <w:t>00</w:t>
            </w:r>
          </w:p>
        </w:tc>
        <w:tc>
          <w:tcPr>
            <w:tcW w:w="850" w:type="dxa"/>
          </w:tcPr>
          <w:p w14:paraId="6A24C92C" w14:textId="77777777" w:rsidR="009865E7" w:rsidRPr="009865E7" w:rsidRDefault="009865E7" w:rsidP="009865E7">
            <w:pPr>
              <w:jc w:val="both"/>
              <w:rPr>
                <w:rFonts w:ascii="Times New Roman" w:hAnsi="Times New Roman" w:cs="Times New Roman"/>
                <w:b/>
                <w:sz w:val="18"/>
                <w:szCs w:val="18"/>
              </w:rPr>
            </w:pPr>
          </w:p>
        </w:tc>
        <w:tc>
          <w:tcPr>
            <w:tcW w:w="709" w:type="dxa"/>
          </w:tcPr>
          <w:p w14:paraId="20469852" w14:textId="77777777" w:rsidR="009865E7" w:rsidRPr="009865E7" w:rsidRDefault="009865E7" w:rsidP="009865E7">
            <w:pPr>
              <w:jc w:val="both"/>
              <w:rPr>
                <w:rFonts w:ascii="Times New Roman" w:hAnsi="Times New Roman" w:cs="Times New Roman"/>
                <w:sz w:val="18"/>
                <w:szCs w:val="18"/>
              </w:rPr>
            </w:pPr>
          </w:p>
        </w:tc>
        <w:tc>
          <w:tcPr>
            <w:tcW w:w="992" w:type="dxa"/>
          </w:tcPr>
          <w:p w14:paraId="4F4E3484" w14:textId="77777777" w:rsidR="009865E7" w:rsidRPr="009865E7" w:rsidRDefault="009865E7" w:rsidP="009865E7">
            <w:pPr>
              <w:jc w:val="both"/>
              <w:rPr>
                <w:rFonts w:ascii="Times New Roman" w:hAnsi="Times New Roman" w:cs="Times New Roman"/>
                <w:sz w:val="18"/>
                <w:szCs w:val="18"/>
              </w:rPr>
            </w:pPr>
          </w:p>
        </w:tc>
        <w:tc>
          <w:tcPr>
            <w:tcW w:w="851" w:type="dxa"/>
          </w:tcPr>
          <w:p w14:paraId="064184AC" w14:textId="77777777" w:rsidR="009865E7" w:rsidRPr="009865E7" w:rsidRDefault="009865E7" w:rsidP="009865E7">
            <w:pPr>
              <w:jc w:val="both"/>
              <w:rPr>
                <w:rFonts w:ascii="Times New Roman" w:hAnsi="Times New Roman" w:cs="Times New Roman"/>
                <w:sz w:val="18"/>
                <w:szCs w:val="18"/>
              </w:rPr>
            </w:pPr>
          </w:p>
        </w:tc>
      </w:tr>
      <w:tr w:rsidR="009865E7" w:rsidRPr="009865E7" w14:paraId="78E6A2A6" w14:textId="77777777" w:rsidTr="00217053">
        <w:trPr>
          <w:jc w:val="center"/>
        </w:trPr>
        <w:tc>
          <w:tcPr>
            <w:tcW w:w="562" w:type="dxa"/>
          </w:tcPr>
          <w:p w14:paraId="726243E6" w14:textId="77777777" w:rsidR="009865E7" w:rsidRPr="009865E7" w:rsidRDefault="009865E7" w:rsidP="009865E7">
            <w:pPr>
              <w:jc w:val="both"/>
              <w:rPr>
                <w:rFonts w:ascii="Times New Roman" w:hAnsi="Times New Roman" w:cs="Times New Roman"/>
                <w:sz w:val="18"/>
                <w:szCs w:val="18"/>
              </w:rPr>
            </w:pPr>
          </w:p>
        </w:tc>
        <w:tc>
          <w:tcPr>
            <w:tcW w:w="2410" w:type="dxa"/>
          </w:tcPr>
          <w:p w14:paraId="3ED3BD86"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ТП-91</w:t>
            </w:r>
          </w:p>
        </w:tc>
        <w:tc>
          <w:tcPr>
            <w:tcW w:w="2410" w:type="dxa"/>
          </w:tcPr>
          <w:p w14:paraId="5C1A97F8"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0344DA37"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037430A6" w14:textId="77777777" w:rsidR="009865E7" w:rsidRPr="009865E7" w:rsidRDefault="009865E7" w:rsidP="009865E7">
            <w:pPr>
              <w:jc w:val="both"/>
              <w:rPr>
                <w:rFonts w:ascii="Times New Roman" w:hAnsi="Times New Roman" w:cs="Times New Roman"/>
                <w:sz w:val="18"/>
                <w:szCs w:val="18"/>
              </w:rPr>
            </w:pPr>
          </w:p>
        </w:tc>
        <w:tc>
          <w:tcPr>
            <w:tcW w:w="851" w:type="dxa"/>
          </w:tcPr>
          <w:p w14:paraId="1B7AFA6B" w14:textId="77777777" w:rsidR="009865E7" w:rsidRPr="009865E7" w:rsidRDefault="009865E7" w:rsidP="009865E7">
            <w:pPr>
              <w:jc w:val="both"/>
              <w:rPr>
                <w:rFonts w:ascii="Times New Roman" w:hAnsi="Times New Roman" w:cs="Times New Roman"/>
                <w:sz w:val="18"/>
                <w:szCs w:val="18"/>
              </w:rPr>
            </w:pPr>
          </w:p>
        </w:tc>
        <w:tc>
          <w:tcPr>
            <w:tcW w:w="709" w:type="dxa"/>
          </w:tcPr>
          <w:p w14:paraId="57E5A87C" w14:textId="77777777" w:rsidR="009865E7" w:rsidRPr="009865E7" w:rsidRDefault="009865E7" w:rsidP="009865E7">
            <w:pPr>
              <w:jc w:val="both"/>
              <w:rPr>
                <w:rFonts w:ascii="Times New Roman" w:hAnsi="Times New Roman" w:cs="Times New Roman"/>
                <w:sz w:val="18"/>
                <w:szCs w:val="18"/>
              </w:rPr>
            </w:pPr>
          </w:p>
        </w:tc>
        <w:tc>
          <w:tcPr>
            <w:tcW w:w="850" w:type="dxa"/>
          </w:tcPr>
          <w:p w14:paraId="207D94E6" w14:textId="77777777" w:rsidR="009865E7" w:rsidRPr="009865E7" w:rsidRDefault="009865E7" w:rsidP="009865E7">
            <w:pPr>
              <w:jc w:val="both"/>
              <w:rPr>
                <w:rFonts w:ascii="Times New Roman" w:hAnsi="Times New Roman" w:cs="Times New Roman"/>
                <w:sz w:val="18"/>
                <w:szCs w:val="18"/>
              </w:rPr>
            </w:pPr>
          </w:p>
        </w:tc>
        <w:tc>
          <w:tcPr>
            <w:tcW w:w="992" w:type="dxa"/>
          </w:tcPr>
          <w:p w14:paraId="0CC5F04F" w14:textId="77777777" w:rsidR="009865E7" w:rsidRPr="009865E7" w:rsidRDefault="009865E7" w:rsidP="009865E7">
            <w:pPr>
              <w:jc w:val="both"/>
              <w:rPr>
                <w:rFonts w:ascii="Times New Roman" w:hAnsi="Times New Roman" w:cs="Times New Roman"/>
                <w:b/>
                <w:sz w:val="18"/>
                <w:szCs w:val="18"/>
              </w:rPr>
            </w:pPr>
          </w:p>
        </w:tc>
        <w:tc>
          <w:tcPr>
            <w:tcW w:w="993" w:type="dxa"/>
          </w:tcPr>
          <w:p w14:paraId="20A0B562" w14:textId="032D953C"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1 461,</w:t>
            </w:r>
            <w:r w:rsidR="009865E7" w:rsidRPr="009865E7">
              <w:rPr>
                <w:rFonts w:ascii="Times New Roman" w:hAnsi="Times New Roman" w:cs="Times New Roman"/>
                <w:b/>
                <w:sz w:val="18"/>
                <w:szCs w:val="18"/>
              </w:rPr>
              <w:t>00</w:t>
            </w:r>
          </w:p>
        </w:tc>
        <w:tc>
          <w:tcPr>
            <w:tcW w:w="850" w:type="dxa"/>
          </w:tcPr>
          <w:p w14:paraId="505B2A4C" w14:textId="77777777" w:rsidR="009865E7" w:rsidRPr="009865E7" w:rsidRDefault="009865E7" w:rsidP="009865E7">
            <w:pPr>
              <w:jc w:val="both"/>
              <w:rPr>
                <w:rFonts w:ascii="Times New Roman" w:hAnsi="Times New Roman" w:cs="Times New Roman"/>
                <w:b/>
                <w:sz w:val="18"/>
                <w:szCs w:val="18"/>
              </w:rPr>
            </w:pPr>
          </w:p>
        </w:tc>
        <w:tc>
          <w:tcPr>
            <w:tcW w:w="709" w:type="dxa"/>
          </w:tcPr>
          <w:p w14:paraId="54727A34" w14:textId="77777777" w:rsidR="009865E7" w:rsidRPr="009865E7" w:rsidRDefault="009865E7" w:rsidP="009865E7">
            <w:pPr>
              <w:jc w:val="both"/>
              <w:rPr>
                <w:rFonts w:ascii="Times New Roman" w:hAnsi="Times New Roman" w:cs="Times New Roman"/>
                <w:sz w:val="18"/>
                <w:szCs w:val="18"/>
              </w:rPr>
            </w:pPr>
          </w:p>
        </w:tc>
        <w:tc>
          <w:tcPr>
            <w:tcW w:w="992" w:type="dxa"/>
          </w:tcPr>
          <w:p w14:paraId="46C6F980" w14:textId="77777777" w:rsidR="009865E7" w:rsidRPr="009865E7" w:rsidRDefault="009865E7" w:rsidP="009865E7">
            <w:pPr>
              <w:jc w:val="both"/>
              <w:rPr>
                <w:rFonts w:ascii="Times New Roman" w:hAnsi="Times New Roman" w:cs="Times New Roman"/>
                <w:sz w:val="18"/>
                <w:szCs w:val="18"/>
              </w:rPr>
            </w:pPr>
          </w:p>
        </w:tc>
        <w:tc>
          <w:tcPr>
            <w:tcW w:w="851" w:type="dxa"/>
          </w:tcPr>
          <w:p w14:paraId="5A5E90D2" w14:textId="77777777" w:rsidR="009865E7" w:rsidRPr="009865E7" w:rsidRDefault="009865E7" w:rsidP="009865E7">
            <w:pPr>
              <w:jc w:val="both"/>
              <w:rPr>
                <w:rFonts w:ascii="Times New Roman" w:hAnsi="Times New Roman" w:cs="Times New Roman"/>
                <w:sz w:val="18"/>
                <w:szCs w:val="18"/>
              </w:rPr>
            </w:pPr>
          </w:p>
        </w:tc>
      </w:tr>
      <w:tr w:rsidR="009865E7" w:rsidRPr="009865E7" w14:paraId="496AC5EB" w14:textId="77777777" w:rsidTr="00217053">
        <w:trPr>
          <w:jc w:val="center"/>
        </w:trPr>
        <w:tc>
          <w:tcPr>
            <w:tcW w:w="11761" w:type="dxa"/>
            <w:gridSpan w:val="10"/>
          </w:tcPr>
          <w:p w14:paraId="42FABCC1" w14:textId="06C2C89C" w:rsidR="009865E7" w:rsidRPr="009865E7" w:rsidRDefault="009865E7" w:rsidP="009865E7">
            <w:pPr>
              <w:rPr>
                <w:rFonts w:ascii="Times New Roman" w:hAnsi="Times New Roman" w:cs="Times New Roman"/>
                <w:b/>
                <w:sz w:val="18"/>
                <w:szCs w:val="18"/>
              </w:rPr>
            </w:pPr>
            <w:r w:rsidRPr="009865E7">
              <w:rPr>
                <w:rFonts w:ascii="Times New Roman" w:hAnsi="Times New Roman" w:cs="Times New Roman"/>
                <w:b/>
                <w:sz w:val="18"/>
                <w:szCs w:val="18"/>
              </w:rPr>
              <w:t>ИТОГО ПО ГРУППЕ 3 ЗА 2023 г                                                  13</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156,30</w:t>
            </w:r>
          </w:p>
        </w:tc>
        <w:tc>
          <w:tcPr>
            <w:tcW w:w="850" w:type="dxa"/>
          </w:tcPr>
          <w:p w14:paraId="28281B18" w14:textId="77777777" w:rsidR="009865E7" w:rsidRPr="009865E7" w:rsidRDefault="009865E7" w:rsidP="009865E7">
            <w:pPr>
              <w:jc w:val="both"/>
              <w:rPr>
                <w:rFonts w:ascii="Times New Roman" w:hAnsi="Times New Roman" w:cs="Times New Roman"/>
                <w:b/>
                <w:sz w:val="18"/>
                <w:szCs w:val="18"/>
              </w:rPr>
            </w:pPr>
          </w:p>
        </w:tc>
        <w:tc>
          <w:tcPr>
            <w:tcW w:w="709" w:type="dxa"/>
          </w:tcPr>
          <w:p w14:paraId="25A43F89" w14:textId="77777777" w:rsidR="009865E7" w:rsidRPr="009865E7" w:rsidRDefault="009865E7" w:rsidP="009865E7">
            <w:pPr>
              <w:jc w:val="both"/>
              <w:rPr>
                <w:rFonts w:ascii="Times New Roman" w:hAnsi="Times New Roman" w:cs="Times New Roman"/>
                <w:sz w:val="18"/>
                <w:szCs w:val="18"/>
              </w:rPr>
            </w:pPr>
          </w:p>
        </w:tc>
        <w:tc>
          <w:tcPr>
            <w:tcW w:w="992" w:type="dxa"/>
          </w:tcPr>
          <w:p w14:paraId="2926401D" w14:textId="77777777" w:rsidR="009865E7" w:rsidRPr="009865E7" w:rsidRDefault="009865E7" w:rsidP="009865E7">
            <w:pPr>
              <w:jc w:val="both"/>
              <w:rPr>
                <w:rFonts w:ascii="Times New Roman" w:hAnsi="Times New Roman" w:cs="Times New Roman"/>
                <w:sz w:val="18"/>
                <w:szCs w:val="18"/>
              </w:rPr>
            </w:pPr>
          </w:p>
        </w:tc>
        <w:tc>
          <w:tcPr>
            <w:tcW w:w="851" w:type="dxa"/>
          </w:tcPr>
          <w:p w14:paraId="3B766E1B" w14:textId="77777777" w:rsidR="009865E7" w:rsidRPr="009865E7" w:rsidRDefault="009865E7" w:rsidP="009865E7">
            <w:pPr>
              <w:jc w:val="both"/>
              <w:rPr>
                <w:rFonts w:ascii="Times New Roman" w:hAnsi="Times New Roman" w:cs="Times New Roman"/>
                <w:sz w:val="18"/>
                <w:szCs w:val="18"/>
              </w:rPr>
            </w:pPr>
          </w:p>
        </w:tc>
      </w:tr>
      <w:tr w:rsidR="009865E7" w:rsidRPr="009865E7" w14:paraId="071AFA75" w14:textId="77777777" w:rsidTr="00217053">
        <w:trPr>
          <w:jc w:val="center"/>
        </w:trPr>
        <w:tc>
          <w:tcPr>
            <w:tcW w:w="562" w:type="dxa"/>
          </w:tcPr>
          <w:p w14:paraId="2037A67C" w14:textId="77777777" w:rsidR="009865E7" w:rsidRPr="009865E7" w:rsidRDefault="009865E7" w:rsidP="009865E7">
            <w:pPr>
              <w:jc w:val="both"/>
              <w:rPr>
                <w:rFonts w:ascii="Times New Roman" w:hAnsi="Times New Roman" w:cs="Times New Roman"/>
                <w:sz w:val="18"/>
                <w:szCs w:val="18"/>
              </w:rPr>
            </w:pPr>
          </w:p>
        </w:tc>
        <w:tc>
          <w:tcPr>
            <w:tcW w:w="2410" w:type="dxa"/>
          </w:tcPr>
          <w:p w14:paraId="11FA9BEC"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ТП-323</w:t>
            </w:r>
          </w:p>
        </w:tc>
        <w:tc>
          <w:tcPr>
            <w:tcW w:w="2410" w:type="dxa"/>
          </w:tcPr>
          <w:p w14:paraId="563C5B0A"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647D7236"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3B936AD1" w14:textId="77777777" w:rsidR="009865E7" w:rsidRPr="009865E7" w:rsidRDefault="009865E7" w:rsidP="009865E7">
            <w:pPr>
              <w:jc w:val="both"/>
              <w:rPr>
                <w:rFonts w:ascii="Times New Roman" w:hAnsi="Times New Roman" w:cs="Times New Roman"/>
                <w:sz w:val="18"/>
                <w:szCs w:val="18"/>
              </w:rPr>
            </w:pPr>
          </w:p>
        </w:tc>
        <w:tc>
          <w:tcPr>
            <w:tcW w:w="851" w:type="dxa"/>
          </w:tcPr>
          <w:p w14:paraId="2175AEAB" w14:textId="77777777" w:rsidR="009865E7" w:rsidRPr="009865E7" w:rsidRDefault="009865E7" w:rsidP="009865E7">
            <w:pPr>
              <w:jc w:val="both"/>
              <w:rPr>
                <w:rFonts w:ascii="Times New Roman" w:hAnsi="Times New Roman" w:cs="Times New Roman"/>
                <w:sz w:val="18"/>
                <w:szCs w:val="18"/>
              </w:rPr>
            </w:pPr>
          </w:p>
        </w:tc>
        <w:tc>
          <w:tcPr>
            <w:tcW w:w="709" w:type="dxa"/>
          </w:tcPr>
          <w:p w14:paraId="3ABA8853" w14:textId="77777777" w:rsidR="009865E7" w:rsidRPr="009865E7" w:rsidRDefault="009865E7" w:rsidP="009865E7">
            <w:pPr>
              <w:jc w:val="both"/>
              <w:rPr>
                <w:rFonts w:ascii="Times New Roman" w:hAnsi="Times New Roman" w:cs="Times New Roman"/>
                <w:sz w:val="18"/>
                <w:szCs w:val="18"/>
              </w:rPr>
            </w:pPr>
          </w:p>
        </w:tc>
        <w:tc>
          <w:tcPr>
            <w:tcW w:w="850" w:type="dxa"/>
          </w:tcPr>
          <w:p w14:paraId="210CA674" w14:textId="77777777" w:rsidR="009865E7" w:rsidRPr="009865E7" w:rsidRDefault="009865E7" w:rsidP="009865E7">
            <w:pPr>
              <w:jc w:val="both"/>
              <w:rPr>
                <w:rFonts w:ascii="Times New Roman" w:hAnsi="Times New Roman" w:cs="Times New Roman"/>
                <w:sz w:val="18"/>
                <w:szCs w:val="18"/>
              </w:rPr>
            </w:pPr>
          </w:p>
        </w:tc>
        <w:tc>
          <w:tcPr>
            <w:tcW w:w="992" w:type="dxa"/>
          </w:tcPr>
          <w:p w14:paraId="7D5A82DC" w14:textId="77777777" w:rsidR="009865E7" w:rsidRPr="009865E7" w:rsidRDefault="009865E7" w:rsidP="009865E7">
            <w:pPr>
              <w:jc w:val="both"/>
              <w:rPr>
                <w:rFonts w:ascii="Times New Roman" w:hAnsi="Times New Roman" w:cs="Times New Roman"/>
                <w:b/>
                <w:sz w:val="18"/>
                <w:szCs w:val="18"/>
              </w:rPr>
            </w:pPr>
          </w:p>
        </w:tc>
        <w:tc>
          <w:tcPr>
            <w:tcW w:w="993" w:type="dxa"/>
          </w:tcPr>
          <w:p w14:paraId="145B2025" w14:textId="77777777" w:rsidR="009865E7" w:rsidRPr="009865E7" w:rsidRDefault="009865E7" w:rsidP="009865E7">
            <w:pPr>
              <w:jc w:val="both"/>
              <w:rPr>
                <w:rFonts w:ascii="Times New Roman" w:hAnsi="Times New Roman" w:cs="Times New Roman"/>
                <w:b/>
                <w:sz w:val="18"/>
                <w:szCs w:val="18"/>
              </w:rPr>
            </w:pPr>
          </w:p>
        </w:tc>
        <w:tc>
          <w:tcPr>
            <w:tcW w:w="850" w:type="dxa"/>
          </w:tcPr>
          <w:p w14:paraId="06ECE66A" w14:textId="1AA2DE97"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1 156,</w:t>
            </w:r>
            <w:r w:rsidR="009865E7" w:rsidRPr="009865E7">
              <w:rPr>
                <w:rFonts w:ascii="Times New Roman" w:hAnsi="Times New Roman" w:cs="Times New Roman"/>
                <w:b/>
                <w:sz w:val="18"/>
                <w:szCs w:val="18"/>
              </w:rPr>
              <w:t>00</w:t>
            </w:r>
          </w:p>
        </w:tc>
        <w:tc>
          <w:tcPr>
            <w:tcW w:w="709" w:type="dxa"/>
          </w:tcPr>
          <w:p w14:paraId="4950221C" w14:textId="77777777" w:rsidR="009865E7" w:rsidRPr="009865E7" w:rsidRDefault="009865E7" w:rsidP="009865E7">
            <w:pPr>
              <w:jc w:val="both"/>
              <w:rPr>
                <w:rFonts w:ascii="Times New Roman" w:hAnsi="Times New Roman" w:cs="Times New Roman"/>
                <w:sz w:val="18"/>
                <w:szCs w:val="18"/>
              </w:rPr>
            </w:pPr>
          </w:p>
        </w:tc>
        <w:tc>
          <w:tcPr>
            <w:tcW w:w="992" w:type="dxa"/>
          </w:tcPr>
          <w:p w14:paraId="22396F74" w14:textId="77777777" w:rsidR="009865E7" w:rsidRPr="009865E7" w:rsidRDefault="009865E7" w:rsidP="009865E7">
            <w:pPr>
              <w:jc w:val="both"/>
              <w:rPr>
                <w:rFonts w:ascii="Times New Roman" w:hAnsi="Times New Roman" w:cs="Times New Roman"/>
                <w:sz w:val="18"/>
                <w:szCs w:val="18"/>
              </w:rPr>
            </w:pPr>
          </w:p>
        </w:tc>
        <w:tc>
          <w:tcPr>
            <w:tcW w:w="851" w:type="dxa"/>
          </w:tcPr>
          <w:p w14:paraId="10758278" w14:textId="77777777" w:rsidR="009865E7" w:rsidRPr="009865E7" w:rsidRDefault="009865E7" w:rsidP="009865E7">
            <w:pPr>
              <w:jc w:val="both"/>
              <w:rPr>
                <w:rFonts w:ascii="Times New Roman" w:hAnsi="Times New Roman" w:cs="Times New Roman"/>
                <w:sz w:val="18"/>
                <w:szCs w:val="18"/>
              </w:rPr>
            </w:pPr>
          </w:p>
        </w:tc>
      </w:tr>
      <w:tr w:rsidR="009865E7" w:rsidRPr="009865E7" w14:paraId="300341DC" w14:textId="77777777" w:rsidTr="00217053">
        <w:trPr>
          <w:jc w:val="center"/>
        </w:trPr>
        <w:tc>
          <w:tcPr>
            <w:tcW w:w="562" w:type="dxa"/>
          </w:tcPr>
          <w:p w14:paraId="31070B35" w14:textId="77777777" w:rsidR="009865E7" w:rsidRPr="009865E7" w:rsidRDefault="009865E7" w:rsidP="009865E7">
            <w:pPr>
              <w:jc w:val="both"/>
              <w:rPr>
                <w:rFonts w:ascii="Times New Roman" w:hAnsi="Times New Roman" w:cs="Times New Roman"/>
                <w:sz w:val="18"/>
                <w:szCs w:val="18"/>
              </w:rPr>
            </w:pPr>
          </w:p>
        </w:tc>
        <w:tc>
          <w:tcPr>
            <w:tcW w:w="2410" w:type="dxa"/>
          </w:tcPr>
          <w:p w14:paraId="7645CCA3"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ТП-179</w:t>
            </w:r>
          </w:p>
        </w:tc>
        <w:tc>
          <w:tcPr>
            <w:tcW w:w="2410" w:type="dxa"/>
          </w:tcPr>
          <w:p w14:paraId="6EC887FE"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1E160201"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4D57950A" w14:textId="77777777" w:rsidR="009865E7" w:rsidRPr="009865E7" w:rsidRDefault="009865E7" w:rsidP="009865E7">
            <w:pPr>
              <w:jc w:val="both"/>
              <w:rPr>
                <w:rFonts w:ascii="Times New Roman" w:hAnsi="Times New Roman" w:cs="Times New Roman"/>
                <w:sz w:val="18"/>
                <w:szCs w:val="18"/>
              </w:rPr>
            </w:pPr>
          </w:p>
        </w:tc>
        <w:tc>
          <w:tcPr>
            <w:tcW w:w="851" w:type="dxa"/>
          </w:tcPr>
          <w:p w14:paraId="33FD6EB6" w14:textId="77777777" w:rsidR="009865E7" w:rsidRPr="009865E7" w:rsidRDefault="009865E7" w:rsidP="009865E7">
            <w:pPr>
              <w:jc w:val="both"/>
              <w:rPr>
                <w:rFonts w:ascii="Times New Roman" w:hAnsi="Times New Roman" w:cs="Times New Roman"/>
                <w:sz w:val="18"/>
                <w:szCs w:val="18"/>
              </w:rPr>
            </w:pPr>
          </w:p>
        </w:tc>
        <w:tc>
          <w:tcPr>
            <w:tcW w:w="709" w:type="dxa"/>
          </w:tcPr>
          <w:p w14:paraId="1C8CF9EF" w14:textId="77777777" w:rsidR="009865E7" w:rsidRPr="009865E7" w:rsidRDefault="009865E7" w:rsidP="009865E7">
            <w:pPr>
              <w:jc w:val="both"/>
              <w:rPr>
                <w:rFonts w:ascii="Times New Roman" w:hAnsi="Times New Roman" w:cs="Times New Roman"/>
                <w:sz w:val="18"/>
                <w:szCs w:val="18"/>
              </w:rPr>
            </w:pPr>
          </w:p>
        </w:tc>
        <w:tc>
          <w:tcPr>
            <w:tcW w:w="850" w:type="dxa"/>
          </w:tcPr>
          <w:p w14:paraId="675D1A0B" w14:textId="77777777" w:rsidR="009865E7" w:rsidRPr="009865E7" w:rsidRDefault="009865E7" w:rsidP="009865E7">
            <w:pPr>
              <w:jc w:val="both"/>
              <w:rPr>
                <w:rFonts w:ascii="Times New Roman" w:hAnsi="Times New Roman" w:cs="Times New Roman"/>
                <w:sz w:val="18"/>
                <w:szCs w:val="18"/>
              </w:rPr>
            </w:pPr>
          </w:p>
        </w:tc>
        <w:tc>
          <w:tcPr>
            <w:tcW w:w="992" w:type="dxa"/>
          </w:tcPr>
          <w:p w14:paraId="79BCF820" w14:textId="77777777" w:rsidR="009865E7" w:rsidRPr="009865E7" w:rsidRDefault="009865E7" w:rsidP="009865E7">
            <w:pPr>
              <w:jc w:val="both"/>
              <w:rPr>
                <w:rFonts w:ascii="Times New Roman" w:hAnsi="Times New Roman" w:cs="Times New Roman"/>
                <w:b/>
                <w:sz w:val="18"/>
                <w:szCs w:val="18"/>
              </w:rPr>
            </w:pPr>
          </w:p>
        </w:tc>
        <w:tc>
          <w:tcPr>
            <w:tcW w:w="993" w:type="dxa"/>
          </w:tcPr>
          <w:p w14:paraId="6187E58D" w14:textId="77777777" w:rsidR="009865E7" w:rsidRPr="009865E7" w:rsidRDefault="009865E7" w:rsidP="009865E7">
            <w:pPr>
              <w:jc w:val="both"/>
              <w:rPr>
                <w:rFonts w:ascii="Times New Roman" w:hAnsi="Times New Roman" w:cs="Times New Roman"/>
                <w:b/>
                <w:sz w:val="18"/>
                <w:szCs w:val="18"/>
              </w:rPr>
            </w:pPr>
          </w:p>
        </w:tc>
        <w:tc>
          <w:tcPr>
            <w:tcW w:w="850" w:type="dxa"/>
          </w:tcPr>
          <w:p w14:paraId="357E2ADD" w14:textId="2619E51E"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1 280,</w:t>
            </w:r>
            <w:r w:rsidR="009865E7" w:rsidRPr="009865E7">
              <w:rPr>
                <w:rFonts w:ascii="Times New Roman" w:hAnsi="Times New Roman" w:cs="Times New Roman"/>
                <w:b/>
                <w:sz w:val="18"/>
                <w:szCs w:val="18"/>
              </w:rPr>
              <w:t>00</w:t>
            </w:r>
          </w:p>
        </w:tc>
        <w:tc>
          <w:tcPr>
            <w:tcW w:w="709" w:type="dxa"/>
          </w:tcPr>
          <w:p w14:paraId="443F358E" w14:textId="77777777" w:rsidR="009865E7" w:rsidRPr="009865E7" w:rsidRDefault="009865E7" w:rsidP="009865E7">
            <w:pPr>
              <w:jc w:val="both"/>
              <w:rPr>
                <w:rFonts w:ascii="Times New Roman" w:hAnsi="Times New Roman" w:cs="Times New Roman"/>
                <w:sz w:val="18"/>
                <w:szCs w:val="18"/>
              </w:rPr>
            </w:pPr>
          </w:p>
        </w:tc>
        <w:tc>
          <w:tcPr>
            <w:tcW w:w="992" w:type="dxa"/>
          </w:tcPr>
          <w:p w14:paraId="47F65730" w14:textId="77777777" w:rsidR="009865E7" w:rsidRPr="009865E7" w:rsidRDefault="009865E7" w:rsidP="009865E7">
            <w:pPr>
              <w:jc w:val="both"/>
              <w:rPr>
                <w:rFonts w:ascii="Times New Roman" w:hAnsi="Times New Roman" w:cs="Times New Roman"/>
                <w:sz w:val="18"/>
                <w:szCs w:val="18"/>
              </w:rPr>
            </w:pPr>
          </w:p>
        </w:tc>
        <w:tc>
          <w:tcPr>
            <w:tcW w:w="851" w:type="dxa"/>
          </w:tcPr>
          <w:p w14:paraId="507B94AB" w14:textId="77777777" w:rsidR="009865E7" w:rsidRPr="009865E7" w:rsidRDefault="009865E7" w:rsidP="009865E7">
            <w:pPr>
              <w:jc w:val="both"/>
              <w:rPr>
                <w:rFonts w:ascii="Times New Roman" w:hAnsi="Times New Roman" w:cs="Times New Roman"/>
                <w:sz w:val="18"/>
                <w:szCs w:val="18"/>
              </w:rPr>
            </w:pPr>
          </w:p>
        </w:tc>
      </w:tr>
      <w:tr w:rsidR="009865E7" w:rsidRPr="009865E7" w14:paraId="0E62C7A5" w14:textId="77777777" w:rsidTr="00217053">
        <w:trPr>
          <w:jc w:val="center"/>
        </w:trPr>
        <w:tc>
          <w:tcPr>
            <w:tcW w:w="562" w:type="dxa"/>
          </w:tcPr>
          <w:p w14:paraId="08025151" w14:textId="77777777" w:rsidR="009865E7" w:rsidRPr="009865E7" w:rsidRDefault="009865E7" w:rsidP="009865E7">
            <w:pPr>
              <w:jc w:val="both"/>
              <w:rPr>
                <w:rFonts w:ascii="Times New Roman" w:hAnsi="Times New Roman" w:cs="Times New Roman"/>
                <w:sz w:val="18"/>
                <w:szCs w:val="18"/>
              </w:rPr>
            </w:pPr>
          </w:p>
        </w:tc>
        <w:tc>
          <w:tcPr>
            <w:tcW w:w="2410" w:type="dxa"/>
          </w:tcPr>
          <w:p w14:paraId="5BF65356"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ТП-12</w:t>
            </w:r>
          </w:p>
        </w:tc>
        <w:tc>
          <w:tcPr>
            <w:tcW w:w="2410" w:type="dxa"/>
          </w:tcPr>
          <w:p w14:paraId="13E7EBF4"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43539DB9"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79D690E1" w14:textId="77777777" w:rsidR="009865E7" w:rsidRPr="009865E7" w:rsidRDefault="009865E7" w:rsidP="009865E7">
            <w:pPr>
              <w:jc w:val="both"/>
              <w:rPr>
                <w:rFonts w:ascii="Times New Roman" w:hAnsi="Times New Roman" w:cs="Times New Roman"/>
                <w:sz w:val="18"/>
                <w:szCs w:val="18"/>
              </w:rPr>
            </w:pPr>
          </w:p>
        </w:tc>
        <w:tc>
          <w:tcPr>
            <w:tcW w:w="851" w:type="dxa"/>
          </w:tcPr>
          <w:p w14:paraId="3780FD4D" w14:textId="77777777" w:rsidR="009865E7" w:rsidRPr="009865E7" w:rsidRDefault="009865E7" w:rsidP="009865E7">
            <w:pPr>
              <w:jc w:val="both"/>
              <w:rPr>
                <w:rFonts w:ascii="Times New Roman" w:hAnsi="Times New Roman" w:cs="Times New Roman"/>
                <w:sz w:val="18"/>
                <w:szCs w:val="18"/>
              </w:rPr>
            </w:pPr>
          </w:p>
        </w:tc>
        <w:tc>
          <w:tcPr>
            <w:tcW w:w="709" w:type="dxa"/>
          </w:tcPr>
          <w:p w14:paraId="6A824CA9" w14:textId="77777777" w:rsidR="009865E7" w:rsidRPr="009865E7" w:rsidRDefault="009865E7" w:rsidP="009865E7">
            <w:pPr>
              <w:jc w:val="both"/>
              <w:rPr>
                <w:rFonts w:ascii="Times New Roman" w:hAnsi="Times New Roman" w:cs="Times New Roman"/>
                <w:sz w:val="18"/>
                <w:szCs w:val="18"/>
              </w:rPr>
            </w:pPr>
          </w:p>
        </w:tc>
        <w:tc>
          <w:tcPr>
            <w:tcW w:w="850" w:type="dxa"/>
          </w:tcPr>
          <w:p w14:paraId="23C3D97F" w14:textId="77777777" w:rsidR="009865E7" w:rsidRPr="009865E7" w:rsidRDefault="009865E7" w:rsidP="009865E7">
            <w:pPr>
              <w:jc w:val="both"/>
              <w:rPr>
                <w:rFonts w:ascii="Times New Roman" w:hAnsi="Times New Roman" w:cs="Times New Roman"/>
                <w:sz w:val="18"/>
                <w:szCs w:val="18"/>
              </w:rPr>
            </w:pPr>
          </w:p>
        </w:tc>
        <w:tc>
          <w:tcPr>
            <w:tcW w:w="992" w:type="dxa"/>
          </w:tcPr>
          <w:p w14:paraId="2B7B9868" w14:textId="77777777" w:rsidR="009865E7" w:rsidRPr="009865E7" w:rsidRDefault="009865E7" w:rsidP="009865E7">
            <w:pPr>
              <w:jc w:val="both"/>
              <w:rPr>
                <w:rFonts w:ascii="Times New Roman" w:hAnsi="Times New Roman" w:cs="Times New Roman"/>
                <w:b/>
                <w:sz w:val="18"/>
                <w:szCs w:val="18"/>
              </w:rPr>
            </w:pPr>
          </w:p>
        </w:tc>
        <w:tc>
          <w:tcPr>
            <w:tcW w:w="993" w:type="dxa"/>
          </w:tcPr>
          <w:p w14:paraId="3F929B42" w14:textId="77777777" w:rsidR="009865E7" w:rsidRPr="009865E7" w:rsidRDefault="009865E7" w:rsidP="009865E7">
            <w:pPr>
              <w:jc w:val="both"/>
              <w:rPr>
                <w:rFonts w:ascii="Times New Roman" w:hAnsi="Times New Roman" w:cs="Times New Roman"/>
                <w:b/>
                <w:sz w:val="18"/>
                <w:szCs w:val="18"/>
              </w:rPr>
            </w:pPr>
          </w:p>
        </w:tc>
        <w:tc>
          <w:tcPr>
            <w:tcW w:w="850" w:type="dxa"/>
          </w:tcPr>
          <w:p w14:paraId="765B05C5" w14:textId="3E937657"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2 433,</w:t>
            </w:r>
            <w:r w:rsidR="009865E7" w:rsidRPr="009865E7">
              <w:rPr>
                <w:rFonts w:ascii="Times New Roman" w:hAnsi="Times New Roman" w:cs="Times New Roman"/>
                <w:b/>
                <w:sz w:val="18"/>
                <w:szCs w:val="18"/>
              </w:rPr>
              <w:t>00</w:t>
            </w:r>
          </w:p>
        </w:tc>
        <w:tc>
          <w:tcPr>
            <w:tcW w:w="709" w:type="dxa"/>
          </w:tcPr>
          <w:p w14:paraId="1CF94BC2" w14:textId="77777777" w:rsidR="009865E7" w:rsidRPr="009865E7" w:rsidRDefault="009865E7" w:rsidP="009865E7">
            <w:pPr>
              <w:jc w:val="both"/>
              <w:rPr>
                <w:rFonts w:ascii="Times New Roman" w:hAnsi="Times New Roman" w:cs="Times New Roman"/>
                <w:sz w:val="18"/>
                <w:szCs w:val="18"/>
              </w:rPr>
            </w:pPr>
          </w:p>
        </w:tc>
        <w:tc>
          <w:tcPr>
            <w:tcW w:w="992" w:type="dxa"/>
          </w:tcPr>
          <w:p w14:paraId="22DC0840" w14:textId="77777777" w:rsidR="009865E7" w:rsidRPr="009865E7" w:rsidRDefault="009865E7" w:rsidP="009865E7">
            <w:pPr>
              <w:jc w:val="both"/>
              <w:rPr>
                <w:rFonts w:ascii="Times New Roman" w:hAnsi="Times New Roman" w:cs="Times New Roman"/>
                <w:sz w:val="18"/>
                <w:szCs w:val="18"/>
              </w:rPr>
            </w:pPr>
          </w:p>
        </w:tc>
        <w:tc>
          <w:tcPr>
            <w:tcW w:w="851" w:type="dxa"/>
          </w:tcPr>
          <w:p w14:paraId="6E35509F" w14:textId="77777777" w:rsidR="009865E7" w:rsidRPr="009865E7" w:rsidRDefault="009865E7" w:rsidP="009865E7">
            <w:pPr>
              <w:jc w:val="both"/>
              <w:rPr>
                <w:rFonts w:ascii="Times New Roman" w:hAnsi="Times New Roman" w:cs="Times New Roman"/>
                <w:sz w:val="18"/>
                <w:szCs w:val="18"/>
              </w:rPr>
            </w:pPr>
          </w:p>
        </w:tc>
      </w:tr>
      <w:tr w:rsidR="009865E7" w:rsidRPr="009865E7" w14:paraId="50DC106D" w14:textId="77777777" w:rsidTr="00217053">
        <w:trPr>
          <w:jc w:val="center"/>
        </w:trPr>
        <w:tc>
          <w:tcPr>
            <w:tcW w:w="562" w:type="dxa"/>
          </w:tcPr>
          <w:p w14:paraId="7E91BD5C" w14:textId="77777777" w:rsidR="009865E7" w:rsidRPr="009865E7" w:rsidRDefault="009865E7" w:rsidP="009865E7">
            <w:pPr>
              <w:jc w:val="both"/>
              <w:rPr>
                <w:rFonts w:ascii="Times New Roman" w:hAnsi="Times New Roman" w:cs="Times New Roman"/>
                <w:sz w:val="18"/>
                <w:szCs w:val="18"/>
              </w:rPr>
            </w:pPr>
          </w:p>
        </w:tc>
        <w:tc>
          <w:tcPr>
            <w:tcW w:w="2410" w:type="dxa"/>
          </w:tcPr>
          <w:p w14:paraId="381A6A02"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ТП-31</w:t>
            </w:r>
          </w:p>
        </w:tc>
        <w:tc>
          <w:tcPr>
            <w:tcW w:w="2410" w:type="dxa"/>
          </w:tcPr>
          <w:p w14:paraId="6861A4AB"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04F71B14"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16D67169" w14:textId="77777777" w:rsidR="009865E7" w:rsidRPr="009865E7" w:rsidRDefault="009865E7" w:rsidP="009865E7">
            <w:pPr>
              <w:jc w:val="both"/>
              <w:rPr>
                <w:rFonts w:ascii="Times New Roman" w:hAnsi="Times New Roman" w:cs="Times New Roman"/>
                <w:sz w:val="18"/>
                <w:szCs w:val="18"/>
              </w:rPr>
            </w:pPr>
          </w:p>
        </w:tc>
        <w:tc>
          <w:tcPr>
            <w:tcW w:w="851" w:type="dxa"/>
          </w:tcPr>
          <w:p w14:paraId="3BC983E4" w14:textId="77777777" w:rsidR="009865E7" w:rsidRPr="009865E7" w:rsidRDefault="009865E7" w:rsidP="009865E7">
            <w:pPr>
              <w:jc w:val="both"/>
              <w:rPr>
                <w:rFonts w:ascii="Times New Roman" w:hAnsi="Times New Roman" w:cs="Times New Roman"/>
                <w:sz w:val="18"/>
                <w:szCs w:val="18"/>
              </w:rPr>
            </w:pPr>
          </w:p>
        </w:tc>
        <w:tc>
          <w:tcPr>
            <w:tcW w:w="709" w:type="dxa"/>
          </w:tcPr>
          <w:p w14:paraId="3CD584E4" w14:textId="77777777" w:rsidR="009865E7" w:rsidRPr="009865E7" w:rsidRDefault="009865E7" w:rsidP="009865E7">
            <w:pPr>
              <w:jc w:val="both"/>
              <w:rPr>
                <w:rFonts w:ascii="Times New Roman" w:hAnsi="Times New Roman" w:cs="Times New Roman"/>
                <w:sz w:val="18"/>
                <w:szCs w:val="18"/>
              </w:rPr>
            </w:pPr>
          </w:p>
        </w:tc>
        <w:tc>
          <w:tcPr>
            <w:tcW w:w="850" w:type="dxa"/>
          </w:tcPr>
          <w:p w14:paraId="6657E81B" w14:textId="77777777" w:rsidR="009865E7" w:rsidRPr="009865E7" w:rsidRDefault="009865E7" w:rsidP="009865E7">
            <w:pPr>
              <w:jc w:val="both"/>
              <w:rPr>
                <w:rFonts w:ascii="Times New Roman" w:hAnsi="Times New Roman" w:cs="Times New Roman"/>
                <w:sz w:val="18"/>
                <w:szCs w:val="18"/>
              </w:rPr>
            </w:pPr>
          </w:p>
        </w:tc>
        <w:tc>
          <w:tcPr>
            <w:tcW w:w="992" w:type="dxa"/>
          </w:tcPr>
          <w:p w14:paraId="5570465F" w14:textId="77777777" w:rsidR="009865E7" w:rsidRPr="009865E7" w:rsidRDefault="009865E7" w:rsidP="009865E7">
            <w:pPr>
              <w:jc w:val="both"/>
              <w:rPr>
                <w:rFonts w:ascii="Times New Roman" w:hAnsi="Times New Roman" w:cs="Times New Roman"/>
                <w:b/>
                <w:sz w:val="18"/>
                <w:szCs w:val="18"/>
              </w:rPr>
            </w:pPr>
          </w:p>
        </w:tc>
        <w:tc>
          <w:tcPr>
            <w:tcW w:w="993" w:type="dxa"/>
          </w:tcPr>
          <w:p w14:paraId="4F48A04C" w14:textId="77777777" w:rsidR="009865E7" w:rsidRPr="009865E7" w:rsidRDefault="009865E7" w:rsidP="009865E7">
            <w:pPr>
              <w:jc w:val="both"/>
              <w:rPr>
                <w:rFonts w:ascii="Times New Roman" w:hAnsi="Times New Roman" w:cs="Times New Roman"/>
                <w:b/>
                <w:sz w:val="18"/>
                <w:szCs w:val="18"/>
              </w:rPr>
            </w:pPr>
          </w:p>
        </w:tc>
        <w:tc>
          <w:tcPr>
            <w:tcW w:w="850" w:type="dxa"/>
          </w:tcPr>
          <w:p w14:paraId="303A7221" w14:textId="696EA516"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1 225,</w:t>
            </w:r>
            <w:r w:rsidR="009865E7" w:rsidRPr="009865E7">
              <w:rPr>
                <w:rFonts w:ascii="Times New Roman" w:hAnsi="Times New Roman" w:cs="Times New Roman"/>
                <w:b/>
                <w:sz w:val="18"/>
                <w:szCs w:val="18"/>
              </w:rPr>
              <w:t>00</w:t>
            </w:r>
          </w:p>
        </w:tc>
        <w:tc>
          <w:tcPr>
            <w:tcW w:w="709" w:type="dxa"/>
          </w:tcPr>
          <w:p w14:paraId="4D3932C1" w14:textId="77777777" w:rsidR="009865E7" w:rsidRPr="009865E7" w:rsidRDefault="009865E7" w:rsidP="009865E7">
            <w:pPr>
              <w:jc w:val="both"/>
              <w:rPr>
                <w:rFonts w:ascii="Times New Roman" w:hAnsi="Times New Roman" w:cs="Times New Roman"/>
                <w:sz w:val="18"/>
                <w:szCs w:val="18"/>
              </w:rPr>
            </w:pPr>
          </w:p>
        </w:tc>
        <w:tc>
          <w:tcPr>
            <w:tcW w:w="992" w:type="dxa"/>
          </w:tcPr>
          <w:p w14:paraId="265CFCFE" w14:textId="77777777" w:rsidR="009865E7" w:rsidRPr="009865E7" w:rsidRDefault="009865E7" w:rsidP="009865E7">
            <w:pPr>
              <w:jc w:val="both"/>
              <w:rPr>
                <w:rFonts w:ascii="Times New Roman" w:hAnsi="Times New Roman" w:cs="Times New Roman"/>
                <w:sz w:val="18"/>
                <w:szCs w:val="18"/>
              </w:rPr>
            </w:pPr>
          </w:p>
        </w:tc>
        <w:tc>
          <w:tcPr>
            <w:tcW w:w="851" w:type="dxa"/>
          </w:tcPr>
          <w:p w14:paraId="58625ECF" w14:textId="77777777" w:rsidR="009865E7" w:rsidRPr="009865E7" w:rsidRDefault="009865E7" w:rsidP="009865E7">
            <w:pPr>
              <w:jc w:val="both"/>
              <w:rPr>
                <w:rFonts w:ascii="Times New Roman" w:hAnsi="Times New Roman" w:cs="Times New Roman"/>
                <w:sz w:val="18"/>
                <w:szCs w:val="18"/>
              </w:rPr>
            </w:pPr>
          </w:p>
        </w:tc>
      </w:tr>
      <w:tr w:rsidR="009865E7" w:rsidRPr="009865E7" w14:paraId="6E231122" w14:textId="77777777" w:rsidTr="00217053">
        <w:trPr>
          <w:jc w:val="center"/>
        </w:trPr>
        <w:tc>
          <w:tcPr>
            <w:tcW w:w="562" w:type="dxa"/>
          </w:tcPr>
          <w:p w14:paraId="256F0EA6" w14:textId="77777777" w:rsidR="009865E7" w:rsidRPr="009865E7" w:rsidRDefault="009865E7" w:rsidP="009865E7">
            <w:pPr>
              <w:jc w:val="both"/>
              <w:rPr>
                <w:rFonts w:ascii="Times New Roman" w:hAnsi="Times New Roman" w:cs="Times New Roman"/>
                <w:sz w:val="18"/>
                <w:szCs w:val="18"/>
              </w:rPr>
            </w:pPr>
          </w:p>
        </w:tc>
        <w:tc>
          <w:tcPr>
            <w:tcW w:w="2410" w:type="dxa"/>
          </w:tcPr>
          <w:p w14:paraId="3091C31C"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ТП-91</w:t>
            </w:r>
          </w:p>
        </w:tc>
        <w:tc>
          <w:tcPr>
            <w:tcW w:w="2410" w:type="dxa"/>
          </w:tcPr>
          <w:p w14:paraId="62F6C39D"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2FBB51F3"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4043B10B" w14:textId="77777777" w:rsidR="009865E7" w:rsidRPr="009865E7" w:rsidRDefault="009865E7" w:rsidP="009865E7">
            <w:pPr>
              <w:jc w:val="both"/>
              <w:rPr>
                <w:rFonts w:ascii="Times New Roman" w:hAnsi="Times New Roman" w:cs="Times New Roman"/>
                <w:sz w:val="18"/>
                <w:szCs w:val="18"/>
              </w:rPr>
            </w:pPr>
          </w:p>
        </w:tc>
        <w:tc>
          <w:tcPr>
            <w:tcW w:w="851" w:type="dxa"/>
          </w:tcPr>
          <w:p w14:paraId="7FEBBDB2" w14:textId="77777777" w:rsidR="009865E7" w:rsidRPr="009865E7" w:rsidRDefault="009865E7" w:rsidP="009865E7">
            <w:pPr>
              <w:jc w:val="both"/>
              <w:rPr>
                <w:rFonts w:ascii="Times New Roman" w:hAnsi="Times New Roman" w:cs="Times New Roman"/>
                <w:sz w:val="18"/>
                <w:szCs w:val="18"/>
              </w:rPr>
            </w:pPr>
          </w:p>
        </w:tc>
        <w:tc>
          <w:tcPr>
            <w:tcW w:w="709" w:type="dxa"/>
          </w:tcPr>
          <w:p w14:paraId="11D9598A" w14:textId="77777777" w:rsidR="009865E7" w:rsidRPr="009865E7" w:rsidRDefault="009865E7" w:rsidP="009865E7">
            <w:pPr>
              <w:jc w:val="both"/>
              <w:rPr>
                <w:rFonts w:ascii="Times New Roman" w:hAnsi="Times New Roman" w:cs="Times New Roman"/>
                <w:sz w:val="18"/>
                <w:szCs w:val="18"/>
              </w:rPr>
            </w:pPr>
          </w:p>
        </w:tc>
        <w:tc>
          <w:tcPr>
            <w:tcW w:w="850" w:type="dxa"/>
          </w:tcPr>
          <w:p w14:paraId="5A4CD0FB" w14:textId="77777777" w:rsidR="009865E7" w:rsidRPr="009865E7" w:rsidRDefault="009865E7" w:rsidP="009865E7">
            <w:pPr>
              <w:jc w:val="both"/>
              <w:rPr>
                <w:rFonts w:ascii="Times New Roman" w:hAnsi="Times New Roman" w:cs="Times New Roman"/>
                <w:sz w:val="18"/>
                <w:szCs w:val="18"/>
              </w:rPr>
            </w:pPr>
          </w:p>
        </w:tc>
        <w:tc>
          <w:tcPr>
            <w:tcW w:w="992" w:type="dxa"/>
          </w:tcPr>
          <w:p w14:paraId="4FFA22D2" w14:textId="77777777" w:rsidR="009865E7" w:rsidRPr="009865E7" w:rsidRDefault="009865E7" w:rsidP="009865E7">
            <w:pPr>
              <w:jc w:val="both"/>
              <w:rPr>
                <w:rFonts w:ascii="Times New Roman" w:hAnsi="Times New Roman" w:cs="Times New Roman"/>
                <w:b/>
                <w:sz w:val="18"/>
                <w:szCs w:val="18"/>
              </w:rPr>
            </w:pPr>
          </w:p>
        </w:tc>
        <w:tc>
          <w:tcPr>
            <w:tcW w:w="993" w:type="dxa"/>
          </w:tcPr>
          <w:p w14:paraId="4A16B2DF" w14:textId="77777777" w:rsidR="009865E7" w:rsidRPr="009865E7" w:rsidRDefault="009865E7" w:rsidP="009865E7">
            <w:pPr>
              <w:jc w:val="both"/>
              <w:rPr>
                <w:rFonts w:ascii="Times New Roman" w:hAnsi="Times New Roman" w:cs="Times New Roman"/>
                <w:b/>
                <w:sz w:val="18"/>
                <w:szCs w:val="18"/>
              </w:rPr>
            </w:pPr>
          </w:p>
        </w:tc>
        <w:tc>
          <w:tcPr>
            <w:tcW w:w="850" w:type="dxa"/>
          </w:tcPr>
          <w:p w14:paraId="63D8F405" w14:textId="3745F8AD"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1 225,</w:t>
            </w:r>
            <w:r w:rsidR="009865E7" w:rsidRPr="009865E7">
              <w:rPr>
                <w:rFonts w:ascii="Times New Roman" w:hAnsi="Times New Roman" w:cs="Times New Roman"/>
                <w:b/>
                <w:sz w:val="18"/>
                <w:szCs w:val="18"/>
              </w:rPr>
              <w:t>00</w:t>
            </w:r>
          </w:p>
        </w:tc>
        <w:tc>
          <w:tcPr>
            <w:tcW w:w="709" w:type="dxa"/>
          </w:tcPr>
          <w:p w14:paraId="151649F2" w14:textId="77777777" w:rsidR="009865E7" w:rsidRPr="009865E7" w:rsidRDefault="009865E7" w:rsidP="009865E7">
            <w:pPr>
              <w:jc w:val="both"/>
              <w:rPr>
                <w:rFonts w:ascii="Times New Roman" w:hAnsi="Times New Roman" w:cs="Times New Roman"/>
                <w:sz w:val="18"/>
                <w:szCs w:val="18"/>
              </w:rPr>
            </w:pPr>
          </w:p>
        </w:tc>
        <w:tc>
          <w:tcPr>
            <w:tcW w:w="992" w:type="dxa"/>
          </w:tcPr>
          <w:p w14:paraId="131F927F" w14:textId="77777777" w:rsidR="009865E7" w:rsidRPr="009865E7" w:rsidRDefault="009865E7" w:rsidP="009865E7">
            <w:pPr>
              <w:jc w:val="both"/>
              <w:rPr>
                <w:rFonts w:ascii="Times New Roman" w:hAnsi="Times New Roman" w:cs="Times New Roman"/>
                <w:sz w:val="18"/>
                <w:szCs w:val="18"/>
              </w:rPr>
            </w:pPr>
          </w:p>
        </w:tc>
        <w:tc>
          <w:tcPr>
            <w:tcW w:w="851" w:type="dxa"/>
          </w:tcPr>
          <w:p w14:paraId="3D43D3D9" w14:textId="77777777" w:rsidR="009865E7" w:rsidRPr="009865E7" w:rsidRDefault="009865E7" w:rsidP="009865E7">
            <w:pPr>
              <w:jc w:val="both"/>
              <w:rPr>
                <w:rFonts w:ascii="Times New Roman" w:hAnsi="Times New Roman" w:cs="Times New Roman"/>
                <w:sz w:val="18"/>
                <w:szCs w:val="18"/>
              </w:rPr>
            </w:pPr>
          </w:p>
        </w:tc>
      </w:tr>
      <w:tr w:rsidR="009865E7" w:rsidRPr="009865E7" w14:paraId="6293B66F" w14:textId="77777777" w:rsidTr="00217053">
        <w:trPr>
          <w:jc w:val="center"/>
        </w:trPr>
        <w:tc>
          <w:tcPr>
            <w:tcW w:w="562" w:type="dxa"/>
          </w:tcPr>
          <w:p w14:paraId="5255355E" w14:textId="77777777" w:rsidR="009865E7" w:rsidRPr="009865E7" w:rsidRDefault="009865E7" w:rsidP="009865E7">
            <w:pPr>
              <w:jc w:val="both"/>
              <w:rPr>
                <w:rFonts w:ascii="Times New Roman" w:hAnsi="Times New Roman" w:cs="Times New Roman"/>
                <w:sz w:val="18"/>
                <w:szCs w:val="18"/>
              </w:rPr>
            </w:pPr>
          </w:p>
        </w:tc>
        <w:tc>
          <w:tcPr>
            <w:tcW w:w="2410" w:type="dxa"/>
          </w:tcPr>
          <w:p w14:paraId="29ED4645"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ТП-92</w:t>
            </w:r>
          </w:p>
        </w:tc>
        <w:tc>
          <w:tcPr>
            <w:tcW w:w="2410" w:type="dxa"/>
          </w:tcPr>
          <w:p w14:paraId="0EAD86DB"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321B4578"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5B44D220" w14:textId="77777777" w:rsidR="009865E7" w:rsidRPr="009865E7" w:rsidRDefault="009865E7" w:rsidP="009865E7">
            <w:pPr>
              <w:jc w:val="both"/>
              <w:rPr>
                <w:rFonts w:ascii="Times New Roman" w:hAnsi="Times New Roman" w:cs="Times New Roman"/>
                <w:sz w:val="18"/>
                <w:szCs w:val="18"/>
              </w:rPr>
            </w:pPr>
          </w:p>
        </w:tc>
        <w:tc>
          <w:tcPr>
            <w:tcW w:w="851" w:type="dxa"/>
          </w:tcPr>
          <w:p w14:paraId="7A3E050A" w14:textId="77777777" w:rsidR="009865E7" w:rsidRPr="009865E7" w:rsidRDefault="009865E7" w:rsidP="009865E7">
            <w:pPr>
              <w:jc w:val="both"/>
              <w:rPr>
                <w:rFonts w:ascii="Times New Roman" w:hAnsi="Times New Roman" w:cs="Times New Roman"/>
                <w:sz w:val="18"/>
                <w:szCs w:val="18"/>
              </w:rPr>
            </w:pPr>
          </w:p>
        </w:tc>
        <w:tc>
          <w:tcPr>
            <w:tcW w:w="709" w:type="dxa"/>
          </w:tcPr>
          <w:p w14:paraId="385454A8" w14:textId="77777777" w:rsidR="009865E7" w:rsidRPr="009865E7" w:rsidRDefault="009865E7" w:rsidP="009865E7">
            <w:pPr>
              <w:jc w:val="both"/>
              <w:rPr>
                <w:rFonts w:ascii="Times New Roman" w:hAnsi="Times New Roman" w:cs="Times New Roman"/>
                <w:sz w:val="18"/>
                <w:szCs w:val="18"/>
              </w:rPr>
            </w:pPr>
          </w:p>
        </w:tc>
        <w:tc>
          <w:tcPr>
            <w:tcW w:w="850" w:type="dxa"/>
          </w:tcPr>
          <w:p w14:paraId="16408CF9" w14:textId="77777777" w:rsidR="009865E7" w:rsidRPr="009865E7" w:rsidRDefault="009865E7" w:rsidP="009865E7">
            <w:pPr>
              <w:jc w:val="both"/>
              <w:rPr>
                <w:rFonts w:ascii="Times New Roman" w:hAnsi="Times New Roman" w:cs="Times New Roman"/>
                <w:sz w:val="18"/>
                <w:szCs w:val="18"/>
              </w:rPr>
            </w:pPr>
          </w:p>
        </w:tc>
        <w:tc>
          <w:tcPr>
            <w:tcW w:w="992" w:type="dxa"/>
          </w:tcPr>
          <w:p w14:paraId="456CDB10" w14:textId="77777777" w:rsidR="009865E7" w:rsidRPr="009865E7" w:rsidRDefault="009865E7" w:rsidP="009865E7">
            <w:pPr>
              <w:jc w:val="both"/>
              <w:rPr>
                <w:rFonts w:ascii="Times New Roman" w:hAnsi="Times New Roman" w:cs="Times New Roman"/>
                <w:b/>
                <w:sz w:val="18"/>
                <w:szCs w:val="18"/>
              </w:rPr>
            </w:pPr>
          </w:p>
        </w:tc>
        <w:tc>
          <w:tcPr>
            <w:tcW w:w="993" w:type="dxa"/>
          </w:tcPr>
          <w:p w14:paraId="7C1CCDE6" w14:textId="77777777" w:rsidR="009865E7" w:rsidRPr="009865E7" w:rsidRDefault="009865E7" w:rsidP="009865E7">
            <w:pPr>
              <w:jc w:val="both"/>
              <w:rPr>
                <w:rFonts w:ascii="Times New Roman" w:hAnsi="Times New Roman" w:cs="Times New Roman"/>
                <w:b/>
                <w:sz w:val="18"/>
                <w:szCs w:val="18"/>
              </w:rPr>
            </w:pPr>
          </w:p>
        </w:tc>
        <w:tc>
          <w:tcPr>
            <w:tcW w:w="850" w:type="dxa"/>
          </w:tcPr>
          <w:p w14:paraId="7813EFA1" w14:textId="46B14BC0"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1 280,</w:t>
            </w:r>
            <w:r w:rsidR="009865E7" w:rsidRPr="009865E7">
              <w:rPr>
                <w:rFonts w:ascii="Times New Roman" w:hAnsi="Times New Roman" w:cs="Times New Roman"/>
                <w:b/>
                <w:sz w:val="18"/>
                <w:szCs w:val="18"/>
              </w:rPr>
              <w:t>00</w:t>
            </w:r>
          </w:p>
        </w:tc>
        <w:tc>
          <w:tcPr>
            <w:tcW w:w="709" w:type="dxa"/>
          </w:tcPr>
          <w:p w14:paraId="2FDCF617" w14:textId="77777777" w:rsidR="009865E7" w:rsidRPr="009865E7" w:rsidRDefault="009865E7" w:rsidP="009865E7">
            <w:pPr>
              <w:jc w:val="both"/>
              <w:rPr>
                <w:rFonts w:ascii="Times New Roman" w:hAnsi="Times New Roman" w:cs="Times New Roman"/>
                <w:sz w:val="18"/>
                <w:szCs w:val="18"/>
              </w:rPr>
            </w:pPr>
          </w:p>
        </w:tc>
        <w:tc>
          <w:tcPr>
            <w:tcW w:w="992" w:type="dxa"/>
          </w:tcPr>
          <w:p w14:paraId="4AD99AE9" w14:textId="77777777" w:rsidR="009865E7" w:rsidRPr="009865E7" w:rsidRDefault="009865E7" w:rsidP="009865E7">
            <w:pPr>
              <w:jc w:val="both"/>
              <w:rPr>
                <w:rFonts w:ascii="Times New Roman" w:hAnsi="Times New Roman" w:cs="Times New Roman"/>
                <w:sz w:val="18"/>
                <w:szCs w:val="18"/>
              </w:rPr>
            </w:pPr>
          </w:p>
        </w:tc>
        <w:tc>
          <w:tcPr>
            <w:tcW w:w="851" w:type="dxa"/>
          </w:tcPr>
          <w:p w14:paraId="1918AC39" w14:textId="77777777" w:rsidR="009865E7" w:rsidRPr="009865E7" w:rsidRDefault="009865E7" w:rsidP="009865E7">
            <w:pPr>
              <w:jc w:val="both"/>
              <w:rPr>
                <w:rFonts w:ascii="Times New Roman" w:hAnsi="Times New Roman" w:cs="Times New Roman"/>
                <w:sz w:val="18"/>
                <w:szCs w:val="18"/>
              </w:rPr>
            </w:pPr>
          </w:p>
        </w:tc>
      </w:tr>
      <w:tr w:rsidR="009865E7" w:rsidRPr="009865E7" w14:paraId="5A495061" w14:textId="77777777" w:rsidTr="00217053">
        <w:trPr>
          <w:jc w:val="center"/>
        </w:trPr>
        <w:tc>
          <w:tcPr>
            <w:tcW w:w="562" w:type="dxa"/>
          </w:tcPr>
          <w:p w14:paraId="57CAB536" w14:textId="77777777" w:rsidR="009865E7" w:rsidRPr="009865E7" w:rsidRDefault="009865E7" w:rsidP="009865E7">
            <w:pPr>
              <w:jc w:val="both"/>
              <w:rPr>
                <w:rFonts w:ascii="Times New Roman" w:hAnsi="Times New Roman" w:cs="Times New Roman"/>
                <w:sz w:val="18"/>
                <w:szCs w:val="18"/>
              </w:rPr>
            </w:pPr>
          </w:p>
        </w:tc>
        <w:tc>
          <w:tcPr>
            <w:tcW w:w="2410" w:type="dxa"/>
          </w:tcPr>
          <w:p w14:paraId="1696C03F"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ТП-131</w:t>
            </w:r>
          </w:p>
        </w:tc>
        <w:tc>
          <w:tcPr>
            <w:tcW w:w="2410" w:type="dxa"/>
          </w:tcPr>
          <w:p w14:paraId="3059EC62"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04CE27A0"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73D2C531" w14:textId="77777777" w:rsidR="009865E7" w:rsidRPr="009865E7" w:rsidRDefault="009865E7" w:rsidP="009865E7">
            <w:pPr>
              <w:jc w:val="both"/>
              <w:rPr>
                <w:rFonts w:ascii="Times New Roman" w:hAnsi="Times New Roman" w:cs="Times New Roman"/>
                <w:sz w:val="18"/>
                <w:szCs w:val="18"/>
              </w:rPr>
            </w:pPr>
          </w:p>
        </w:tc>
        <w:tc>
          <w:tcPr>
            <w:tcW w:w="851" w:type="dxa"/>
          </w:tcPr>
          <w:p w14:paraId="77E3DF1C" w14:textId="77777777" w:rsidR="009865E7" w:rsidRPr="009865E7" w:rsidRDefault="009865E7" w:rsidP="009865E7">
            <w:pPr>
              <w:jc w:val="both"/>
              <w:rPr>
                <w:rFonts w:ascii="Times New Roman" w:hAnsi="Times New Roman" w:cs="Times New Roman"/>
                <w:sz w:val="18"/>
                <w:szCs w:val="18"/>
              </w:rPr>
            </w:pPr>
          </w:p>
        </w:tc>
        <w:tc>
          <w:tcPr>
            <w:tcW w:w="709" w:type="dxa"/>
          </w:tcPr>
          <w:p w14:paraId="7BF32E2E" w14:textId="77777777" w:rsidR="009865E7" w:rsidRPr="009865E7" w:rsidRDefault="009865E7" w:rsidP="009865E7">
            <w:pPr>
              <w:jc w:val="both"/>
              <w:rPr>
                <w:rFonts w:ascii="Times New Roman" w:hAnsi="Times New Roman" w:cs="Times New Roman"/>
                <w:sz w:val="18"/>
                <w:szCs w:val="18"/>
              </w:rPr>
            </w:pPr>
          </w:p>
        </w:tc>
        <w:tc>
          <w:tcPr>
            <w:tcW w:w="850" w:type="dxa"/>
          </w:tcPr>
          <w:p w14:paraId="3B3F820A" w14:textId="77777777" w:rsidR="009865E7" w:rsidRPr="009865E7" w:rsidRDefault="009865E7" w:rsidP="009865E7">
            <w:pPr>
              <w:jc w:val="both"/>
              <w:rPr>
                <w:rFonts w:ascii="Times New Roman" w:hAnsi="Times New Roman" w:cs="Times New Roman"/>
                <w:sz w:val="18"/>
                <w:szCs w:val="18"/>
              </w:rPr>
            </w:pPr>
          </w:p>
        </w:tc>
        <w:tc>
          <w:tcPr>
            <w:tcW w:w="992" w:type="dxa"/>
          </w:tcPr>
          <w:p w14:paraId="0E6C7FB2" w14:textId="77777777" w:rsidR="009865E7" w:rsidRPr="009865E7" w:rsidRDefault="009865E7" w:rsidP="009865E7">
            <w:pPr>
              <w:jc w:val="both"/>
              <w:rPr>
                <w:rFonts w:ascii="Times New Roman" w:hAnsi="Times New Roman" w:cs="Times New Roman"/>
                <w:b/>
                <w:sz w:val="18"/>
                <w:szCs w:val="18"/>
              </w:rPr>
            </w:pPr>
          </w:p>
        </w:tc>
        <w:tc>
          <w:tcPr>
            <w:tcW w:w="993" w:type="dxa"/>
          </w:tcPr>
          <w:p w14:paraId="736B7CC5" w14:textId="77777777" w:rsidR="009865E7" w:rsidRPr="009865E7" w:rsidRDefault="009865E7" w:rsidP="009865E7">
            <w:pPr>
              <w:jc w:val="both"/>
              <w:rPr>
                <w:rFonts w:ascii="Times New Roman" w:hAnsi="Times New Roman" w:cs="Times New Roman"/>
                <w:b/>
                <w:sz w:val="18"/>
                <w:szCs w:val="18"/>
              </w:rPr>
            </w:pPr>
          </w:p>
        </w:tc>
        <w:tc>
          <w:tcPr>
            <w:tcW w:w="850" w:type="dxa"/>
          </w:tcPr>
          <w:p w14:paraId="7D9E78BD" w14:textId="32B9C94A"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1 225,</w:t>
            </w:r>
            <w:r w:rsidR="009865E7" w:rsidRPr="009865E7">
              <w:rPr>
                <w:rFonts w:ascii="Times New Roman" w:hAnsi="Times New Roman" w:cs="Times New Roman"/>
                <w:b/>
                <w:sz w:val="18"/>
                <w:szCs w:val="18"/>
              </w:rPr>
              <w:t>0</w:t>
            </w:r>
            <w:r>
              <w:rPr>
                <w:rFonts w:ascii="Times New Roman" w:hAnsi="Times New Roman" w:cs="Times New Roman"/>
                <w:b/>
                <w:sz w:val="18"/>
                <w:szCs w:val="18"/>
              </w:rPr>
              <w:t>0</w:t>
            </w:r>
          </w:p>
        </w:tc>
        <w:tc>
          <w:tcPr>
            <w:tcW w:w="709" w:type="dxa"/>
          </w:tcPr>
          <w:p w14:paraId="438AEF82" w14:textId="77777777" w:rsidR="009865E7" w:rsidRPr="009865E7" w:rsidRDefault="009865E7" w:rsidP="009865E7">
            <w:pPr>
              <w:jc w:val="both"/>
              <w:rPr>
                <w:rFonts w:ascii="Times New Roman" w:hAnsi="Times New Roman" w:cs="Times New Roman"/>
                <w:sz w:val="18"/>
                <w:szCs w:val="18"/>
              </w:rPr>
            </w:pPr>
          </w:p>
        </w:tc>
        <w:tc>
          <w:tcPr>
            <w:tcW w:w="992" w:type="dxa"/>
          </w:tcPr>
          <w:p w14:paraId="44132A04" w14:textId="77777777" w:rsidR="009865E7" w:rsidRPr="009865E7" w:rsidRDefault="009865E7" w:rsidP="009865E7">
            <w:pPr>
              <w:jc w:val="both"/>
              <w:rPr>
                <w:rFonts w:ascii="Times New Roman" w:hAnsi="Times New Roman" w:cs="Times New Roman"/>
                <w:sz w:val="18"/>
                <w:szCs w:val="18"/>
              </w:rPr>
            </w:pPr>
          </w:p>
        </w:tc>
        <w:tc>
          <w:tcPr>
            <w:tcW w:w="851" w:type="dxa"/>
          </w:tcPr>
          <w:p w14:paraId="2E3FA27D" w14:textId="77777777" w:rsidR="009865E7" w:rsidRPr="009865E7" w:rsidRDefault="009865E7" w:rsidP="009865E7">
            <w:pPr>
              <w:jc w:val="both"/>
              <w:rPr>
                <w:rFonts w:ascii="Times New Roman" w:hAnsi="Times New Roman" w:cs="Times New Roman"/>
                <w:sz w:val="18"/>
                <w:szCs w:val="18"/>
              </w:rPr>
            </w:pPr>
          </w:p>
        </w:tc>
      </w:tr>
      <w:tr w:rsidR="009865E7" w:rsidRPr="009865E7" w14:paraId="59E47B0E" w14:textId="77777777" w:rsidTr="00217053">
        <w:trPr>
          <w:jc w:val="center"/>
        </w:trPr>
        <w:tc>
          <w:tcPr>
            <w:tcW w:w="562" w:type="dxa"/>
          </w:tcPr>
          <w:p w14:paraId="499D7134" w14:textId="77777777" w:rsidR="009865E7" w:rsidRPr="009865E7" w:rsidRDefault="009865E7" w:rsidP="009865E7">
            <w:pPr>
              <w:jc w:val="both"/>
              <w:rPr>
                <w:rFonts w:ascii="Times New Roman" w:hAnsi="Times New Roman" w:cs="Times New Roman"/>
                <w:sz w:val="18"/>
                <w:szCs w:val="18"/>
              </w:rPr>
            </w:pPr>
          </w:p>
        </w:tc>
        <w:tc>
          <w:tcPr>
            <w:tcW w:w="2410" w:type="dxa"/>
          </w:tcPr>
          <w:p w14:paraId="380CBB2C"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ТП-422</w:t>
            </w:r>
          </w:p>
        </w:tc>
        <w:tc>
          <w:tcPr>
            <w:tcW w:w="2410" w:type="dxa"/>
          </w:tcPr>
          <w:p w14:paraId="5B75544F"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3F3045EC"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39F745CD" w14:textId="77777777" w:rsidR="009865E7" w:rsidRPr="009865E7" w:rsidRDefault="009865E7" w:rsidP="009865E7">
            <w:pPr>
              <w:jc w:val="both"/>
              <w:rPr>
                <w:rFonts w:ascii="Times New Roman" w:hAnsi="Times New Roman" w:cs="Times New Roman"/>
                <w:sz w:val="18"/>
                <w:szCs w:val="18"/>
              </w:rPr>
            </w:pPr>
          </w:p>
        </w:tc>
        <w:tc>
          <w:tcPr>
            <w:tcW w:w="851" w:type="dxa"/>
          </w:tcPr>
          <w:p w14:paraId="5E3DA5DC" w14:textId="77777777" w:rsidR="009865E7" w:rsidRPr="009865E7" w:rsidRDefault="009865E7" w:rsidP="009865E7">
            <w:pPr>
              <w:jc w:val="both"/>
              <w:rPr>
                <w:rFonts w:ascii="Times New Roman" w:hAnsi="Times New Roman" w:cs="Times New Roman"/>
                <w:sz w:val="18"/>
                <w:szCs w:val="18"/>
              </w:rPr>
            </w:pPr>
          </w:p>
        </w:tc>
        <w:tc>
          <w:tcPr>
            <w:tcW w:w="709" w:type="dxa"/>
          </w:tcPr>
          <w:p w14:paraId="7E10C155" w14:textId="77777777" w:rsidR="009865E7" w:rsidRPr="009865E7" w:rsidRDefault="009865E7" w:rsidP="009865E7">
            <w:pPr>
              <w:jc w:val="both"/>
              <w:rPr>
                <w:rFonts w:ascii="Times New Roman" w:hAnsi="Times New Roman" w:cs="Times New Roman"/>
                <w:sz w:val="18"/>
                <w:szCs w:val="18"/>
              </w:rPr>
            </w:pPr>
          </w:p>
        </w:tc>
        <w:tc>
          <w:tcPr>
            <w:tcW w:w="850" w:type="dxa"/>
          </w:tcPr>
          <w:p w14:paraId="63D5E6F8" w14:textId="77777777" w:rsidR="009865E7" w:rsidRPr="009865E7" w:rsidRDefault="009865E7" w:rsidP="009865E7">
            <w:pPr>
              <w:jc w:val="both"/>
              <w:rPr>
                <w:rFonts w:ascii="Times New Roman" w:hAnsi="Times New Roman" w:cs="Times New Roman"/>
                <w:sz w:val="18"/>
                <w:szCs w:val="18"/>
              </w:rPr>
            </w:pPr>
          </w:p>
        </w:tc>
        <w:tc>
          <w:tcPr>
            <w:tcW w:w="992" w:type="dxa"/>
          </w:tcPr>
          <w:p w14:paraId="200A9322" w14:textId="77777777" w:rsidR="009865E7" w:rsidRPr="009865E7" w:rsidRDefault="009865E7" w:rsidP="009865E7">
            <w:pPr>
              <w:jc w:val="both"/>
              <w:rPr>
                <w:rFonts w:ascii="Times New Roman" w:hAnsi="Times New Roman" w:cs="Times New Roman"/>
                <w:b/>
                <w:sz w:val="18"/>
                <w:szCs w:val="18"/>
              </w:rPr>
            </w:pPr>
          </w:p>
        </w:tc>
        <w:tc>
          <w:tcPr>
            <w:tcW w:w="993" w:type="dxa"/>
          </w:tcPr>
          <w:p w14:paraId="50BB4D6D" w14:textId="77777777" w:rsidR="009865E7" w:rsidRPr="009865E7" w:rsidRDefault="009865E7" w:rsidP="009865E7">
            <w:pPr>
              <w:jc w:val="both"/>
              <w:rPr>
                <w:rFonts w:ascii="Times New Roman" w:hAnsi="Times New Roman" w:cs="Times New Roman"/>
                <w:b/>
                <w:sz w:val="18"/>
                <w:szCs w:val="18"/>
              </w:rPr>
            </w:pPr>
          </w:p>
        </w:tc>
        <w:tc>
          <w:tcPr>
            <w:tcW w:w="850" w:type="dxa"/>
          </w:tcPr>
          <w:p w14:paraId="3C9632C7" w14:textId="6CCD9153" w:rsidR="009865E7" w:rsidRPr="009865E7" w:rsidRDefault="00217053" w:rsidP="009865E7">
            <w:pPr>
              <w:jc w:val="both"/>
              <w:rPr>
                <w:rFonts w:ascii="Times New Roman" w:hAnsi="Times New Roman" w:cs="Times New Roman"/>
                <w:b/>
                <w:sz w:val="18"/>
                <w:szCs w:val="18"/>
              </w:rPr>
            </w:pPr>
            <w:r>
              <w:rPr>
                <w:rFonts w:ascii="Times New Roman" w:hAnsi="Times New Roman" w:cs="Times New Roman"/>
                <w:b/>
                <w:sz w:val="18"/>
                <w:szCs w:val="18"/>
              </w:rPr>
              <w:t>1 280,</w:t>
            </w:r>
            <w:r w:rsidR="009865E7" w:rsidRPr="009865E7">
              <w:rPr>
                <w:rFonts w:ascii="Times New Roman" w:hAnsi="Times New Roman" w:cs="Times New Roman"/>
                <w:b/>
                <w:sz w:val="18"/>
                <w:szCs w:val="18"/>
              </w:rPr>
              <w:t>00</w:t>
            </w:r>
          </w:p>
        </w:tc>
        <w:tc>
          <w:tcPr>
            <w:tcW w:w="709" w:type="dxa"/>
          </w:tcPr>
          <w:p w14:paraId="6926D083" w14:textId="77777777" w:rsidR="009865E7" w:rsidRPr="009865E7" w:rsidRDefault="009865E7" w:rsidP="009865E7">
            <w:pPr>
              <w:jc w:val="both"/>
              <w:rPr>
                <w:rFonts w:ascii="Times New Roman" w:hAnsi="Times New Roman" w:cs="Times New Roman"/>
                <w:sz w:val="18"/>
                <w:szCs w:val="18"/>
              </w:rPr>
            </w:pPr>
          </w:p>
        </w:tc>
        <w:tc>
          <w:tcPr>
            <w:tcW w:w="992" w:type="dxa"/>
          </w:tcPr>
          <w:p w14:paraId="111A11BA" w14:textId="77777777" w:rsidR="009865E7" w:rsidRPr="009865E7" w:rsidRDefault="009865E7" w:rsidP="009865E7">
            <w:pPr>
              <w:jc w:val="both"/>
              <w:rPr>
                <w:rFonts w:ascii="Times New Roman" w:hAnsi="Times New Roman" w:cs="Times New Roman"/>
                <w:sz w:val="18"/>
                <w:szCs w:val="18"/>
              </w:rPr>
            </w:pPr>
          </w:p>
        </w:tc>
        <w:tc>
          <w:tcPr>
            <w:tcW w:w="851" w:type="dxa"/>
          </w:tcPr>
          <w:p w14:paraId="3026C1C5" w14:textId="77777777" w:rsidR="009865E7" w:rsidRPr="009865E7" w:rsidRDefault="009865E7" w:rsidP="009865E7">
            <w:pPr>
              <w:jc w:val="both"/>
              <w:rPr>
                <w:rFonts w:ascii="Times New Roman" w:hAnsi="Times New Roman" w:cs="Times New Roman"/>
                <w:sz w:val="18"/>
                <w:szCs w:val="18"/>
              </w:rPr>
            </w:pPr>
          </w:p>
        </w:tc>
      </w:tr>
      <w:tr w:rsidR="009865E7" w:rsidRPr="009865E7" w14:paraId="375AC863" w14:textId="77777777" w:rsidTr="00217053">
        <w:trPr>
          <w:jc w:val="center"/>
        </w:trPr>
        <w:tc>
          <w:tcPr>
            <w:tcW w:w="562" w:type="dxa"/>
          </w:tcPr>
          <w:p w14:paraId="2D51B5C8" w14:textId="77777777" w:rsidR="009865E7" w:rsidRPr="009865E7" w:rsidRDefault="009865E7" w:rsidP="009865E7">
            <w:pPr>
              <w:jc w:val="both"/>
              <w:rPr>
                <w:rFonts w:ascii="Times New Roman" w:hAnsi="Times New Roman" w:cs="Times New Roman"/>
                <w:sz w:val="18"/>
                <w:szCs w:val="18"/>
              </w:rPr>
            </w:pPr>
          </w:p>
        </w:tc>
        <w:tc>
          <w:tcPr>
            <w:tcW w:w="2410" w:type="dxa"/>
          </w:tcPr>
          <w:p w14:paraId="32B79080"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ТП-172</w:t>
            </w:r>
          </w:p>
        </w:tc>
        <w:tc>
          <w:tcPr>
            <w:tcW w:w="2410" w:type="dxa"/>
          </w:tcPr>
          <w:p w14:paraId="472F45FB"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7B9C92F5"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40BECCF8" w14:textId="77777777" w:rsidR="009865E7" w:rsidRPr="009865E7" w:rsidRDefault="009865E7" w:rsidP="009865E7">
            <w:pPr>
              <w:jc w:val="both"/>
              <w:rPr>
                <w:rFonts w:ascii="Times New Roman" w:hAnsi="Times New Roman" w:cs="Times New Roman"/>
                <w:sz w:val="18"/>
                <w:szCs w:val="18"/>
              </w:rPr>
            </w:pPr>
          </w:p>
        </w:tc>
        <w:tc>
          <w:tcPr>
            <w:tcW w:w="851" w:type="dxa"/>
          </w:tcPr>
          <w:p w14:paraId="72CA2B9E" w14:textId="77777777" w:rsidR="009865E7" w:rsidRPr="009865E7" w:rsidRDefault="009865E7" w:rsidP="009865E7">
            <w:pPr>
              <w:jc w:val="both"/>
              <w:rPr>
                <w:rFonts w:ascii="Times New Roman" w:hAnsi="Times New Roman" w:cs="Times New Roman"/>
                <w:sz w:val="18"/>
                <w:szCs w:val="18"/>
              </w:rPr>
            </w:pPr>
          </w:p>
        </w:tc>
        <w:tc>
          <w:tcPr>
            <w:tcW w:w="709" w:type="dxa"/>
          </w:tcPr>
          <w:p w14:paraId="50F85152" w14:textId="77777777" w:rsidR="009865E7" w:rsidRPr="009865E7" w:rsidRDefault="009865E7" w:rsidP="009865E7">
            <w:pPr>
              <w:jc w:val="both"/>
              <w:rPr>
                <w:rFonts w:ascii="Times New Roman" w:hAnsi="Times New Roman" w:cs="Times New Roman"/>
                <w:sz w:val="18"/>
                <w:szCs w:val="18"/>
              </w:rPr>
            </w:pPr>
          </w:p>
        </w:tc>
        <w:tc>
          <w:tcPr>
            <w:tcW w:w="850" w:type="dxa"/>
          </w:tcPr>
          <w:p w14:paraId="6154999E" w14:textId="77777777" w:rsidR="009865E7" w:rsidRPr="009865E7" w:rsidRDefault="009865E7" w:rsidP="009865E7">
            <w:pPr>
              <w:jc w:val="both"/>
              <w:rPr>
                <w:rFonts w:ascii="Times New Roman" w:hAnsi="Times New Roman" w:cs="Times New Roman"/>
                <w:sz w:val="18"/>
                <w:szCs w:val="18"/>
              </w:rPr>
            </w:pPr>
          </w:p>
        </w:tc>
        <w:tc>
          <w:tcPr>
            <w:tcW w:w="992" w:type="dxa"/>
          </w:tcPr>
          <w:p w14:paraId="059632A5" w14:textId="77777777" w:rsidR="009865E7" w:rsidRPr="009865E7" w:rsidRDefault="009865E7" w:rsidP="009865E7">
            <w:pPr>
              <w:jc w:val="both"/>
              <w:rPr>
                <w:rFonts w:ascii="Times New Roman" w:hAnsi="Times New Roman" w:cs="Times New Roman"/>
                <w:b/>
                <w:sz w:val="18"/>
                <w:szCs w:val="18"/>
              </w:rPr>
            </w:pPr>
          </w:p>
        </w:tc>
        <w:tc>
          <w:tcPr>
            <w:tcW w:w="993" w:type="dxa"/>
          </w:tcPr>
          <w:p w14:paraId="6E219B29" w14:textId="77777777" w:rsidR="009865E7" w:rsidRPr="009865E7" w:rsidRDefault="009865E7" w:rsidP="009865E7">
            <w:pPr>
              <w:jc w:val="both"/>
              <w:rPr>
                <w:rFonts w:ascii="Times New Roman" w:hAnsi="Times New Roman" w:cs="Times New Roman"/>
                <w:sz w:val="18"/>
                <w:szCs w:val="18"/>
              </w:rPr>
            </w:pPr>
          </w:p>
        </w:tc>
        <w:tc>
          <w:tcPr>
            <w:tcW w:w="850" w:type="dxa"/>
          </w:tcPr>
          <w:p w14:paraId="1A4A6F14" w14:textId="7F89ACED" w:rsidR="009865E7" w:rsidRPr="009865E7" w:rsidRDefault="009865E7" w:rsidP="00217053">
            <w:pPr>
              <w:jc w:val="both"/>
              <w:rPr>
                <w:rFonts w:ascii="Times New Roman" w:hAnsi="Times New Roman" w:cs="Times New Roman"/>
                <w:b/>
                <w:sz w:val="18"/>
                <w:szCs w:val="18"/>
              </w:rPr>
            </w:pPr>
            <w:r w:rsidRPr="009865E7">
              <w:rPr>
                <w:rFonts w:ascii="Times New Roman" w:hAnsi="Times New Roman" w:cs="Times New Roman"/>
                <w:b/>
                <w:sz w:val="18"/>
                <w:szCs w:val="18"/>
              </w:rPr>
              <w:t>1</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334</w:t>
            </w:r>
            <w:r w:rsidR="00217053">
              <w:rPr>
                <w:rFonts w:ascii="Times New Roman" w:hAnsi="Times New Roman" w:cs="Times New Roman"/>
                <w:b/>
                <w:sz w:val="18"/>
                <w:szCs w:val="18"/>
              </w:rPr>
              <w:t>,</w:t>
            </w:r>
            <w:r w:rsidRPr="009865E7">
              <w:rPr>
                <w:rFonts w:ascii="Times New Roman" w:hAnsi="Times New Roman" w:cs="Times New Roman"/>
                <w:b/>
                <w:sz w:val="18"/>
                <w:szCs w:val="18"/>
              </w:rPr>
              <w:t>00</w:t>
            </w:r>
          </w:p>
        </w:tc>
        <w:tc>
          <w:tcPr>
            <w:tcW w:w="709" w:type="dxa"/>
          </w:tcPr>
          <w:p w14:paraId="34941D6B" w14:textId="77777777" w:rsidR="009865E7" w:rsidRPr="009865E7" w:rsidRDefault="009865E7" w:rsidP="009865E7">
            <w:pPr>
              <w:jc w:val="both"/>
              <w:rPr>
                <w:rFonts w:ascii="Times New Roman" w:hAnsi="Times New Roman" w:cs="Times New Roman"/>
                <w:sz w:val="18"/>
                <w:szCs w:val="18"/>
              </w:rPr>
            </w:pPr>
          </w:p>
        </w:tc>
        <w:tc>
          <w:tcPr>
            <w:tcW w:w="992" w:type="dxa"/>
          </w:tcPr>
          <w:p w14:paraId="313972D4" w14:textId="77777777" w:rsidR="009865E7" w:rsidRPr="009865E7" w:rsidRDefault="009865E7" w:rsidP="009865E7">
            <w:pPr>
              <w:jc w:val="both"/>
              <w:rPr>
                <w:rFonts w:ascii="Times New Roman" w:hAnsi="Times New Roman" w:cs="Times New Roman"/>
                <w:sz w:val="18"/>
                <w:szCs w:val="18"/>
              </w:rPr>
            </w:pPr>
          </w:p>
        </w:tc>
        <w:tc>
          <w:tcPr>
            <w:tcW w:w="851" w:type="dxa"/>
          </w:tcPr>
          <w:p w14:paraId="03F70A82" w14:textId="77777777" w:rsidR="009865E7" w:rsidRPr="009865E7" w:rsidRDefault="009865E7" w:rsidP="009865E7">
            <w:pPr>
              <w:jc w:val="both"/>
              <w:rPr>
                <w:rFonts w:ascii="Times New Roman" w:hAnsi="Times New Roman" w:cs="Times New Roman"/>
                <w:sz w:val="18"/>
                <w:szCs w:val="18"/>
              </w:rPr>
            </w:pPr>
          </w:p>
        </w:tc>
      </w:tr>
      <w:tr w:rsidR="009865E7" w:rsidRPr="009865E7" w14:paraId="3D4D7CE1" w14:textId="77777777" w:rsidTr="00217053">
        <w:trPr>
          <w:jc w:val="center"/>
        </w:trPr>
        <w:tc>
          <w:tcPr>
            <w:tcW w:w="562" w:type="dxa"/>
          </w:tcPr>
          <w:p w14:paraId="30C6496B" w14:textId="77777777" w:rsidR="009865E7" w:rsidRPr="009865E7" w:rsidRDefault="009865E7" w:rsidP="009865E7">
            <w:pPr>
              <w:jc w:val="both"/>
              <w:rPr>
                <w:rFonts w:ascii="Times New Roman" w:hAnsi="Times New Roman" w:cs="Times New Roman"/>
                <w:sz w:val="18"/>
                <w:szCs w:val="18"/>
              </w:rPr>
            </w:pPr>
          </w:p>
        </w:tc>
        <w:tc>
          <w:tcPr>
            <w:tcW w:w="2410" w:type="dxa"/>
          </w:tcPr>
          <w:p w14:paraId="41FB6457"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ТП-266</w:t>
            </w:r>
          </w:p>
        </w:tc>
        <w:tc>
          <w:tcPr>
            <w:tcW w:w="2410" w:type="dxa"/>
          </w:tcPr>
          <w:p w14:paraId="6445289B"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4C33BBB1"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77B45907" w14:textId="77777777" w:rsidR="009865E7" w:rsidRPr="009865E7" w:rsidRDefault="009865E7" w:rsidP="009865E7">
            <w:pPr>
              <w:jc w:val="both"/>
              <w:rPr>
                <w:rFonts w:ascii="Times New Roman" w:hAnsi="Times New Roman" w:cs="Times New Roman"/>
                <w:sz w:val="18"/>
                <w:szCs w:val="18"/>
              </w:rPr>
            </w:pPr>
          </w:p>
        </w:tc>
        <w:tc>
          <w:tcPr>
            <w:tcW w:w="851" w:type="dxa"/>
          </w:tcPr>
          <w:p w14:paraId="5CC858AD" w14:textId="77777777" w:rsidR="009865E7" w:rsidRPr="009865E7" w:rsidRDefault="009865E7" w:rsidP="009865E7">
            <w:pPr>
              <w:jc w:val="both"/>
              <w:rPr>
                <w:rFonts w:ascii="Times New Roman" w:hAnsi="Times New Roman" w:cs="Times New Roman"/>
                <w:sz w:val="18"/>
                <w:szCs w:val="18"/>
              </w:rPr>
            </w:pPr>
          </w:p>
        </w:tc>
        <w:tc>
          <w:tcPr>
            <w:tcW w:w="709" w:type="dxa"/>
          </w:tcPr>
          <w:p w14:paraId="0CFEDDDC" w14:textId="77777777" w:rsidR="009865E7" w:rsidRPr="009865E7" w:rsidRDefault="009865E7" w:rsidP="009865E7">
            <w:pPr>
              <w:jc w:val="both"/>
              <w:rPr>
                <w:rFonts w:ascii="Times New Roman" w:hAnsi="Times New Roman" w:cs="Times New Roman"/>
                <w:sz w:val="18"/>
                <w:szCs w:val="18"/>
              </w:rPr>
            </w:pPr>
          </w:p>
        </w:tc>
        <w:tc>
          <w:tcPr>
            <w:tcW w:w="850" w:type="dxa"/>
          </w:tcPr>
          <w:p w14:paraId="289201D0" w14:textId="77777777" w:rsidR="009865E7" w:rsidRPr="009865E7" w:rsidRDefault="009865E7" w:rsidP="009865E7">
            <w:pPr>
              <w:jc w:val="both"/>
              <w:rPr>
                <w:rFonts w:ascii="Times New Roman" w:hAnsi="Times New Roman" w:cs="Times New Roman"/>
                <w:sz w:val="18"/>
                <w:szCs w:val="18"/>
              </w:rPr>
            </w:pPr>
          </w:p>
        </w:tc>
        <w:tc>
          <w:tcPr>
            <w:tcW w:w="992" w:type="dxa"/>
          </w:tcPr>
          <w:p w14:paraId="045C4795" w14:textId="77777777" w:rsidR="009865E7" w:rsidRPr="009865E7" w:rsidRDefault="009865E7" w:rsidP="009865E7">
            <w:pPr>
              <w:jc w:val="both"/>
              <w:rPr>
                <w:rFonts w:ascii="Times New Roman" w:hAnsi="Times New Roman" w:cs="Times New Roman"/>
                <w:b/>
                <w:sz w:val="18"/>
                <w:szCs w:val="18"/>
              </w:rPr>
            </w:pPr>
          </w:p>
        </w:tc>
        <w:tc>
          <w:tcPr>
            <w:tcW w:w="993" w:type="dxa"/>
          </w:tcPr>
          <w:p w14:paraId="6332C963" w14:textId="77777777" w:rsidR="009865E7" w:rsidRPr="009865E7" w:rsidRDefault="009865E7" w:rsidP="009865E7">
            <w:pPr>
              <w:jc w:val="both"/>
              <w:rPr>
                <w:rFonts w:ascii="Times New Roman" w:hAnsi="Times New Roman" w:cs="Times New Roman"/>
                <w:sz w:val="18"/>
                <w:szCs w:val="18"/>
              </w:rPr>
            </w:pPr>
          </w:p>
        </w:tc>
        <w:tc>
          <w:tcPr>
            <w:tcW w:w="850" w:type="dxa"/>
          </w:tcPr>
          <w:p w14:paraId="2E64C5E4" w14:textId="1694DCEE"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w:t>
            </w:r>
            <w:r w:rsidR="00217053">
              <w:rPr>
                <w:rFonts w:ascii="Times New Roman" w:hAnsi="Times New Roman" w:cs="Times New Roman"/>
                <w:b/>
                <w:sz w:val="18"/>
                <w:szCs w:val="18"/>
              </w:rPr>
              <w:t xml:space="preserve"> 334,00</w:t>
            </w:r>
          </w:p>
        </w:tc>
        <w:tc>
          <w:tcPr>
            <w:tcW w:w="709" w:type="dxa"/>
          </w:tcPr>
          <w:p w14:paraId="6B087705" w14:textId="77777777" w:rsidR="009865E7" w:rsidRPr="009865E7" w:rsidRDefault="009865E7" w:rsidP="009865E7">
            <w:pPr>
              <w:jc w:val="both"/>
              <w:rPr>
                <w:rFonts w:ascii="Times New Roman" w:hAnsi="Times New Roman" w:cs="Times New Roman"/>
                <w:sz w:val="18"/>
                <w:szCs w:val="18"/>
              </w:rPr>
            </w:pPr>
          </w:p>
        </w:tc>
        <w:tc>
          <w:tcPr>
            <w:tcW w:w="992" w:type="dxa"/>
          </w:tcPr>
          <w:p w14:paraId="3ECAE7B0" w14:textId="77777777" w:rsidR="009865E7" w:rsidRPr="009865E7" w:rsidRDefault="009865E7" w:rsidP="009865E7">
            <w:pPr>
              <w:jc w:val="both"/>
              <w:rPr>
                <w:rFonts w:ascii="Times New Roman" w:hAnsi="Times New Roman" w:cs="Times New Roman"/>
                <w:sz w:val="18"/>
                <w:szCs w:val="18"/>
              </w:rPr>
            </w:pPr>
          </w:p>
        </w:tc>
        <w:tc>
          <w:tcPr>
            <w:tcW w:w="851" w:type="dxa"/>
          </w:tcPr>
          <w:p w14:paraId="092721EF" w14:textId="77777777" w:rsidR="009865E7" w:rsidRPr="009865E7" w:rsidRDefault="009865E7" w:rsidP="009865E7">
            <w:pPr>
              <w:jc w:val="both"/>
              <w:rPr>
                <w:rFonts w:ascii="Times New Roman" w:hAnsi="Times New Roman" w:cs="Times New Roman"/>
                <w:sz w:val="18"/>
                <w:szCs w:val="18"/>
              </w:rPr>
            </w:pPr>
          </w:p>
        </w:tc>
      </w:tr>
      <w:tr w:rsidR="009865E7" w:rsidRPr="009865E7" w14:paraId="234DA30C" w14:textId="77777777" w:rsidTr="00217053">
        <w:trPr>
          <w:jc w:val="center"/>
        </w:trPr>
        <w:tc>
          <w:tcPr>
            <w:tcW w:w="562" w:type="dxa"/>
          </w:tcPr>
          <w:p w14:paraId="60BCA046" w14:textId="77777777" w:rsidR="009865E7" w:rsidRPr="009865E7" w:rsidRDefault="009865E7" w:rsidP="009865E7">
            <w:pPr>
              <w:jc w:val="both"/>
              <w:rPr>
                <w:rFonts w:ascii="Times New Roman" w:hAnsi="Times New Roman" w:cs="Times New Roman"/>
                <w:sz w:val="18"/>
                <w:szCs w:val="18"/>
              </w:rPr>
            </w:pPr>
          </w:p>
        </w:tc>
        <w:tc>
          <w:tcPr>
            <w:tcW w:w="2410" w:type="dxa"/>
          </w:tcPr>
          <w:p w14:paraId="3F5D83C8" w14:textId="77777777" w:rsidR="009865E7" w:rsidRPr="009865E7" w:rsidRDefault="009865E7" w:rsidP="009865E7">
            <w:pPr>
              <w:rPr>
                <w:rFonts w:ascii="Times New Roman" w:hAnsi="Times New Roman" w:cs="Times New Roman"/>
                <w:sz w:val="18"/>
                <w:szCs w:val="18"/>
              </w:rPr>
            </w:pPr>
            <w:r w:rsidRPr="009865E7">
              <w:rPr>
                <w:rFonts w:ascii="Times New Roman" w:hAnsi="Times New Roman" w:cs="Times New Roman"/>
                <w:sz w:val="18"/>
                <w:szCs w:val="18"/>
              </w:rPr>
              <w:t>Техническое перевооружение ТП-67</w:t>
            </w:r>
          </w:p>
        </w:tc>
        <w:tc>
          <w:tcPr>
            <w:tcW w:w="2410" w:type="dxa"/>
          </w:tcPr>
          <w:p w14:paraId="01956E25"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Решение руководителя ООО Майкопская ТЭЦ</w:t>
            </w:r>
          </w:p>
        </w:tc>
        <w:tc>
          <w:tcPr>
            <w:tcW w:w="992" w:type="dxa"/>
          </w:tcPr>
          <w:p w14:paraId="5CAF36CA" w14:textId="7DA9ADCF"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sz w:val="18"/>
                <w:szCs w:val="18"/>
              </w:rPr>
              <w:t>г. Майкоп</w:t>
            </w:r>
          </w:p>
        </w:tc>
        <w:tc>
          <w:tcPr>
            <w:tcW w:w="992" w:type="dxa"/>
          </w:tcPr>
          <w:p w14:paraId="48D5C9D0" w14:textId="77777777" w:rsidR="009865E7" w:rsidRPr="009865E7" w:rsidRDefault="009865E7" w:rsidP="009865E7">
            <w:pPr>
              <w:jc w:val="both"/>
              <w:rPr>
                <w:rFonts w:ascii="Times New Roman" w:hAnsi="Times New Roman" w:cs="Times New Roman"/>
                <w:sz w:val="18"/>
                <w:szCs w:val="18"/>
              </w:rPr>
            </w:pPr>
          </w:p>
        </w:tc>
        <w:tc>
          <w:tcPr>
            <w:tcW w:w="851" w:type="dxa"/>
          </w:tcPr>
          <w:p w14:paraId="4CABFB1E" w14:textId="77777777" w:rsidR="009865E7" w:rsidRPr="009865E7" w:rsidRDefault="009865E7" w:rsidP="009865E7">
            <w:pPr>
              <w:jc w:val="both"/>
              <w:rPr>
                <w:rFonts w:ascii="Times New Roman" w:hAnsi="Times New Roman" w:cs="Times New Roman"/>
                <w:sz w:val="18"/>
                <w:szCs w:val="18"/>
              </w:rPr>
            </w:pPr>
          </w:p>
        </w:tc>
        <w:tc>
          <w:tcPr>
            <w:tcW w:w="709" w:type="dxa"/>
          </w:tcPr>
          <w:p w14:paraId="7CCD7D78" w14:textId="77777777" w:rsidR="009865E7" w:rsidRPr="009865E7" w:rsidRDefault="009865E7" w:rsidP="009865E7">
            <w:pPr>
              <w:jc w:val="both"/>
              <w:rPr>
                <w:rFonts w:ascii="Times New Roman" w:hAnsi="Times New Roman" w:cs="Times New Roman"/>
                <w:sz w:val="18"/>
                <w:szCs w:val="18"/>
              </w:rPr>
            </w:pPr>
          </w:p>
        </w:tc>
        <w:tc>
          <w:tcPr>
            <w:tcW w:w="850" w:type="dxa"/>
          </w:tcPr>
          <w:p w14:paraId="7253610C" w14:textId="77777777" w:rsidR="009865E7" w:rsidRPr="009865E7" w:rsidRDefault="009865E7" w:rsidP="009865E7">
            <w:pPr>
              <w:jc w:val="both"/>
              <w:rPr>
                <w:rFonts w:ascii="Times New Roman" w:hAnsi="Times New Roman" w:cs="Times New Roman"/>
                <w:sz w:val="18"/>
                <w:szCs w:val="18"/>
              </w:rPr>
            </w:pPr>
          </w:p>
        </w:tc>
        <w:tc>
          <w:tcPr>
            <w:tcW w:w="992" w:type="dxa"/>
          </w:tcPr>
          <w:p w14:paraId="03BEFE54" w14:textId="77777777" w:rsidR="009865E7" w:rsidRPr="009865E7" w:rsidRDefault="009865E7" w:rsidP="009865E7">
            <w:pPr>
              <w:jc w:val="both"/>
              <w:rPr>
                <w:rFonts w:ascii="Times New Roman" w:hAnsi="Times New Roman" w:cs="Times New Roman"/>
                <w:b/>
                <w:sz w:val="18"/>
                <w:szCs w:val="18"/>
              </w:rPr>
            </w:pPr>
          </w:p>
        </w:tc>
        <w:tc>
          <w:tcPr>
            <w:tcW w:w="993" w:type="dxa"/>
          </w:tcPr>
          <w:p w14:paraId="512F7E75" w14:textId="77777777" w:rsidR="009865E7" w:rsidRPr="009865E7" w:rsidRDefault="009865E7" w:rsidP="009865E7">
            <w:pPr>
              <w:jc w:val="both"/>
              <w:rPr>
                <w:rFonts w:ascii="Times New Roman" w:hAnsi="Times New Roman" w:cs="Times New Roman"/>
                <w:sz w:val="18"/>
                <w:szCs w:val="18"/>
              </w:rPr>
            </w:pPr>
          </w:p>
        </w:tc>
        <w:tc>
          <w:tcPr>
            <w:tcW w:w="850" w:type="dxa"/>
          </w:tcPr>
          <w:p w14:paraId="26133336" w14:textId="6FA0C510" w:rsidR="009865E7" w:rsidRPr="009865E7" w:rsidRDefault="009865E7" w:rsidP="009865E7">
            <w:pPr>
              <w:jc w:val="both"/>
              <w:rPr>
                <w:rFonts w:ascii="Times New Roman" w:hAnsi="Times New Roman" w:cs="Times New Roman"/>
                <w:b/>
                <w:sz w:val="18"/>
                <w:szCs w:val="18"/>
              </w:rPr>
            </w:pPr>
            <w:r w:rsidRPr="009865E7">
              <w:rPr>
                <w:rFonts w:ascii="Times New Roman" w:hAnsi="Times New Roman" w:cs="Times New Roman"/>
                <w:b/>
                <w:sz w:val="18"/>
                <w:szCs w:val="18"/>
              </w:rPr>
              <w:t>1</w:t>
            </w:r>
            <w:r w:rsidR="00217053">
              <w:rPr>
                <w:rFonts w:ascii="Times New Roman" w:hAnsi="Times New Roman" w:cs="Times New Roman"/>
                <w:b/>
                <w:sz w:val="18"/>
                <w:szCs w:val="18"/>
              </w:rPr>
              <w:t xml:space="preserve"> </w:t>
            </w:r>
            <w:r w:rsidRPr="009865E7">
              <w:rPr>
                <w:rFonts w:ascii="Times New Roman" w:hAnsi="Times New Roman" w:cs="Times New Roman"/>
                <w:b/>
                <w:sz w:val="18"/>
                <w:szCs w:val="18"/>
              </w:rPr>
              <w:t>334</w:t>
            </w:r>
            <w:r>
              <w:rPr>
                <w:rFonts w:ascii="Times New Roman" w:hAnsi="Times New Roman" w:cs="Times New Roman"/>
                <w:b/>
                <w:sz w:val="18"/>
                <w:szCs w:val="18"/>
              </w:rPr>
              <w:t>,0</w:t>
            </w:r>
            <w:r w:rsidR="00217053">
              <w:rPr>
                <w:rFonts w:ascii="Times New Roman" w:hAnsi="Times New Roman" w:cs="Times New Roman"/>
                <w:b/>
                <w:sz w:val="18"/>
                <w:szCs w:val="18"/>
              </w:rPr>
              <w:t>0</w:t>
            </w:r>
          </w:p>
        </w:tc>
        <w:tc>
          <w:tcPr>
            <w:tcW w:w="709" w:type="dxa"/>
          </w:tcPr>
          <w:p w14:paraId="49A056E3" w14:textId="77777777" w:rsidR="009865E7" w:rsidRPr="009865E7" w:rsidRDefault="009865E7" w:rsidP="009865E7">
            <w:pPr>
              <w:jc w:val="both"/>
              <w:rPr>
                <w:rFonts w:ascii="Times New Roman" w:hAnsi="Times New Roman" w:cs="Times New Roman"/>
                <w:sz w:val="18"/>
                <w:szCs w:val="18"/>
              </w:rPr>
            </w:pPr>
          </w:p>
        </w:tc>
        <w:tc>
          <w:tcPr>
            <w:tcW w:w="992" w:type="dxa"/>
          </w:tcPr>
          <w:p w14:paraId="27322C1E" w14:textId="77777777" w:rsidR="009865E7" w:rsidRPr="009865E7" w:rsidRDefault="009865E7" w:rsidP="009865E7">
            <w:pPr>
              <w:jc w:val="both"/>
              <w:rPr>
                <w:rFonts w:ascii="Times New Roman" w:hAnsi="Times New Roman" w:cs="Times New Roman"/>
                <w:sz w:val="18"/>
                <w:szCs w:val="18"/>
              </w:rPr>
            </w:pPr>
          </w:p>
        </w:tc>
        <w:tc>
          <w:tcPr>
            <w:tcW w:w="851" w:type="dxa"/>
          </w:tcPr>
          <w:p w14:paraId="4AD332B8" w14:textId="77777777" w:rsidR="009865E7" w:rsidRPr="009865E7" w:rsidRDefault="009865E7" w:rsidP="009865E7">
            <w:pPr>
              <w:jc w:val="both"/>
              <w:rPr>
                <w:rFonts w:ascii="Times New Roman" w:hAnsi="Times New Roman" w:cs="Times New Roman"/>
                <w:sz w:val="18"/>
                <w:szCs w:val="18"/>
              </w:rPr>
            </w:pPr>
          </w:p>
        </w:tc>
      </w:tr>
      <w:tr w:rsidR="009865E7" w:rsidRPr="009865E7" w14:paraId="40B8693A" w14:textId="77777777" w:rsidTr="00217053">
        <w:trPr>
          <w:jc w:val="center"/>
        </w:trPr>
        <w:tc>
          <w:tcPr>
            <w:tcW w:w="562" w:type="dxa"/>
          </w:tcPr>
          <w:p w14:paraId="7474D3E8" w14:textId="77777777" w:rsidR="009865E7" w:rsidRPr="009865E7" w:rsidRDefault="009865E7" w:rsidP="009865E7">
            <w:pPr>
              <w:jc w:val="both"/>
              <w:rPr>
                <w:rFonts w:ascii="Times New Roman" w:hAnsi="Times New Roman" w:cs="Times New Roman"/>
                <w:sz w:val="18"/>
                <w:szCs w:val="18"/>
              </w:rPr>
            </w:pPr>
          </w:p>
        </w:tc>
        <w:tc>
          <w:tcPr>
            <w:tcW w:w="12049" w:type="dxa"/>
            <w:gridSpan w:val="10"/>
          </w:tcPr>
          <w:p w14:paraId="40F24F3C" w14:textId="77777777" w:rsidR="009865E7" w:rsidRPr="009865E7" w:rsidRDefault="009865E7" w:rsidP="009865E7">
            <w:pPr>
              <w:jc w:val="both"/>
              <w:rPr>
                <w:rFonts w:ascii="Times New Roman" w:hAnsi="Times New Roman" w:cs="Times New Roman"/>
                <w:sz w:val="18"/>
                <w:szCs w:val="18"/>
              </w:rPr>
            </w:pPr>
            <w:r w:rsidRPr="009865E7">
              <w:rPr>
                <w:rFonts w:ascii="Times New Roman" w:hAnsi="Times New Roman" w:cs="Times New Roman"/>
                <w:b/>
                <w:sz w:val="18"/>
                <w:szCs w:val="18"/>
              </w:rPr>
              <w:t>ИТОГО ПО ГРУППЕ 3 ЗА 2024 г                                                  11 104,00</w:t>
            </w:r>
          </w:p>
        </w:tc>
        <w:tc>
          <w:tcPr>
            <w:tcW w:w="709" w:type="dxa"/>
          </w:tcPr>
          <w:p w14:paraId="2AD696A0" w14:textId="77777777" w:rsidR="009865E7" w:rsidRPr="009865E7" w:rsidRDefault="009865E7" w:rsidP="009865E7">
            <w:pPr>
              <w:jc w:val="both"/>
              <w:rPr>
                <w:rFonts w:ascii="Times New Roman" w:hAnsi="Times New Roman" w:cs="Times New Roman"/>
                <w:sz w:val="18"/>
                <w:szCs w:val="18"/>
              </w:rPr>
            </w:pPr>
          </w:p>
        </w:tc>
        <w:tc>
          <w:tcPr>
            <w:tcW w:w="992" w:type="dxa"/>
          </w:tcPr>
          <w:p w14:paraId="055D4C33" w14:textId="77777777" w:rsidR="009865E7" w:rsidRPr="009865E7" w:rsidRDefault="009865E7" w:rsidP="009865E7">
            <w:pPr>
              <w:jc w:val="both"/>
              <w:rPr>
                <w:rFonts w:ascii="Times New Roman" w:hAnsi="Times New Roman" w:cs="Times New Roman"/>
                <w:sz w:val="18"/>
                <w:szCs w:val="18"/>
              </w:rPr>
            </w:pPr>
          </w:p>
        </w:tc>
        <w:tc>
          <w:tcPr>
            <w:tcW w:w="851" w:type="dxa"/>
          </w:tcPr>
          <w:p w14:paraId="6740EC5C" w14:textId="77777777" w:rsidR="009865E7" w:rsidRPr="009865E7" w:rsidRDefault="009865E7" w:rsidP="009865E7">
            <w:pPr>
              <w:jc w:val="both"/>
              <w:rPr>
                <w:rFonts w:ascii="Times New Roman" w:hAnsi="Times New Roman" w:cs="Times New Roman"/>
                <w:sz w:val="18"/>
                <w:szCs w:val="18"/>
              </w:rPr>
            </w:pPr>
          </w:p>
        </w:tc>
      </w:tr>
    </w:tbl>
    <w:p w14:paraId="31B10732" w14:textId="77777777" w:rsidR="00FE73C2" w:rsidRPr="004C4003" w:rsidRDefault="00FE73C2" w:rsidP="003307E6">
      <w:pPr>
        <w:spacing w:after="0" w:line="240" w:lineRule="auto"/>
        <w:ind w:firstLine="567"/>
        <w:jc w:val="both"/>
        <w:rPr>
          <w:rFonts w:ascii="Times New Roman" w:hAnsi="Times New Roman" w:cs="Times New Roman"/>
          <w:sz w:val="26"/>
          <w:szCs w:val="26"/>
        </w:rPr>
      </w:pPr>
    </w:p>
    <w:p w14:paraId="6F6DD105" w14:textId="77777777" w:rsidR="00A9636F" w:rsidRPr="004C4003" w:rsidRDefault="00A9636F" w:rsidP="003307E6">
      <w:pPr>
        <w:spacing w:after="0" w:line="240" w:lineRule="auto"/>
        <w:ind w:firstLine="567"/>
        <w:jc w:val="both"/>
        <w:rPr>
          <w:rFonts w:ascii="Times New Roman" w:hAnsi="Times New Roman" w:cs="Times New Roman"/>
          <w:sz w:val="26"/>
          <w:szCs w:val="26"/>
        </w:rPr>
      </w:pPr>
    </w:p>
    <w:p w14:paraId="2DBEE450" w14:textId="77777777" w:rsidR="00B86988" w:rsidRPr="004C4003" w:rsidRDefault="007E261D" w:rsidP="00456D6F">
      <w:pPr>
        <w:spacing w:after="0" w:line="240" w:lineRule="auto"/>
        <w:jc w:val="center"/>
        <w:rPr>
          <w:rFonts w:ascii="Times New Roman" w:hAnsi="Times New Roman" w:cs="Times New Roman"/>
          <w:b/>
          <w:sz w:val="26"/>
          <w:szCs w:val="26"/>
        </w:rPr>
      </w:pPr>
      <w:r w:rsidRPr="004C4003">
        <w:rPr>
          <w:rFonts w:ascii="Times New Roman" w:hAnsi="Times New Roman" w:cs="Times New Roman"/>
          <w:b/>
          <w:sz w:val="26"/>
          <w:szCs w:val="26"/>
        </w:rPr>
        <w:t>ИНВЕСТИЦИОННЫЕ ПРОЕКТЫ</w:t>
      </w:r>
    </w:p>
    <w:p w14:paraId="0F49AAD4" w14:textId="77777777" w:rsidR="007E261D" w:rsidRPr="009B410A" w:rsidRDefault="00B857F5" w:rsidP="00456D6F">
      <w:pPr>
        <w:spacing w:after="0" w:line="240" w:lineRule="auto"/>
        <w:jc w:val="center"/>
        <w:rPr>
          <w:rFonts w:ascii="Times New Roman" w:hAnsi="Times New Roman" w:cs="Times New Roman"/>
          <w:b/>
          <w:sz w:val="26"/>
          <w:szCs w:val="26"/>
        </w:rPr>
      </w:pPr>
      <w:r w:rsidRPr="009B410A">
        <w:rPr>
          <w:rFonts w:ascii="Times New Roman" w:hAnsi="Times New Roman" w:cs="Times New Roman"/>
          <w:b/>
          <w:sz w:val="26"/>
          <w:szCs w:val="26"/>
        </w:rPr>
        <w:t xml:space="preserve">направленные </w:t>
      </w:r>
      <w:r w:rsidR="007E261D" w:rsidRPr="009B410A">
        <w:rPr>
          <w:rFonts w:ascii="Times New Roman" w:hAnsi="Times New Roman" w:cs="Times New Roman"/>
          <w:b/>
          <w:sz w:val="26"/>
          <w:szCs w:val="26"/>
        </w:rPr>
        <w:t>на качественное и бесперебойное обеспечение потребителей электроэнергией, увеличение надежности и совершенствование системы дистанционного состояния трансформаторных подстанций</w:t>
      </w:r>
    </w:p>
    <w:p w14:paraId="182B51B9" w14:textId="4FD4DCF4" w:rsidR="007E261D" w:rsidRPr="009B410A" w:rsidRDefault="009B410A" w:rsidP="00456D6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ООО «МАЙКОПСКАЯ</w:t>
      </w:r>
      <w:r w:rsidR="007E261D" w:rsidRPr="009B410A">
        <w:rPr>
          <w:rFonts w:ascii="Times New Roman" w:hAnsi="Times New Roman" w:cs="Times New Roman"/>
          <w:b/>
          <w:sz w:val="26"/>
          <w:szCs w:val="26"/>
        </w:rPr>
        <w:t xml:space="preserve"> ТЭЦ»</w:t>
      </w:r>
    </w:p>
    <w:p w14:paraId="50EADD5B" w14:textId="77777777" w:rsidR="007E261D" w:rsidRPr="004C4003" w:rsidRDefault="007E261D" w:rsidP="00456D6F">
      <w:pPr>
        <w:spacing w:after="0" w:line="240" w:lineRule="auto"/>
        <w:jc w:val="both"/>
        <w:rPr>
          <w:rFonts w:ascii="Times New Roman" w:hAnsi="Times New Roman" w:cs="Times New Roman"/>
          <w:sz w:val="26"/>
          <w:szCs w:val="26"/>
        </w:rPr>
      </w:pPr>
    </w:p>
    <w:tbl>
      <w:tblPr>
        <w:tblStyle w:val="ab"/>
        <w:tblW w:w="14312" w:type="dxa"/>
        <w:tblLook w:val="04A0" w:firstRow="1" w:lastRow="0" w:firstColumn="1" w:lastColumn="0" w:noHBand="0" w:noVBand="1"/>
      </w:tblPr>
      <w:tblGrid>
        <w:gridCol w:w="697"/>
        <w:gridCol w:w="7892"/>
        <w:gridCol w:w="1041"/>
        <w:gridCol w:w="1041"/>
        <w:gridCol w:w="1131"/>
        <w:gridCol w:w="1117"/>
        <w:gridCol w:w="1393"/>
      </w:tblGrid>
      <w:tr w:rsidR="00ED2D40" w:rsidRPr="00F72092" w14:paraId="7E28CE6E" w14:textId="77777777" w:rsidTr="003A3B84">
        <w:tc>
          <w:tcPr>
            <w:tcW w:w="697" w:type="dxa"/>
            <w:vMerge w:val="restart"/>
            <w:tcBorders>
              <w:top w:val="single" w:sz="12" w:space="0" w:color="auto"/>
              <w:left w:val="single" w:sz="12" w:space="0" w:color="auto"/>
            </w:tcBorders>
            <w:shd w:val="clear" w:color="auto" w:fill="FFF2CC" w:themeFill="accent4" w:themeFillTint="33"/>
          </w:tcPr>
          <w:p w14:paraId="5D3AB9E8" w14:textId="77777777" w:rsidR="00ED2D40" w:rsidRPr="00F72092" w:rsidRDefault="00ED2D40" w:rsidP="003307E6">
            <w:pPr>
              <w:jc w:val="both"/>
              <w:rPr>
                <w:rFonts w:ascii="Times New Roman" w:hAnsi="Times New Roman" w:cs="Times New Roman"/>
                <w:b/>
                <w:sz w:val="18"/>
                <w:szCs w:val="18"/>
              </w:rPr>
            </w:pPr>
            <w:r w:rsidRPr="00F72092">
              <w:rPr>
                <w:rFonts w:ascii="Times New Roman" w:hAnsi="Times New Roman" w:cs="Times New Roman"/>
                <w:b/>
                <w:sz w:val="18"/>
                <w:szCs w:val="18"/>
              </w:rPr>
              <w:t>№</w:t>
            </w:r>
          </w:p>
          <w:p w14:paraId="30FAEEEB" w14:textId="77777777" w:rsidR="00ED2D40" w:rsidRPr="00F72092" w:rsidRDefault="00ED2D40" w:rsidP="003307E6">
            <w:pPr>
              <w:jc w:val="both"/>
              <w:rPr>
                <w:rFonts w:ascii="Times New Roman" w:hAnsi="Times New Roman" w:cs="Times New Roman"/>
                <w:sz w:val="18"/>
                <w:szCs w:val="18"/>
              </w:rPr>
            </w:pPr>
            <w:r w:rsidRPr="00F72092">
              <w:rPr>
                <w:rFonts w:ascii="Times New Roman" w:hAnsi="Times New Roman" w:cs="Times New Roman"/>
                <w:b/>
                <w:sz w:val="18"/>
                <w:szCs w:val="18"/>
              </w:rPr>
              <w:t>пп</w:t>
            </w:r>
          </w:p>
        </w:tc>
        <w:tc>
          <w:tcPr>
            <w:tcW w:w="7892" w:type="dxa"/>
            <w:vMerge w:val="restart"/>
            <w:tcBorders>
              <w:top w:val="single" w:sz="12" w:space="0" w:color="auto"/>
            </w:tcBorders>
            <w:shd w:val="clear" w:color="auto" w:fill="FFF2CC" w:themeFill="accent4" w:themeFillTint="33"/>
          </w:tcPr>
          <w:p w14:paraId="25AC8DF5" w14:textId="77777777" w:rsidR="00ED2D40" w:rsidRPr="00F72092" w:rsidRDefault="00ED2D40" w:rsidP="009865E7">
            <w:pPr>
              <w:jc w:val="center"/>
              <w:rPr>
                <w:rFonts w:ascii="Times New Roman" w:hAnsi="Times New Roman" w:cs="Times New Roman"/>
                <w:b/>
                <w:sz w:val="18"/>
                <w:szCs w:val="18"/>
              </w:rPr>
            </w:pPr>
            <w:r w:rsidRPr="00F72092">
              <w:rPr>
                <w:rFonts w:ascii="Times New Roman" w:hAnsi="Times New Roman" w:cs="Times New Roman"/>
                <w:b/>
                <w:sz w:val="18"/>
                <w:szCs w:val="18"/>
              </w:rPr>
              <w:t>Мероприятия по группам</w:t>
            </w:r>
          </w:p>
        </w:tc>
        <w:tc>
          <w:tcPr>
            <w:tcW w:w="5723" w:type="dxa"/>
            <w:gridSpan w:val="5"/>
            <w:tcBorders>
              <w:top w:val="single" w:sz="12" w:space="0" w:color="auto"/>
              <w:right w:val="single" w:sz="12" w:space="0" w:color="auto"/>
            </w:tcBorders>
            <w:shd w:val="clear" w:color="auto" w:fill="FFF2CC" w:themeFill="accent4" w:themeFillTint="33"/>
          </w:tcPr>
          <w:p w14:paraId="67CEA8A6" w14:textId="77777777" w:rsidR="00ED2D40" w:rsidRPr="00F72092" w:rsidRDefault="00ED2D40" w:rsidP="009865E7">
            <w:pPr>
              <w:jc w:val="both"/>
              <w:rPr>
                <w:rFonts w:ascii="Times New Roman" w:hAnsi="Times New Roman" w:cs="Times New Roman"/>
                <w:sz w:val="18"/>
                <w:szCs w:val="18"/>
              </w:rPr>
            </w:pPr>
            <w:r w:rsidRPr="00F72092">
              <w:rPr>
                <w:rFonts w:ascii="Times New Roman" w:hAnsi="Times New Roman" w:cs="Times New Roman"/>
                <w:b/>
                <w:sz w:val="18"/>
                <w:szCs w:val="18"/>
              </w:rPr>
              <w:t>Расходы на реализацию мероприятий в прогнозных ценах, тыс. руб. (с НДС)</w:t>
            </w:r>
          </w:p>
        </w:tc>
      </w:tr>
      <w:tr w:rsidR="003A3B84" w:rsidRPr="00F72092" w14:paraId="3BDD0C30" w14:textId="77777777" w:rsidTr="003A3B84">
        <w:tc>
          <w:tcPr>
            <w:tcW w:w="697" w:type="dxa"/>
            <w:vMerge/>
            <w:tcBorders>
              <w:left w:val="single" w:sz="12" w:space="0" w:color="auto"/>
              <w:bottom w:val="single" w:sz="12" w:space="0" w:color="auto"/>
            </w:tcBorders>
            <w:shd w:val="clear" w:color="auto" w:fill="FFF2CC" w:themeFill="accent4" w:themeFillTint="33"/>
          </w:tcPr>
          <w:p w14:paraId="7E8441E6" w14:textId="77777777" w:rsidR="00ED2D40" w:rsidRPr="00F72092" w:rsidRDefault="00ED2D40" w:rsidP="003307E6">
            <w:pPr>
              <w:ind w:firstLine="567"/>
              <w:jc w:val="both"/>
              <w:rPr>
                <w:rFonts w:ascii="Times New Roman" w:hAnsi="Times New Roman" w:cs="Times New Roman"/>
                <w:sz w:val="18"/>
                <w:szCs w:val="18"/>
              </w:rPr>
            </w:pPr>
          </w:p>
        </w:tc>
        <w:tc>
          <w:tcPr>
            <w:tcW w:w="7892" w:type="dxa"/>
            <w:vMerge/>
            <w:tcBorders>
              <w:bottom w:val="single" w:sz="12" w:space="0" w:color="auto"/>
            </w:tcBorders>
            <w:shd w:val="clear" w:color="auto" w:fill="FFF2CC" w:themeFill="accent4" w:themeFillTint="33"/>
          </w:tcPr>
          <w:p w14:paraId="32E12325" w14:textId="77777777" w:rsidR="00ED2D40" w:rsidRPr="00F72092" w:rsidRDefault="00ED2D40" w:rsidP="003307E6">
            <w:pPr>
              <w:ind w:firstLine="567"/>
              <w:jc w:val="both"/>
              <w:rPr>
                <w:rFonts w:ascii="Times New Roman" w:hAnsi="Times New Roman" w:cs="Times New Roman"/>
                <w:sz w:val="18"/>
                <w:szCs w:val="18"/>
              </w:rPr>
            </w:pPr>
          </w:p>
        </w:tc>
        <w:tc>
          <w:tcPr>
            <w:tcW w:w="1041" w:type="dxa"/>
            <w:tcBorders>
              <w:bottom w:val="single" w:sz="12" w:space="0" w:color="auto"/>
            </w:tcBorders>
            <w:shd w:val="clear" w:color="auto" w:fill="FFF2CC" w:themeFill="accent4" w:themeFillTint="33"/>
          </w:tcPr>
          <w:p w14:paraId="020E0F66" w14:textId="77777777" w:rsidR="00ED2D40" w:rsidRPr="00F72092" w:rsidRDefault="00ED2D40" w:rsidP="009865E7">
            <w:pPr>
              <w:jc w:val="center"/>
              <w:rPr>
                <w:rFonts w:ascii="Times New Roman" w:hAnsi="Times New Roman" w:cs="Times New Roman"/>
                <w:b/>
                <w:sz w:val="18"/>
                <w:szCs w:val="18"/>
              </w:rPr>
            </w:pPr>
            <w:r w:rsidRPr="00F72092">
              <w:rPr>
                <w:rFonts w:ascii="Times New Roman" w:hAnsi="Times New Roman" w:cs="Times New Roman"/>
                <w:b/>
                <w:sz w:val="18"/>
                <w:szCs w:val="18"/>
              </w:rPr>
              <w:t>2022</w:t>
            </w:r>
          </w:p>
        </w:tc>
        <w:tc>
          <w:tcPr>
            <w:tcW w:w="1041" w:type="dxa"/>
            <w:tcBorders>
              <w:bottom w:val="single" w:sz="12" w:space="0" w:color="auto"/>
            </w:tcBorders>
            <w:shd w:val="clear" w:color="auto" w:fill="FFF2CC" w:themeFill="accent4" w:themeFillTint="33"/>
          </w:tcPr>
          <w:p w14:paraId="70715E12" w14:textId="77777777" w:rsidR="00ED2D40" w:rsidRPr="00F72092" w:rsidRDefault="00ED2D40" w:rsidP="009865E7">
            <w:pPr>
              <w:jc w:val="center"/>
              <w:rPr>
                <w:rFonts w:ascii="Times New Roman" w:hAnsi="Times New Roman" w:cs="Times New Roman"/>
                <w:b/>
                <w:sz w:val="18"/>
                <w:szCs w:val="18"/>
              </w:rPr>
            </w:pPr>
            <w:r w:rsidRPr="00F72092">
              <w:rPr>
                <w:rFonts w:ascii="Times New Roman" w:hAnsi="Times New Roman" w:cs="Times New Roman"/>
                <w:b/>
                <w:sz w:val="18"/>
                <w:szCs w:val="18"/>
              </w:rPr>
              <w:t>2023</w:t>
            </w:r>
          </w:p>
        </w:tc>
        <w:tc>
          <w:tcPr>
            <w:tcW w:w="1131" w:type="dxa"/>
            <w:tcBorders>
              <w:bottom w:val="single" w:sz="12" w:space="0" w:color="auto"/>
            </w:tcBorders>
            <w:shd w:val="clear" w:color="auto" w:fill="FFF2CC" w:themeFill="accent4" w:themeFillTint="33"/>
          </w:tcPr>
          <w:p w14:paraId="4832C437" w14:textId="77777777" w:rsidR="00ED2D40" w:rsidRPr="00F72092" w:rsidRDefault="00ED2D40" w:rsidP="009865E7">
            <w:pPr>
              <w:jc w:val="center"/>
              <w:rPr>
                <w:rFonts w:ascii="Times New Roman" w:hAnsi="Times New Roman" w:cs="Times New Roman"/>
                <w:b/>
                <w:sz w:val="18"/>
                <w:szCs w:val="18"/>
              </w:rPr>
            </w:pPr>
            <w:r w:rsidRPr="00F72092">
              <w:rPr>
                <w:rFonts w:ascii="Times New Roman" w:hAnsi="Times New Roman" w:cs="Times New Roman"/>
                <w:b/>
                <w:sz w:val="18"/>
                <w:szCs w:val="18"/>
              </w:rPr>
              <w:t>2024</w:t>
            </w:r>
          </w:p>
        </w:tc>
        <w:tc>
          <w:tcPr>
            <w:tcW w:w="1117" w:type="dxa"/>
            <w:tcBorders>
              <w:bottom w:val="single" w:sz="12" w:space="0" w:color="auto"/>
            </w:tcBorders>
            <w:shd w:val="clear" w:color="auto" w:fill="FFF2CC" w:themeFill="accent4" w:themeFillTint="33"/>
          </w:tcPr>
          <w:p w14:paraId="5E9E3D22" w14:textId="77777777" w:rsidR="00ED2D40" w:rsidRPr="00F72092" w:rsidRDefault="00ED2D40" w:rsidP="003307E6">
            <w:pPr>
              <w:jc w:val="center"/>
              <w:rPr>
                <w:rFonts w:ascii="Times New Roman" w:hAnsi="Times New Roman" w:cs="Times New Roman"/>
                <w:b/>
                <w:sz w:val="18"/>
                <w:szCs w:val="18"/>
              </w:rPr>
            </w:pPr>
            <w:r w:rsidRPr="00F72092">
              <w:rPr>
                <w:rFonts w:ascii="Times New Roman" w:hAnsi="Times New Roman" w:cs="Times New Roman"/>
                <w:b/>
                <w:sz w:val="18"/>
                <w:szCs w:val="18"/>
              </w:rPr>
              <w:t>2025</w:t>
            </w:r>
          </w:p>
        </w:tc>
        <w:tc>
          <w:tcPr>
            <w:tcW w:w="1393" w:type="dxa"/>
            <w:tcBorders>
              <w:bottom w:val="single" w:sz="12" w:space="0" w:color="auto"/>
              <w:right w:val="single" w:sz="12" w:space="0" w:color="auto"/>
            </w:tcBorders>
            <w:shd w:val="clear" w:color="auto" w:fill="FFF2CC" w:themeFill="accent4" w:themeFillTint="33"/>
          </w:tcPr>
          <w:p w14:paraId="779C224E" w14:textId="77777777" w:rsidR="00ED2D40" w:rsidRPr="00F72092" w:rsidRDefault="00ED2D40" w:rsidP="003307E6">
            <w:pPr>
              <w:jc w:val="center"/>
              <w:rPr>
                <w:rFonts w:ascii="Times New Roman" w:hAnsi="Times New Roman" w:cs="Times New Roman"/>
                <w:b/>
                <w:sz w:val="18"/>
                <w:szCs w:val="18"/>
              </w:rPr>
            </w:pPr>
            <w:r w:rsidRPr="00F72092">
              <w:rPr>
                <w:rFonts w:ascii="Times New Roman" w:hAnsi="Times New Roman" w:cs="Times New Roman"/>
                <w:b/>
                <w:sz w:val="18"/>
                <w:szCs w:val="18"/>
              </w:rPr>
              <w:t>2026-2032</w:t>
            </w:r>
          </w:p>
        </w:tc>
      </w:tr>
      <w:tr w:rsidR="003A3B84" w:rsidRPr="00F72092" w14:paraId="57F841C3" w14:textId="77777777" w:rsidTr="00B857F5">
        <w:tc>
          <w:tcPr>
            <w:tcW w:w="697" w:type="dxa"/>
            <w:tcBorders>
              <w:top w:val="single" w:sz="12" w:space="0" w:color="auto"/>
              <w:left w:val="single" w:sz="12" w:space="0" w:color="auto"/>
            </w:tcBorders>
          </w:tcPr>
          <w:p w14:paraId="2A295F09" w14:textId="77777777" w:rsidR="00C465C8" w:rsidRPr="00F72092" w:rsidRDefault="00C465C8" w:rsidP="003307E6">
            <w:pPr>
              <w:ind w:firstLine="567"/>
              <w:jc w:val="both"/>
              <w:rPr>
                <w:rFonts w:ascii="Times New Roman" w:hAnsi="Times New Roman" w:cs="Times New Roman"/>
                <w:sz w:val="18"/>
                <w:szCs w:val="18"/>
              </w:rPr>
            </w:pPr>
          </w:p>
        </w:tc>
        <w:tc>
          <w:tcPr>
            <w:tcW w:w="7892" w:type="dxa"/>
            <w:tcBorders>
              <w:top w:val="single" w:sz="12" w:space="0" w:color="auto"/>
            </w:tcBorders>
          </w:tcPr>
          <w:p w14:paraId="102FAEB2"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b/>
                <w:sz w:val="18"/>
                <w:szCs w:val="18"/>
              </w:rPr>
              <w:t xml:space="preserve">Группа 1. </w:t>
            </w:r>
            <w:r w:rsidRPr="00F72092">
              <w:rPr>
                <w:rFonts w:ascii="Times New Roman" w:hAnsi="Times New Roman" w:cs="Times New Roman"/>
                <w:sz w:val="18"/>
                <w:szCs w:val="18"/>
              </w:rPr>
              <w:t>Строительство, реконструкция или модернизация объектов в целях подключения потребителей:</w:t>
            </w:r>
          </w:p>
        </w:tc>
        <w:tc>
          <w:tcPr>
            <w:tcW w:w="1041" w:type="dxa"/>
            <w:tcBorders>
              <w:top w:val="single" w:sz="12" w:space="0" w:color="auto"/>
            </w:tcBorders>
            <w:shd w:val="clear" w:color="auto" w:fill="E2EFD9" w:themeFill="accent6" w:themeFillTint="33"/>
            <w:vAlign w:val="center"/>
          </w:tcPr>
          <w:p w14:paraId="104D8EA6" w14:textId="77777777" w:rsidR="00C465C8" w:rsidRPr="00F72092" w:rsidRDefault="00C465C8" w:rsidP="009865E7">
            <w:pPr>
              <w:jc w:val="both"/>
              <w:rPr>
                <w:rFonts w:ascii="Times New Roman" w:hAnsi="Times New Roman" w:cs="Times New Roman"/>
                <w:b/>
                <w:sz w:val="18"/>
                <w:szCs w:val="18"/>
              </w:rPr>
            </w:pPr>
          </w:p>
        </w:tc>
        <w:tc>
          <w:tcPr>
            <w:tcW w:w="1041" w:type="dxa"/>
            <w:tcBorders>
              <w:top w:val="single" w:sz="12" w:space="0" w:color="auto"/>
            </w:tcBorders>
          </w:tcPr>
          <w:p w14:paraId="0A6641B0" w14:textId="77777777" w:rsidR="00C465C8" w:rsidRPr="00F72092" w:rsidRDefault="00C465C8" w:rsidP="009865E7">
            <w:pPr>
              <w:jc w:val="both"/>
              <w:rPr>
                <w:rFonts w:ascii="Times New Roman" w:hAnsi="Times New Roman" w:cs="Times New Roman"/>
                <w:sz w:val="18"/>
                <w:szCs w:val="18"/>
              </w:rPr>
            </w:pPr>
          </w:p>
        </w:tc>
        <w:tc>
          <w:tcPr>
            <w:tcW w:w="1131" w:type="dxa"/>
            <w:tcBorders>
              <w:top w:val="single" w:sz="12" w:space="0" w:color="auto"/>
            </w:tcBorders>
          </w:tcPr>
          <w:p w14:paraId="0FF2A614" w14:textId="77777777" w:rsidR="00C465C8" w:rsidRPr="00F72092" w:rsidRDefault="00C465C8" w:rsidP="009865E7">
            <w:pPr>
              <w:jc w:val="both"/>
              <w:rPr>
                <w:rFonts w:ascii="Times New Roman" w:hAnsi="Times New Roman" w:cs="Times New Roman"/>
                <w:sz w:val="18"/>
                <w:szCs w:val="18"/>
              </w:rPr>
            </w:pPr>
          </w:p>
        </w:tc>
        <w:tc>
          <w:tcPr>
            <w:tcW w:w="1117" w:type="dxa"/>
            <w:tcBorders>
              <w:top w:val="single" w:sz="12" w:space="0" w:color="auto"/>
            </w:tcBorders>
          </w:tcPr>
          <w:p w14:paraId="6AD9F606"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top w:val="single" w:sz="12" w:space="0" w:color="auto"/>
              <w:right w:val="single" w:sz="12" w:space="0" w:color="auto"/>
            </w:tcBorders>
          </w:tcPr>
          <w:p w14:paraId="46C03D30" w14:textId="77777777" w:rsidR="00C465C8" w:rsidRPr="00F72092" w:rsidRDefault="00C465C8" w:rsidP="003307E6">
            <w:pPr>
              <w:ind w:firstLine="567"/>
              <w:jc w:val="both"/>
              <w:rPr>
                <w:rFonts w:ascii="Times New Roman" w:hAnsi="Times New Roman" w:cs="Times New Roman"/>
                <w:sz w:val="18"/>
                <w:szCs w:val="18"/>
              </w:rPr>
            </w:pPr>
          </w:p>
        </w:tc>
      </w:tr>
      <w:tr w:rsidR="00C465C8" w:rsidRPr="00F72092" w14:paraId="144020B0" w14:textId="77777777" w:rsidTr="00B857F5">
        <w:tc>
          <w:tcPr>
            <w:tcW w:w="697" w:type="dxa"/>
            <w:tcBorders>
              <w:top w:val="single" w:sz="12" w:space="0" w:color="auto"/>
              <w:left w:val="single" w:sz="12" w:space="0" w:color="auto"/>
            </w:tcBorders>
          </w:tcPr>
          <w:p w14:paraId="69FFC22F" w14:textId="77777777" w:rsidR="00C465C8" w:rsidRPr="00F72092" w:rsidRDefault="00C465C8" w:rsidP="003307E6">
            <w:pPr>
              <w:ind w:firstLine="567"/>
              <w:jc w:val="both"/>
              <w:rPr>
                <w:rFonts w:ascii="Times New Roman" w:hAnsi="Times New Roman" w:cs="Times New Roman"/>
                <w:sz w:val="18"/>
                <w:szCs w:val="18"/>
              </w:rPr>
            </w:pPr>
          </w:p>
        </w:tc>
        <w:tc>
          <w:tcPr>
            <w:tcW w:w="7892" w:type="dxa"/>
            <w:tcBorders>
              <w:top w:val="single" w:sz="12" w:space="0" w:color="auto"/>
            </w:tcBorders>
          </w:tcPr>
          <w:p w14:paraId="13C977F1" w14:textId="77777777" w:rsidR="00C465C8" w:rsidRPr="00F72092" w:rsidRDefault="00C465C8" w:rsidP="009865E7">
            <w:pPr>
              <w:jc w:val="both"/>
              <w:rPr>
                <w:rFonts w:ascii="Times New Roman" w:hAnsi="Times New Roman" w:cs="Times New Roman"/>
                <w:b/>
                <w:sz w:val="18"/>
                <w:szCs w:val="18"/>
              </w:rPr>
            </w:pPr>
            <w:r w:rsidRPr="00F72092">
              <w:rPr>
                <w:rFonts w:ascii="Times New Roman" w:hAnsi="Times New Roman" w:cs="Times New Roman"/>
                <w:sz w:val="18"/>
                <w:szCs w:val="18"/>
              </w:rPr>
              <w:t>На Кл-6кВот ПС Северная до РП -14 в квартале 740 г Майкоп</w:t>
            </w:r>
          </w:p>
        </w:tc>
        <w:tc>
          <w:tcPr>
            <w:tcW w:w="1041" w:type="dxa"/>
            <w:tcBorders>
              <w:top w:val="single" w:sz="12" w:space="0" w:color="auto"/>
            </w:tcBorders>
            <w:shd w:val="clear" w:color="auto" w:fill="E2EFD9" w:themeFill="accent6" w:themeFillTint="33"/>
          </w:tcPr>
          <w:p w14:paraId="330B1D7C" w14:textId="77777777" w:rsidR="00C465C8" w:rsidRPr="00F72092" w:rsidRDefault="00C465C8" w:rsidP="009865E7">
            <w:pPr>
              <w:jc w:val="both"/>
              <w:rPr>
                <w:rFonts w:ascii="Times New Roman" w:hAnsi="Times New Roman" w:cs="Times New Roman"/>
                <w:sz w:val="18"/>
                <w:szCs w:val="18"/>
              </w:rPr>
            </w:pPr>
          </w:p>
        </w:tc>
        <w:tc>
          <w:tcPr>
            <w:tcW w:w="1041" w:type="dxa"/>
            <w:tcBorders>
              <w:top w:val="single" w:sz="12" w:space="0" w:color="auto"/>
            </w:tcBorders>
          </w:tcPr>
          <w:p w14:paraId="4C76FC15" w14:textId="77777777" w:rsidR="00C465C8" w:rsidRPr="00F72092" w:rsidRDefault="00C465C8" w:rsidP="009865E7">
            <w:pPr>
              <w:jc w:val="both"/>
              <w:rPr>
                <w:rFonts w:ascii="Times New Roman" w:hAnsi="Times New Roman" w:cs="Times New Roman"/>
                <w:sz w:val="18"/>
                <w:szCs w:val="18"/>
              </w:rPr>
            </w:pPr>
          </w:p>
        </w:tc>
        <w:tc>
          <w:tcPr>
            <w:tcW w:w="1131" w:type="dxa"/>
            <w:tcBorders>
              <w:top w:val="single" w:sz="12" w:space="0" w:color="auto"/>
            </w:tcBorders>
          </w:tcPr>
          <w:p w14:paraId="0BB189E6" w14:textId="77777777" w:rsidR="00C465C8" w:rsidRPr="00F72092" w:rsidRDefault="00C465C8" w:rsidP="009865E7">
            <w:pPr>
              <w:jc w:val="both"/>
              <w:rPr>
                <w:rFonts w:ascii="Times New Roman" w:hAnsi="Times New Roman" w:cs="Times New Roman"/>
                <w:sz w:val="18"/>
                <w:szCs w:val="18"/>
              </w:rPr>
            </w:pPr>
          </w:p>
        </w:tc>
        <w:tc>
          <w:tcPr>
            <w:tcW w:w="1117" w:type="dxa"/>
            <w:tcBorders>
              <w:top w:val="single" w:sz="12" w:space="0" w:color="auto"/>
            </w:tcBorders>
          </w:tcPr>
          <w:p w14:paraId="3503EEFC"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top w:val="single" w:sz="12" w:space="0" w:color="auto"/>
              <w:right w:val="single" w:sz="12" w:space="0" w:color="auto"/>
            </w:tcBorders>
          </w:tcPr>
          <w:p w14:paraId="72F3F663" w14:textId="77777777" w:rsidR="00C465C8" w:rsidRPr="00F72092" w:rsidRDefault="00C465C8" w:rsidP="003307E6">
            <w:pPr>
              <w:ind w:firstLine="567"/>
              <w:jc w:val="both"/>
              <w:rPr>
                <w:rFonts w:ascii="Times New Roman" w:hAnsi="Times New Roman" w:cs="Times New Roman"/>
                <w:sz w:val="18"/>
                <w:szCs w:val="18"/>
              </w:rPr>
            </w:pPr>
          </w:p>
        </w:tc>
      </w:tr>
      <w:tr w:rsidR="003A3B84" w:rsidRPr="00F72092" w14:paraId="52840AFD" w14:textId="77777777" w:rsidTr="00B857F5">
        <w:tc>
          <w:tcPr>
            <w:tcW w:w="697" w:type="dxa"/>
            <w:tcBorders>
              <w:left w:val="single" w:sz="12" w:space="0" w:color="auto"/>
            </w:tcBorders>
          </w:tcPr>
          <w:p w14:paraId="7B32C8FD"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665595EF"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b/>
                <w:sz w:val="18"/>
                <w:szCs w:val="18"/>
              </w:rPr>
              <w:t xml:space="preserve">Группа 2. </w:t>
            </w:r>
            <w:r w:rsidRPr="00F72092">
              <w:rPr>
                <w:rFonts w:ascii="Times New Roman" w:hAnsi="Times New Roman" w:cs="Times New Roman"/>
                <w:sz w:val="18"/>
                <w:szCs w:val="18"/>
              </w:rPr>
              <w:t>Строительство новых объектов системы ЭЛЕКТРОСНАБЖЕНИЯ, не связанных с подключением новых потребителей, в том числе строительство новых ЭЛЕКТРИЧЕСКИХ сетей</w:t>
            </w:r>
          </w:p>
        </w:tc>
        <w:tc>
          <w:tcPr>
            <w:tcW w:w="1041" w:type="dxa"/>
            <w:shd w:val="clear" w:color="auto" w:fill="E2EFD9" w:themeFill="accent6" w:themeFillTint="33"/>
          </w:tcPr>
          <w:p w14:paraId="7C65CDC2" w14:textId="1DACD830" w:rsidR="00C465C8" w:rsidRPr="00F72092" w:rsidRDefault="003A3B84" w:rsidP="009865E7">
            <w:pPr>
              <w:jc w:val="both"/>
              <w:rPr>
                <w:rFonts w:ascii="Times New Roman" w:hAnsi="Times New Roman" w:cs="Times New Roman"/>
                <w:sz w:val="18"/>
                <w:szCs w:val="18"/>
              </w:rPr>
            </w:pPr>
            <w:r w:rsidRPr="00F72092">
              <w:rPr>
                <w:rFonts w:ascii="Times New Roman" w:hAnsi="Times New Roman" w:cs="Times New Roman"/>
                <w:b/>
                <w:sz w:val="18"/>
                <w:szCs w:val="18"/>
              </w:rPr>
              <w:t>18</w:t>
            </w:r>
            <w:r w:rsidR="00F72092">
              <w:rPr>
                <w:rFonts w:ascii="Times New Roman" w:hAnsi="Times New Roman" w:cs="Times New Roman"/>
                <w:b/>
                <w:sz w:val="18"/>
                <w:szCs w:val="18"/>
              </w:rPr>
              <w:t xml:space="preserve"> </w:t>
            </w:r>
            <w:r w:rsidRPr="00F72092">
              <w:rPr>
                <w:rFonts w:ascii="Times New Roman" w:hAnsi="Times New Roman" w:cs="Times New Roman"/>
                <w:b/>
                <w:sz w:val="18"/>
                <w:szCs w:val="18"/>
              </w:rPr>
              <w:t>599,03</w:t>
            </w:r>
          </w:p>
        </w:tc>
        <w:tc>
          <w:tcPr>
            <w:tcW w:w="1041" w:type="dxa"/>
          </w:tcPr>
          <w:p w14:paraId="689386CE" w14:textId="77777777" w:rsidR="00C465C8" w:rsidRPr="00F72092" w:rsidRDefault="00C465C8" w:rsidP="009865E7">
            <w:pPr>
              <w:jc w:val="both"/>
              <w:rPr>
                <w:rFonts w:ascii="Times New Roman" w:hAnsi="Times New Roman" w:cs="Times New Roman"/>
                <w:sz w:val="18"/>
                <w:szCs w:val="18"/>
              </w:rPr>
            </w:pPr>
          </w:p>
        </w:tc>
        <w:tc>
          <w:tcPr>
            <w:tcW w:w="1131" w:type="dxa"/>
          </w:tcPr>
          <w:p w14:paraId="7EA78C6F" w14:textId="77777777" w:rsidR="00C465C8" w:rsidRPr="00F72092" w:rsidRDefault="00C465C8" w:rsidP="009865E7">
            <w:pPr>
              <w:jc w:val="both"/>
              <w:rPr>
                <w:rFonts w:ascii="Times New Roman" w:hAnsi="Times New Roman" w:cs="Times New Roman"/>
                <w:sz w:val="18"/>
                <w:szCs w:val="18"/>
              </w:rPr>
            </w:pPr>
          </w:p>
        </w:tc>
        <w:tc>
          <w:tcPr>
            <w:tcW w:w="1117" w:type="dxa"/>
          </w:tcPr>
          <w:p w14:paraId="7CC38B56"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74C55CBF" w14:textId="77777777" w:rsidR="00C465C8" w:rsidRPr="00F72092" w:rsidRDefault="00C465C8" w:rsidP="003307E6">
            <w:pPr>
              <w:ind w:firstLine="567"/>
              <w:jc w:val="both"/>
              <w:rPr>
                <w:rFonts w:ascii="Times New Roman" w:hAnsi="Times New Roman" w:cs="Times New Roman"/>
                <w:sz w:val="18"/>
                <w:szCs w:val="18"/>
              </w:rPr>
            </w:pPr>
          </w:p>
        </w:tc>
      </w:tr>
      <w:tr w:rsidR="00C465C8" w:rsidRPr="00F72092" w14:paraId="1584F4EF" w14:textId="77777777" w:rsidTr="00B857F5">
        <w:tc>
          <w:tcPr>
            <w:tcW w:w="697" w:type="dxa"/>
            <w:tcBorders>
              <w:left w:val="single" w:sz="12" w:space="0" w:color="auto"/>
            </w:tcBorders>
          </w:tcPr>
          <w:p w14:paraId="2EA672A3"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4288B22E" w14:textId="77777777" w:rsidR="00C465C8" w:rsidRPr="00F72092" w:rsidRDefault="00C465C8" w:rsidP="009865E7">
            <w:pPr>
              <w:jc w:val="both"/>
              <w:rPr>
                <w:rFonts w:ascii="Times New Roman" w:hAnsi="Times New Roman" w:cs="Times New Roman"/>
                <w:b/>
                <w:sz w:val="18"/>
                <w:szCs w:val="18"/>
              </w:rPr>
            </w:pPr>
            <w:r w:rsidRPr="00F72092">
              <w:rPr>
                <w:rFonts w:ascii="Times New Roman" w:hAnsi="Times New Roman" w:cs="Times New Roman"/>
                <w:sz w:val="18"/>
                <w:szCs w:val="18"/>
              </w:rPr>
              <w:t>Разработка документации на АСУТП (автоматическое система телеметрии трансформаторных подстанций)</w:t>
            </w:r>
          </w:p>
        </w:tc>
        <w:tc>
          <w:tcPr>
            <w:tcW w:w="1041" w:type="dxa"/>
            <w:shd w:val="clear" w:color="auto" w:fill="E2EFD9" w:themeFill="accent6" w:themeFillTint="33"/>
          </w:tcPr>
          <w:p w14:paraId="112855D2" w14:textId="77777777" w:rsidR="00C465C8" w:rsidRPr="00F72092" w:rsidRDefault="00C465C8" w:rsidP="009865E7">
            <w:pPr>
              <w:jc w:val="both"/>
              <w:rPr>
                <w:rFonts w:ascii="Times New Roman" w:hAnsi="Times New Roman" w:cs="Times New Roman"/>
                <w:sz w:val="18"/>
                <w:szCs w:val="18"/>
              </w:rPr>
            </w:pPr>
          </w:p>
        </w:tc>
        <w:tc>
          <w:tcPr>
            <w:tcW w:w="1041" w:type="dxa"/>
          </w:tcPr>
          <w:p w14:paraId="53711B3A" w14:textId="4E293396" w:rsidR="00C465C8" w:rsidRPr="00F72092" w:rsidRDefault="003A3B84" w:rsidP="009865E7">
            <w:pPr>
              <w:jc w:val="both"/>
              <w:rPr>
                <w:rFonts w:ascii="Times New Roman" w:hAnsi="Times New Roman" w:cs="Times New Roman"/>
                <w:sz w:val="18"/>
                <w:szCs w:val="18"/>
              </w:rPr>
            </w:pPr>
            <w:r w:rsidRPr="00F72092">
              <w:rPr>
                <w:rFonts w:ascii="Times New Roman" w:hAnsi="Times New Roman" w:cs="Times New Roman"/>
                <w:b/>
                <w:sz w:val="18"/>
                <w:szCs w:val="18"/>
              </w:rPr>
              <w:t>18</w:t>
            </w:r>
            <w:r w:rsidR="00F72092">
              <w:rPr>
                <w:rFonts w:ascii="Times New Roman" w:hAnsi="Times New Roman" w:cs="Times New Roman"/>
                <w:b/>
                <w:sz w:val="18"/>
                <w:szCs w:val="18"/>
              </w:rPr>
              <w:t xml:space="preserve"> </w:t>
            </w:r>
            <w:r w:rsidRPr="00F72092">
              <w:rPr>
                <w:rFonts w:ascii="Times New Roman" w:hAnsi="Times New Roman" w:cs="Times New Roman"/>
                <w:b/>
                <w:sz w:val="18"/>
                <w:szCs w:val="18"/>
              </w:rPr>
              <w:t>298,32</w:t>
            </w:r>
          </w:p>
        </w:tc>
        <w:tc>
          <w:tcPr>
            <w:tcW w:w="1131" w:type="dxa"/>
          </w:tcPr>
          <w:p w14:paraId="352E53EB" w14:textId="77777777" w:rsidR="00C465C8" w:rsidRPr="00F72092" w:rsidRDefault="00C465C8" w:rsidP="009865E7">
            <w:pPr>
              <w:jc w:val="both"/>
              <w:rPr>
                <w:rFonts w:ascii="Times New Roman" w:hAnsi="Times New Roman" w:cs="Times New Roman"/>
                <w:sz w:val="18"/>
                <w:szCs w:val="18"/>
              </w:rPr>
            </w:pPr>
          </w:p>
        </w:tc>
        <w:tc>
          <w:tcPr>
            <w:tcW w:w="1117" w:type="dxa"/>
          </w:tcPr>
          <w:p w14:paraId="4D561BA9"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7B70128F" w14:textId="77777777" w:rsidR="00C465C8" w:rsidRPr="00F72092" w:rsidRDefault="00C465C8" w:rsidP="003307E6">
            <w:pPr>
              <w:ind w:firstLine="567"/>
              <w:jc w:val="both"/>
              <w:rPr>
                <w:rFonts w:ascii="Times New Roman" w:hAnsi="Times New Roman" w:cs="Times New Roman"/>
                <w:sz w:val="18"/>
                <w:szCs w:val="18"/>
              </w:rPr>
            </w:pPr>
          </w:p>
        </w:tc>
      </w:tr>
      <w:tr w:rsidR="003A3B84" w:rsidRPr="00F72092" w14:paraId="0F0023A6" w14:textId="77777777" w:rsidTr="00B857F5">
        <w:tc>
          <w:tcPr>
            <w:tcW w:w="697" w:type="dxa"/>
            <w:tcBorders>
              <w:left w:val="single" w:sz="12" w:space="0" w:color="auto"/>
            </w:tcBorders>
          </w:tcPr>
          <w:p w14:paraId="28B52767"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48B56532"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b/>
                <w:sz w:val="18"/>
                <w:szCs w:val="18"/>
              </w:rPr>
              <w:t xml:space="preserve">Группа 3. </w:t>
            </w:r>
            <w:r w:rsidRPr="00F72092">
              <w:rPr>
                <w:rFonts w:ascii="Times New Roman" w:hAnsi="Times New Roman" w:cs="Times New Roman"/>
                <w:sz w:val="18"/>
                <w:szCs w:val="18"/>
              </w:rPr>
              <w:t>Реконструкция или модернизация существующих объектов в целях снижения уровня износа существующих объектов и (или) поставки электроэнергии от разных источников</w:t>
            </w:r>
          </w:p>
        </w:tc>
        <w:tc>
          <w:tcPr>
            <w:tcW w:w="1041" w:type="dxa"/>
            <w:shd w:val="clear" w:color="auto" w:fill="E2EFD9" w:themeFill="accent6" w:themeFillTint="33"/>
          </w:tcPr>
          <w:p w14:paraId="71F813A4" w14:textId="77777777" w:rsidR="00C465C8" w:rsidRPr="00F72092" w:rsidRDefault="00C465C8" w:rsidP="009865E7">
            <w:pPr>
              <w:jc w:val="both"/>
              <w:rPr>
                <w:rFonts w:ascii="Times New Roman" w:hAnsi="Times New Roman" w:cs="Times New Roman"/>
                <w:sz w:val="18"/>
                <w:szCs w:val="18"/>
              </w:rPr>
            </w:pPr>
          </w:p>
        </w:tc>
        <w:tc>
          <w:tcPr>
            <w:tcW w:w="1041" w:type="dxa"/>
          </w:tcPr>
          <w:p w14:paraId="55166AAB" w14:textId="77777777" w:rsidR="00C465C8" w:rsidRPr="00F72092" w:rsidRDefault="00C465C8" w:rsidP="009865E7">
            <w:pPr>
              <w:jc w:val="both"/>
              <w:rPr>
                <w:rFonts w:ascii="Times New Roman" w:hAnsi="Times New Roman" w:cs="Times New Roman"/>
                <w:sz w:val="18"/>
                <w:szCs w:val="18"/>
              </w:rPr>
            </w:pPr>
          </w:p>
        </w:tc>
        <w:tc>
          <w:tcPr>
            <w:tcW w:w="1131" w:type="dxa"/>
          </w:tcPr>
          <w:p w14:paraId="58071822" w14:textId="77777777" w:rsidR="00C465C8" w:rsidRPr="00F72092" w:rsidRDefault="00C465C8" w:rsidP="009865E7">
            <w:pPr>
              <w:jc w:val="both"/>
              <w:rPr>
                <w:rFonts w:ascii="Times New Roman" w:hAnsi="Times New Roman" w:cs="Times New Roman"/>
                <w:sz w:val="18"/>
                <w:szCs w:val="18"/>
              </w:rPr>
            </w:pPr>
          </w:p>
        </w:tc>
        <w:tc>
          <w:tcPr>
            <w:tcW w:w="1117" w:type="dxa"/>
          </w:tcPr>
          <w:p w14:paraId="2335AD6A"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5D4A85E9" w14:textId="77777777" w:rsidR="00C465C8" w:rsidRPr="00F72092" w:rsidRDefault="00C465C8" w:rsidP="003307E6">
            <w:pPr>
              <w:ind w:firstLine="567"/>
              <w:jc w:val="both"/>
              <w:rPr>
                <w:rFonts w:ascii="Times New Roman" w:hAnsi="Times New Roman" w:cs="Times New Roman"/>
                <w:sz w:val="18"/>
                <w:szCs w:val="18"/>
              </w:rPr>
            </w:pPr>
          </w:p>
        </w:tc>
      </w:tr>
      <w:tr w:rsidR="003A3B84" w:rsidRPr="00F72092" w14:paraId="67EA8F32" w14:textId="77777777" w:rsidTr="00B857F5">
        <w:tc>
          <w:tcPr>
            <w:tcW w:w="697" w:type="dxa"/>
            <w:tcBorders>
              <w:left w:val="single" w:sz="12" w:space="0" w:color="auto"/>
            </w:tcBorders>
          </w:tcPr>
          <w:p w14:paraId="13644F47"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0A422492"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sz w:val="18"/>
                <w:szCs w:val="18"/>
              </w:rPr>
              <w:t>Техническое перевооружение Трансформаторных подстанций № 73,183,194, 331,718,728</w:t>
            </w:r>
          </w:p>
        </w:tc>
        <w:tc>
          <w:tcPr>
            <w:tcW w:w="1041" w:type="dxa"/>
            <w:shd w:val="clear" w:color="auto" w:fill="E2EFD9" w:themeFill="accent6" w:themeFillTint="33"/>
          </w:tcPr>
          <w:p w14:paraId="2681BD59"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b/>
                <w:sz w:val="18"/>
                <w:szCs w:val="18"/>
              </w:rPr>
              <w:t>9 351,02</w:t>
            </w:r>
          </w:p>
        </w:tc>
        <w:tc>
          <w:tcPr>
            <w:tcW w:w="1041" w:type="dxa"/>
          </w:tcPr>
          <w:p w14:paraId="5A49BDAC" w14:textId="77777777" w:rsidR="00C465C8" w:rsidRPr="00F72092" w:rsidRDefault="00C465C8" w:rsidP="009865E7">
            <w:pPr>
              <w:jc w:val="both"/>
              <w:rPr>
                <w:rFonts w:ascii="Times New Roman" w:hAnsi="Times New Roman" w:cs="Times New Roman"/>
                <w:sz w:val="18"/>
                <w:szCs w:val="18"/>
              </w:rPr>
            </w:pPr>
          </w:p>
        </w:tc>
        <w:tc>
          <w:tcPr>
            <w:tcW w:w="1131" w:type="dxa"/>
          </w:tcPr>
          <w:p w14:paraId="59FE4E1E" w14:textId="77777777" w:rsidR="00C465C8" w:rsidRPr="00F72092" w:rsidRDefault="00C465C8" w:rsidP="009865E7">
            <w:pPr>
              <w:jc w:val="both"/>
              <w:rPr>
                <w:rFonts w:ascii="Times New Roman" w:hAnsi="Times New Roman" w:cs="Times New Roman"/>
                <w:sz w:val="18"/>
                <w:szCs w:val="18"/>
              </w:rPr>
            </w:pPr>
          </w:p>
        </w:tc>
        <w:tc>
          <w:tcPr>
            <w:tcW w:w="1117" w:type="dxa"/>
          </w:tcPr>
          <w:p w14:paraId="0C07BE8D"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2025DF0C" w14:textId="77777777" w:rsidR="00C465C8" w:rsidRPr="00F72092" w:rsidRDefault="00C465C8" w:rsidP="003307E6">
            <w:pPr>
              <w:ind w:firstLine="567"/>
              <w:jc w:val="both"/>
              <w:rPr>
                <w:rFonts w:ascii="Times New Roman" w:hAnsi="Times New Roman" w:cs="Times New Roman"/>
                <w:sz w:val="18"/>
                <w:szCs w:val="18"/>
              </w:rPr>
            </w:pPr>
          </w:p>
        </w:tc>
      </w:tr>
      <w:tr w:rsidR="00C465C8" w:rsidRPr="00F72092" w14:paraId="47D29105" w14:textId="77777777" w:rsidTr="00B857F5">
        <w:tc>
          <w:tcPr>
            <w:tcW w:w="697" w:type="dxa"/>
            <w:tcBorders>
              <w:left w:val="single" w:sz="12" w:space="0" w:color="auto"/>
            </w:tcBorders>
          </w:tcPr>
          <w:p w14:paraId="2C846814"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6E9984DB"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sz w:val="18"/>
                <w:szCs w:val="18"/>
              </w:rPr>
              <w:t>Техническое перевооружение Трансформаторных подстанций № 729,730,299,313,718,414,86,91.</w:t>
            </w:r>
          </w:p>
        </w:tc>
        <w:tc>
          <w:tcPr>
            <w:tcW w:w="1041" w:type="dxa"/>
            <w:shd w:val="clear" w:color="auto" w:fill="E2EFD9" w:themeFill="accent6" w:themeFillTint="33"/>
          </w:tcPr>
          <w:p w14:paraId="128AAB3D" w14:textId="77777777" w:rsidR="00C465C8" w:rsidRPr="00F72092" w:rsidRDefault="00C465C8" w:rsidP="009865E7">
            <w:pPr>
              <w:jc w:val="both"/>
              <w:rPr>
                <w:rFonts w:ascii="Times New Roman" w:hAnsi="Times New Roman" w:cs="Times New Roman"/>
                <w:sz w:val="18"/>
                <w:szCs w:val="18"/>
              </w:rPr>
            </w:pPr>
          </w:p>
        </w:tc>
        <w:tc>
          <w:tcPr>
            <w:tcW w:w="1041" w:type="dxa"/>
          </w:tcPr>
          <w:p w14:paraId="6CD8095E" w14:textId="6574D556"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b/>
                <w:sz w:val="18"/>
                <w:szCs w:val="18"/>
              </w:rPr>
              <w:t>13</w:t>
            </w:r>
            <w:r w:rsidR="00F72092">
              <w:rPr>
                <w:rFonts w:ascii="Times New Roman" w:hAnsi="Times New Roman" w:cs="Times New Roman"/>
                <w:b/>
                <w:sz w:val="18"/>
                <w:szCs w:val="18"/>
              </w:rPr>
              <w:t xml:space="preserve"> </w:t>
            </w:r>
            <w:r w:rsidRPr="00F72092">
              <w:rPr>
                <w:rFonts w:ascii="Times New Roman" w:hAnsi="Times New Roman" w:cs="Times New Roman"/>
                <w:b/>
                <w:sz w:val="18"/>
                <w:szCs w:val="18"/>
              </w:rPr>
              <w:t>156,30</w:t>
            </w:r>
          </w:p>
        </w:tc>
        <w:tc>
          <w:tcPr>
            <w:tcW w:w="1131" w:type="dxa"/>
          </w:tcPr>
          <w:p w14:paraId="36EC3C8E" w14:textId="77777777" w:rsidR="00C465C8" w:rsidRPr="00F72092" w:rsidRDefault="00C465C8" w:rsidP="009865E7">
            <w:pPr>
              <w:jc w:val="both"/>
              <w:rPr>
                <w:rFonts w:ascii="Times New Roman" w:hAnsi="Times New Roman" w:cs="Times New Roman"/>
                <w:sz w:val="18"/>
                <w:szCs w:val="18"/>
              </w:rPr>
            </w:pPr>
          </w:p>
        </w:tc>
        <w:tc>
          <w:tcPr>
            <w:tcW w:w="1117" w:type="dxa"/>
          </w:tcPr>
          <w:p w14:paraId="1FDBF286"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53F3B779" w14:textId="77777777" w:rsidR="00C465C8" w:rsidRPr="00F72092" w:rsidRDefault="00C465C8" w:rsidP="003307E6">
            <w:pPr>
              <w:ind w:firstLine="567"/>
              <w:jc w:val="both"/>
              <w:rPr>
                <w:rFonts w:ascii="Times New Roman" w:hAnsi="Times New Roman" w:cs="Times New Roman"/>
                <w:sz w:val="18"/>
                <w:szCs w:val="18"/>
              </w:rPr>
            </w:pPr>
          </w:p>
        </w:tc>
      </w:tr>
      <w:tr w:rsidR="00C465C8" w:rsidRPr="00F72092" w14:paraId="4C98E23C" w14:textId="77777777" w:rsidTr="00B857F5">
        <w:tc>
          <w:tcPr>
            <w:tcW w:w="697" w:type="dxa"/>
            <w:tcBorders>
              <w:left w:val="single" w:sz="12" w:space="0" w:color="auto"/>
            </w:tcBorders>
          </w:tcPr>
          <w:p w14:paraId="74125484"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7E4134C6"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sz w:val="18"/>
                <w:szCs w:val="18"/>
              </w:rPr>
              <w:t>Техническое перевооружение Трансформаторных подстанций № 323,179, 12,31,91,92,131,422,172,266,67,</w:t>
            </w:r>
          </w:p>
        </w:tc>
        <w:tc>
          <w:tcPr>
            <w:tcW w:w="1041" w:type="dxa"/>
            <w:shd w:val="clear" w:color="auto" w:fill="E2EFD9" w:themeFill="accent6" w:themeFillTint="33"/>
          </w:tcPr>
          <w:p w14:paraId="269294A1" w14:textId="77777777" w:rsidR="00C465C8" w:rsidRPr="00F72092" w:rsidRDefault="00C465C8" w:rsidP="009865E7">
            <w:pPr>
              <w:jc w:val="both"/>
              <w:rPr>
                <w:rFonts w:ascii="Times New Roman" w:hAnsi="Times New Roman" w:cs="Times New Roman"/>
                <w:sz w:val="18"/>
                <w:szCs w:val="18"/>
              </w:rPr>
            </w:pPr>
          </w:p>
        </w:tc>
        <w:tc>
          <w:tcPr>
            <w:tcW w:w="1041" w:type="dxa"/>
          </w:tcPr>
          <w:p w14:paraId="605CB256" w14:textId="77777777" w:rsidR="00C465C8" w:rsidRPr="00F72092" w:rsidRDefault="00C465C8" w:rsidP="009865E7">
            <w:pPr>
              <w:jc w:val="both"/>
              <w:rPr>
                <w:rFonts w:ascii="Times New Roman" w:hAnsi="Times New Roman" w:cs="Times New Roman"/>
                <w:sz w:val="18"/>
                <w:szCs w:val="18"/>
              </w:rPr>
            </w:pPr>
          </w:p>
        </w:tc>
        <w:tc>
          <w:tcPr>
            <w:tcW w:w="1131" w:type="dxa"/>
          </w:tcPr>
          <w:p w14:paraId="5F3282E1"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b/>
                <w:sz w:val="18"/>
                <w:szCs w:val="18"/>
              </w:rPr>
              <w:t>11 104,00</w:t>
            </w:r>
          </w:p>
        </w:tc>
        <w:tc>
          <w:tcPr>
            <w:tcW w:w="1117" w:type="dxa"/>
          </w:tcPr>
          <w:p w14:paraId="2FD3D252"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6C3872CC" w14:textId="77777777" w:rsidR="00C465C8" w:rsidRPr="00F72092" w:rsidRDefault="00C465C8" w:rsidP="003307E6">
            <w:pPr>
              <w:ind w:firstLine="567"/>
              <w:jc w:val="both"/>
              <w:rPr>
                <w:rFonts w:ascii="Times New Roman" w:hAnsi="Times New Roman" w:cs="Times New Roman"/>
                <w:sz w:val="18"/>
                <w:szCs w:val="18"/>
              </w:rPr>
            </w:pPr>
          </w:p>
        </w:tc>
      </w:tr>
      <w:tr w:rsidR="003A3B84" w:rsidRPr="00F72092" w14:paraId="022D3A74" w14:textId="77777777" w:rsidTr="00B857F5">
        <w:tc>
          <w:tcPr>
            <w:tcW w:w="697" w:type="dxa"/>
            <w:tcBorders>
              <w:left w:val="single" w:sz="12" w:space="0" w:color="auto"/>
            </w:tcBorders>
          </w:tcPr>
          <w:p w14:paraId="202C07D1"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5434A59B" w14:textId="77777777" w:rsidR="00C465C8" w:rsidRPr="00F72092" w:rsidRDefault="00C465C8" w:rsidP="009865E7">
            <w:pPr>
              <w:jc w:val="both"/>
              <w:rPr>
                <w:rFonts w:ascii="Times New Roman" w:hAnsi="Times New Roman" w:cs="Times New Roman"/>
                <w:sz w:val="18"/>
                <w:szCs w:val="18"/>
              </w:rPr>
            </w:pPr>
            <w:r w:rsidRPr="00F72092">
              <w:rPr>
                <w:rFonts w:ascii="Times New Roman" w:hAnsi="Times New Roman" w:cs="Times New Roman"/>
                <w:b/>
                <w:sz w:val="18"/>
                <w:szCs w:val="18"/>
              </w:rPr>
              <w:t xml:space="preserve">ВСЕГО </w:t>
            </w:r>
            <w:r w:rsidRPr="00F72092">
              <w:rPr>
                <w:rFonts w:ascii="Times New Roman" w:hAnsi="Times New Roman" w:cs="Times New Roman"/>
                <w:sz w:val="18"/>
                <w:szCs w:val="18"/>
              </w:rPr>
              <w:t>ТП -25 шт различной мощности</w:t>
            </w:r>
          </w:p>
        </w:tc>
        <w:tc>
          <w:tcPr>
            <w:tcW w:w="1041" w:type="dxa"/>
            <w:shd w:val="clear" w:color="auto" w:fill="E2EFD9" w:themeFill="accent6" w:themeFillTint="33"/>
          </w:tcPr>
          <w:p w14:paraId="02C20C7F" w14:textId="77777777" w:rsidR="00C465C8" w:rsidRPr="00F72092" w:rsidRDefault="00C465C8" w:rsidP="009865E7">
            <w:pPr>
              <w:jc w:val="both"/>
              <w:rPr>
                <w:rFonts w:ascii="Times New Roman" w:hAnsi="Times New Roman" w:cs="Times New Roman"/>
                <w:sz w:val="18"/>
                <w:szCs w:val="18"/>
              </w:rPr>
            </w:pPr>
          </w:p>
        </w:tc>
        <w:tc>
          <w:tcPr>
            <w:tcW w:w="1041" w:type="dxa"/>
          </w:tcPr>
          <w:p w14:paraId="696607CD" w14:textId="77777777" w:rsidR="00C465C8" w:rsidRPr="00F72092" w:rsidRDefault="00C465C8" w:rsidP="009865E7">
            <w:pPr>
              <w:jc w:val="both"/>
              <w:rPr>
                <w:rFonts w:ascii="Times New Roman" w:hAnsi="Times New Roman" w:cs="Times New Roman"/>
                <w:sz w:val="18"/>
                <w:szCs w:val="18"/>
              </w:rPr>
            </w:pPr>
          </w:p>
        </w:tc>
        <w:tc>
          <w:tcPr>
            <w:tcW w:w="1131" w:type="dxa"/>
          </w:tcPr>
          <w:p w14:paraId="0A462F00" w14:textId="77777777" w:rsidR="00C465C8" w:rsidRPr="00F72092" w:rsidRDefault="00C465C8" w:rsidP="009865E7">
            <w:pPr>
              <w:jc w:val="both"/>
              <w:rPr>
                <w:rFonts w:ascii="Times New Roman" w:hAnsi="Times New Roman" w:cs="Times New Roman"/>
                <w:sz w:val="18"/>
                <w:szCs w:val="18"/>
              </w:rPr>
            </w:pPr>
          </w:p>
        </w:tc>
        <w:tc>
          <w:tcPr>
            <w:tcW w:w="1117" w:type="dxa"/>
          </w:tcPr>
          <w:p w14:paraId="4185D037"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4591B72E" w14:textId="77777777" w:rsidR="00C465C8" w:rsidRPr="00F72092" w:rsidRDefault="00C465C8" w:rsidP="003307E6">
            <w:pPr>
              <w:ind w:firstLine="567"/>
              <w:jc w:val="both"/>
              <w:rPr>
                <w:rFonts w:ascii="Times New Roman" w:hAnsi="Times New Roman" w:cs="Times New Roman"/>
                <w:sz w:val="18"/>
                <w:szCs w:val="18"/>
              </w:rPr>
            </w:pPr>
          </w:p>
        </w:tc>
      </w:tr>
      <w:tr w:rsidR="003A3B84" w:rsidRPr="00F72092" w14:paraId="010CEFF5" w14:textId="77777777" w:rsidTr="00B857F5">
        <w:tc>
          <w:tcPr>
            <w:tcW w:w="697" w:type="dxa"/>
            <w:tcBorders>
              <w:left w:val="single" w:sz="12" w:space="0" w:color="auto"/>
            </w:tcBorders>
          </w:tcPr>
          <w:p w14:paraId="1C282658" w14:textId="77777777" w:rsidR="00C465C8" w:rsidRPr="00F72092" w:rsidRDefault="00C465C8" w:rsidP="003307E6">
            <w:pPr>
              <w:ind w:firstLine="567"/>
              <w:jc w:val="both"/>
              <w:rPr>
                <w:rFonts w:ascii="Times New Roman" w:hAnsi="Times New Roman" w:cs="Times New Roman"/>
                <w:sz w:val="18"/>
                <w:szCs w:val="18"/>
              </w:rPr>
            </w:pPr>
          </w:p>
        </w:tc>
        <w:tc>
          <w:tcPr>
            <w:tcW w:w="7892" w:type="dxa"/>
          </w:tcPr>
          <w:p w14:paraId="4B53CC45" w14:textId="77777777" w:rsidR="00C465C8" w:rsidRPr="00F72092" w:rsidRDefault="003A3B84" w:rsidP="009865E7">
            <w:pPr>
              <w:jc w:val="both"/>
              <w:rPr>
                <w:rFonts w:ascii="Times New Roman" w:hAnsi="Times New Roman" w:cs="Times New Roman"/>
                <w:b/>
                <w:sz w:val="18"/>
                <w:szCs w:val="18"/>
              </w:rPr>
            </w:pPr>
            <w:r w:rsidRPr="00F72092">
              <w:rPr>
                <w:rFonts w:ascii="Times New Roman" w:hAnsi="Times New Roman" w:cs="Times New Roman"/>
                <w:b/>
                <w:sz w:val="18"/>
                <w:szCs w:val="18"/>
              </w:rPr>
              <w:t>Итого по годам</w:t>
            </w:r>
          </w:p>
        </w:tc>
        <w:tc>
          <w:tcPr>
            <w:tcW w:w="1041" w:type="dxa"/>
            <w:shd w:val="clear" w:color="auto" w:fill="E2EFD9" w:themeFill="accent6" w:themeFillTint="33"/>
          </w:tcPr>
          <w:p w14:paraId="68D05CCA" w14:textId="576D45EA" w:rsidR="00C465C8" w:rsidRPr="00F72092" w:rsidRDefault="003A3B84" w:rsidP="009865E7">
            <w:pPr>
              <w:jc w:val="both"/>
              <w:rPr>
                <w:rFonts w:ascii="Times New Roman" w:hAnsi="Times New Roman" w:cs="Times New Roman"/>
                <w:b/>
                <w:sz w:val="18"/>
                <w:szCs w:val="18"/>
              </w:rPr>
            </w:pPr>
            <w:r w:rsidRPr="00F72092">
              <w:rPr>
                <w:rFonts w:ascii="Times New Roman" w:hAnsi="Times New Roman" w:cs="Times New Roman"/>
                <w:b/>
                <w:sz w:val="18"/>
                <w:szCs w:val="18"/>
              </w:rPr>
              <w:t>27</w:t>
            </w:r>
            <w:r w:rsidR="00F72092">
              <w:rPr>
                <w:rFonts w:ascii="Times New Roman" w:hAnsi="Times New Roman" w:cs="Times New Roman"/>
                <w:b/>
                <w:sz w:val="18"/>
                <w:szCs w:val="18"/>
              </w:rPr>
              <w:t xml:space="preserve"> </w:t>
            </w:r>
            <w:r w:rsidRPr="00F72092">
              <w:rPr>
                <w:rFonts w:ascii="Times New Roman" w:hAnsi="Times New Roman" w:cs="Times New Roman"/>
                <w:b/>
                <w:sz w:val="18"/>
                <w:szCs w:val="18"/>
              </w:rPr>
              <w:t>950,05</w:t>
            </w:r>
          </w:p>
        </w:tc>
        <w:tc>
          <w:tcPr>
            <w:tcW w:w="1041" w:type="dxa"/>
          </w:tcPr>
          <w:p w14:paraId="1C84968A" w14:textId="4F9D0FA0" w:rsidR="00C465C8" w:rsidRPr="00F72092" w:rsidRDefault="003A3B84" w:rsidP="009865E7">
            <w:pPr>
              <w:jc w:val="both"/>
              <w:rPr>
                <w:rFonts w:ascii="Times New Roman" w:hAnsi="Times New Roman" w:cs="Times New Roman"/>
                <w:b/>
                <w:sz w:val="18"/>
                <w:szCs w:val="18"/>
              </w:rPr>
            </w:pPr>
            <w:r w:rsidRPr="00F72092">
              <w:rPr>
                <w:rFonts w:ascii="Times New Roman" w:hAnsi="Times New Roman" w:cs="Times New Roman"/>
                <w:b/>
                <w:sz w:val="18"/>
                <w:szCs w:val="18"/>
              </w:rPr>
              <w:t>31</w:t>
            </w:r>
            <w:r w:rsidR="00F72092">
              <w:rPr>
                <w:rFonts w:ascii="Times New Roman" w:hAnsi="Times New Roman" w:cs="Times New Roman"/>
                <w:b/>
                <w:sz w:val="18"/>
                <w:szCs w:val="18"/>
              </w:rPr>
              <w:t xml:space="preserve"> </w:t>
            </w:r>
            <w:r w:rsidRPr="00F72092">
              <w:rPr>
                <w:rFonts w:ascii="Times New Roman" w:hAnsi="Times New Roman" w:cs="Times New Roman"/>
                <w:b/>
                <w:sz w:val="18"/>
                <w:szCs w:val="18"/>
              </w:rPr>
              <w:t>454,62</w:t>
            </w:r>
          </w:p>
        </w:tc>
        <w:tc>
          <w:tcPr>
            <w:tcW w:w="1131" w:type="dxa"/>
          </w:tcPr>
          <w:p w14:paraId="258FE7DA" w14:textId="16200537" w:rsidR="00C465C8" w:rsidRPr="00F72092" w:rsidRDefault="003A3B84" w:rsidP="009865E7">
            <w:pPr>
              <w:jc w:val="both"/>
              <w:rPr>
                <w:rFonts w:ascii="Times New Roman" w:hAnsi="Times New Roman" w:cs="Times New Roman"/>
                <w:b/>
                <w:sz w:val="18"/>
                <w:szCs w:val="18"/>
              </w:rPr>
            </w:pPr>
            <w:r w:rsidRPr="00F72092">
              <w:rPr>
                <w:rFonts w:ascii="Times New Roman" w:hAnsi="Times New Roman" w:cs="Times New Roman"/>
                <w:b/>
                <w:sz w:val="18"/>
                <w:szCs w:val="18"/>
              </w:rPr>
              <w:t>11</w:t>
            </w:r>
            <w:r w:rsidR="00F72092">
              <w:rPr>
                <w:rFonts w:ascii="Times New Roman" w:hAnsi="Times New Roman" w:cs="Times New Roman"/>
                <w:b/>
                <w:sz w:val="18"/>
                <w:szCs w:val="18"/>
              </w:rPr>
              <w:t xml:space="preserve"> </w:t>
            </w:r>
            <w:r w:rsidRPr="00F72092">
              <w:rPr>
                <w:rFonts w:ascii="Times New Roman" w:hAnsi="Times New Roman" w:cs="Times New Roman"/>
                <w:b/>
                <w:sz w:val="18"/>
                <w:szCs w:val="18"/>
              </w:rPr>
              <w:t>104,00</w:t>
            </w:r>
          </w:p>
        </w:tc>
        <w:tc>
          <w:tcPr>
            <w:tcW w:w="1117" w:type="dxa"/>
          </w:tcPr>
          <w:p w14:paraId="1CBE671F" w14:textId="77777777" w:rsidR="00C465C8" w:rsidRPr="00F72092" w:rsidRDefault="00C465C8" w:rsidP="003307E6">
            <w:pPr>
              <w:ind w:firstLine="567"/>
              <w:jc w:val="both"/>
              <w:rPr>
                <w:rFonts w:ascii="Times New Roman" w:hAnsi="Times New Roman" w:cs="Times New Roman"/>
                <w:sz w:val="18"/>
                <w:szCs w:val="18"/>
              </w:rPr>
            </w:pPr>
          </w:p>
        </w:tc>
        <w:tc>
          <w:tcPr>
            <w:tcW w:w="1393" w:type="dxa"/>
            <w:tcBorders>
              <w:right w:val="single" w:sz="12" w:space="0" w:color="auto"/>
            </w:tcBorders>
          </w:tcPr>
          <w:p w14:paraId="4F86CA55" w14:textId="77777777" w:rsidR="00C465C8" w:rsidRPr="00F72092" w:rsidRDefault="00C465C8" w:rsidP="003307E6">
            <w:pPr>
              <w:ind w:firstLine="567"/>
              <w:jc w:val="both"/>
              <w:rPr>
                <w:rFonts w:ascii="Times New Roman" w:hAnsi="Times New Roman" w:cs="Times New Roman"/>
                <w:sz w:val="18"/>
                <w:szCs w:val="18"/>
              </w:rPr>
            </w:pPr>
          </w:p>
        </w:tc>
      </w:tr>
      <w:tr w:rsidR="003A3B84" w:rsidRPr="00F72092" w14:paraId="5FE4EF2A" w14:textId="77777777" w:rsidTr="00B857F5">
        <w:tc>
          <w:tcPr>
            <w:tcW w:w="697" w:type="dxa"/>
            <w:tcBorders>
              <w:left w:val="single" w:sz="12" w:space="0" w:color="auto"/>
              <w:bottom w:val="single" w:sz="12" w:space="0" w:color="auto"/>
            </w:tcBorders>
            <w:shd w:val="clear" w:color="auto" w:fill="FBE4D5" w:themeFill="accent2" w:themeFillTint="33"/>
          </w:tcPr>
          <w:p w14:paraId="685E2BA5" w14:textId="77777777" w:rsidR="003A3B84" w:rsidRPr="00F72092" w:rsidRDefault="003A3B84" w:rsidP="003307E6">
            <w:pPr>
              <w:ind w:firstLine="567"/>
              <w:jc w:val="both"/>
              <w:rPr>
                <w:rFonts w:ascii="Times New Roman" w:hAnsi="Times New Roman" w:cs="Times New Roman"/>
                <w:sz w:val="18"/>
                <w:szCs w:val="18"/>
              </w:rPr>
            </w:pPr>
          </w:p>
        </w:tc>
        <w:tc>
          <w:tcPr>
            <w:tcW w:w="7892" w:type="dxa"/>
            <w:tcBorders>
              <w:bottom w:val="single" w:sz="12" w:space="0" w:color="auto"/>
            </w:tcBorders>
            <w:shd w:val="clear" w:color="auto" w:fill="FBE4D5" w:themeFill="accent2" w:themeFillTint="33"/>
          </w:tcPr>
          <w:p w14:paraId="7FBD4822" w14:textId="77777777" w:rsidR="003A3B84" w:rsidRPr="00F72092" w:rsidRDefault="003A3B84" w:rsidP="009865E7">
            <w:pPr>
              <w:jc w:val="both"/>
              <w:rPr>
                <w:rFonts w:ascii="Times New Roman" w:hAnsi="Times New Roman" w:cs="Times New Roman"/>
                <w:b/>
                <w:sz w:val="18"/>
                <w:szCs w:val="18"/>
              </w:rPr>
            </w:pPr>
            <w:r w:rsidRPr="00F72092">
              <w:rPr>
                <w:rFonts w:ascii="Times New Roman" w:hAnsi="Times New Roman" w:cs="Times New Roman"/>
                <w:b/>
                <w:sz w:val="18"/>
                <w:szCs w:val="18"/>
              </w:rPr>
              <w:t>ВСЕГО</w:t>
            </w:r>
          </w:p>
        </w:tc>
        <w:tc>
          <w:tcPr>
            <w:tcW w:w="3213" w:type="dxa"/>
            <w:gridSpan w:val="3"/>
            <w:tcBorders>
              <w:bottom w:val="single" w:sz="12" w:space="0" w:color="auto"/>
            </w:tcBorders>
            <w:shd w:val="clear" w:color="auto" w:fill="FBE4D5" w:themeFill="accent2" w:themeFillTint="33"/>
          </w:tcPr>
          <w:p w14:paraId="1B853AF0" w14:textId="49AB670C" w:rsidR="003A3B84" w:rsidRPr="00F72092" w:rsidRDefault="003A3B84" w:rsidP="003307E6">
            <w:pPr>
              <w:ind w:firstLine="567"/>
              <w:jc w:val="center"/>
              <w:rPr>
                <w:rFonts w:ascii="Times New Roman" w:hAnsi="Times New Roman" w:cs="Times New Roman"/>
                <w:b/>
                <w:sz w:val="18"/>
                <w:szCs w:val="18"/>
              </w:rPr>
            </w:pPr>
            <w:r w:rsidRPr="00F72092">
              <w:rPr>
                <w:rFonts w:ascii="Times New Roman" w:hAnsi="Times New Roman" w:cs="Times New Roman"/>
                <w:b/>
                <w:sz w:val="18"/>
                <w:szCs w:val="18"/>
              </w:rPr>
              <w:t>70</w:t>
            </w:r>
            <w:r w:rsidR="00F72092">
              <w:rPr>
                <w:rFonts w:ascii="Times New Roman" w:hAnsi="Times New Roman" w:cs="Times New Roman"/>
                <w:b/>
                <w:sz w:val="18"/>
                <w:szCs w:val="18"/>
              </w:rPr>
              <w:t xml:space="preserve"> </w:t>
            </w:r>
            <w:r w:rsidRPr="00F72092">
              <w:rPr>
                <w:rFonts w:ascii="Times New Roman" w:hAnsi="Times New Roman" w:cs="Times New Roman"/>
                <w:b/>
                <w:sz w:val="18"/>
                <w:szCs w:val="18"/>
              </w:rPr>
              <w:t>508,67</w:t>
            </w:r>
          </w:p>
        </w:tc>
        <w:tc>
          <w:tcPr>
            <w:tcW w:w="1117" w:type="dxa"/>
            <w:tcBorders>
              <w:bottom w:val="single" w:sz="12" w:space="0" w:color="auto"/>
            </w:tcBorders>
          </w:tcPr>
          <w:p w14:paraId="6132C2F5" w14:textId="77777777" w:rsidR="003A3B84" w:rsidRPr="00F72092" w:rsidRDefault="003A3B84" w:rsidP="003307E6">
            <w:pPr>
              <w:ind w:firstLine="567"/>
              <w:jc w:val="both"/>
              <w:rPr>
                <w:rFonts w:ascii="Times New Roman" w:hAnsi="Times New Roman" w:cs="Times New Roman"/>
                <w:sz w:val="18"/>
                <w:szCs w:val="18"/>
              </w:rPr>
            </w:pPr>
          </w:p>
        </w:tc>
        <w:tc>
          <w:tcPr>
            <w:tcW w:w="1393" w:type="dxa"/>
            <w:tcBorders>
              <w:bottom w:val="single" w:sz="12" w:space="0" w:color="auto"/>
              <w:right w:val="single" w:sz="12" w:space="0" w:color="auto"/>
            </w:tcBorders>
          </w:tcPr>
          <w:p w14:paraId="736E0C90" w14:textId="77777777" w:rsidR="003A3B84" w:rsidRPr="00F72092" w:rsidRDefault="003A3B84" w:rsidP="003307E6">
            <w:pPr>
              <w:ind w:firstLine="567"/>
              <w:jc w:val="both"/>
              <w:rPr>
                <w:rFonts w:ascii="Times New Roman" w:hAnsi="Times New Roman" w:cs="Times New Roman"/>
                <w:sz w:val="18"/>
                <w:szCs w:val="18"/>
              </w:rPr>
            </w:pPr>
          </w:p>
        </w:tc>
      </w:tr>
    </w:tbl>
    <w:p w14:paraId="6CB80C06" w14:textId="77777777" w:rsidR="007E261D" w:rsidRPr="004C4003" w:rsidRDefault="007E261D" w:rsidP="003307E6">
      <w:pPr>
        <w:spacing w:after="0" w:line="240" w:lineRule="auto"/>
        <w:ind w:firstLine="567"/>
        <w:jc w:val="both"/>
        <w:rPr>
          <w:rFonts w:ascii="Times New Roman" w:hAnsi="Times New Roman" w:cs="Times New Roman"/>
          <w:sz w:val="26"/>
          <w:szCs w:val="26"/>
        </w:rPr>
      </w:pPr>
    </w:p>
    <w:p w14:paraId="321A9222" w14:textId="10E5FD1D" w:rsidR="007E261D" w:rsidRPr="004C4003" w:rsidRDefault="00F72092" w:rsidP="003307E6">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Источники: </w:t>
      </w:r>
      <w:r w:rsidR="00B857F5" w:rsidRPr="004C4003">
        <w:rPr>
          <w:rFonts w:ascii="Times New Roman" w:hAnsi="Times New Roman" w:cs="Times New Roman"/>
          <w:sz w:val="26"/>
          <w:szCs w:val="26"/>
        </w:rPr>
        <w:t>технологическое под</w:t>
      </w:r>
      <w:r>
        <w:rPr>
          <w:rFonts w:ascii="Times New Roman" w:hAnsi="Times New Roman" w:cs="Times New Roman"/>
          <w:sz w:val="26"/>
          <w:szCs w:val="26"/>
        </w:rPr>
        <w:t xml:space="preserve">ключение и протяженность трассы, </w:t>
      </w:r>
      <w:r w:rsidR="00B857F5" w:rsidRPr="00F72092">
        <w:rPr>
          <w:rFonts w:ascii="Times New Roman" w:hAnsi="Times New Roman" w:cs="Times New Roman"/>
          <w:sz w:val="26"/>
          <w:szCs w:val="26"/>
        </w:rPr>
        <w:t>инвес</w:t>
      </w:r>
      <w:r>
        <w:rPr>
          <w:rFonts w:ascii="Times New Roman" w:hAnsi="Times New Roman" w:cs="Times New Roman"/>
          <w:sz w:val="26"/>
          <w:szCs w:val="26"/>
        </w:rPr>
        <w:t xml:space="preserve">тиционная составляющая в тарифе, </w:t>
      </w:r>
      <w:r w:rsidR="003355D3" w:rsidRPr="004C4003">
        <w:rPr>
          <w:rFonts w:ascii="Times New Roman" w:hAnsi="Times New Roman" w:cs="Times New Roman"/>
          <w:sz w:val="26"/>
          <w:szCs w:val="26"/>
        </w:rPr>
        <w:t>амо</w:t>
      </w:r>
      <w:r w:rsidR="00B857F5" w:rsidRPr="004C4003">
        <w:rPr>
          <w:rFonts w:ascii="Times New Roman" w:hAnsi="Times New Roman" w:cs="Times New Roman"/>
          <w:sz w:val="26"/>
          <w:szCs w:val="26"/>
        </w:rPr>
        <w:t>ртизационные отчисления</w:t>
      </w:r>
      <w:r>
        <w:rPr>
          <w:rFonts w:ascii="Times New Roman" w:hAnsi="Times New Roman" w:cs="Times New Roman"/>
          <w:sz w:val="26"/>
          <w:szCs w:val="26"/>
        </w:rPr>
        <w:t>.</w:t>
      </w:r>
    </w:p>
    <w:p w14:paraId="14B835E9" w14:textId="77777777" w:rsidR="00B86988" w:rsidRPr="004C4003" w:rsidRDefault="00B86988" w:rsidP="003307E6">
      <w:pPr>
        <w:spacing w:after="0" w:line="240" w:lineRule="auto"/>
        <w:ind w:firstLine="567"/>
        <w:jc w:val="both"/>
        <w:rPr>
          <w:rFonts w:ascii="Times New Roman" w:hAnsi="Times New Roman" w:cs="Times New Roman"/>
          <w:sz w:val="26"/>
          <w:szCs w:val="26"/>
        </w:rPr>
        <w:sectPr w:rsidR="00B86988" w:rsidRPr="004C4003" w:rsidSect="006C3120">
          <w:pgSz w:w="16838" w:h="11906" w:orient="landscape"/>
          <w:pgMar w:top="851" w:right="1134" w:bottom="1701" w:left="993" w:header="709" w:footer="709" w:gutter="0"/>
          <w:cols w:space="708"/>
          <w:docGrid w:linePitch="360"/>
        </w:sectPr>
      </w:pPr>
    </w:p>
    <w:p w14:paraId="5A3009F8" w14:textId="77777777" w:rsidR="00507FC9" w:rsidRPr="009729E1" w:rsidRDefault="00507FC9" w:rsidP="00456D6F">
      <w:pPr>
        <w:spacing w:after="0" w:line="240" w:lineRule="auto"/>
        <w:jc w:val="center"/>
        <w:rPr>
          <w:rFonts w:ascii="Times New Roman" w:hAnsi="Times New Roman" w:cs="Times New Roman"/>
          <w:b/>
          <w:sz w:val="24"/>
          <w:szCs w:val="24"/>
        </w:rPr>
      </w:pPr>
      <w:r w:rsidRPr="009729E1">
        <w:rPr>
          <w:rFonts w:ascii="Times New Roman" w:hAnsi="Times New Roman" w:cs="Times New Roman"/>
          <w:b/>
          <w:sz w:val="24"/>
          <w:szCs w:val="24"/>
        </w:rPr>
        <w:lastRenderedPageBreak/>
        <w:t>РАЗДЕЛ 5</w:t>
      </w:r>
    </w:p>
    <w:p w14:paraId="7FFB54EB" w14:textId="7A230C58" w:rsidR="00507FC9" w:rsidRPr="009729E1" w:rsidRDefault="00507FC9" w:rsidP="00456D6F">
      <w:pPr>
        <w:spacing w:after="0" w:line="240" w:lineRule="auto"/>
        <w:jc w:val="center"/>
        <w:rPr>
          <w:rFonts w:ascii="Times New Roman" w:hAnsi="Times New Roman" w:cs="Times New Roman"/>
          <w:b/>
          <w:sz w:val="24"/>
          <w:szCs w:val="24"/>
        </w:rPr>
      </w:pPr>
      <w:r w:rsidRPr="009729E1">
        <w:rPr>
          <w:rFonts w:ascii="Times New Roman" w:hAnsi="Times New Roman" w:cs="Times New Roman"/>
          <w:b/>
          <w:sz w:val="24"/>
          <w:szCs w:val="24"/>
        </w:rPr>
        <w:t xml:space="preserve">Программа по утилизации, обезвреживанию и захоронению твердых </w:t>
      </w:r>
      <w:r w:rsidR="00C30E37" w:rsidRPr="00C30E37">
        <w:rPr>
          <w:rFonts w:ascii="Times New Roman" w:hAnsi="Times New Roman" w:cs="Times New Roman"/>
          <w:b/>
          <w:sz w:val="24"/>
          <w:szCs w:val="24"/>
        </w:rPr>
        <w:t>коммунальных</w:t>
      </w:r>
      <w:r w:rsidR="00C30E37">
        <w:rPr>
          <w:rFonts w:ascii="Times New Roman" w:hAnsi="Times New Roman" w:cs="Times New Roman"/>
          <w:b/>
          <w:sz w:val="24"/>
          <w:szCs w:val="24"/>
        </w:rPr>
        <w:t xml:space="preserve"> </w:t>
      </w:r>
      <w:r w:rsidRPr="009729E1">
        <w:rPr>
          <w:rFonts w:ascii="Times New Roman" w:hAnsi="Times New Roman" w:cs="Times New Roman"/>
          <w:b/>
          <w:sz w:val="24"/>
          <w:szCs w:val="24"/>
        </w:rPr>
        <w:t>отходов</w:t>
      </w:r>
    </w:p>
    <w:p w14:paraId="67F5B5CD" w14:textId="77777777" w:rsidR="00B86988" w:rsidRPr="009729E1" w:rsidRDefault="00B86988" w:rsidP="00456D6F">
      <w:pPr>
        <w:spacing w:after="0" w:line="240" w:lineRule="auto"/>
        <w:jc w:val="both"/>
        <w:rPr>
          <w:rFonts w:ascii="Times New Roman" w:hAnsi="Times New Roman" w:cs="Times New Roman"/>
          <w:sz w:val="24"/>
          <w:szCs w:val="24"/>
        </w:rPr>
      </w:pPr>
    </w:p>
    <w:p w14:paraId="07C54075" w14:textId="77777777" w:rsidR="00507FC9" w:rsidRPr="009729E1" w:rsidRDefault="00507FC9" w:rsidP="00456D6F">
      <w:pPr>
        <w:spacing w:after="0" w:line="240" w:lineRule="auto"/>
        <w:jc w:val="center"/>
        <w:rPr>
          <w:rFonts w:ascii="Times New Roman" w:eastAsia="Times New Roman" w:hAnsi="Times New Roman" w:cs="Times New Roman"/>
          <w:b/>
          <w:bCs/>
          <w:sz w:val="24"/>
          <w:szCs w:val="24"/>
          <w:lang w:eastAsia="ru-RU"/>
        </w:rPr>
      </w:pPr>
      <w:r w:rsidRPr="009729E1">
        <w:rPr>
          <w:rFonts w:ascii="Times New Roman" w:eastAsia="Times New Roman" w:hAnsi="Times New Roman" w:cs="Times New Roman"/>
          <w:b/>
          <w:bCs/>
          <w:sz w:val="24"/>
          <w:szCs w:val="24"/>
          <w:lang w:eastAsia="ru-RU"/>
        </w:rPr>
        <w:t>Справка по организации деятельности в области обращения с твердыми коммунальными отходами на территории Республики Адыгея (нормативы накопления, единый тариф, плата граждан)</w:t>
      </w:r>
    </w:p>
    <w:p w14:paraId="6A826FB3" w14:textId="4F88F515"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 1 января 2019 года в Республике Адыгея обеспечен переход на новую систему обращения с твердыми коммунальными отходами (далее – ТКО). По итогам конкурсного отбора статус регионального оператора по обращению с ТКО на территории республики присвоен компании «ЭкоЦентр» сроком на 10 лет (24 апреля 2018 года с ООО «ЭкоЦентр» заключено соглашение).</w:t>
      </w:r>
    </w:p>
    <w:p w14:paraId="29041F0A"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Территориальной схемой обращения с отходами, в том числе с твердыми коммунальными отходами определена одна зона деятельности регионального оператора – территория Республики Адыгея.</w:t>
      </w:r>
    </w:p>
    <w:p w14:paraId="1E278386"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Все населенные пункты республики охвачены услугой по обращению с ТКО, организация сбора мусора производится по утвержденным региональным оператором графикам. </w:t>
      </w:r>
    </w:p>
    <w:p w14:paraId="6CED6AB1"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 целях своевременного перехода на новую систему регулирования в Республики Адыгея:</w:t>
      </w:r>
    </w:p>
    <w:p w14:paraId="6B22FF49"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 утверждена территориальная схема обращения с отходами, включающая электронную модель;</w:t>
      </w:r>
    </w:p>
    <w:p w14:paraId="38A87E71"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 разработана и утверждена региональная программа в области обращения с отходами;</w:t>
      </w:r>
    </w:p>
    <w:p w14:paraId="330796AF"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3) на основании проведенных в муниципальных образованиях сезонных замеров отходов установлены нормативы накопления ТКО.</w:t>
      </w:r>
    </w:p>
    <w:p w14:paraId="452C850D"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Для населения республики нормативы накопления ТКО установлены дифференцировано, в зависимости от категории муниципальных образований.</w:t>
      </w:r>
    </w:p>
    <w:p w14:paraId="57F91684"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Таблица 1. Нормативы накопления ТКО для населения</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387"/>
      </w:tblGrid>
      <w:tr w:rsidR="00507FC9" w:rsidRPr="00C27A85" w14:paraId="33D53137" w14:textId="77777777" w:rsidTr="009865E7">
        <w:tc>
          <w:tcPr>
            <w:tcW w:w="100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E1BB25" w14:textId="77777777" w:rsidR="00507FC9" w:rsidRPr="00C27A85" w:rsidRDefault="00507FC9" w:rsidP="009865E7">
            <w:pPr>
              <w:spacing w:after="0" w:line="240" w:lineRule="auto"/>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1) в муниципальных образованиях, в которых преобладающей отраслью является сельское хозяйство </w:t>
            </w:r>
          </w:p>
        </w:tc>
      </w:tr>
      <w:tr w:rsidR="00507FC9" w:rsidRPr="00C27A85" w14:paraId="5305821C" w14:textId="77777777" w:rsidTr="009865E7">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DDC5B"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многоквартирные дома</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B4C93"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1,95 м</w:t>
            </w:r>
            <w:r w:rsidRPr="00C27A85">
              <w:rPr>
                <w:rFonts w:ascii="Times New Roman" w:eastAsia="Times New Roman" w:hAnsi="Times New Roman" w:cs="Times New Roman"/>
                <w:sz w:val="24"/>
                <w:szCs w:val="24"/>
                <w:vertAlign w:val="superscript"/>
                <w:lang w:eastAsia="ru-RU"/>
              </w:rPr>
              <w:t xml:space="preserve">3 </w:t>
            </w:r>
            <w:r w:rsidRPr="00C27A85">
              <w:rPr>
                <w:rFonts w:ascii="Times New Roman" w:eastAsia="Times New Roman" w:hAnsi="Times New Roman" w:cs="Times New Roman"/>
                <w:sz w:val="24"/>
                <w:szCs w:val="24"/>
                <w:lang w:eastAsia="ru-RU"/>
              </w:rPr>
              <w:t>на 1 человека в год</w:t>
            </w:r>
          </w:p>
        </w:tc>
      </w:tr>
      <w:tr w:rsidR="00507FC9" w:rsidRPr="00C27A85" w14:paraId="379B7AFE" w14:textId="77777777" w:rsidTr="009865E7">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D5CCB"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индивидуальные жилые дома</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D8B73"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2,00 м</w:t>
            </w:r>
            <w:r w:rsidRPr="00C27A85">
              <w:rPr>
                <w:rFonts w:ascii="Times New Roman" w:eastAsia="Times New Roman" w:hAnsi="Times New Roman" w:cs="Times New Roman"/>
                <w:sz w:val="24"/>
                <w:szCs w:val="24"/>
                <w:vertAlign w:val="superscript"/>
                <w:lang w:eastAsia="ru-RU"/>
              </w:rPr>
              <w:t xml:space="preserve">3 </w:t>
            </w:r>
            <w:r w:rsidRPr="00C27A85">
              <w:rPr>
                <w:rFonts w:ascii="Times New Roman" w:eastAsia="Times New Roman" w:hAnsi="Times New Roman" w:cs="Times New Roman"/>
                <w:sz w:val="24"/>
                <w:szCs w:val="24"/>
                <w:lang w:eastAsia="ru-RU"/>
              </w:rPr>
              <w:t>на 1 человека в год</w:t>
            </w:r>
          </w:p>
        </w:tc>
      </w:tr>
      <w:tr w:rsidR="00507FC9" w:rsidRPr="00C27A85" w14:paraId="01856C53" w14:textId="77777777" w:rsidTr="009865E7">
        <w:tc>
          <w:tcPr>
            <w:tcW w:w="100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CA2F4C" w14:textId="77777777" w:rsidR="00507FC9" w:rsidRPr="00C27A85" w:rsidRDefault="00507FC9" w:rsidP="009865E7">
            <w:pPr>
              <w:spacing w:after="0" w:line="240" w:lineRule="auto"/>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 в муниципальных образованиях, в которых преобладающими отраслями являются химическая, обрабатывающая и иные виды промышленности (города Майкоп и Адыгейск, поселки городского типа Тлюстенхабль, Энем, Яблоновский)</w:t>
            </w:r>
          </w:p>
        </w:tc>
      </w:tr>
      <w:tr w:rsidR="00507FC9" w:rsidRPr="00C27A85" w14:paraId="024F3CE5" w14:textId="77777777" w:rsidTr="009865E7">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96D56"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многоквартирные дома</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47D7E"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1,80 м</w:t>
            </w:r>
            <w:r w:rsidRPr="00C27A85">
              <w:rPr>
                <w:rFonts w:ascii="Times New Roman" w:eastAsia="Times New Roman" w:hAnsi="Times New Roman" w:cs="Times New Roman"/>
                <w:sz w:val="24"/>
                <w:szCs w:val="24"/>
                <w:vertAlign w:val="superscript"/>
                <w:lang w:eastAsia="ru-RU"/>
              </w:rPr>
              <w:t xml:space="preserve">3 </w:t>
            </w:r>
            <w:r w:rsidRPr="00C27A85">
              <w:rPr>
                <w:rFonts w:ascii="Times New Roman" w:eastAsia="Times New Roman" w:hAnsi="Times New Roman" w:cs="Times New Roman"/>
                <w:sz w:val="24"/>
                <w:szCs w:val="24"/>
                <w:lang w:eastAsia="ru-RU"/>
              </w:rPr>
              <w:t>на 1 человека в год</w:t>
            </w:r>
          </w:p>
        </w:tc>
      </w:tr>
      <w:tr w:rsidR="00507FC9" w:rsidRPr="00C27A85" w14:paraId="5A969D41" w14:textId="77777777" w:rsidTr="009865E7">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FC2E2"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индивидуальные жилые дома</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41998"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2,24 м</w:t>
            </w:r>
            <w:r w:rsidRPr="00C27A85">
              <w:rPr>
                <w:rFonts w:ascii="Times New Roman" w:eastAsia="Times New Roman" w:hAnsi="Times New Roman" w:cs="Times New Roman"/>
                <w:sz w:val="24"/>
                <w:szCs w:val="24"/>
                <w:vertAlign w:val="superscript"/>
                <w:lang w:eastAsia="ru-RU"/>
              </w:rPr>
              <w:t xml:space="preserve">3 </w:t>
            </w:r>
            <w:r w:rsidRPr="00C27A85">
              <w:rPr>
                <w:rFonts w:ascii="Times New Roman" w:eastAsia="Times New Roman" w:hAnsi="Times New Roman" w:cs="Times New Roman"/>
                <w:sz w:val="24"/>
                <w:szCs w:val="24"/>
                <w:lang w:eastAsia="ru-RU"/>
              </w:rPr>
              <w:t>на 1 человека в год</w:t>
            </w:r>
          </w:p>
        </w:tc>
      </w:tr>
      <w:tr w:rsidR="00507FC9" w:rsidRPr="00C27A85" w14:paraId="45B8A7D7" w14:textId="77777777" w:rsidTr="009865E7">
        <w:tc>
          <w:tcPr>
            <w:tcW w:w="100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1BB9ED" w14:textId="77777777" w:rsidR="00507FC9" w:rsidRPr="00C27A85" w:rsidRDefault="00507FC9" w:rsidP="009865E7">
            <w:pPr>
              <w:spacing w:after="0" w:line="240" w:lineRule="auto"/>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3) в муниципальных образованиях, в которых большая часть территории занята особо охраняемыми природными территориями, рекреационными и лесными зонами (Абадзехское, Даховское, Каменномосткое сельские поселения)</w:t>
            </w:r>
          </w:p>
        </w:tc>
      </w:tr>
      <w:tr w:rsidR="00507FC9" w:rsidRPr="00C27A85" w14:paraId="598F02DC" w14:textId="77777777" w:rsidTr="009865E7">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BCEC7"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многоквартирные дома</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882CE"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1,79 м</w:t>
            </w:r>
            <w:r w:rsidRPr="00C27A85">
              <w:rPr>
                <w:rFonts w:ascii="Times New Roman" w:eastAsia="Times New Roman" w:hAnsi="Times New Roman" w:cs="Times New Roman"/>
                <w:sz w:val="24"/>
                <w:szCs w:val="24"/>
                <w:vertAlign w:val="superscript"/>
                <w:lang w:eastAsia="ru-RU"/>
              </w:rPr>
              <w:t xml:space="preserve">3 </w:t>
            </w:r>
            <w:r w:rsidRPr="00C27A85">
              <w:rPr>
                <w:rFonts w:ascii="Times New Roman" w:eastAsia="Times New Roman" w:hAnsi="Times New Roman" w:cs="Times New Roman"/>
                <w:sz w:val="24"/>
                <w:szCs w:val="24"/>
                <w:lang w:eastAsia="ru-RU"/>
              </w:rPr>
              <w:t>на 1 человека в год</w:t>
            </w:r>
          </w:p>
        </w:tc>
      </w:tr>
      <w:tr w:rsidR="00507FC9" w:rsidRPr="00C27A85" w14:paraId="2C89CCC7" w14:textId="77777777" w:rsidTr="009865E7">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D8C95"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индивидуальные жилые дома</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72817"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2,11 м</w:t>
            </w:r>
            <w:r w:rsidRPr="00C27A85">
              <w:rPr>
                <w:rFonts w:ascii="Times New Roman" w:eastAsia="Times New Roman" w:hAnsi="Times New Roman" w:cs="Times New Roman"/>
                <w:sz w:val="24"/>
                <w:szCs w:val="24"/>
                <w:vertAlign w:val="superscript"/>
                <w:lang w:eastAsia="ru-RU"/>
              </w:rPr>
              <w:t xml:space="preserve">3 </w:t>
            </w:r>
            <w:r w:rsidRPr="00C27A85">
              <w:rPr>
                <w:rFonts w:ascii="Times New Roman" w:eastAsia="Times New Roman" w:hAnsi="Times New Roman" w:cs="Times New Roman"/>
                <w:sz w:val="24"/>
                <w:szCs w:val="24"/>
                <w:lang w:eastAsia="ru-RU"/>
              </w:rPr>
              <w:t>на 1 человека в год</w:t>
            </w:r>
          </w:p>
        </w:tc>
      </w:tr>
    </w:tbl>
    <w:p w14:paraId="3D81C0A4"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4) утверждены предельные единые тарифы на услугу регионального оператора на трехлетний период регулирования.</w:t>
      </w:r>
    </w:p>
    <w:p w14:paraId="36A95B32" w14:textId="77777777" w:rsidR="009865E7" w:rsidRDefault="009865E7" w:rsidP="003307E6">
      <w:pPr>
        <w:spacing w:after="0" w:line="240" w:lineRule="auto"/>
        <w:ind w:firstLine="567"/>
        <w:jc w:val="both"/>
        <w:rPr>
          <w:rFonts w:ascii="Times New Roman" w:eastAsia="Times New Roman" w:hAnsi="Times New Roman" w:cs="Times New Roman"/>
          <w:sz w:val="24"/>
          <w:szCs w:val="24"/>
          <w:lang w:eastAsia="ru-RU"/>
        </w:rPr>
      </w:pPr>
    </w:p>
    <w:p w14:paraId="30475FFD"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Таблица 2. Предельные единые тарифы на 2020-2022 годы.</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6237"/>
      </w:tblGrid>
      <w:tr w:rsidR="00507FC9" w:rsidRPr="00C27A85" w14:paraId="1DAA241F" w14:textId="77777777" w:rsidTr="009865E7">
        <w:tc>
          <w:tcPr>
            <w:tcW w:w="38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3A3F8E"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Период действия тарифа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511D5"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Предельный единый тариф на услугу регионального оператора по обращению с ТКО за 1 кубический метр</w:t>
            </w:r>
          </w:p>
        </w:tc>
      </w:tr>
      <w:tr w:rsidR="00507FC9" w:rsidRPr="00C27A85" w14:paraId="1D44325F" w14:textId="77777777" w:rsidTr="009865E7">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3889F6"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2020 год</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16DE5"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 1 января по 30 июня</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B1C7A0"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512,85</w:t>
            </w:r>
          </w:p>
        </w:tc>
      </w:tr>
      <w:tr w:rsidR="00507FC9" w:rsidRPr="00C27A85" w14:paraId="2B197C54" w14:textId="77777777" w:rsidTr="009865E7">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4D3A0E" w14:textId="77777777" w:rsidR="00507FC9" w:rsidRPr="00C27A85" w:rsidRDefault="00507FC9" w:rsidP="009865E7">
            <w:pPr>
              <w:spacing w:after="0" w:line="240" w:lineRule="auto"/>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9193C"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 1 июля по 31 декабря</w:t>
            </w:r>
          </w:p>
        </w:tc>
        <w:tc>
          <w:tcPr>
            <w:tcW w:w="62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09C6B8" w14:textId="77777777" w:rsidR="00507FC9" w:rsidRPr="00C27A85" w:rsidRDefault="00507FC9" w:rsidP="009865E7">
            <w:pPr>
              <w:spacing w:after="0" w:line="240" w:lineRule="auto"/>
              <w:rPr>
                <w:rFonts w:ascii="Times New Roman" w:eastAsia="Times New Roman" w:hAnsi="Times New Roman" w:cs="Times New Roman"/>
                <w:sz w:val="24"/>
                <w:szCs w:val="24"/>
              </w:rPr>
            </w:pPr>
          </w:p>
        </w:tc>
      </w:tr>
      <w:tr w:rsidR="00507FC9" w:rsidRPr="00C27A85" w14:paraId="38FD7D40" w14:textId="77777777" w:rsidTr="009865E7">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C3632F"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2021 год</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0AC2F"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 1 января по 30 июня</w:t>
            </w:r>
          </w:p>
        </w:tc>
        <w:tc>
          <w:tcPr>
            <w:tcW w:w="62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9A6410" w14:textId="77777777" w:rsidR="00507FC9" w:rsidRPr="00C27A85" w:rsidRDefault="00507FC9" w:rsidP="009865E7">
            <w:pPr>
              <w:spacing w:after="0" w:line="240" w:lineRule="auto"/>
              <w:rPr>
                <w:rFonts w:ascii="Times New Roman" w:eastAsia="Times New Roman" w:hAnsi="Times New Roman" w:cs="Times New Roman"/>
                <w:sz w:val="24"/>
                <w:szCs w:val="24"/>
              </w:rPr>
            </w:pPr>
          </w:p>
        </w:tc>
      </w:tr>
      <w:tr w:rsidR="00507FC9" w:rsidRPr="00C27A85" w14:paraId="604C3F86" w14:textId="77777777" w:rsidTr="009865E7">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AC601" w14:textId="77777777" w:rsidR="00507FC9" w:rsidRPr="00C27A85" w:rsidRDefault="00507FC9" w:rsidP="009865E7">
            <w:pPr>
              <w:spacing w:after="0" w:line="240" w:lineRule="auto"/>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B18AF"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 1 июля по 31 декабря</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FEE963" w14:textId="77777777" w:rsidR="00507FC9" w:rsidRPr="00C27A85" w:rsidRDefault="00507FC9" w:rsidP="009865E7">
            <w:pPr>
              <w:spacing w:after="0" w:line="240" w:lineRule="auto"/>
              <w:jc w:val="center"/>
              <w:rPr>
                <w:rFonts w:ascii="Times New Roman" w:eastAsia="Times New Roman" w:hAnsi="Times New Roman" w:cs="Times New Roman"/>
                <w:b/>
                <w:bCs/>
                <w:sz w:val="24"/>
                <w:szCs w:val="24"/>
                <w:lang w:eastAsia="ru-RU"/>
              </w:rPr>
            </w:pPr>
            <w:r w:rsidRPr="00C27A85">
              <w:rPr>
                <w:rFonts w:ascii="Times New Roman" w:eastAsia="Times New Roman" w:hAnsi="Times New Roman" w:cs="Times New Roman"/>
                <w:b/>
                <w:bCs/>
                <w:sz w:val="24"/>
                <w:szCs w:val="24"/>
                <w:lang w:eastAsia="ru-RU"/>
              </w:rPr>
              <w:t>527,33</w:t>
            </w:r>
          </w:p>
        </w:tc>
      </w:tr>
      <w:tr w:rsidR="00507FC9" w:rsidRPr="00C27A85" w14:paraId="6B158015" w14:textId="77777777" w:rsidTr="009865E7">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DD93C" w14:textId="77777777" w:rsidR="00507FC9" w:rsidRPr="00C27A85" w:rsidRDefault="00507FC9" w:rsidP="009865E7">
            <w:pPr>
              <w:spacing w:after="0" w:line="240" w:lineRule="auto"/>
              <w:jc w:val="center"/>
              <w:rPr>
                <w:rFonts w:ascii="Times New Roman" w:eastAsia="Times New Roman" w:hAnsi="Times New Roman" w:cs="Times New Roman"/>
                <w:b/>
                <w:bCs/>
                <w:sz w:val="24"/>
                <w:szCs w:val="24"/>
                <w:lang w:eastAsia="ru-RU"/>
              </w:rPr>
            </w:pPr>
            <w:r w:rsidRPr="00C27A85">
              <w:rPr>
                <w:rFonts w:ascii="Times New Roman" w:eastAsia="Times New Roman" w:hAnsi="Times New Roman" w:cs="Times New Roman"/>
                <w:b/>
                <w:bCs/>
                <w:sz w:val="24"/>
                <w:szCs w:val="24"/>
                <w:lang w:eastAsia="ru-RU"/>
              </w:rPr>
              <w:t>2022 год</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3BFAB" w14:textId="77777777" w:rsidR="00507FC9" w:rsidRPr="00C27A85" w:rsidRDefault="00507FC9" w:rsidP="009865E7">
            <w:pPr>
              <w:spacing w:after="0" w:line="240" w:lineRule="auto"/>
              <w:jc w:val="center"/>
              <w:rPr>
                <w:rFonts w:ascii="Times New Roman" w:eastAsia="Times New Roman" w:hAnsi="Times New Roman" w:cs="Times New Roman"/>
                <w:b/>
                <w:bCs/>
                <w:sz w:val="24"/>
                <w:szCs w:val="24"/>
                <w:lang w:eastAsia="ru-RU"/>
              </w:rPr>
            </w:pPr>
            <w:r w:rsidRPr="00C27A85">
              <w:rPr>
                <w:rFonts w:ascii="Times New Roman" w:eastAsia="Times New Roman" w:hAnsi="Times New Roman" w:cs="Times New Roman"/>
                <w:b/>
                <w:bCs/>
                <w:sz w:val="24"/>
                <w:szCs w:val="24"/>
                <w:lang w:eastAsia="ru-RU"/>
              </w:rPr>
              <w:t>с 1 января по 30 июня</w:t>
            </w:r>
          </w:p>
        </w:tc>
        <w:tc>
          <w:tcPr>
            <w:tcW w:w="62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0CDA0A" w14:textId="77777777" w:rsidR="00507FC9" w:rsidRPr="00C27A85" w:rsidRDefault="00507FC9" w:rsidP="009865E7">
            <w:pPr>
              <w:spacing w:after="0" w:line="240" w:lineRule="auto"/>
              <w:rPr>
                <w:rFonts w:ascii="Times New Roman" w:eastAsia="Times New Roman" w:hAnsi="Times New Roman" w:cs="Times New Roman"/>
                <w:sz w:val="24"/>
                <w:szCs w:val="24"/>
              </w:rPr>
            </w:pPr>
          </w:p>
        </w:tc>
      </w:tr>
      <w:tr w:rsidR="00507FC9" w:rsidRPr="00C27A85" w14:paraId="28B5CF2E" w14:textId="77777777" w:rsidTr="009865E7">
        <w:tc>
          <w:tcPr>
            <w:tcW w:w="112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DF864A" w14:textId="77777777" w:rsidR="00507FC9" w:rsidRPr="00C27A85" w:rsidRDefault="00507FC9" w:rsidP="003307E6">
            <w:pPr>
              <w:spacing w:after="0" w:line="240" w:lineRule="auto"/>
              <w:ind w:firstLine="567"/>
              <w:rPr>
                <w:rFonts w:ascii="Times New Roman" w:eastAsia="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F84A6" w14:textId="77777777" w:rsidR="00507FC9" w:rsidRPr="00C27A85" w:rsidRDefault="00507FC9" w:rsidP="009865E7">
            <w:pPr>
              <w:spacing w:after="0" w:line="240" w:lineRule="auto"/>
              <w:jc w:val="center"/>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 1 июля по 31 декабря</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09DE2" w14:textId="77777777" w:rsidR="00507FC9" w:rsidRPr="00C27A85" w:rsidRDefault="00507FC9" w:rsidP="009865E7">
            <w:pPr>
              <w:spacing w:after="0" w:line="240" w:lineRule="auto"/>
              <w:jc w:val="center"/>
              <w:rPr>
                <w:rFonts w:ascii="Times New Roman" w:eastAsia="Times New Roman" w:hAnsi="Times New Roman" w:cs="Times New Roman"/>
                <w:sz w:val="24"/>
                <w:szCs w:val="24"/>
              </w:rPr>
            </w:pPr>
            <w:r w:rsidRPr="00C27A85">
              <w:rPr>
                <w:rFonts w:ascii="Times New Roman" w:eastAsia="Times New Roman" w:hAnsi="Times New Roman" w:cs="Times New Roman"/>
                <w:sz w:val="24"/>
                <w:szCs w:val="24"/>
              </w:rPr>
              <w:t>546,99</w:t>
            </w:r>
          </w:p>
        </w:tc>
      </w:tr>
    </w:tbl>
    <w:p w14:paraId="61D9D6B9"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p>
    <w:p w14:paraId="7D0F6E31" w14:textId="77777777" w:rsidR="00507FC9" w:rsidRPr="00C27A85"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С учетом действующих нормативов накопления плата за услугу по обращению с ТКО для жителей городов и городских поселений республики (</w:t>
      </w:r>
      <w:r w:rsidRPr="00ED062F">
        <w:rPr>
          <w:rFonts w:ascii="Times New Roman" w:eastAsia="Times New Roman" w:hAnsi="Times New Roman" w:cs="Times New Roman"/>
          <w:iCs/>
          <w:sz w:val="24"/>
          <w:szCs w:val="24"/>
          <w:lang w:eastAsia="ru-RU"/>
        </w:rPr>
        <w:t>города Майкоп и Адыгейск, поселки городского типа Тлюстенхабль, Энем, Яблоновский</w:t>
      </w:r>
      <w:r w:rsidRPr="00ED062F">
        <w:rPr>
          <w:rFonts w:ascii="Times New Roman" w:eastAsia="Times New Roman" w:hAnsi="Times New Roman" w:cs="Times New Roman"/>
          <w:sz w:val="24"/>
          <w:szCs w:val="24"/>
          <w:lang w:eastAsia="ru-RU"/>
        </w:rPr>
        <w:t xml:space="preserve">) </w:t>
      </w:r>
      <w:r w:rsidRPr="00C27A85">
        <w:rPr>
          <w:rFonts w:ascii="Times New Roman" w:eastAsia="Times New Roman" w:hAnsi="Times New Roman" w:cs="Times New Roman"/>
          <w:sz w:val="24"/>
          <w:szCs w:val="24"/>
          <w:lang w:eastAsia="ru-RU"/>
        </w:rPr>
        <w:t xml:space="preserve">составляет:  </w:t>
      </w:r>
    </w:p>
    <w:p w14:paraId="540338B9" w14:textId="77777777" w:rsidR="00507FC9" w:rsidRPr="00C27A85"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1) с 1 января по 30 июня 2022 года:</w:t>
      </w:r>
    </w:p>
    <w:p w14:paraId="1AA3F2D7" w14:textId="6AAE2A23" w:rsidR="00507FC9" w:rsidRPr="00C27A85" w:rsidRDefault="0076265C"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C27A85">
        <w:rPr>
          <w:rFonts w:ascii="Times New Roman" w:eastAsia="Times New Roman" w:hAnsi="Times New Roman" w:cs="Times New Roman"/>
          <w:sz w:val="24"/>
          <w:szCs w:val="24"/>
          <w:lang w:eastAsia="ru-RU"/>
        </w:rPr>
        <w:t> 98,43 рубля с человека в месяц для жителей индивидуальных жилых домов;</w:t>
      </w:r>
    </w:p>
    <w:p w14:paraId="1EA7EF95" w14:textId="532A5007" w:rsidR="00507FC9" w:rsidRPr="00C27A85" w:rsidRDefault="0076265C"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C27A85">
        <w:rPr>
          <w:rFonts w:ascii="Times New Roman" w:eastAsia="Times New Roman" w:hAnsi="Times New Roman" w:cs="Times New Roman"/>
          <w:sz w:val="24"/>
          <w:szCs w:val="24"/>
          <w:lang w:eastAsia="ru-RU"/>
        </w:rPr>
        <w:t> 79,10 рубля с человека в месяц для жителей многоквартирных домов;</w:t>
      </w:r>
    </w:p>
    <w:p w14:paraId="2B9EF9ED" w14:textId="77777777" w:rsidR="00507FC9" w:rsidRPr="00C27A85"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2) с 1 июля 2022 года по 31 декабря 2022 года:</w:t>
      </w:r>
    </w:p>
    <w:p w14:paraId="0CE6C7ED" w14:textId="375E6D3E" w:rsidR="00507FC9" w:rsidRPr="00C27A85" w:rsidRDefault="0076265C"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C27A85">
        <w:rPr>
          <w:rFonts w:ascii="Times New Roman" w:eastAsia="Times New Roman" w:hAnsi="Times New Roman" w:cs="Times New Roman"/>
          <w:sz w:val="24"/>
          <w:szCs w:val="24"/>
          <w:lang w:eastAsia="ru-RU"/>
        </w:rPr>
        <w:t> 102,10 рубля с человека в месяц для жителей индивидуальных жилых домов;</w:t>
      </w:r>
    </w:p>
    <w:p w14:paraId="0C9085E0" w14:textId="3BBEC59E" w:rsidR="00507FC9" w:rsidRPr="00C27A85" w:rsidRDefault="0076265C"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C27A85">
        <w:rPr>
          <w:rFonts w:ascii="Times New Roman" w:eastAsia="Times New Roman" w:hAnsi="Times New Roman" w:cs="Times New Roman"/>
          <w:sz w:val="24"/>
          <w:szCs w:val="24"/>
          <w:lang w:eastAsia="ru-RU"/>
        </w:rPr>
        <w:t> 82,05 рубля с человека в месяц для жителей многоквартирных домов.</w:t>
      </w:r>
    </w:p>
    <w:p w14:paraId="1F6C8D63" w14:textId="69FD5378"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В соответствии с частью 2 статьи 24.8 </w:t>
      </w:r>
      <w:r w:rsidRPr="00ED062F">
        <w:rPr>
          <w:rFonts w:ascii="Times New Roman" w:eastAsia="Times New Roman" w:hAnsi="Times New Roman" w:cs="Times New Roman"/>
          <w:sz w:val="24"/>
          <w:szCs w:val="24"/>
          <w:lang w:eastAsia="ru-RU"/>
        </w:rPr>
        <w:t xml:space="preserve">Федерального закона </w:t>
      </w:r>
      <w:r w:rsidR="00ED062F">
        <w:rPr>
          <w:rFonts w:ascii="Times New Roman" w:eastAsia="Times New Roman" w:hAnsi="Times New Roman" w:cs="Times New Roman"/>
          <w:iCs/>
          <w:sz w:val="24"/>
          <w:szCs w:val="24"/>
          <w:lang w:eastAsia="ru-RU"/>
        </w:rPr>
        <w:t>от 24.06.</w:t>
      </w:r>
      <w:r w:rsidR="00ED062F" w:rsidRPr="00ED062F">
        <w:rPr>
          <w:rFonts w:ascii="Times New Roman" w:eastAsia="Times New Roman" w:hAnsi="Times New Roman" w:cs="Times New Roman"/>
          <w:iCs/>
          <w:sz w:val="24"/>
          <w:szCs w:val="24"/>
          <w:lang w:eastAsia="ru-RU"/>
        </w:rPr>
        <w:t>1998 № 89-ФЗ</w:t>
      </w:r>
      <w:r w:rsidR="00ED062F" w:rsidRPr="00ED062F">
        <w:rPr>
          <w:rFonts w:ascii="Times New Roman" w:eastAsia="Times New Roman" w:hAnsi="Times New Roman" w:cs="Times New Roman"/>
          <w:sz w:val="24"/>
          <w:szCs w:val="24"/>
          <w:lang w:eastAsia="ru-RU"/>
        </w:rPr>
        <w:t xml:space="preserve"> </w:t>
      </w:r>
      <w:r w:rsidRPr="00ED062F">
        <w:rPr>
          <w:rFonts w:ascii="Times New Roman" w:eastAsia="Times New Roman" w:hAnsi="Times New Roman" w:cs="Times New Roman"/>
          <w:sz w:val="24"/>
          <w:szCs w:val="24"/>
          <w:lang w:eastAsia="ru-RU"/>
        </w:rPr>
        <w:t>«Об отход</w:t>
      </w:r>
      <w:r w:rsidR="00ED062F" w:rsidRPr="00ED062F">
        <w:rPr>
          <w:rFonts w:ascii="Times New Roman" w:eastAsia="Times New Roman" w:hAnsi="Times New Roman" w:cs="Times New Roman"/>
          <w:sz w:val="24"/>
          <w:szCs w:val="24"/>
          <w:lang w:eastAsia="ru-RU"/>
        </w:rPr>
        <w:t>ах производства и потребления»</w:t>
      </w:r>
      <w:r w:rsidRPr="00ED062F">
        <w:rPr>
          <w:rFonts w:ascii="Times New Roman" w:eastAsia="Times New Roman" w:hAnsi="Times New Roman" w:cs="Times New Roman"/>
          <w:sz w:val="24"/>
          <w:szCs w:val="24"/>
          <w:lang w:eastAsia="ru-RU"/>
        </w:rPr>
        <w:t xml:space="preserve"> и пунктом 4 Основ ценообразов</w:t>
      </w:r>
      <w:r w:rsidR="00ED062F">
        <w:rPr>
          <w:rFonts w:ascii="Times New Roman" w:eastAsia="Times New Roman" w:hAnsi="Times New Roman" w:cs="Times New Roman"/>
          <w:sz w:val="24"/>
          <w:szCs w:val="24"/>
          <w:lang w:eastAsia="ru-RU"/>
        </w:rPr>
        <w:t xml:space="preserve">ания в области обращения с ТКО, </w:t>
      </w:r>
      <w:r w:rsidR="00ED062F">
        <w:rPr>
          <w:rFonts w:ascii="Times New Roman" w:eastAsia="Times New Roman" w:hAnsi="Times New Roman" w:cs="Times New Roman"/>
          <w:iCs/>
          <w:sz w:val="24"/>
          <w:szCs w:val="24"/>
          <w:lang w:eastAsia="ru-RU"/>
        </w:rPr>
        <w:t>утвержденных</w:t>
      </w:r>
      <w:r w:rsidRPr="00ED062F">
        <w:rPr>
          <w:rFonts w:ascii="Times New Roman" w:eastAsia="Times New Roman" w:hAnsi="Times New Roman" w:cs="Times New Roman"/>
          <w:iCs/>
          <w:sz w:val="24"/>
          <w:szCs w:val="24"/>
          <w:lang w:eastAsia="ru-RU"/>
        </w:rPr>
        <w:t xml:space="preserve"> постановлением Правительства Российской Федераци</w:t>
      </w:r>
      <w:r w:rsidR="00ED062F">
        <w:rPr>
          <w:rFonts w:ascii="Times New Roman" w:eastAsia="Times New Roman" w:hAnsi="Times New Roman" w:cs="Times New Roman"/>
          <w:iCs/>
          <w:sz w:val="24"/>
          <w:szCs w:val="24"/>
          <w:lang w:eastAsia="ru-RU"/>
        </w:rPr>
        <w:t>и от 30.05.</w:t>
      </w:r>
      <w:r w:rsidRPr="00ED062F">
        <w:rPr>
          <w:rFonts w:ascii="Times New Roman" w:eastAsia="Times New Roman" w:hAnsi="Times New Roman" w:cs="Times New Roman"/>
          <w:iCs/>
          <w:sz w:val="24"/>
          <w:szCs w:val="24"/>
          <w:lang w:eastAsia="ru-RU"/>
        </w:rPr>
        <w:t xml:space="preserve">2016 </w:t>
      </w:r>
      <w:r w:rsidR="00ED062F">
        <w:rPr>
          <w:rFonts w:ascii="Times New Roman" w:eastAsia="Times New Roman" w:hAnsi="Times New Roman" w:cs="Times New Roman"/>
          <w:iCs/>
          <w:sz w:val="24"/>
          <w:szCs w:val="24"/>
          <w:lang w:eastAsia="ru-RU"/>
        </w:rPr>
        <w:t>№</w:t>
      </w:r>
      <w:r w:rsidRPr="00ED062F">
        <w:rPr>
          <w:rFonts w:ascii="Times New Roman" w:eastAsia="Times New Roman" w:hAnsi="Times New Roman" w:cs="Times New Roman"/>
          <w:iCs/>
          <w:sz w:val="24"/>
          <w:szCs w:val="24"/>
          <w:lang w:eastAsia="ru-RU"/>
        </w:rPr>
        <w:t xml:space="preserve"> 484</w:t>
      </w:r>
      <w:r w:rsidRPr="00ED062F">
        <w:rPr>
          <w:rFonts w:ascii="Times New Roman" w:eastAsia="Times New Roman" w:hAnsi="Times New Roman" w:cs="Times New Roman"/>
          <w:sz w:val="24"/>
          <w:szCs w:val="24"/>
          <w:lang w:eastAsia="ru-RU"/>
        </w:rPr>
        <w:t>, региональным оператором изменена величина платы за услугу по обращению с ТКО для граждан, проживающих в сельской местности, которая составляет 70 рублей с человека в месяц.</w:t>
      </w:r>
    </w:p>
    <w:p w14:paraId="2278CC7C"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 xml:space="preserve"> Двойное взимание платы за услугу по обращению с ТКО на территории республики исключено (</w:t>
      </w:r>
      <w:r w:rsidRPr="00ED062F">
        <w:rPr>
          <w:rFonts w:ascii="Times New Roman" w:eastAsia="Times New Roman" w:hAnsi="Times New Roman" w:cs="Times New Roman"/>
          <w:iCs/>
          <w:sz w:val="24"/>
          <w:szCs w:val="24"/>
          <w:lang w:eastAsia="ru-RU"/>
        </w:rPr>
        <w:t>в связи с тем, что с 1 января 2019 года услуга стала коммунальной, плата была исключена из платы за содержание</w:t>
      </w:r>
      <w:r w:rsidRPr="00ED062F">
        <w:rPr>
          <w:rFonts w:ascii="Times New Roman" w:eastAsia="Times New Roman" w:hAnsi="Times New Roman" w:cs="Times New Roman"/>
          <w:sz w:val="24"/>
          <w:szCs w:val="24"/>
          <w:lang w:eastAsia="ru-RU"/>
        </w:rPr>
        <w:t>).</w:t>
      </w:r>
    </w:p>
    <w:p w14:paraId="0F496965" w14:textId="77777777"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p>
    <w:p w14:paraId="23864AFB" w14:textId="77777777" w:rsidR="00507FC9" w:rsidRPr="00ED062F" w:rsidRDefault="00507FC9" w:rsidP="003307E6">
      <w:pPr>
        <w:spacing w:after="0" w:line="240" w:lineRule="auto"/>
        <w:ind w:firstLine="567"/>
        <w:jc w:val="both"/>
        <w:rPr>
          <w:rFonts w:ascii="Times New Roman" w:eastAsia="Times New Roman" w:hAnsi="Times New Roman" w:cs="Times New Roman"/>
          <w:b/>
          <w:bCs/>
          <w:iCs/>
          <w:sz w:val="24"/>
          <w:szCs w:val="24"/>
          <w:lang w:eastAsia="ru-RU"/>
        </w:rPr>
      </w:pPr>
      <w:r w:rsidRPr="00ED062F">
        <w:rPr>
          <w:rFonts w:ascii="Times New Roman" w:eastAsia="Times New Roman" w:hAnsi="Times New Roman" w:cs="Times New Roman"/>
          <w:b/>
          <w:bCs/>
          <w:iCs/>
          <w:sz w:val="24"/>
          <w:szCs w:val="24"/>
          <w:lang w:eastAsia="ru-RU"/>
        </w:rPr>
        <w:t>Участие в федеральном проекте «Комплексная система обращения с твердыми коммунальными отходами» национального проекта «Экология».</w:t>
      </w:r>
    </w:p>
    <w:p w14:paraId="3547F915" w14:textId="0E928105" w:rsidR="00507FC9" w:rsidRPr="00C27A85"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Во исполнение Указа Президент</w:t>
      </w:r>
      <w:r w:rsidR="009865E7">
        <w:rPr>
          <w:rFonts w:ascii="Times New Roman" w:eastAsia="Times New Roman" w:hAnsi="Times New Roman" w:cs="Times New Roman"/>
          <w:sz w:val="24"/>
          <w:szCs w:val="24"/>
          <w:lang w:eastAsia="ru-RU"/>
        </w:rPr>
        <w:t>а Российской Федерации от 07.05.</w:t>
      </w:r>
      <w:r w:rsidRPr="00C27A85">
        <w:rPr>
          <w:rFonts w:ascii="Times New Roman" w:eastAsia="Times New Roman" w:hAnsi="Times New Roman" w:cs="Times New Roman"/>
          <w:sz w:val="24"/>
          <w:szCs w:val="24"/>
          <w:lang w:eastAsia="ru-RU"/>
        </w:rPr>
        <w:t>2018 № 204 «О национальных целях и стратегических задачах развития Российской Федерации на период до 2024 года» Республика Адыгея участвует в реализации федерального проекта «Комплексная система обращения с твердыми коммунальными отходами» национального проекта «Экология».</w:t>
      </w:r>
    </w:p>
    <w:p w14:paraId="252B69FB"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C27A85">
        <w:rPr>
          <w:rFonts w:ascii="Times New Roman" w:eastAsia="Times New Roman" w:hAnsi="Times New Roman" w:cs="Times New Roman"/>
          <w:sz w:val="24"/>
          <w:szCs w:val="24"/>
          <w:lang w:eastAsia="ru-RU"/>
        </w:rPr>
        <w:t xml:space="preserve">Федеральным проектом предусмотрено достижение республикой следующих </w:t>
      </w:r>
      <w:r w:rsidRPr="00ED062F">
        <w:rPr>
          <w:rFonts w:ascii="Times New Roman" w:eastAsia="Times New Roman" w:hAnsi="Times New Roman" w:cs="Times New Roman"/>
          <w:sz w:val="24"/>
          <w:szCs w:val="24"/>
          <w:lang w:eastAsia="ru-RU"/>
        </w:rPr>
        <w:t>показателей:</w:t>
      </w:r>
    </w:p>
    <w:p w14:paraId="0D8D8360"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1) 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ТКО на уровне 2,9% к 2024 году (</w:t>
      </w:r>
      <w:r w:rsidRPr="00ED062F">
        <w:rPr>
          <w:rFonts w:ascii="Times New Roman" w:eastAsia="Times New Roman" w:hAnsi="Times New Roman" w:cs="Times New Roman"/>
          <w:iCs/>
          <w:sz w:val="24"/>
          <w:szCs w:val="24"/>
          <w:lang w:eastAsia="ru-RU"/>
        </w:rPr>
        <w:t>2019 – 1,7%, 2020 – 2,1%, 2021 – 2,2%, 2022 – 2,9%, 2023 – 2,9%</w:t>
      </w:r>
      <w:r w:rsidRPr="00ED062F">
        <w:rPr>
          <w:rFonts w:ascii="Times New Roman" w:eastAsia="Times New Roman" w:hAnsi="Times New Roman" w:cs="Times New Roman"/>
          <w:sz w:val="24"/>
          <w:szCs w:val="24"/>
          <w:lang w:eastAsia="ru-RU"/>
        </w:rPr>
        <w:t>);</w:t>
      </w:r>
    </w:p>
    <w:p w14:paraId="08F5AE67"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2) Доля твердых коммунальных отходов, направленных на обработку (сортировку), в общей массе образованных твердых коммунальных отходов на уровне 34,5% к 2024 году (</w:t>
      </w:r>
      <w:r w:rsidRPr="00ED062F">
        <w:rPr>
          <w:rFonts w:ascii="Times New Roman" w:eastAsia="Times New Roman" w:hAnsi="Times New Roman" w:cs="Times New Roman"/>
          <w:iCs/>
          <w:sz w:val="24"/>
          <w:szCs w:val="24"/>
          <w:lang w:eastAsia="ru-RU"/>
        </w:rPr>
        <w:t>2019 – 17,5%, 2020 – 29,1%, 2021 – 29,9%, 2022 – 34,5%, 2023 – 34,5%</w:t>
      </w:r>
      <w:r w:rsidRPr="00ED062F">
        <w:rPr>
          <w:rFonts w:ascii="Times New Roman" w:eastAsia="Times New Roman" w:hAnsi="Times New Roman" w:cs="Times New Roman"/>
          <w:sz w:val="24"/>
          <w:szCs w:val="24"/>
          <w:lang w:eastAsia="ru-RU"/>
        </w:rPr>
        <w:t>);</w:t>
      </w:r>
    </w:p>
    <w:p w14:paraId="5430658E"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3) 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на уровне 97,1% к 2024 году (</w:t>
      </w:r>
      <w:r w:rsidRPr="00ED062F">
        <w:rPr>
          <w:rFonts w:ascii="Times New Roman" w:eastAsia="Times New Roman" w:hAnsi="Times New Roman" w:cs="Times New Roman"/>
          <w:iCs/>
          <w:sz w:val="24"/>
          <w:szCs w:val="24"/>
          <w:lang w:eastAsia="ru-RU"/>
        </w:rPr>
        <w:t>2019 – 98,3%, 2020 – 97,9%, 2021 – 97,8%, 2022 – 97,1%, 2023 – 97,1%</w:t>
      </w:r>
      <w:r w:rsidRPr="00ED062F">
        <w:rPr>
          <w:rFonts w:ascii="Times New Roman" w:eastAsia="Times New Roman" w:hAnsi="Times New Roman" w:cs="Times New Roman"/>
          <w:sz w:val="24"/>
          <w:szCs w:val="24"/>
          <w:lang w:eastAsia="ru-RU"/>
        </w:rPr>
        <w:t xml:space="preserve">). </w:t>
      </w:r>
      <w:r w:rsidRPr="00ED062F">
        <w:rPr>
          <w:rFonts w:ascii="Times New Roman" w:eastAsia="Times New Roman" w:hAnsi="Times New Roman" w:cs="Times New Roman"/>
          <w:iCs/>
          <w:sz w:val="24"/>
          <w:szCs w:val="24"/>
          <w:lang w:eastAsia="ru-RU"/>
        </w:rPr>
        <w:t>Справочно:</w:t>
      </w:r>
      <w:r w:rsidRPr="00ED062F">
        <w:rPr>
          <w:rFonts w:ascii="Times New Roman" w:eastAsia="Times New Roman" w:hAnsi="Times New Roman" w:cs="Times New Roman"/>
          <w:sz w:val="24"/>
          <w:szCs w:val="24"/>
          <w:lang w:eastAsia="ru-RU"/>
        </w:rPr>
        <w:t xml:space="preserve"> д</w:t>
      </w:r>
      <w:r w:rsidRPr="00ED062F">
        <w:rPr>
          <w:rFonts w:ascii="Times New Roman" w:eastAsia="Times New Roman" w:hAnsi="Times New Roman" w:cs="Times New Roman"/>
          <w:iCs/>
          <w:sz w:val="24"/>
          <w:szCs w:val="24"/>
          <w:lang w:eastAsia="ru-RU"/>
        </w:rPr>
        <w:t>анный показатель является убывающим</w:t>
      </w:r>
      <w:r w:rsidRPr="00ED062F">
        <w:rPr>
          <w:rFonts w:ascii="Times New Roman" w:eastAsia="Times New Roman" w:hAnsi="Times New Roman" w:cs="Times New Roman"/>
          <w:sz w:val="24"/>
          <w:szCs w:val="24"/>
          <w:lang w:eastAsia="ru-RU"/>
        </w:rPr>
        <w:t>;</w:t>
      </w:r>
    </w:p>
    <w:p w14:paraId="5FB4E501"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4) Доля импорта оборудования для обработки и утилизации твердых коммунальных отходов на уровне 36% к 2024 году (</w:t>
      </w:r>
      <w:r w:rsidRPr="00ED062F">
        <w:rPr>
          <w:rFonts w:ascii="Times New Roman" w:eastAsia="Times New Roman" w:hAnsi="Times New Roman" w:cs="Times New Roman"/>
          <w:iCs/>
          <w:sz w:val="24"/>
          <w:szCs w:val="24"/>
          <w:lang w:eastAsia="ru-RU"/>
        </w:rPr>
        <w:t>2019 – 50%, 2020 – 40%, 2021 – 39%, 2022 – 38%, 2023 – 37%</w:t>
      </w:r>
      <w:r w:rsidRPr="00ED062F">
        <w:rPr>
          <w:rFonts w:ascii="Times New Roman" w:eastAsia="Times New Roman" w:hAnsi="Times New Roman" w:cs="Times New Roman"/>
          <w:sz w:val="24"/>
          <w:szCs w:val="24"/>
          <w:lang w:eastAsia="ru-RU"/>
        </w:rPr>
        <w:t xml:space="preserve">). </w:t>
      </w:r>
      <w:r w:rsidRPr="00ED062F">
        <w:rPr>
          <w:rFonts w:ascii="Times New Roman" w:eastAsia="Times New Roman" w:hAnsi="Times New Roman" w:cs="Times New Roman"/>
          <w:iCs/>
          <w:sz w:val="24"/>
          <w:szCs w:val="24"/>
          <w:lang w:eastAsia="ru-RU"/>
        </w:rPr>
        <w:t>Справочно:</w:t>
      </w:r>
      <w:r w:rsidRPr="00ED062F">
        <w:rPr>
          <w:rFonts w:ascii="Times New Roman" w:eastAsia="Times New Roman" w:hAnsi="Times New Roman" w:cs="Times New Roman"/>
          <w:sz w:val="24"/>
          <w:szCs w:val="24"/>
          <w:lang w:eastAsia="ru-RU"/>
        </w:rPr>
        <w:t xml:space="preserve"> д</w:t>
      </w:r>
      <w:r w:rsidRPr="00ED062F">
        <w:rPr>
          <w:rFonts w:ascii="Times New Roman" w:eastAsia="Times New Roman" w:hAnsi="Times New Roman" w:cs="Times New Roman"/>
          <w:iCs/>
          <w:sz w:val="24"/>
          <w:szCs w:val="24"/>
          <w:lang w:eastAsia="ru-RU"/>
        </w:rPr>
        <w:t>анный показатель является убывающим</w:t>
      </w:r>
      <w:r w:rsidRPr="00ED062F">
        <w:rPr>
          <w:rFonts w:ascii="Times New Roman" w:eastAsia="Times New Roman" w:hAnsi="Times New Roman" w:cs="Times New Roman"/>
          <w:sz w:val="24"/>
          <w:szCs w:val="24"/>
          <w:lang w:eastAsia="ru-RU"/>
        </w:rPr>
        <w:t>;</w:t>
      </w:r>
    </w:p>
    <w:p w14:paraId="39C25133"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 xml:space="preserve">5) Доля разработанных электронных моделей на уровне 100% к 2024 году. </w:t>
      </w:r>
      <w:r w:rsidRPr="00ED062F">
        <w:rPr>
          <w:rFonts w:ascii="Times New Roman" w:eastAsia="Times New Roman" w:hAnsi="Times New Roman" w:cs="Times New Roman"/>
          <w:iCs/>
          <w:sz w:val="24"/>
          <w:szCs w:val="24"/>
          <w:lang w:eastAsia="ru-RU"/>
        </w:rPr>
        <w:t>Показатель достигнут в 2020 году</w:t>
      </w:r>
      <w:r w:rsidRPr="00ED062F">
        <w:rPr>
          <w:rFonts w:ascii="Times New Roman" w:eastAsia="Times New Roman" w:hAnsi="Times New Roman" w:cs="Times New Roman"/>
          <w:sz w:val="24"/>
          <w:szCs w:val="24"/>
          <w:lang w:eastAsia="ru-RU"/>
        </w:rPr>
        <w:t>;</w:t>
      </w:r>
    </w:p>
    <w:p w14:paraId="6EB1D256"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 xml:space="preserve">6) Доля населения, охваченного услугой по обращению с твердыми коммунальными отходами на уровне 90% к 2024 году. </w:t>
      </w:r>
      <w:r w:rsidRPr="00ED062F">
        <w:rPr>
          <w:rFonts w:ascii="Times New Roman" w:eastAsia="Times New Roman" w:hAnsi="Times New Roman" w:cs="Times New Roman"/>
          <w:iCs/>
          <w:sz w:val="24"/>
          <w:szCs w:val="24"/>
          <w:lang w:eastAsia="ru-RU"/>
        </w:rPr>
        <w:t>Показатель достигнут в 2019 году</w:t>
      </w:r>
      <w:r w:rsidRPr="00ED062F">
        <w:rPr>
          <w:rFonts w:ascii="Times New Roman" w:eastAsia="Times New Roman" w:hAnsi="Times New Roman" w:cs="Times New Roman"/>
          <w:sz w:val="24"/>
          <w:szCs w:val="24"/>
          <w:lang w:eastAsia="ru-RU"/>
        </w:rPr>
        <w:t>.</w:t>
      </w:r>
    </w:p>
    <w:p w14:paraId="36DF3204" w14:textId="77777777" w:rsidR="00507FC9" w:rsidRPr="00ED062F" w:rsidRDefault="00507FC9" w:rsidP="003307E6">
      <w:pPr>
        <w:tabs>
          <w:tab w:val="left" w:pos="899"/>
        </w:tabs>
        <w:spacing w:after="0" w:line="240" w:lineRule="auto"/>
        <w:ind w:firstLine="567"/>
        <w:jc w:val="both"/>
        <w:rPr>
          <w:rFonts w:ascii="Times New Roman" w:eastAsia="Arial Unicode MS" w:hAnsi="Times New Roman" w:cs="Times New Roman"/>
          <w:sz w:val="24"/>
          <w:szCs w:val="24"/>
          <w:lang w:eastAsia="ru-RU"/>
        </w:rPr>
      </w:pPr>
      <w:r w:rsidRPr="00ED062F">
        <w:rPr>
          <w:rFonts w:ascii="Times New Roman" w:eastAsia="Arial Unicode MS" w:hAnsi="Times New Roman" w:cs="Times New Roman"/>
          <w:sz w:val="24"/>
          <w:szCs w:val="24"/>
          <w:lang w:eastAsia="ru-RU"/>
        </w:rPr>
        <w:t>В 2019-2021 годах значения показателей регионального проекта «Комплексная система обращения с твердыми коммунальными отходами» достигнуты в полном объеме.</w:t>
      </w:r>
    </w:p>
    <w:p w14:paraId="2B8E9833"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рамках заключенного с Минприроды России соглашения в 2020 году обеспечено доведение субсидии до регионального оператора в размере 30,35 млн. рублей. Указанное мероприятие было направлено на обеспечение бесперебойного функционирования регионального оператора в условиях неблагоприятной эпидемиологической обстановки в 2020 году.</w:t>
      </w:r>
    </w:p>
    <w:p w14:paraId="1871A0B7"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рамках реализации федерального проекта ведется работа по внедрению на территории республики раздельного накопления ТКО.</w:t>
      </w:r>
    </w:p>
    <w:p w14:paraId="5A2F4B32"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lastRenderedPageBreak/>
        <w:t>В соответствии с заключенным с Минприроды России соглашением в 2021 году обеспечена закупка 540 контейнеров для раздельного накопления ТКО. Объем финансового обеспечения мероприятия составил 8 миллионов 95 тысяч 858 рублей, в том числе:</w:t>
      </w:r>
    </w:p>
    <w:p w14:paraId="63649846" w14:textId="7FE2B75F" w:rsidR="00507FC9" w:rsidRPr="00ED062F" w:rsidRDefault="0076265C"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из федерального бюджета – 8 млн. 14 тыс. рублей;</w:t>
      </w:r>
    </w:p>
    <w:p w14:paraId="2532B0D7" w14:textId="53A14753" w:rsidR="00507FC9" w:rsidRPr="00ED062F" w:rsidRDefault="0076265C"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7FC9" w:rsidRPr="00ED062F">
        <w:rPr>
          <w:rFonts w:ascii="Times New Roman" w:eastAsia="Times New Roman" w:hAnsi="Times New Roman" w:cs="Times New Roman"/>
          <w:sz w:val="24"/>
          <w:szCs w:val="24"/>
          <w:lang w:eastAsia="ru-RU"/>
        </w:rPr>
        <w:t>из республиканского бюджета – 80 тыс. 958 рублей.</w:t>
      </w:r>
    </w:p>
    <w:p w14:paraId="24B6E1CD" w14:textId="69D1723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Закупка контейнеров осуществлена у учреждений уголовно-исполнительной системы Управления Федеральной службы исполнения наказаний по Краснодарскому краю (</w:t>
      </w:r>
      <w:r w:rsidR="00277924">
        <w:rPr>
          <w:rFonts w:ascii="Times New Roman" w:eastAsia="Times New Roman" w:hAnsi="Times New Roman" w:cs="Times New Roman"/>
          <w:iCs/>
          <w:sz w:val="24"/>
          <w:szCs w:val="24"/>
          <w:lang w:eastAsia="ru-RU"/>
        </w:rPr>
        <w:t>в соответствии с пунктом 11 части 1 статьи</w:t>
      </w:r>
      <w:r w:rsidRPr="00ED062F">
        <w:rPr>
          <w:rFonts w:ascii="Times New Roman" w:eastAsia="Times New Roman" w:hAnsi="Times New Roman" w:cs="Times New Roman"/>
          <w:iCs/>
          <w:sz w:val="24"/>
          <w:szCs w:val="24"/>
          <w:lang w:eastAsia="ru-RU"/>
        </w:rPr>
        <w:t xml:space="preserve"> 93 </w:t>
      </w:r>
      <w:r w:rsidR="00ED062F">
        <w:rPr>
          <w:rFonts w:ascii="Times New Roman" w:eastAsia="Times New Roman" w:hAnsi="Times New Roman" w:cs="Times New Roman"/>
          <w:iCs/>
          <w:sz w:val="24"/>
          <w:szCs w:val="24"/>
          <w:lang w:eastAsia="ru-RU"/>
        </w:rPr>
        <w:t>Федерального</w:t>
      </w:r>
      <w:r w:rsidR="00ED062F" w:rsidRPr="00ED062F">
        <w:rPr>
          <w:rFonts w:ascii="Times New Roman" w:eastAsia="Times New Roman" w:hAnsi="Times New Roman" w:cs="Times New Roman"/>
          <w:iCs/>
          <w:sz w:val="24"/>
          <w:szCs w:val="24"/>
          <w:lang w:eastAsia="ru-RU"/>
        </w:rPr>
        <w:t xml:space="preserve"> закон</w:t>
      </w:r>
      <w:r w:rsidR="00ED062F">
        <w:rPr>
          <w:rFonts w:ascii="Times New Roman" w:eastAsia="Times New Roman" w:hAnsi="Times New Roman" w:cs="Times New Roman"/>
          <w:iCs/>
          <w:sz w:val="24"/>
          <w:szCs w:val="24"/>
          <w:lang w:eastAsia="ru-RU"/>
        </w:rPr>
        <w:t>а</w:t>
      </w:r>
      <w:r w:rsidR="00ED062F" w:rsidRPr="00ED062F">
        <w:rPr>
          <w:rFonts w:ascii="Times New Roman" w:eastAsia="Times New Roman" w:hAnsi="Times New Roman" w:cs="Times New Roman"/>
          <w:iCs/>
          <w:sz w:val="24"/>
          <w:szCs w:val="24"/>
          <w:lang w:eastAsia="ru-RU"/>
        </w:rPr>
        <w:t xml:space="preserve"> от </w:t>
      </w:r>
      <w:r w:rsidR="00ED062F">
        <w:rPr>
          <w:rFonts w:ascii="Times New Roman" w:eastAsia="Times New Roman" w:hAnsi="Times New Roman" w:cs="Times New Roman"/>
          <w:iCs/>
          <w:sz w:val="24"/>
          <w:szCs w:val="24"/>
          <w:lang w:eastAsia="ru-RU"/>
        </w:rPr>
        <w:t>05.04.</w:t>
      </w:r>
      <w:r w:rsidR="00ED062F" w:rsidRPr="00ED062F">
        <w:rPr>
          <w:rFonts w:ascii="Times New Roman" w:eastAsia="Times New Roman" w:hAnsi="Times New Roman" w:cs="Times New Roman"/>
          <w:iCs/>
          <w:sz w:val="24"/>
          <w:szCs w:val="24"/>
          <w:lang w:eastAsia="ru-RU"/>
        </w:rPr>
        <w:t>2013</w:t>
      </w:r>
      <w:r w:rsidR="00ED062F">
        <w:rPr>
          <w:rFonts w:ascii="Times New Roman" w:eastAsia="Times New Roman" w:hAnsi="Times New Roman" w:cs="Times New Roman"/>
          <w:iCs/>
          <w:sz w:val="24"/>
          <w:szCs w:val="24"/>
          <w:lang w:eastAsia="ru-RU"/>
        </w:rPr>
        <w:t xml:space="preserve"> № </w:t>
      </w:r>
      <w:r w:rsidR="00ED062F" w:rsidRPr="00ED062F">
        <w:rPr>
          <w:rFonts w:ascii="Times New Roman" w:eastAsia="Times New Roman" w:hAnsi="Times New Roman" w:cs="Times New Roman"/>
          <w:iCs/>
          <w:sz w:val="24"/>
          <w:szCs w:val="24"/>
          <w:lang w:eastAsia="ru-RU"/>
        </w:rPr>
        <w:t>44-ФЗ</w:t>
      </w:r>
      <w:r w:rsidR="00ED062F">
        <w:rPr>
          <w:rFonts w:ascii="Times New Roman" w:eastAsia="Times New Roman" w:hAnsi="Times New Roman" w:cs="Times New Roman"/>
          <w:iCs/>
          <w:sz w:val="24"/>
          <w:szCs w:val="24"/>
          <w:lang w:eastAsia="ru-RU"/>
        </w:rPr>
        <w:t xml:space="preserve"> «</w:t>
      </w:r>
      <w:r w:rsidR="00ED062F" w:rsidRPr="00ED062F">
        <w:rPr>
          <w:rFonts w:ascii="Times New Roman" w:eastAsia="Times New Roman" w:hAnsi="Times New Roman" w:cs="Times New Roman"/>
          <w:iCs/>
          <w:sz w:val="24"/>
          <w:szCs w:val="24"/>
          <w:lang w:eastAsia="ru-RU"/>
        </w:rPr>
        <w:t>О контрактной системе в сфере закупок товаров, работ, услуг для обеспечения госуд</w:t>
      </w:r>
      <w:r w:rsidR="00ED062F">
        <w:rPr>
          <w:rFonts w:ascii="Times New Roman" w:eastAsia="Times New Roman" w:hAnsi="Times New Roman" w:cs="Times New Roman"/>
          <w:iCs/>
          <w:sz w:val="24"/>
          <w:szCs w:val="24"/>
          <w:lang w:eastAsia="ru-RU"/>
        </w:rPr>
        <w:t>арственных и муниципальных нужд»</w:t>
      </w:r>
      <w:r w:rsidRPr="00ED062F">
        <w:rPr>
          <w:rFonts w:ascii="Times New Roman" w:eastAsia="Times New Roman" w:hAnsi="Times New Roman" w:cs="Times New Roman"/>
          <w:sz w:val="24"/>
          <w:szCs w:val="24"/>
          <w:lang w:eastAsia="ru-RU"/>
        </w:rPr>
        <w:t>).</w:t>
      </w:r>
    </w:p>
    <w:p w14:paraId="17014A12"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К настоящему времени указанные контейнеры установлены на контейнерных площадках, включенных в реестры мест (площадок) накопления ТКО, во всех муниципальных образованиях республики.</w:t>
      </w:r>
    </w:p>
    <w:p w14:paraId="27834ACA"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настоящее время ведется работа по подготовке заявки Республики Адыгея на предоставление субсидии из федерального бюджета на приобретение контейнеров для раздельного накопления ТКО в 2022 году.</w:t>
      </w:r>
    </w:p>
    <w:p w14:paraId="72D8EE56"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p>
    <w:p w14:paraId="073C59F9" w14:textId="77777777" w:rsidR="00507FC9" w:rsidRPr="00ED062F" w:rsidRDefault="00507FC9" w:rsidP="003307E6">
      <w:pPr>
        <w:spacing w:after="0" w:line="240" w:lineRule="auto"/>
        <w:ind w:firstLine="567"/>
        <w:jc w:val="center"/>
        <w:rPr>
          <w:rFonts w:ascii="Times New Roman" w:eastAsia="Times New Roman" w:hAnsi="Times New Roman" w:cs="Times New Roman"/>
          <w:b/>
          <w:bCs/>
          <w:sz w:val="24"/>
          <w:szCs w:val="24"/>
          <w:lang w:eastAsia="ru-RU"/>
        </w:rPr>
      </w:pPr>
      <w:r w:rsidRPr="00ED062F">
        <w:rPr>
          <w:rFonts w:ascii="Times New Roman" w:eastAsia="Times New Roman" w:hAnsi="Times New Roman" w:cs="Times New Roman"/>
          <w:b/>
          <w:bCs/>
          <w:sz w:val="24"/>
          <w:szCs w:val="24"/>
          <w:lang w:eastAsia="ru-RU"/>
        </w:rPr>
        <w:t>Справка о действующих и планируемых к строительству объектах обращения с твердыми коммунальными отходами</w:t>
      </w:r>
    </w:p>
    <w:p w14:paraId="0C40965C"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целях размещения ТКО на территории Республики Адыгея действует два полигона ТКО, включенных в государственный реестр объектов размещения отходов (</w:t>
      </w:r>
      <w:r w:rsidRPr="00ED062F">
        <w:rPr>
          <w:rFonts w:ascii="Times New Roman" w:eastAsia="Times New Roman" w:hAnsi="Times New Roman" w:cs="Times New Roman"/>
          <w:iCs/>
          <w:sz w:val="24"/>
          <w:szCs w:val="24"/>
          <w:lang w:eastAsia="ru-RU"/>
        </w:rPr>
        <w:t>полигон ТКО в г. Майкопе, полигон ТКО в х. Красненский МО «Город Адыгейск»</w:t>
      </w:r>
      <w:r w:rsidRPr="00ED062F">
        <w:rPr>
          <w:rFonts w:ascii="Times New Roman" w:eastAsia="Times New Roman" w:hAnsi="Times New Roman" w:cs="Times New Roman"/>
          <w:sz w:val="24"/>
          <w:szCs w:val="24"/>
          <w:lang w:eastAsia="ru-RU"/>
        </w:rPr>
        <w:t>). Данные объекты эксплуатируются специализированными организациями, имеющими соответствующие лицензии на осуществление данной деятельности.</w:t>
      </w:r>
    </w:p>
    <w:p w14:paraId="24D51008"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 xml:space="preserve">На указанных полигонах организован производственный лабораторный контроль, который включает проведение санитарно-гигиенических исследований атмосферного воздуха, воды и почвы. Полигоны оснащены средствами весового контроля, а также мощностями по обработке поступающих ТКО. </w:t>
      </w:r>
    </w:p>
    <w:p w14:paraId="1CD4B6C2"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течение 2019 года:</w:t>
      </w:r>
    </w:p>
    <w:p w14:paraId="2773FEA1" w14:textId="52C5DED1"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образовано 121,61 тыс. тонн ТКО;</w:t>
      </w:r>
    </w:p>
    <w:p w14:paraId="27FC2B46" w14:textId="3D99B536"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7FC9" w:rsidRPr="00ED062F">
        <w:rPr>
          <w:rFonts w:ascii="Times New Roman" w:eastAsia="Times New Roman" w:hAnsi="Times New Roman" w:cs="Times New Roman"/>
          <w:sz w:val="24"/>
          <w:szCs w:val="24"/>
          <w:lang w:eastAsia="ru-RU"/>
        </w:rPr>
        <w:t>обработано 100,00 тыс. тонн ТКО, что составляет 82,2% от количества образованных ТКО;</w:t>
      </w:r>
    </w:p>
    <w:p w14:paraId="1014EC88" w14:textId="6F9C7203"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на утилизацию направлено 20,5 тыс. тонн ТКО, что составляет 16,9% от количества образованных ТКО;</w:t>
      </w:r>
    </w:p>
    <w:p w14:paraId="0DC2D78E"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течение 2020 года:</w:t>
      </w:r>
    </w:p>
    <w:p w14:paraId="06D41444" w14:textId="1B129A57"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7FC9" w:rsidRPr="00ED062F">
        <w:rPr>
          <w:rFonts w:ascii="Times New Roman" w:eastAsia="Times New Roman" w:hAnsi="Times New Roman" w:cs="Times New Roman"/>
          <w:sz w:val="24"/>
          <w:szCs w:val="24"/>
          <w:lang w:eastAsia="ru-RU"/>
        </w:rPr>
        <w:t>образовано 144,3 тыс. тонн ТКО;</w:t>
      </w:r>
    </w:p>
    <w:p w14:paraId="111A3897" w14:textId="2D78F41D"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7FC9" w:rsidRPr="00ED062F">
        <w:rPr>
          <w:rFonts w:ascii="Times New Roman" w:eastAsia="Times New Roman" w:hAnsi="Times New Roman" w:cs="Times New Roman"/>
          <w:sz w:val="24"/>
          <w:szCs w:val="24"/>
          <w:lang w:eastAsia="ru-RU"/>
        </w:rPr>
        <w:t>обработано 127,1 тыс. тонн ТКО, что составляет 88% от количества образованных ТКО;</w:t>
      </w:r>
    </w:p>
    <w:p w14:paraId="35F9C210" w14:textId="09C253F9"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7FC9" w:rsidRPr="00ED062F">
        <w:rPr>
          <w:rFonts w:ascii="Times New Roman" w:eastAsia="Times New Roman" w:hAnsi="Times New Roman" w:cs="Times New Roman"/>
          <w:sz w:val="24"/>
          <w:szCs w:val="24"/>
          <w:lang w:eastAsia="ru-RU"/>
        </w:rPr>
        <w:t>на утилизацию направлено 24,7 тыс. тонн ТКО, что составляет 17,1% от количества образованных ТКО;</w:t>
      </w:r>
    </w:p>
    <w:p w14:paraId="4996A50C"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течение 2021 года:</w:t>
      </w:r>
    </w:p>
    <w:p w14:paraId="334690E8" w14:textId="77A1F93E"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07FC9" w:rsidRPr="00ED062F">
        <w:rPr>
          <w:rFonts w:ascii="Times New Roman" w:eastAsia="Times New Roman" w:hAnsi="Times New Roman" w:cs="Times New Roman"/>
          <w:sz w:val="24"/>
          <w:szCs w:val="24"/>
          <w:lang w:eastAsia="ru-RU"/>
        </w:rPr>
        <w:t>образовано 149,22 тыс. тонн ТКО;</w:t>
      </w:r>
    </w:p>
    <w:p w14:paraId="3531DC10" w14:textId="0933EBDC"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обработано 131,14 тыс. тонн ТКО, что составляет 87,9% от количества образованных ТКО;</w:t>
      </w:r>
    </w:p>
    <w:p w14:paraId="54D42C1A" w14:textId="23BCAF39"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на утилизацию направлено 10,17 тыс. тонн ТКО, что составляет 6,8% от количества образованных ТКО;</w:t>
      </w:r>
    </w:p>
    <w:p w14:paraId="6AACB690" w14:textId="085A529A" w:rsidR="00507FC9" w:rsidRPr="00ED062F" w:rsidRDefault="009729E1"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на захоронение направлено 139,05 тыс. тонн ТКО, что составляет 93,2% от количества образованных ТКО.</w:t>
      </w:r>
    </w:p>
    <w:p w14:paraId="7EE49956"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целях минимизации отходов, поступающих на захоронение и увеличения доли отходов, направленных на утилизацию (</w:t>
      </w:r>
      <w:r w:rsidRPr="00ED062F">
        <w:rPr>
          <w:rFonts w:ascii="Times New Roman" w:eastAsia="Times New Roman" w:hAnsi="Times New Roman" w:cs="Times New Roman"/>
          <w:iCs/>
          <w:sz w:val="24"/>
          <w:szCs w:val="24"/>
          <w:lang w:eastAsia="ru-RU"/>
        </w:rPr>
        <w:t>переработку, повторное использование</w:t>
      </w:r>
      <w:r w:rsidRPr="00ED062F">
        <w:rPr>
          <w:rFonts w:ascii="Times New Roman" w:eastAsia="Times New Roman" w:hAnsi="Times New Roman" w:cs="Times New Roman"/>
          <w:sz w:val="24"/>
          <w:szCs w:val="24"/>
          <w:lang w:eastAsia="ru-RU"/>
        </w:rPr>
        <w:t>) на территории Республики Адыгея в рамках реализации инвестиционного проекта, инициатором которого выступает региональный оператор по обращению с ТКО, планируется строительство регионального экотехнопарка с внедрением наилучших доступных технологий.</w:t>
      </w:r>
    </w:p>
    <w:p w14:paraId="22DB6F15"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lastRenderedPageBreak/>
        <w:t>В составе экотехнопарка планируется строительство полигона и комплекса по обработке и утилизации ТКО, мощностью до 250 тыс. тонн отходов в год, а также участка биокомпостирования органических отходов.</w:t>
      </w:r>
    </w:p>
    <w:p w14:paraId="57412F67"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Ориентировочный объем финансового обеспечения проекта составляет более 500 млн. рублей.</w:t>
      </w:r>
    </w:p>
    <w:p w14:paraId="7AC453C9"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rPr>
      </w:pPr>
      <w:r w:rsidRPr="00ED062F">
        <w:rPr>
          <w:rFonts w:ascii="Times New Roman" w:eastAsia="Times New Roman" w:hAnsi="Times New Roman" w:cs="Times New Roman"/>
          <w:sz w:val="24"/>
          <w:szCs w:val="24"/>
          <w:lang w:eastAsia="ru-RU"/>
        </w:rPr>
        <w:t>Указанный инвестиционный проект был признан масштабным.</w:t>
      </w:r>
    </w:p>
    <w:p w14:paraId="58CF5043"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целях реализации инвестиционного проекта ООО «ЭкоЦентр» предоставлен в аренду без проведения торгов земельный участок площадью 15,7 га (</w:t>
      </w:r>
      <w:r w:rsidRPr="00ED062F">
        <w:rPr>
          <w:rFonts w:ascii="Times New Roman" w:eastAsia="Times New Roman" w:hAnsi="Times New Roman" w:cs="Times New Roman"/>
          <w:iCs/>
          <w:sz w:val="24"/>
          <w:szCs w:val="24"/>
          <w:lang w:eastAsia="ru-RU"/>
        </w:rPr>
        <w:t>с кадастровым номером 01:04:5403004:261</w:t>
      </w:r>
      <w:r w:rsidRPr="00ED062F">
        <w:rPr>
          <w:rFonts w:ascii="Times New Roman" w:eastAsia="Times New Roman" w:hAnsi="Times New Roman" w:cs="Times New Roman"/>
          <w:sz w:val="24"/>
          <w:szCs w:val="24"/>
          <w:lang w:eastAsia="ru-RU"/>
        </w:rPr>
        <w:t>).</w:t>
      </w:r>
    </w:p>
    <w:p w14:paraId="2446F920"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Инвестором разработана проектная документация.</w:t>
      </w:r>
    </w:p>
    <w:p w14:paraId="51D011D9"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На проектную документацию по полигону ТКО получены положительные заключения государственной экологической экспертизы (</w:t>
      </w:r>
      <w:r w:rsidRPr="00ED062F">
        <w:rPr>
          <w:rFonts w:ascii="Times New Roman" w:eastAsia="Times New Roman" w:hAnsi="Times New Roman" w:cs="Times New Roman"/>
          <w:iCs/>
          <w:sz w:val="24"/>
          <w:szCs w:val="24"/>
          <w:lang w:eastAsia="ru-RU"/>
        </w:rPr>
        <w:t>приказ Северо-Кавказского межрегионального управления Росприроднадзора от 11.12.2019 № 184</w:t>
      </w:r>
      <w:r w:rsidRPr="00ED062F">
        <w:rPr>
          <w:rFonts w:ascii="Times New Roman" w:eastAsia="Times New Roman" w:hAnsi="Times New Roman" w:cs="Times New Roman"/>
          <w:sz w:val="24"/>
          <w:szCs w:val="24"/>
          <w:lang w:eastAsia="ru-RU"/>
        </w:rPr>
        <w:t>) и ФАУ Главгосэкспертиза (</w:t>
      </w:r>
      <w:r w:rsidRPr="00ED062F">
        <w:rPr>
          <w:rFonts w:ascii="Times New Roman" w:eastAsia="Times New Roman" w:hAnsi="Times New Roman" w:cs="Times New Roman"/>
          <w:iCs/>
          <w:sz w:val="24"/>
          <w:szCs w:val="24"/>
          <w:lang w:eastAsia="ru-RU"/>
        </w:rPr>
        <w:t>от 17.12.2020 № 00452-20/РГЭ-22081</w:t>
      </w:r>
      <w:r w:rsidRPr="00ED062F">
        <w:rPr>
          <w:rFonts w:ascii="Times New Roman" w:eastAsia="Times New Roman" w:hAnsi="Times New Roman" w:cs="Times New Roman"/>
          <w:sz w:val="24"/>
          <w:szCs w:val="24"/>
          <w:lang w:eastAsia="ru-RU"/>
        </w:rPr>
        <w:t>).</w:t>
      </w:r>
    </w:p>
    <w:p w14:paraId="364987C7"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На проектную документацию по объекту «Адыгейский комплекс по обработке и утилизации отходов» получено положительное заключение ООО «Сталт-эксперт» (</w:t>
      </w:r>
      <w:r w:rsidRPr="00ED062F">
        <w:rPr>
          <w:rFonts w:ascii="Times New Roman" w:eastAsia="Times New Roman" w:hAnsi="Times New Roman" w:cs="Times New Roman"/>
          <w:iCs/>
          <w:sz w:val="24"/>
          <w:szCs w:val="24"/>
          <w:lang w:eastAsia="ru-RU"/>
        </w:rPr>
        <w:t>от 05.06.2020 № 01-2-1-3-022741-2020</w:t>
      </w:r>
      <w:r w:rsidRPr="00ED062F">
        <w:rPr>
          <w:rFonts w:ascii="Times New Roman" w:eastAsia="Times New Roman" w:hAnsi="Times New Roman" w:cs="Times New Roman"/>
          <w:sz w:val="24"/>
          <w:szCs w:val="24"/>
          <w:lang w:eastAsia="ru-RU"/>
        </w:rPr>
        <w:t>).</w:t>
      </w:r>
    </w:p>
    <w:p w14:paraId="3DEA9DE2" w14:textId="77777777" w:rsidR="00507FC9" w:rsidRPr="00ED062F"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Ввод в эксплуатацию указанных объектов планируется в 2023 году.</w:t>
      </w:r>
    </w:p>
    <w:p w14:paraId="6CB7B09B" w14:textId="77777777" w:rsidR="00507FC9" w:rsidRDefault="00507FC9"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Реализация указанного инвестиционного проекта обеспечит достижение целей, отраженных в Указе Президента Российской Федерации «О национальных целях развития Российской Федерации на период до 2030 года» (</w:t>
      </w:r>
      <w:r w:rsidRPr="00ED062F">
        <w:rPr>
          <w:rFonts w:ascii="Times New Roman" w:eastAsia="Times New Roman" w:hAnsi="Times New Roman" w:cs="Times New Roman"/>
          <w:iCs/>
          <w:sz w:val="24"/>
          <w:szCs w:val="24"/>
          <w:lang w:eastAsia="ru-RU"/>
        </w:rPr>
        <w:t>от 21.07.2020 № 474</w:t>
      </w:r>
      <w:r w:rsidRPr="00ED062F">
        <w:rPr>
          <w:rFonts w:ascii="Times New Roman" w:eastAsia="Times New Roman" w:hAnsi="Times New Roman" w:cs="Times New Roman"/>
          <w:sz w:val="24"/>
          <w:szCs w:val="24"/>
          <w:lang w:eastAsia="ru-RU"/>
        </w:rPr>
        <w:t>).</w:t>
      </w:r>
    </w:p>
    <w:p w14:paraId="74BCACA8" w14:textId="77777777" w:rsidR="0092648E" w:rsidRPr="00ED062F" w:rsidRDefault="0092648E" w:rsidP="003307E6">
      <w:pPr>
        <w:tabs>
          <w:tab w:val="left" w:pos="899"/>
        </w:tabs>
        <w:spacing w:after="0" w:line="240" w:lineRule="auto"/>
        <w:ind w:firstLine="567"/>
        <w:jc w:val="both"/>
        <w:rPr>
          <w:rFonts w:ascii="Times New Roman" w:eastAsia="Times New Roman" w:hAnsi="Times New Roman" w:cs="Times New Roman"/>
          <w:sz w:val="24"/>
          <w:szCs w:val="24"/>
          <w:lang w:eastAsia="ru-RU"/>
        </w:rPr>
      </w:pPr>
    </w:p>
    <w:p w14:paraId="0826FC1C" w14:textId="547056BE" w:rsidR="00507FC9" w:rsidRPr="00ED062F" w:rsidRDefault="00507FC9" w:rsidP="00456D6F">
      <w:pPr>
        <w:spacing w:after="0" w:line="240" w:lineRule="auto"/>
        <w:jc w:val="center"/>
        <w:rPr>
          <w:rFonts w:ascii="Times New Roman" w:eastAsia="Times New Roman" w:hAnsi="Times New Roman" w:cs="Times New Roman"/>
          <w:b/>
          <w:bCs/>
          <w:sz w:val="24"/>
          <w:szCs w:val="24"/>
          <w:lang w:eastAsia="ru-RU"/>
        </w:rPr>
      </w:pPr>
      <w:r w:rsidRPr="00ED062F">
        <w:rPr>
          <w:rFonts w:ascii="Times New Roman" w:eastAsia="Times New Roman" w:hAnsi="Times New Roman" w:cs="Times New Roman"/>
          <w:b/>
          <w:bCs/>
          <w:sz w:val="24"/>
          <w:szCs w:val="24"/>
          <w:lang w:eastAsia="ru-RU"/>
        </w:rPr>
        <w:t>Справка о рисках прекращения деятельности регионального оператора (ООО «ЭкоЦентр») на территории Республики Адыгея</w:t>
      </w:r>
    </w:p>
    <w:p w14:paraId="22E39684"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Учитывая негативные последствия, вызванные санкционным давлением на экономику Российской Федерации, а также ограничения финансовой и бюджетной систем, в целях стабилизации ситуации, связанной с обеспечением бесперебойной работы в области обращения с ТКО, необходимо акцентировать внимание на мерах поддержки текущей деятельности региональных операторов, а также инвестиционной деятельности.</w:t>
      </w:r>
    </w:p>
    <w:p w14:paraId="10120E1D" w14:textId="77777777" w:rsidR="00507FC9" w:rsidRPr="00ED062F" w:rsidRDefault="00507FC9" w:rsidP="003307E6">
      <w:pPr>
        <w:spacing w:after="0" w:line="240" w:lineRule="auto"/>
        <w:ind w:firstLine="567"/>
        <w:jc w:val="both"/>
        <w:rPr>
          <w:rFonts w:ascii="Times New Roman" w:eastAsia="Times New Roman" w:hAnsi="Times New Roman" w:cs="Times New Roman"/>
          <w:b/>
          <w:bCs/>
          <w:iCs/>
          <w:sz w:val="24"/>
          <w:szCs w:val="24"/>
          <w:lang w:eastAsia="ru-RU"/>
        </w:rPr>
      </w:pPr>
      <w:r w:rsidRPr="00ED062F">
        <w:rPr>
          <w:rFonts w:ascii="Times New Roman" w:eastAsia="Times New Roman" w:hAnsi="Times New Roman" w:cs="Times New Roman"/>
          <w:b/>
          <w:bCs/>
          <w:iCs/>
          <w:sz w:val="24"/>
          <w:szCs w:val="24"/>
          <w:lang w:eastAsia="ru-RU"/>
        </w:rPr>
        <w:t>Основными проблемами в текущей деятельности региональных операторов являются:</w:t>
      </w:r>
    </w:p>
    <w:p w14:paraId="1FB41EF1"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1) увеличение расходов на запасные части специализированной техники и оборудования, а также комплектующие.</w:t>
      </w:r>
    </w:p>
    <w:p w14:paraId="5C13C410"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По информации регионального оператора (ООО «ЭкоЦентр»), осуществляющего деятельность на территории Республики Адыгея, рост цен на запасные части по специализированному автотранспорту в марте составил от 70% до 80% к ценам февраля текущего года.</w:t>
      </w:r>
    </w:p>
    <w:p w14:paraId="7D5582B5"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Для поддержания нормального технического состояния используемой в настоящее время региональным оператором специализированной техники требуется значительное увеличение количества доступных запасных частей и оборудования.</w:t>
      </w:r>
    </w:p>
    <w:p w14:paraId="54846558"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2) рост дебиторской задолженности.</w:t>
      </w:r>
    </w:p>
    <w:p w14:paraId="7630CA17"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 xml:space="preserve">По информации регионального оператора прогнозируемое падение платежей отходообразователей может составить до 50%, что повлечет увеличение кассовых разрывов на 40-45 процентов и потребует доступные заемные средства для региональных операторов. </w:t>
      </w:r>
    </w:p>
    <w:p w14:paraId="48C5CE7D"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Традиционно, одним из источников пополнения таких средств являются банковские кредиты, однако, учитывая текущую ситуацию в банковской сфере, кредитные организации, помимо увеличения процентных ставок, закрывают и сокращают уже установленные кредитные линии. В получении новых кредитов прогнозируются сложности, в том числе из-за потребности в значительных дополнительных залоговых средствах.</w:t>
      </w:r>
    </w:p>
    <w:p w14:paraId="678F6E3F"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 xml:space="preserve">В качестве возможной меры поддержки может являться предоставление из бюджетной системы Российской Федерации субсидий  на реализацию мероприятий по финансовому обеспечению расходов, связанных с обеспечением непрерывной работы региональных операторов (по аналогии с поддержкой, оказанной в период сложной эпидемиологической ситуации, </w:t>
      </w:r>
      <w:r w:rsidRPr="00ED062F">
        <w:rPr>
          <w:rFonts w:ascii="Times New Roman" w:eastAsia="Times New Roman" w:hAnsi="Times New Roman" w:cs="Times New Roman"/>
          <w:sz w:val="24"/>
          <w:szCs w:val="24"/>
          <w:lang w:eastAsia="ru-RU"/>
        </w:rPr>
        <w:lastRenderedPageBreak/>
        <w:t>связанной с распространением новой коронавирусной инфекции), либо предоставление льготных (беспроцентных, беззалоговых) займов на пополнение оборотных средств до стабилизации ситуации, вызванной санкционным давлением.</w:t>
      </w:r>
    </w:p>
    <w:p w14:paraId="048542C1"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3) невозможность взыскания дебиторской задолженности ввиду отсутствия механизмов получения персональных данных граждан – потребителей услуги регионального оператора.</w:t>
      </w:r>
    </w:p>
    <w:p w14:paraId="075E8DC1" w14:textId="772BB771" w:rsidR="00507FC9" w:rsidRPr="00ED062F" w:rsidRDefault="00ED062F"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настоящее время у </w:t>
      </w:r>
      <w:r w:rsidR="00507FC9" w:rsidRPr="00ED062F">
        <w:rPr>
          <w:rFonts w:ascii="Times New Roman" w:eastAsia="Times New Roman" w:hAnsi="Times New Roman" w:cs="Times New Roman"/>
          <w:sz w:val="24"/>
          <w:szCs w:val="24"/>
          <w:lang w:eastAsia="ru-RU"/>
        </w:rPr>
        <w:t>операторов персональных данных, имеющих сведения о потребителях услуги (</w:t>
      </w:r>
      <w:r w:rsidR="00507FC9" w:rsidRPr="00ED062F">
        <w:rPr>
          <w:rFonts w:ascii="Times New Roman" w:eastAsia="Times New Roman" w:hAnsi="Times New Roman" w:cs="Times New Roman"/>
          <w:iCs/>
          <w:sz w:val="24"/>
          <w:szCs w:val="24"/>
          <w:lang w:eastAsia="ru-RU"/>
        </w:rPr>
        <w:t>электросети, МФЦ, ФМС, ГИС ЖКХ и т.п.</w:t>
      </w:r>
      <w:r w:rsidR="00507FC9" w:rsidRPr="00ED062F">
        <w:rPr>
          <w:rFonts w:ascii="Times New Roman" w:eastAsia="Times New Roman" w:hAnsi="Times New Roman" w:cs="Times New Roman"/>
          <w:sz w:val="24"/>
          <w:szCs w:val="24"/>
          <w:lang w:eastAsia="ru-RU"/>
        </w:rPr>
        <w:t>) отсутствует право передавать сведения региональному оператору, что приводит к тому, что часть потребителей не охвачены услугой, а часть не платят за нее, поскольку у регионального оператора нет сведений о таких потребителях. Вместе с тем, при проведении судебно-претензионной работы, в виду отсутствия персональных данных должников, отсутствует возможность получения судебных актов и, как следствие, возможность создания резерва по долгам и включения этих расходов в затраты регионального оператора в рамках тарифного регулирования.</w:t>
      </w:r>
    </w:p>
    <w:p w14:paraId="5170DBF6"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С учетом изложенного считаю целесообразным рассмотреть вопрос о корректировке действующего законодательства, либо предусмотреть субсидирование региональным операторам выпадающих доходов по сомнительным долгам (дебиторской задолженности).</w:t>
      </w:r>
    </w:p>
    <w:p w14:paraId="71B344B4"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p>
    <w:p w14:paraId="055FB384" w14:textId="77777777" w:rsidR="00507FC9" w:rsidRPr="00ED062F" w:rsidRDefault="00507FC9" w:rsidP="003307E6">
      <w:pPr>
        <w:spacing w:after="0" w:line="240" w:lineRule="auto"/>
        <w:ind w:firstLine="567"/>
        <w:jc w:val="both"/>
        <w:rPr>
          <w:rFonts w:ascii="Times New Roman" w:eastAsia="Times New Roman" w:hAnsi="Times New Roman" w:cs="Times New Roman"/>
          <w:b/>
          <w:sz w:val="24"/>
          <w:szCs w:val="24"/>
          <w:lang w:eastAsia="ru-RU"/>
        </w:rPr>
      </w:pPr>
      <w:r w:rsidRPr="00ED062F">
        <w:rPr>
          <w:rFonts w:ascii="Times New Roman" w:eastAsia="Times New Roman" w:hAnsi="Times New Roman" w:cs="Times New Roman"/>
          <w:b/>
          <w:sz w:val="24"/>
          <w:szCs w:val="24"/>
          <w:lang w:eastAsia="ru-RU"/>
        </w:rPr>
        <w:t>Проблемы и предложения по инвестиционной деятельности:</w:t>
      </w:r>
    </w:p>
    <w:p w14:paraId="437687D3"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До настоящего времени не решен вопрос по превышению предельного роста платы, а существующая мера поддержки в виде облигаций ППК «РЭО» даёт снижение тарифа всего лишь 0,5% (до 2% в текущих условиях) при необходимых около 40-60% (в зависимости от базового тарифа), к тому же требуется проведение государственной экспертизы документации сметной стоимости, что невозможно в условиях, существующих на сегодняшний день, нестабильных ценах на строительство и оборудование.</w:t>
      </w:r>
    </w:p>
    <w:p w14:paraId="35457E53"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В единичных субъектах, где инвестиционная программа субсидировалась в части превышения предельного индекса, субсидирование возможно будет сокращаться, а в субъектах с дефицитом бюджета предлагаемые меры не позволят обеспечить реализацию инвестиционных проектов в целом.</w:t>
      </w:r>
    </w:p>
    <w:p w14:paraId="460BF35E" w14:textId="77777777" w:rsidR="00507FC9" w:rsidRPr="00ED062F" w:rsidRDefault="00507FC9" w:rsidP="003307E6">
      <w:pPr>
        <w:spacing w:after="0" w:line="240" w:lineRule="auto"/>
        <w:ind w:firstLine="567"/>
        <w:jc w:val="both"/>
        <w:rPr>
          <w:rFonts w:ascii="Times New Roman" w:eastAsia="Times New Roman" w:hAnsi="Times New Roman" w:cs="Times New Roman"/>
          <w:sz w:val="24"/>
          <w:szCs w:val="24"/>
          <w:lang w:eastAsia="ru-RU"/>
        </w:rPr>
      </w:pPr>
      <w:r w:rsidRPr="00ED062F">
        <w:rPr>
          <w:rFonts w:ascii="Times New Roman" w:eastAsia="Times New Roman" w:hAnsi="Times New Roman" w:cs="Times New Roman"/>
          <w:sz w:val="24"/>
          <w:szCs w:val="24"/>
          <w:lang w:eastAsia="ru-RU"/>
        </w:rPr>
        <w:t xml:space="preserve">Учитывая изложенное, в настоящее время необходимо предусмотреть следующие меры поддержки: </w:t>
      </w:r>
    </w:p>
    <w:p w14:paraId="53844659" w14:textId="39CADFE2" w:rsidR="00507FC9" w:rsidRPr="00ED062F" w:rsidRDefault="0076265C"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субсидирование превышения предельного роста платы;</w:t>
      </w:r>
    </w:p>
    <w:p w14:paraId="148B9F13" w14:textId="7405ACC9" w:rsidR="00507FC9" w:rsidRPr="00ED062F" w:rsidRDefault="0076265C"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субсидирование процентной ставки по кредитам и займам на строительство объектов инвесторам, ввиду отсутствия заинтересованности банков в прохождении необходимых процедур;</w:t>
      </w:r>
    </w:p>
    <w:p w14:paraId="4B624E1B" w14:textId="7CE0AA6A" w:rsidR="00507FC9" w:rsidRDefault="0076265C" w:rsidP="003307E6">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FC9" w:rsidRPr="00ED062F">
        <w:rPr>
          <w:rFonts w:ascii="Times New Roman" w:eastAsia="Times New Roman" w:hAnsi="Times New Roman" w:cs="Times New Roman"/>
          <w:sz w:val="24"/>
          <w:szCs w:val="24"/>
          <w:lang w:eastAsia="ru-RU"/>
        </w:rPr>
        <w:t xml:space="preserve"> предоставление долгосрочных (по сроку действия инвестиционных программ) льготных лизинговых инструментов на приобретение оборудования.</w:t>
      </w:r>
    </w:p>
    <w:p w14:paraId="39C4C599" w14:textId="77777777" w:rsidR="00AE0F1A" w:rsidRPr="00ED062F" w:rsidRDefault="00AE0F1A" w:rsidP="003307E6">
      <w:pPr>
        <w:spacing w:after="0" w:line="240" w:lineRule="auto"/>
        <w:ind w:firstLine="567"/>
        <w:jc w:val="both"/>
        <w:rPr>
          <w:rFonts w:ascii="Times New Roman" w:eastAsia="Times New Roman" w:hAnsi="Times New Roman" w:cs="Times New Roman"/>
          <w:sz w:val="24"/>
          <w:szCs w:val="24"/>
          <w:lang w:eastAsia="ru-RU"/>
        </w:rPr>
      </w:pPr>
    </w:p>
    <w:p w14:paraId="592901D9" w14:textId="1538BB99" w:rsidR="00456D6F" w:rsidRPr="004C4003" w:rsidRDefault="00456D6F" w:rsidP="00AE0F1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_____________________________________</w:t>
      </w:r>
    </w:p>
    <w:p w14:paraId="665174E4"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5DFE3D0C"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7D78D69D"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1FCE3C66"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45EFD62B"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1CF8038B"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71ACAFC1"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08DF6B2A"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7E1EDB08"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00C5CBA1" w14:textId="77777777" w:rsidR="002826C1" w:rsidRPr="004C4003" w:rsidRDefault="002826C1" w:rsidP="003307E6">
      <w:pPr>
        <w:spacing w:after="0" w:line="240" w:lineRule="auto"/>
        <w:ind w:firstLine="567"/>
        <w:jc w:val="both"/>
        <w:rPr>
          <w:rFonts w:ascii="Times New Roman" w:hAnsi="Times New Roman" w:cs="Times New Roman"/>
          <w:sz w:val="26"/>
          <w:szCs w:val="26"/>
        </w:rPr>
      </w:pPr>
    </w:p>
    <w:p w14:paraId="3F218D92" w14:textId="2A1063BD" w:rsidR="002826C1" w:rsidRPr="004C4003" w:rsidRDefault="002826C1" w:rsidP="003307E6">
      <w:pPr>
        <w:spacing w:after="0" w:line="240" w:lineRule="auto"/>
        <w:ind w:firstLine="567"/>
        <w:jc w:val="both"/>
        <w:rPr>
          <w:rFonts w:ascii="Times New Roman" w:hAnsi="Times New Roman" w:cs="Times New Roman"/>
          <w:sz w:val="26"/>
          <w:szCs w:val="26"/>
        </w:rPr>
      </w:pPr>
    </w:p>
    <w:sectPr w:rsidR="002826C1" w:rsidRPr="004C4003" w:rsidSect="006C3120">
      <w:pgSz w:w="11906" w:h="16838"/>
      <w:pgMar w:top="1134" w:right="850" w:bottom="1134" w:left="993"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10E495" w16cid:durableId="2641351D"/>
  <w16cid:commentId w16cid:paraId="041E1142" w16cid:durableId="2641351E"/>
  <w16cid:commentId w16cid:paraId="1088BE63" w16cid:durableId="2641351F"/>
  <w16cid:commentId w16cid:paraId="68FC9249" w16cid:durableId="26413520"/>
  <w16cid:commentId w16cid:paraId="3C84EECF" w16cid:durableId="26413521"/>
  <w16cid:commentId w16cid:paraId="52CA5171" w16cid:durableId="2641352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99CDD" w14:textId="77777777" w:rsidR="002F5292" w:rsidRDefault="002F5292" w:rsidP="00E22B98">
      <w:pPr>
        <w:spacing w:after="0" w:line="240" w:lineRule="auto"/>
      </w:pPr>
      <w:r>
        <w:separator/>
      </w:r>
    </w:p>
  </w:endnote>
  <w:endnote w:type="continuationSeparator" w:id="0">
    <w:p w14:paraId="5B9159B4" w14:textId="77777777" w:rsidR="002F5292" w:rsidRDefault="002F5292" w:rsidP="00E22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A0711" w14:textId="77777777" w:rsidR="002F5292" w:rsidRDefault="002F5292" w:rsidP="00E22B98">
      <w:pPr>
        <w:spacing w:after="0" w:line="240" w:lineRule="auto"/>
      </w:pPr>
      <w:r>
        <w:separator/>
      </w:r>
    </w:p>
  </w:footnote>
  <w:footnote w:type="continuationSeparator" w:id="0">
    <w:p w14:paraId="56838626" w14:textId="77777777" w:rsidR="002F5292" w:rsidRDefault="002F5292" w:rsidP="00E22B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078627"/>
      <w:docPartObj>
        <w:docPartGallery w:val="Page Numbers (Top of Page)"/>
        <w:docPartUnique/>
      </w:docPartObj>
    </w:sdtPr>
    <w:sdtEndPr>
      <w:rPr>
        <w:rFonts w:ascii="Times New Roman" w:hAnsi="Times New Roman" w:cs="Times New Roman"/>
        <w:sz w:val="24"/>
        <w:szCs w:val="24"/>
      </w:rPr>
    </w:sdtEndPr>
    <w:sdtContent>
      <w:p w14:paraId="71EDC8F5" w14:textId="392BFB5F" w:rsidR="00991547" w:rsidRPr="00F835D7" w:rsidRDefault="00991547">
        <w:pPr>
          <w:pStyle w:val="a5"/>
          <w:jc w:val="center"/>
          <w:rPr>
            <w:rFonts w:ascii="Times New Roman" w:hAnsi="Times New Roman" w:cs="Times New Roman"/>
            <w:sz w:val="24"/>
            <w:szCs w:val="24"/>
          </w:rPr>
        </w:pPr>
        <w:r w:rsidRPr="00F835D7">
          <w:rPr>
            <w:rFonts w:ascii="Times New Roman" w:hAnsi="Times New Roman" w:cs="Times New Roman"/>
            <w:sz w:val="24"/>
            <w:szCs w:val="24"/>
          </w:rPr>
          <w:fldChar w:fldCharType="begin"/>
        </w:r>
        <w:r w:rsidRPr="00F835D7">
          <w:rPr>
            <w:rFonts w:ascii="Times New Roman" w:hAnsi="Times New Roman" w:cs="Times New Roman"/>
            <w:sz w:val="24"/>
            <w:szCs w:val="24"/>
          </w:rPr>
          <w:instrText>PAGE   \* MERGEFORMAT</w:instrText>
        </w:r>
        <w:r w:rsidRPr="00F835D7">
          <w:rPr>
            <w:rFonts w:ascii="Times New Roman" w:hAnsi="Times New Roman" w:cs="Times New Roman"/>
            <w:sz w:val="24"/>
            <w:szCs w:val="24"/>
          </w:rPr>
          <w:fldChar w:fldCharType="separate"/>
        </w:r>
        <w:r w:rsidR="00B97D18">
          <w:rPr>
            <w:rFonts w:ascii="Times New Roman" w:hAnsi="Times New Roman" w:cs="Times New Roman"/>
            <w:noProof/>
            <w:sz w:val="24"/>
            <w:szCs w:val="24"/>
          </w:rPr>
          <w:t>2</w:t>
        </w:r>
        <w:r w:rsidRPr="00F835D7">
          <w:rPr>
            <w:rFonts w:ascii="Times New Roman" w:hAnsi="Times New Roman" w:cs="Times New Roman"/>
            <w:sz w:val="24"/>
            <w:szCs w:val="24"/>
          </w:rPr>
          <w:fldChar w:fldCharType="end"/>
        </w:r>
      </w:p>
    </w:sdtContent>
  </w:sdt>
  <w:p w14:paraId="1FE06AC4" w14:textId="77777777" w:rsidR="00991547" w:rsidRDefault="0099154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5pt;height:10.5pt" o:bullet="t">
        <v:imagedata r:id="rId1" o:title="msoDE20"/>
      </v:shape>
    </w:pict>
  </w:numPicBullet>
  <w:numPicBullet w:numPicBulletId="1">
    <w:pict>
      <v:shape id="_x0000_i1032" type="#_x0000_t75" style="width:9pt;height:9pt" o:bullet="t">
        <v:imagedata r:id="rId2" o:title="BD10267_"/>
      </v:shape>
    </w:pict>
  </w:numPicBullet>
  <w:numPicBullet w:numPicBulletId="2">
    <w:pict>
      <v:shape id="_x0000_i1033" type="#_x0000_t75" style="width:9pt;height:9pt" o:bullet="t">
        <v:imagedata r:id="rId3" o:title="BD10267_"/>
      </v:shape>
    </w:pict>
  </w:numPicBullet>
  <w:numPicBullet w:numPicBulletId="3">
    <w:pict>
      <v:shape id="_x0000_i1034" type="#_x0000_t75" style="width:15pt;height:15pt" o:bullet="t" filled="t">
        <v:fill color2="black"/>
        <v:imagedata r:id="rId4" o:title=""/>
      </v:shape>
    </w:pict>
  </w:numPicBullet>
  <w:numPicBullet w:numPicBulletId="4">
    <w:pict>
      <v:shape id="_x0000_i1035" type="#_x0000_t75" style="width:10.5pt;height:10.5pt" o:bullet="t">
        <v:imagedata r:id="rId5" o:title="msoB44D"/>
      </v:shape>
    </w:pict>
  </w:numPicBullet>
  <w:abstractNum w:abstractNumId="0">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1">
    <w:nsid w:val="0000001A"/>
    <w:multiLevelType w:val="multilevel"/>
    <w:tmpl w:val="0000001A"/>
    <w:name w:val="WW8Num50"/>
    <w:lvl w:ilvl="0">
      <w:start w:val="1"/>
      <w:numFmt w:val="bullet"/>
      <w:lvlText w:val=""/>
      <w:lvlPicBulletId w:val="3"/>
      <w:lvlJc w:val="left"/>
      <w:pPr>
        <w:tabs>
          <w:tab w:val="num" w:pos="720"/>
        </w:tabs>
        <w:ind w:left="0" w:firstLine="0"/>
      </w:pPr>
      <w:rPr>
        <w:rFonts w:ascii="Symbol" w:hAnsi="Symbol" w:cs="Symbol"/>
        <w:color w:val="auto"/>
      </w:rPr>
    </w:lvl>
    <w:lvl w:ilvl="1">
      <w:numFmt w:val="bullet"/>
      <w:lvlText w:val="-"/>
      <w:lvlJc w:val="left"/>
      <w:pPr>
        <w:tabs>
          <w:tab w:val="num" w:pos="0"/>
        </w:tabs>
        <w:ind w:left="0" w:firstLine="0"/>
      </w:pPr>
      <w:rPr>
        <w:rFonts w:ascii="Times New Roman" w:hAnsi="Times New Roman" w:cs="Times New Roman"/>
      </w:rPr>
    </w:lvl>
    <w:lvl w:ilvl="2">
      <w:numFmt w:val="bullet"/>
      <w:lvlText w:val="-"/>
      <w:lvlJc w:val="left"/>
      <w:pPr>
        <w:tabs>
          <w:tab w:val="num" w:pos="0"/>
        </w:tabs>
        <w:ind w:left="0" w:firstLine="0"/>
      </w:pPr>
      <w:rPr>
        <w:rFonts w:ascii="Times New Roman" w:hAnsi="Times New Roman" w:cs="Times New Roman"/>
      </w:rPr>
    </w:lvl>
    <w:lvl w:ilvl="3">
      <w:numFmt w:val="bullet"/>
      <w:lvlText w:val="-"/>
      <w:lvlJc w:val="left"/>
      <w:pPr>
        <w:tabs>
          <w:tab w:val="num" w:pos="0"/>
        </w:tabs>
        <w:ind w:left="0" w:firstLine="0"/>
      </w:pPr>
      <w:rPr>
        <w:rFonts w:ascii="Times New Roman" w:hAnsi="Times New Roman" w:cs="Times New Roman"/>
      </w:rPr>
    </w:lvl>
    <w:lvl w:ilvl="4">
      <w:numFmt w:val="bullet"/>
      <w:lvlText w:val="-"/>
      <w:lvlJc w:val="left"/>
      <w:pPr>
        <w:tabs>
          <w:tab w:val="num" w:pos="0"/>
        </w:tabs>
        <w:ind w:left="0" w:firstLine="0"/>
      </w:pPr>
      <w:rPr>
        <w:rFonts w:ascii="Times New Roman" w:hAnsi="Times New Roman" w:cs="Times New Roman"/>
      </w:rPr>
    </w:lvl>
    <w:lvl w:ilvl="5">
      <w:numFmt w:val="bullet"/>
      <w:lvlText w:val="-"/>
      <w:lvlJc w:val="left"/>
      <w:pPr>
        <w:tabs>
          <w:tab w:val="num" w:pos="0"/>
        </w:tabs>
        <w:ind w:left="0" w:firstLine="0"/>
      </w:pPr>
      <w:rPr>
        <w:rFonts w:ascii="Times New Roman" w:hAnsi="Times New Roman" w:cs="Times New Roman"/>
      </w:rPr>
    </w:lvl>
    <w:lvl w:ilvl="6">
      <w:numFmt w:val="bullet"/>
      <w:lvlText w:val="-"/>
      <w:lvlJc w:val="left"/>
      <w:pPr>
        <w:tabs>
          <w:tab w:val="num" w:pos="0"/>
        </w:tabs>
        <w:ind w:left="0" w:firstLine="0"/>
      </w:pPr>
      <w:rPr>
        <w:rFonts w:ascii="Times New Roman" w:hAnsi="Times New Roman" w:cs="Times New Roman"/>
      </w:rPr>
    </w:lvl>
    <w:lvl w:ilvl="7">
      <w:numFmt w:val="bullet"/>
      <w:lvlText w:val="-"/>
      <w:lvlJc w:val="left"/>
      <w:pPr>
        <w:tabs>
          <w:tab w:val="num" w:pos="0"/>
        </w:tabs>
        <w:ind w:left="0" w:firstLine="0"/>
      </w:pPr>
      <w:rPr>
        <w:rFonts w:ascii="Times New Roman" w:hAnsi="Times New Roman" w:cs="Times New Roman"/>
      </w:rPr>
    </w:lvl>
    <w:lvl w:ilvl="8">
      <w:numFmt w:val="bullet"/>
      <w:lvlText w:val="-"/>
      <w:lvlJc w:val="left"/>
      <w:pPr>
        <w:tabs>
          <w:tab w:val="num" w:pos="0"/>
        </w:tabs>
        <w:ind w:left="0" w:firstLine="0"/>
      </w:pPr>
      <w:rPr>
        <w:rFonts w:ascii="Times New Roman" w:hAnsi="Times New Roman" w:cs="Times New Roman"/>
      </w:rPr>
    </w:lvl>
  </w:abstractNum>
  <w:abstractNum w:abstractNumId="2">
    <w:nsid w:val="042C4B3B"/>
    <w:multiLevelType w:val="hybridMultilevel"/>
    <w:tmpl w:val="90F81A18"/>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4C70445"/>
    <w:multiLevelType w:val="hybridMultilevel"/>
    <w:tmpl w:val="A6707FA2"/>
    <w:lvl w:ilvl="0" w:tplc="04190007">
      <w:start w:val="1"/>
      <w:numFmt w:val="bullet"/>
      <w:lvlText w:val=""/>
      <w:lvlPicBulletId w:val="0"/>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4">
    <w:nsid w:val="07C67A0A"/>
    <w:multiLevelType w:val="hybridMultilevel"/>
    <w:tmpl w:val="6ACC714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8571221"/>
    <w:multiLevelType w:val="hybridMultilevel"/>
    <w:tmpl w:val="74BCAAF0"/>
    <w:lvl w:ilvl="0" w:tplc="A4CA5E3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FF235B"/>
    <w:multiLevelType w:val="hybridMultilevel"/>
    <w:tmpl w:val="1AE4EE5A"/>
    <w:lvl w:ilvl="0" w:tplc="9E98A6E6">
      <w:start w:val="1"/>
      <w:numFmt w:val="bullet"/>
      <w:lvlText w:val=""/>
      <w:lvlPicBulletId w:val="1"/>
      <w:lvlJc w:val="left"/>
      <w:pPr>
        <w:ind w:left="2205" w:hanging="360"/>
      </w:pPr>
      <w:rPr>
        <w:rFonts w:ascii="Symbol" w:hAnsi="Symbol" w:hint="default"/>
        <w:color w:val="auto"/>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7">
    <w:nsid w:val="104445E3"/>
    <w:multiLevelType w:val="hybridMultilevel"/>
    <w:tmpl w:val="AE5E01CC"/>
    <w:lvl w:ilvl="0" w:tplc="0419000B">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8">
    <w:nsid w:val="1524399B"/>
    <w:multiLevelType w:val="hybridMultilevel"/>
    <w:tmpl w:val="7E727BDE"/>
    <w:lvl w:ilvl="0" w:tplc="BC56CBB0">
      <w:start w:val="1"/>
      <w:numFmt w:val="decimal"/>
      <w:lvlText w:val="%1."/>
      <w:lvlJc w:val="left"/>
      <w:pPr>
        <w:ind w:left="1840" w:hanging="360"/>
      </w:pPr>
      <w:rPr>
        <w:rFonts w:hint="default"/>
      </w:rPr>
    </w:lvl>
    <w:lvl w:ilvl="1" w:tplc="04190019" w:tentative="1">
      <w:start w:val="1"/>
      <w:numFmt w:val="lowerLetter"/>
      <w:lvlText w:val="%2."/>
      <w:lvlJc w:val="left"/>
      <w:pPr>
        <w:ind w:left="2560" w:hanging="360"/>
      </w:pPr>
    </w:lvl>
    <w:lvl w:ilvl="2" w:tplc="0419001B" w:tentative="1">
      <w:start w:val="1"/>
      <w:numFmt w:val="lowerRoman"/>
      <w:lvlText w:val="%3."/>
      <w:lvlJc w:val="right"/>
      <w:pPr>
        <w:ind w:left="3280" w:hanging="180"/>
      </w:pPr>
    </w:lvl>
    <w:lvl w:ilvl="3" w:tplc="0419000F" w:tentative="1">
      <w:start w:val="1"/>
      <w:numFmt w:val="decimal"/>
      <w:lvlText w:val="%4."/>
      <w:lvlJc w:val="left"/>
      <w:pPr>
        <w:ind w:left="4000" w:hanging="360"/>
      </w:pPr>
    </w:lvl>
    <w:lvl w:ilvl="4" w:tplc="04190019" w:tentative="1">
      <w:start w:val="1"/>
      <w:numFmt w:val="lowerLetter"/>
      <w:lvlText w:val="%5."/>
      <w:lvlJc w:val="left"/>
      <w:pPr>
        <w:ind w:left="4720" w:hanging="360"/>
      </w:pPr>
    </w:lvl>
    <w:lvl w:ilvl="5" w:tplc="0419001B" w:tentative="1">
      <w:start w:val="1"/>
      <w:numFmt w:val="lowerRoman"/>
      <w:lvlText w:val="%6."/>
      <w:lvlJc w:val="right"/>
      <w:pPr>
        <w:ind w:left="5440" w:hanging="180"/>
      </w:pPr>
    </w:lvl>
    <w:lvl w:ilvl="6" w:tplc="0419000F" w:tentative="1">
      <w:start w:val="1"/>
      <w:numFmt w:val="decimal"/>
      <w:lvlText w:val="%7."/>
      <w:lvlJc w:val="left"/>
      <w:pPr>
        <w:ind w:left="6160" w:hanging="360"/>
      </w:pPr>
    </w:lvl>
    <w:lvl w:ilvl="7" w:tplc="04190019" w:tentative="1">
      <w:start w:val="1"/>
      <w:numFmt w:val="lowerLetter"/>
      <w:lvlText w:val="%8."/>
      <w:lvlJc w:val="left"/>
      <w:pPr>
        <w:ind w:left="6880" w:hanging="360"/>
      </w:pPr>
    </w:lvl>
    <w:lvl w:ilvl="8" w:tplc="0419001B" w:tentative="1">
      <w:start w:val="1"/>
      <w:numFmt w:val="lowerRoman"/>
      <w:lvlText w:val="%9."/>
      <w:lvlJc w:val="right"/>
      <w:pPr>
        <w:ind w:left="7600" w:hanging="180"/>
      </w:pPr>
    </w:lvl>
  </w:abstractNum>
  <w:abstractNum w:abstractNumId="9">
    <w:nsid w:val="15BC79D3"/>
    <w:multiLevelType w:val="hybridMultilevel"/>
    <w:tmpl w:val="C3E82DB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DDA6FB7"/>
    <w:multiLevelType w:val="hybridMultilevel"/>
    <w:tmpl w:val="107841A4"/>
    <w:lvl w:ilvl="0" w:tplc="0419000B">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1">
    <w:nsid w:val="1E607DF8"/>
    <w:multiLevelType w:val="hybridMultilevel"/>
    <w:tmpl w:val="9DC034F0"/>
    <w:lvl w:ilvl="0" w:tplc="0419000B">
      <w:start w:val="1"/>
      <w:numFmt w:val="bullet"/>
      <w:lvlText w:val=""/>
      <w:lvlJc w:val="left"/>
      <w:pPr>
        <w:ind w:left="1426" w:hanging="360"/>
      </w:pPr>
      <w:rPr>
        <w:rFonts w:ascii="Wingdings" w:hAnsi="Wingdings"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
    <w:nsid w:val="1E6D6EFF"/>
    <w:multiLevelType w:val="hybridMultilevel"/>
    <w:tmpl w:val="2898D3D4"/>
    <w:lvl w:ilvl="0" w:tplc="38E412D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20702FF8"/>
    <w:multiLevelType w:val="hybridMultilevel"/>
    <w:tmpl w:val="F0C09C72"/>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20E404E5"/>
    <w:multiLevelType w:val="hybridMultilevel"/>
    <w:tmpl w:val="EACE6DDA"/>
    <w:lvl w:ilvl="0" w:tplc="9E98A6E6">
      <w:start w:val="1"/>
      <w:numFmt w:val="bullet"/>
      <w:lvlText w:val=""/>
      <w:lvlPicBulletId w:val="2"/>
      <w:lvlJc w:val="left"/>
      <w:pPr>
        <w:ind w:left="2129" w:hanging="360"/>
      </w:pPr>
      <w:rPr>
        <w:rFonts w:ascii="Symbol" w:hAnsi="Symbol" w:hint="default"/>
        <w:color w:val="auto"/>
      </w:rPr>
    </w:lvl>
    <w:lvl w:ilvl="1" w:tplc="04190003" w:tentative="1">
      <w:start w:val="1"/>
      <w:numFmt w:val="bullet"/>
      <w:lvlText w:val="o"/>
      <w:lvlJc w:val="left"/>
      <w:pPr>
        <w:ind w:left="2849" w:hanging="360"/>
      </w:pPr>
      <w:rPr>
        <w:rFonts w:ascii="Courier New" w:hAnsi="Courier New" w:cs="Courier New" w:hint="default"/>
      </w:rPr>
    </w:lvl>
    <w:lvl w:ilvl="2" w:tplc="04190005" w:tentative="1">
      <w:start w:val="1"/>
      <w:numFmt w:val="bullet"/>
      <w:lvlText w:val=""/>
      <w:lvlJc w:val="left"/>
      <w:pPr>
        <w:ind w:left="3569" w:hanging="360"/>
      </w:pPr>
      <w:rPr>
        <w:rFonts w:ascii="Wingdings" w:hAnsi="Wingdings" w:hint="default"/>
      </w:rPr>
    </w:lvl>
    <w:lvl w:ilvl="3" w:tplc="04190001" w:tentative="1">
      <w:start w:val="1"/>
      <w:numFmt w:val="bullet"/>
      <w:lvlText w:val=""/>
      <w:lvlJc w:val="left"/>
      <w:pPr>
        <w:ind w:left="4289" w:hanging="360"/>
      </w:pPr>
      <w:rPr>
        <w:rFonts w:ascii="Symbol" w:hAnsi="Symbol" w:hint="default"/>
      </w:rPr>
    </w:lvl>
    <w:lvl w:ilvl="4" w:tplc="04190003" w:tentative="1">
      <w:start w:val="1"/>
      <w:numFmt w:val="bullet"/>
      <w:lvlText w:val="o"/>
      <w:lvlJc w:val="left"/>
      <w:pPr>
        <w:ind w:left="5009" w:hanging="360"/>
      </w:pPr>
      <w:rPr>
        <w:rFonts w:ascii="Courier New" w:hAnsi="Courier New" w:cs="Courier New" w:hint="default"/>
      </w:rPr>
    </w:lvl>
    <w:lvl w:ilvl="5" w:tplc="04190005" w:tentative="1">
      <w:start w:val="1"/>
      <w:numFmt w:val="bullet"/>
      <w:lvlText w:val=""/>
      <w:lvlJc w:val="left"/>
      <w:pPr>
        <w:ind w:left="5729" w:hanging="360"/>
      </w:pPr>
      <w:rPr>
        <w:rFonts w:ascii="Wingdings" w:hAnsi="Wingdings" w:hint="default"/>
      </w:rPr>
    </w:lvl>
    <w:lvl w:ilvl="6" w:tplc="04190001" w:tentative="1">
      <w:start w:val="1"/>
      <w:numFmt w:val="bullet"/>
      <w:lvlText w:val=""/>
      <w:lvlJc w:val="left"/>
      <w:pPr>
        <w:ind w:left="6449" w:hanging="360"/>
      </w:pPr>
      <w:rPr>
        <w:rFonts w:ascii="Symbol" w:hAnsi="Symbol" w:hint="default"/>
      </w:rPr>
    </w:lvl>
    <w:lvl w:ilvl="7" w:tplc="04190003" w:tentative="1">
      <w:start w:val="1"/>
      <w:numFmt w:val="bullet"/>
      <w:lvlText w:val="o"/>
      <w:lvlJc w:val="left"/>
      <w:pPr>
        <w:ind w:left="7169" w:hanging="360"/>
      </w:pPr>
      <w:rPr>
        <w:rFonts w:ascii="Courier New" w:hAnsi="Courier New" w:cs="Courier New" w:hint="default"/>
      </w:rPr>
    </w:lvl>
    <w:lvl w:ilvl="8" w:tplc="04190005" w:tentative="1">
      <w:start w:val="1"/>
      <w:numFmt w:val="bullet"/>
      <w:lvlText w:val=""/>
      <w:lvlJc w:val="left"/>
      <w:pPr>
        <w:ind w:left="7889" w:hanging="360"/>
      </w:pPr>
      <w:rPr>
        <w:rFonts w:ascii="Wingdings" w:hAnsi="Wingdings" w:hint="default"/>
      </w:rPr>
    </w:lvl>
  </w:abstractNum>
  <w:abstractNum w:abstractNumId="15">
    <w:nsid w:val="2195772D"/>
    <w:multiLevelType w:val="hybridMultilevel"/>
    <w:tmpl w:val="10F4C2AA"/>
    <w:lvl w:ilvl="0" w:tplc="2CCCD27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22777144"/>
    <w:multiLevelType w:val="hybridMultilevel"/>
    <w:tmpl w:val="0AC6B78A"/>
    <w:lvl w:ilvl="0" w:tplc="0419000B">
      <w:start w:val="1"/>
      <w:numFmt w:val="bullet"/>
      <w:lvlText w:val=""/>
      <w:lvlJc w:val="left"/>
      <w:pPr>
        <w:ind w:left="1423" w:hanging="360"/>
      </w:pPr>
      <w:rPr>
        <w:rFonts w:ascii="Wingdings" w:hAnsi="Wingdings"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17">
    <w:nsid w:val="275C312E"/>
    <w:multiLevelType w:val="hybridMultilevel"/>
    <w:tmpl w:val="29E22888"/>
    <w:lvl w:ilvl="0" w:tplc="7152BBDA">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8">
    <w:nsid w:val="37C835FB"/>
    <w:multiLevelType w:val="hybridMultilevel"/>
    <w:tmpl w:val="3DC298E0"/>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38956A32"/>
    <w:multiLevelType w:val="multilevel"/>
    <w:tmpl w:val="0C70A5F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91232D2"/>
    <w:multiLevelType w:val="hybridMultilevel"/>
    <w:tmpl w:val="DBD2B552"/>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1">
    <w:nsid w:val="3C927D58"/>
    <w:multiLevelType w:val="hybridMultilevel"/>
    <w:tmpl w:val="4D205E18"/>
    <w:lvl w:ilvl="0" w:tplc="9E98A6E6">
      <w:start w:val="1"/>
      <w:numFmt w:val="bullet"/>
      <w:lvlText w:val=""/>
      <w:lvlPicBulletId w:val="1"/>
      <w:lvlJc w:val="left"/>
      <w:pPr>
        <w:ind w:left="2490" w:hanging="360"/>
      </w:pPr>
      <w:rPr>
        <w:rFonts w:ascii="Symbol" w:hAnsi="Symbol" w:hint="default"/>
        <w:color w:val="auto"/>
      </w:rPr>
    </w:lvl>
    <w:lvl w:ilvl="1" w:tplc="04190003" w:tentative="1">
      <w:start w:val="1"/>
      <w:numFmt w:val="bullet"/>
      <w:lvlText w:val="o"/>
      <w:lvlJc w:val="left"/>
      <w:pPr>
        <w:ind w:left="3210" w:hanging="360"/>
      </w:pPr>
      <w:rPr>
        <w:rFonts w:ascii="Courier New" w:hAnsi="Courier New" w:cs="Courier New" w:hint="default"/>
      </w:rPr>
    </w:lvl>
    <w:lvl w:ilvl="2" w:tplc="04190005" w:tentative="1">
      <w:start w:val="1"/>
      <w:numFmt w:val="bullet"/>
      <w:lvlText w:val=""/>
      <w:lvlJc w:val="left"/>
      <w:pPr>
        <w:ind w:left="3930" w:hanging="360"/>
      </w:pPr>
      <w:rPr>
        <w:rFonts w:ascii="Wingdings" w:hAnsi="Wingdings" w:hint="default"/>
      </w:rPr>
    </w:lvl>
    <w:lvl w:ilvl="3" w:tplc="04190001" w:tentative="1">
      <w:start w:val="1"/>
      <w:numFmt w:val="bullet"/>
      <w:lvlText w:val=""/>
      <w:lvlJc w:val="left"/>
      <w:pPr>
        <w:ind w:left="4650" w:hanging="360"/>
      </w:pPr>
      <w:rPr>
        <w:rFonts w:ascii="Symbol" w:hAnsi="Symbol" w:hint="default"/>
      </w:rPr>
    </w:lvl>
    <w:lvl w:ilvl="4" w:tplc="04190003" w:tentative="1">
      <w:start w:val="1"/>
      <w:numFmt w:val="bullet"/>
      <w:lvlText w:val="o"/>
      <w:lvlJc w:val="left"/>
      <w:pPr>
        <w:ind w:left="5370" w:hanging="360"/>
      </w:pPr>
      <w:rPr>
        <w:rFonts w:ascii="Courier New" w:hAnsi="Courier New" w:cs="Courier New" w:hint="default"/>
      </w:rPr>
    </w:lvl>
    <w:lvl w:ilvl="5" w:tplc="04190005" w:tentative="1">
      <w:start w:val="1"/>
      <w:numFmt w:val="bullet"/>
      <w:lvlText w:val=""/>
      <w:lvlJc w:val="left"/>
      <w:pPr>
        <w:ind w:left="6090" w:hanging="360"/>
      </w:pPr>
      <w:rPr>
        <w:rFonts w:ascii="Wingdings" w:hAnsi="Wingdings" w:hint="default"/>
      </w:rPr>
    </w:lvl>
    <w:lvl w:ilvl="6" w:tplc="04190001" w:tentative="1">
      <w:start w:val="1"/>
      <w:numFmt w:val="bullet"/>
      <w:lvlText w:val=""/>
      <w:lvlJc w:val="left"/>
      <w:pPr>
        <w:ind w:left="6810" w:hanging="360"/>
      </w:pPr>
      <w:rPr>
        <w:rFonts w:ascii="Symbol" w:hAnsi="Symbol" w:hint="default"/>
      </w:rPr>
    </w:lvl>
    <w:lvl w:ilvl="7" w:tplc="04190003" w:tentative="1">
      <w:start w:val="1"/>
      <w:numFmt w:val="bullet"/>
      <w:lvlText w:val="o"/>
      <w:lvlJc w:val="left"/>
      <w:pPr>
        <w:ind w:left="7530" w:hanging="360"/>
      </w:pPr>
      <w:rPr>
        <w:rFonts w:ascii="Courier New" w:hAnsi="Courier New" w:cs="Courier New" w:hint="default"/>
      </w:rPr>
    </w:lvl>
    <w:lvl w:ilvl="8" w:tplc="04190005" w:tentative="1">
      <w:start w:val="1"/>
      <w:numFmt w:val="bullet"/>
      <w:lvlText w:val=""/>
      <w:lvlJc w:val="left"/>
      <w:pPr>
        <w:ind w:left="8250" w:hanging="360"/>
      </w:pPr>
      <w:rPr>
        <w:rFonts w:ascii="Wingdings" w:hAnsi="Wingdings" w:hint="default"/>
      </w:rPr>
    </w:lvl>
  </w:abstractNum>
  <w:abstractNum w:abstractNumId="22">
    <w:nsid w:val="3EA15D04"/>
    <w:multiLevelType w:val="hybridMultilevel"/>
    <w:tmpl w:val="87125E08"/>
    <w:lvl w:ilvl="0" w:tplc="04190007">
      <w:start w:val="1"/>
      <w:numFmt w:val="bullet"/>
      <w:lvlText w:val=""/>
      <w:lvlPicBulletId w:val="0"/>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02913C8"/>
    <w:multiLevelType w:val="hybridMultilevel"/>
    <w:tmpl w:val="14B8244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2921978"/>
    <w:multiLevelType w:val="hybridMultilevel"/>
    <w:tmpl w:val="AFCA70DC"/>
    <w:lvl w:ilvl="0" w:tplc="9E98A6E6">
      <w:start w:val="1"/>
      <w:numFmt w:val="bullet"/>
      <w:lvlText w:val=""/>
      <w:lvlPicBulletId w:val="1"/>
      <w:lvlJc w:val="left"/>
      <w:pPr>
        <w:ind w:left="2136" w:hanging="360"/>
      </w:pPr>
      <w:rPr>
        <w:rFonts w:ascii="Symbol" w:hAnsi="Symbol" w:hint="default"/>
        <w:color w:val="auto"/>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5">
    <w:nsid w:val="47FD04FA"/>
    <w:multiLevelType w:val="hybridMultilevel"/>
    <w:tmpl w:val="56883340"/>
    <w:lvl w:ilvl="0" w:tplc="9E98A6E6">
      <w:start w:val="1"/>
      <w:numFmt w:val="bullet"/>
      <w:lvlText w:val=""/>
      <w:lvlPicBulletId w:val="2"/>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80245B3"/>
    <w:multiLevelType w:val="multilevel"/>
    <w:tmpl w:val="ED8248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FFA7771"/>
    <w:multiLevelType w:val="multilevel"/>
    <w:tmpl w:val="ED8248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FB18F9"/>
    <w:multiLevelType w:val="multilevel"/>
    <w:tmpl w:val="4EA8EB72"/>
    <w:lvl w:ilvl="0">
      <w:start w:val="1"/>
      <w:numFmt w:val="decimal"/>
      <w:lvlText w:val="%1."/>
      <w:lvlJc w:val="left"/>
      <w:pPr>
        <w:ind w:left="2912" w:hanging="360"/>
      </w:pPr>
      <w:rPr>
        <w:rFonts w:hint="default"/>
      </w:rPr>
    </w:lvl>
    <w:lvl w:ilvl="1">
      <w:start w:val="2"/>
      <w:numFmt w:val="decimal"/>
      <w:isLgl/>
      <w:lvlText w:val="%1.%2."/>
      <w:lvlJc w:val="left"/>
      <w:pPr>
        <w:ind w:left="2845" w:hanging="720"/>
      </w:pPr>
      <w:rPr>
        <w:rFonts w:hint="default"/>
      </w:rPr>
    </w:lvl>
    <w:lvl w:ilvl="2">
      <w:start w:val="1"/>
      <w:numFmt w:val="decimal"/>
      <w:isLgl/>
      <w:lvlText w:val="%1.%2.%3."/>
      <w:lvlJc w:val="left"/>
      <w:pPr>
        <w:ind w:left="2845" w:hanging="720"/>
      </w:pPr>
      <w:rPr>
        <w:rFonts w:hint="default"/>
      </w:rPr>
    </w:lvl>
    <w:lvl w:ilvl="3">
      <w:start w:val="1"/>
      <w:numFmt w:val="decimal"/>
      <w:isLgl/>
      <w:lvlText w:val="%1.%2.%3.%4."/>
      <w:lvlJc w:val="left"/>
      <w:pPr>
        <w:ind w:left="3205" w:hanging="1080"/>
      </w:pPr>
      <w:rPr>
        <w:rFonts w:hint="default"/>
      </w:rPr>
    </w:lvl>
    <w:lvl w:ilvl="4">
      <w:start w:val="1"/>
      <w:numFmt w:val="decimal"/>
      <w:isLgl/>
      <w:lvlText w:val="%1.%2.%3.%4.%5."/>
      <w:lvlJc w:val="left"/>
      <w:pPr>
        <w:ind w:left="3205"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925" w:hanging="1800"/>
      </w:pPr>
      <w:rPr>
        <w:rFonts w:hint="default"/>
      </w:rPr>
    </w:lvl>
    <w:lvl w:ilvl="7">
      <w:start w:val="1"/>
      <w:numFmt w:val="decimal"/>
      <w:isLgl/>
      <w:lvlText w:val="%1.%2.%3.%4.%5.%6.%7.%8."/>
      <w:lvlJc w:val="left"/>
      <w:pPr>
        <w:ind w:left="3925" w:hanging="1800"/>
      </w:pPr>
      <w:rPr>
        <w:rFonts w:hint="default"/>
      </w:rPr>
    </w:lvl>
    <w:lvl w:ilvl="8">
      <w:start w:val="1"/>
      <w:numFmt w:val="decimal"/>
      <w:isLgl/>
      <w:lvlText w:val="%1.%2.%3.%4.%5.%6.%7.%8.%9."/>
      <w:lvlJc w:val="left"/>
      <w:pPr>
        <w:ind w:left="4285" w:hanging="2160"/>
      </w:pPr>
      <w:rPr>
        <w:rFonts w:hint="default"/>
      </w:rPr>
    </w:lvl>
  </w:abstractNum>
  <w:abstractNum w:abstractNumId="29">
    <w:nsid w:val="567500F9"/>
    <w:multiLevelType w:val="hybridMultilevel"/>
    <w:tmpl w:val="7EDC4A6A"/>
    <w:lvl w:ilvl="0" w:tplc="A4CA5E3A">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383653"/>
    <w:multiLevelType w:val="hybridMultilevel"/>
    <w:tmpl w:val="99F869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E53C93"/>
    <w:multiLevelType w:val="hybridMultilevel"/>
    <w:tmpl w:val="28F6C23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5C2E19D2"/>
    <w:multiLevelType w:val="hybridMultilevel"/>
    <w:tmpl w:val="8E62C97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61247BCB"/>
    <w:multiLevelType w:val="hybridMultilevel"/>
    <w:tmpl w:val="EF5C3106"/>
    <w:lvl w:ilvl="0" w:tplc="04190007">
      <w:start w:val="1"/>
      <w:numFmt w:val="bullet"/>
      <w:lvlText w:val=""/>
      <w:lvlPicBulletId w:val="4"/>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4">
    <w:nsid w:val="62A46740"/>
    <w:multiLevelType w:val="multilevel"/>
    <w:tmpl w:val="0C70A5F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89E354E"/>
    <w:multiLevelType w:val="multilevel"/>
    <w:tmpl w:val="AA283804"/>
    <w:lvl w:ilvl="0">
      <w:start w:val="3"/>
      <w:numFmt w:val="decimal"/>
      <w:lvlText w:val="%1."/>
      <w:lvlJc w:val="left"/>
      <w:pPr>
        <w:ind w:left="450" w:hanging="450"/>
      </w:pPr>
      <w:rPr>
        <w:rFonts w:hint="default"/>
      </w:rPr>
    </w:lvl>
    <w:lvl w:ilvl="1">
      <w:start w:val="1"/>
      <w:numFmt w:val="decimal"/>
      <w:pStyle w:val="a"/>
      <w:lvlText w:val="%1.%2."/>
      <w:lvlJc w:val="left"/>
      <w:pPr>
        <w:ind w:left="1997"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2">
      <w:start w:val="1"/>
      <w:numFmt w:val="decimal"/>
      <w:pStyle w:val="a0"/>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93B51F7"/>
    <w:multiLevelType w:val="multilevel"/>
    <w:tmpl w:val="F8DA88D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430" w:hanging="720"/>
      </w:pPr>
      <w:rPr>
        <w:rFonts w:hint="default"/>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3513894"/>
    <w:multiLevelType w:val="hybridMultilevel"/>
    <w:tmpl w:val="A9BC0E6E"/>
    <w:lvl w:ilvl="0" w:tplc="0419000B">
      <w:start w:val="1"/>
      <w:numFmt w:val="bullet"/>
      <w:lvlText w:val=""/>
      <w:lvlJc w:val="left"/>
      <w:pPr>
        <w:ind w:left="1545" w:hanging="360"/>
      </w:pPr>
      <w:rPr>
        <w:rFonts w:ascii="Wingdings" w:hAnsi="Wingdings" w:hint="default"/>
      </w:rPr>
    </w:lvl>
    <w:lvl w:ilvl="1" w:tplc="04190003" w:tentative="1">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38">
    <w:nsid w:val="787C724D"/>
    <w:multiLevelType w:val="multilevel"/>
    <w:tmpl w:val="40348910"/>
    <w:lvl w:ilvl="0">
      <w:start w:val="1"/>
      <w:numFmt w:val="bullet"/>
      <w:lvlText w:val=""/>
      <w:lvlPicBulletId w:val="1"/>
      <w:lvlJc w:val="left"/>
      <w:pPr>
        <w:ind w:left="1493" w:hanging="360"/>
      </w:pPr>
      <w:rPr>
        <w:rFonts w:ascii="Symbol" w:hAnsi="Symbol" w:hint="default"/>
        <w:color w:val="auto"/>
      </w:rPr>
    </w:lvl>
    <w:lvl w:ilvl="1">
      <w:start w:val="1"/>
      <w:numFmt w:val="bullet"/>
      <w:lvlText w:val="o"/>
      <w:lvlJc w:val="left"/>
      <w:pPr>
        <w:ind w:left="2213" w:hanging="360"/>
      </w:pPr>
      <w:rPr>
        <w:rFonts w:ascii="Courier New" w:hAnsi="Courier New" w:cs="Courier New" w:hint="default"/>
      </w:rPr>
    </w:lvl>
    <w:lvl w:ilvl="2">
      <w:start w:val="1"/>
      <w:numFmt w:val="bullet"/>
      <w:lvlText w:val=""/>
      <w:lvlJc w:val="left"/>
      <w:pPr>
        <w:ind w:left="2933" w:hanging="360"/>
      </w:pPr>
      <w:rPr>
        <w:rFonts w:ascii="Wingdings" w:hAnsi="Wingdings" w:cs="Wingdings" w:hint="default"/>
      </w:rPr>
    </w:lvl>
    <w:lvl w:ilvl="3">
      <w:start w:val="1"/>
      <w:numFmt w:val="bullet"/>
      <w:lvlText w:val=""/>
      <w:lvlJc w:val="left"/>
      <w:pPr>
        <w:ind w:left="3653" w:hanging="360"/>
      </w:pPr>
      <w:rPr>
        <w:rFonts w:ascii="Symbol" w:hAnsi="Symbol" w:cs="Symbol" w:hint="default"/>
      </w:rPr>
    </w:lvl>
    <w:lvl w:ilvl="4">
      <w:start w:val="1"/>
      <w:numFmt w:val="bullet"/>
      <w:lvlText w:val="o"/>
      <w:lvlJc w:val="left"/>
      <w:pPr>
        <w:ind w:left="4373" w:hanging="360"/>
      </w:pPr>
      <w:rPr>
        <w:rFonts w:ascii="Courier New" w:hAnsi="Courier New" w:cs="Courier New" w:hint="default"/>
      </w:rPr>
    </w:lvl>
    <w:lvl w:ilvl="5">
      <w:start w:val="1"/>
      <w:numFmt w:val="bullet"/>
      <w:lvlText w:val=""/>
      <w:lvlJc w:val="left"/>
      <w:pPr>
        <w:ind w:left="5093" w:hanging="360"/>
      </w:pPr>
      <w:rPr>
        <w:rFonts w:ascii="Wingdings" w:hAnsi="Wingdings" w:cs="Wingdings" w:hint="default"/>
      </w:rPr>
    </w:lvl>
    <w:lvl w:ilvl="6">
      <w:start w:val="1"/>
      <w:numFmt w:val="bullet"/>
      <w:lvlText w:val=""/>
      <w:lvlJc w:val="left"/>
      <w:pPr>
        <w:ind w:left="5813" w:hanging="360"/>
      </w:pPr>
      <w:rPr>
        <w:rFonts w:ascii="Symbol" w:hAnsi="Symbol" w:cs="Symbol" w:hint="default"/>
      </w:rPr>
    </w:lvl>
    <w:lvl w:ilvl="7">
      <w:start w:val="1"/>
      <w:numFmt w:val="bullet"/>
      <w:lvlText w:val="o"/>
      <w:lvlJc w:val="left"/>
      <w:pPr>
        <w:ind w:left="6533" w:hanging="360"/>
      </w:pPr>
      <w:rPr>
        <w:rFonts w:ascii="Courier New" w:hAnsi="Courier New" w:cs="Courier New" w:hint="default"/>
      </w:rPr>
    </w:lvl>
    <w:lvl w:ilvl="8">
      <w:start w:val="1"/>
      <w:numFmt w:val="bullet"/>
      <w:lvlText w:val=""/>
      <w:lvlJc w:val="left"/>
      <w:pPr>
        <w:ind w:left="7253" w:hanging="360"/>
      </w:pPr>
      <w:rPr>
        <w:rFonts w:ascii="Wingdings" w:hAnsi="Wingdings" w:cs="Wingdings" w:hint="default"/>
      </w:rPr>
    </w:lvl>
  </w:abstractNum>
  <w:abstractNum w:abstractNumId="39">
    <w:nsid w:val="7A747CAA"/>
    <w:multiLevelType w:val="hybridMultilevel"/>
    <w:tmpl w:val="998C3E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CD2529D"/>
    <w:multiLevelType w:val="hybridMultilevel"/>
    <w:tmpl w:val="195AD99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CDA031D"/>
    <w:multiLevelType w:val="hybridMultilevel"/>
    <w:tmpl w:val="2DEC1B3E"/>
    <w:lvl w:ilvl="0" w:tplc="0419000B">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42">
    <w:nsid w:val="7E3D33A9"/>
    <w:multiLevelType w:val="hybridMultilevel"/>
    <w:tmpl w:val="36B2D4F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num w:numId="1">
    <w:abstractNumId w:val="20"/>
  </w:num>
  <w:num w:numId="2">
    <w:abstractNumId w:val="30"/>
  </w:num>
  <w:num w:numId="3">
    <w:abstractNumId w:val="9"/>
  </w:num>
  <w:num w:numId="4">
    <w:abstractNumId w:val="10"/>
  </w:num>
  <w:num w:numId="5">
    <w:abstractNumId w:val="8"/>
  </w:num>
  <w:num w:numId="6">
    <w:abstractNumId w:val="37"/>
  </w:num>
  <w:num w:numId="7">
    <w:abstractNumId w:val="40"/>
  </w:num>
  <w:num w:numId="8">
    <w:abstractNumId w:val="4"/>
  </w:num>
  <w:num w:numId="9">
    <w:abstractNumId w:val="36"/>
  </w:num>
  <w:num w:numId="10">
    <w:abstractNumId w:val="17"/>
  </w:num>
  <w:num w:numId="11">
    <w:abstractNumId w:val="28"/>
  </w:num>
  <w:num w:numId="12">
    <w:abstractNumId w:val="35"/>
  </w:num>
  <w:num w:numId="13">
    <w:abstractNumId w:val="5"/>
  </w:num>
  <w:num w:numId="14">
    <w:abstractNumId w:val="29"/>
  </w:num>
  <w:num w:numId="15">
    <w:abstractNumId w:val="19"/>
  </w:num>
  <w:num w:numId="16">
    <w:abstractNumId w:val="34"/>
  </w:num>
  <w:num w:numId="17">
    <w:abstractNumId w:val="42"/>
  </w:num>
  <w:num w:numId="18">
    <w:abstractNumId w:val="39"/>
  </w:num>
  <w:num w:numId="19">
    <w:abstractNumId w:val="38"/>
  </w:num>
  <w:num w:numId="20">
    <w:abstractNumId w:val="14"/>
  </w:num>
  <w:num w:numId="21">
    <w:abstractNumId w:val="11"/>
  </w:num>
  <w:num w:numId="22">
    <w:abstractNumId w:val="1"/>
  </w:num>
  <w:num w:numId="23">
    <w:abstractNumId w:val="25"/>
  </w:num>
  <w:num w:numId="24">
    <w:abstractNumId w:val="32"/>
  </w:num>
  <w:num w:numId="25">
    <w:abstractNumId w:val="33"/>
  </w:num>
  <w:num w:numId="26">
    <w:abstractNumId w:val="16"/>
  </w:num>
  <w:num w:numId="27">
    <w:abstractNumId w:val="31"/>
  </w:num>
  <w:num w:numId="28">
    <w:abstractNumId w:val="23"/>
  </w:num>
  <w:num w:numId="29">
    <w:abstractNumId w:val="15"/>
  </w:num>
  <w:num w:numId="30">
    <w:abstractNumId w:val="3"/>
  </w:num>
  <w:num w:numId="31">
    <w:abstractNumId w:val="2"/>
  </w:num>
  <w:num w:numId="32">
    <w:abstractNumId w:val="27"/>
  </w:num>
  <w:num w:numId="33">
    <w:abstractNumId w:val="6"/>
  </w:num>
  <w:num w:numId="34">
    <w:abstractNumId w:val="24"/>
  </w:num>
  <w:num w:numId="35">
    <w:abstractNumId w:val="21"/>
  </w:num>
  <w:num w:numId="36">
    <w:abstractNumId w:val="7"/>
  </w:num>
  <w:num w:numId="37">
    <w:abstractNumId w:val="22"/>
  </w:num>
  <w:num w:numId="38">
    <w:abstractNumId w:val="18"/>
  </w:num>
  <w:num w:numId="39">
    <w:abstractNumId w:val="13"/>
  </w:num>
  <w:num w:numId="40">
    <w:abstractNumId w:val="41"/>
  </w:num>
  <w:num w:numId="41">
    <w:abstractNumId w:val="26"/>
  </w:num>
  <w:num w:numId="42">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358"/>
    <w:rsid w:val="000019C5"/>
    <w:rsid w:val="00002FD9"/>
    <w:rsid w:val="00005448"/>
    <w:rsid w:val="00010DC7"/>
    <w:rsid w:val="0001157E"/>
    <w:rsid w:val="00012741"/>
    <w:rsid w:val="00013FEF"/>
    <w:rsid w:val="000150D5"/>
    <w:rsid w:val="00017CA8"/>
    <w:rsid w:val="00025165"/>
    <w:rsid w:val="00030F7C"/>
    <w:rsid w:val="00031E8C"/>
    <w:rsid w:val="00057009"/>
    <w:rsid w:val="000620B3"/>
    <w:rsid w:val="000654A0"/>
    <w:rsid w:val="00071548"/>
    <w:rsid w:val="0007540D"/>
    <w:rsid w:val="00075668"/>
    <w:rsid w:val="0007614D"/>
    <w:rsid w:val="00076536"/>
    <w:rsid w:val="000802F6"/>
    <w:rsid w:val="00093158"/>
    <w:rsid w:val="00095E38"/>
    <w:rsid w:val="00096143"/>
    <w:rsid w:val="000A1291"/>
    <w:rsid w:val="000A28D2"/>
    <w:rsid w:val="000A5604"/>
    <w:rsid w:val="000C1256"/>
    <w:rsid w:val="000F096B"/>
    <w:rsid w:val="00105E9E"/>
    <w:rsid w:val="001130CE"/>
    <w:rsid w:val="00116795"/>
    <w:rsid w:val="00117797"/>
    <w:rsid w:val="00122621"/>
    <w:rsid w:val="00122827"/>
    <w:rsid w:val="00127D0A"/>
    <w:rsid w:val="00130262"/>
    <w:rsid w:val="00134C85"/>
    <w:rsid w:val="001379FF"/>
    <w:rsid w:val="00146A34"/>
    <w:rsid w:val="001504BB"/>
    <w:rsid w:val="001538CD"/>
    <w:rsid w:val="001551DF"/>
    <w:rsid w:val="0016050A"/>
    <w:rsid w:val="00163F5D"/>
    <w:rsid w:val="00170EDD"/>
    <w:rsid w:val="00173D56"/>
    <w:rsid w:val="001839FF"/>
    <w:rsid w:val="00184463"/>
    <w:rsid w:val="00194612"/>
    <w:rsid w:val="001A6F09"/>
    <w:rsid w:val="001B535B"/>
    <w:rsid w:val="001C155A"/>
    <w:rsid w:val="001C4E02"/>
    <w:rsid w:val="001C7A3C"/>
    <w:rsid w:val="001D08D4"/>
    <w:rsid w:val="001D309E"/>
    <w:rsid w:val="001E0581"/>
    <w:rsid w:val="001E5C5C"/>
    <w:rsid w:val="0020311C"/>
    <w:rsid w:val="00214583"/>
    <w:rsid w:val="00215E14"/>
    <w:rsid w:val="00217053"/>
    <w:rsid w:val="00222939"/>
    <w:rsid w:val="00227558"/>
    <w:rsid w:val="002301A9"/>
    <w:rsid w:val="00240E33"/>
    <w:rsid w:val="0025175D"/>
    <w:rsid w:val="00253600"/>
    <w:rsid w:val="0025550E"/>
    <w:rsid w:val="00256014"/>
    <w:rsid w:val="00260ED7"/>
    <w:rsid w:val="0026136B"/>
    <w:rsid w:val="002616A0"/>
    <w:rsid w:val="002673D6"/>
    <w:rsid w:val="00274E61"/>
    <w:rsid w:val="002771C4"/>
    <w:rsid w:val="00277924"/>
    <w:rsid w:val="002826C1"/>
    <w:rsid w:val="002906FC"/>
    <w:rsid w:val="00290985"/>
    <w:rsid w:val="00294FBA"/>
    <w:rsid w:val="002A1DAE"/>
    <w:rsid w:val="002A234B"/>
    <w:rsid w:val="002A3675"/>
    <w:rsid w:val="002B1530"/>
    <w:rsid w:val="002B296F"/>
    <w:rsid w:val="002B49ED"/>
    <w:rsid w:val="002B5EF2"/>
    <w:rsid w:val="002B7FCA"/>
    <w:rsid w:val="002C45D3"/>
    <w:rsid w:val="002C4CDB"/>
    <w:rsid w:val="002C57FA"/>
    <w:rsid w:val="002D0C51"/>
    <w:rsid w:val="002D14AA"/>
    <w:rsid w:val="002F5292"/>
    <w:rsid w:val="0030640A"/>
    <w:rsid w:val="00310748"/>
    <w:rsid w:val="00312D00"/>
    <w:rsid w:val="003176D4"/>
    <w:rsid w:val="00324837"/>
    <w:rsid w:val="00326E09"/>
    <w:rsid w:val="003307E6"/>
    <w:rsid w:val="003355D3"/>
    <w:rsid w:val="00341EAF"/>
    <w:rsid w:val="00353DA0"/>
    <w:rsid w:val="00360533"/>
    <w:rsid w:val="003651CF"/>
    <w:rsid w:val="00367C82"/>
    <w:rsid w:val="0037427D"/>
    <w:rsid w:val="00374493"/>
    <w:rsid w:val="00383168"/>
    <w:rsid w:val="00385F18"/>
    <w:rsid w:val="00386D30"/>
    <w:rsid w:val="00394185"/>
    <w:rsid w:val="003A3B84"/>
    <w:rsid w:val="003A485E"/>
    <w:rsid w:val="003B0521"/>
    <w:rsid w:val="003B0C74"/>
    <w:rsid w:val="003B3F53"/>
    <w:rsid w:val="003B4BAB"/>
    <w:rsid w:val="003B6669"/>
    <w:rsid w:val="003C18A4"/>
    <w:rsid w:val="003C4B6F"/>
    <w:rsid w:val="003D433F"/>
    <w:rsid w:val="003D6720"/>
    <w:rsid w:val="003D6D51"/>
    <w:rsid w:val="003D75EF"/>
    <w:rsid w:val="003E50B8"/>
    <w:rsid w:val="003E77E0"/>
    <w:rsid w:val="00407CFA"/>
    <w:rsid w:val="00413846"/>
    <w:rsid w:val="00421888"/>
    <w:rsid w:val="00423690"/>
    <w:rsid w:val="004241BD"/>
    <w:rsid w:val="004330DF"/>
    <w:rsid w:val="00436E9D"/>
    <w:rsid w:val="004466CE"/>
    <w:rsid w:val="00456C89"/>
    <w:rsid w:val="00456D6F"/>
    <w:rsid w:val="00464434"/>
    <w:rsid w:val="004648D9"/>
    <w:rsid w:val="00495C3C"/>
    <w:rsid w:val="004A2322"/>
    <w:rsid w:val="004C4003"/>
    <w:rsid w:val="004E157A"/>
    <w:rsid w:val="004F7437"/>
    <w:rsid w:val="004F7BC9"/>
    <w:rsid w:val="005058FC"/>
    <w:rsid w:val="005065B8"/>
    <w:rsid w:val="005073EB"/>
    <w:rsid w:val="00507FC9"/>
    <w:rsid w:val="005228DE"/>
    <w:rsid w:val="005231CA"/>
    <w:rsid w:val="00525530"/>
    <w:rsid w:val="005332D3"/>
    <w:rsid w:val="00543F6A"/>
    <w:rsid w:val="00547FA5"/>
    <w:rsid w:val="00561AAD"/>
    <w:rsid w:val="00565004"/>
    <w:rsid w:val="00572432"/>
    <w:rsid w:val="00573828"/>
    <w:rsid w:val="00573CFD"/>
    <w:rsid w:val="00597814"/>
    <w:rsid w:val="005A1E23"/>
    <w:rsid w:val="005B0119"/>
    <w:rsid w:val="005C009A"/>
    <w:rsid w:val="005C02B1"/>
    <w:rsid w:val="005C4630"/>
    <w:rsid w:val="005C737C"/>
    <w:rsid w:val="005D1A3B"/>
    <w:rsid w:val="005D2AC6"/>
    <w:rsid w:val="005E7092"/>
    <w:rsid w:val="005F6953"/>
    <w:rsid w:val="00605240"/>
    <w:rsid w:val="00606624"/>
    <w:rsid w:val="00612C8F"/>
    <w:rsid w:val="00613B4F"/>
    <w:rsid w:val="006272EC"/>
    <w:rsid w:val="00627479"/>
    <w:rsid w:val="00637A4F"/>
    <w:rsid w:val="00651AFB"/>
    <w:rsid w:val="006527A8"/>
    <w:rsid w:val="00657C79"/>
    <w:rsid w:val="0066004E"/>
    <w:rsid w:val="006707A0"/>
    <w:rsid w:val="00671536"/>
    <w:rsid w:val="00694108"/>
    <w:rsid w:val="00697EEA"/>
    <w:rsid w:val="006A0EEA"/>
    <w:rsid w:val="006C3120"/>
    <w:rsid w:val="006C3312"/>
    <w:rsid w:val="006C5A85"/>
    <w:rsid w:val="006C66D4"/>
    <w:rsid w:val="006E37CD"/>
    <w:rsid w:val="006E465C"/>
    <w:rsid w:val="006F0F16"/>
    <w:rsid w:val="006F47D6"/>
    <w:rsid w:val="006F5285"/>
    <w:rsid w:val="00700277"/>
    <w:rsid w:val="007138A6"/>
    <w:rsid w:val="00717BAB"/>
    <w:rsid w:val="007239D1"/>
    <w:rsid w:val="007339E7"/>
    <w:rsid w:val="007457B8"/>
    <w:rsid w:val="00754E9B"/>
    <w:rsid w:val="00760D93"/>
    <w:rsid w:val="0076265C"/>
    <w:rsid w:val="0076289B"/>
    <w:rsid w:val="00767A87"/>
    <w:rsid w:val="00775A6A"/>
    <w:rsid w:val="00794E85"/>
    <w:rsid w:val="007A10E9"/>
    <w:rsid w:val="007A1956"/>
    <w:rsid w:val="007A3282"/>
    <w:rsid w:val="007B137B"/>
    <w:rsid w:val="007B3A75"/>
    <w:rsid w:val="007C5C20"/>
    <w:rsid w:val="007E261D"/>
    <w:rsid w:val="007E2ADE"/>
    <w:rsid w:val="007E4321"/>
    <w:rsid w:val="0080177D"/>
    <w:rsid w:val="00804656"/>
    <w:rsid w:val="0081025B"/>
    <w:rsid w:val="00822F68"/>
    <w:rsid w:val="008235E2"/>
    <w:rsid w:val="008414DB"/>
    <w:rsid w:val="00842328"/>
    <w:rsid w:val="008458E2"/>
    <w:rsid w:val="00860A68"/>
    <w:rsid w:val="00861004"/>
    <w:rsid w:val="00865237"/>
    <w:rsid w:val="008711C5"/>
    <w:rsid w:val="008861D8"/>
    <w:rsid w:val="0089319B"/>
    <w:rsid w:val="008962D9"/>
    <w:rsid w:val="008A4B72"/>
    <w:rsid w:val="008A597F"/>
    <w:rsid w:val="008B2728"/>
    <w:rsid w:val="008C7B45"/>
    <w:rsid w:val="008D01DD"/>
    <w:rsid w:val="008D3631"/>
    <w:rsid w:val="008F0872"/>
    <w:rsid w:val="008F443F"/>
    <w:rsid w:val="008F6649"/>
    <w:rsid w:val="00905F4F"/>
    <w:rsid w:val="00907894"/>
    <w:rsid w:val="0092648E"/>
    <w:rsid w:val="00936628"/>
    <w:rsid w:val="009404EF"/>
    <w:rsid w:val="0094180C"/>
    <w:rsid w:val="0094328A"/>
    <w:rsid w:val="00946342"/>
    <w:rsid w:val="009603B8"/>
    <w:rsid w:val="009604B8"/>
    <w:rsid w:val="009728E4"/>
    <w:rsid w:val="009729E1"/>
    <w:rsid w:val="009853E1"/>
    <w:rsid w:val="00986347"/>
    <w:rsid w:val="009865E7"/>
    <w:rsid w:val="00991547"/>
    <w:rsid w:val="00993AE8"/>
    <w:rsid w:val="00996E04"/>
    <w:rsid w:val="009A0490"/>
    <w:rsid w:val="009B410A"/>
    <w:rsid w:val="009B5AB7"/>
    <w:rsid w:val="009D3E62"/>
    <w:rsid w:val="00A022F1"/>
    <w:rsid w:val="00A02FE3"/>
    <w:rsid w:val="00A0394C"/>
    <w:rsid w:val="00A14660"/>
    <w:rsid w:val="00A15C20"/>
    <w:rsid w:val="00A1699B"/>
    <w:rsid w:val="00A2363D"/>
    <w:rsid w:val="00A42995"/>
    <w:rsid w:val="00A43B94"/>
    <w:rsid w:val="00A47B4F"/>
    <w:rsid w:val="00A564A8"/>
    <w:rsid w:val="00A62D00"/>
    <w:rsid w:val="00A67DF6"/>
    <w:rsid w:val="00A83750"/>
    <w:rsid w:val="00A9636F"/>
    <w:rsid w:val="00A9777F"/>
    <w:rsid w:val="00AA09F7"/>
    <w:rsid w:val="00AA1098"/>
    <w:rsid w:val="00AA28D3"/>
    <w:rsid w:val="00AC2B40"/>
    <w:rsid w:val="00AC3E1D"/>
    <w:rsid w:val="00AC41E6"/>
    <w:rsid w:val="00AD10AF"/>
    <w:rsid w:val="00AD31EB"/>
    <w:rsid w:val="00AE0F1A"/>
    <w:rsid w:val="00AE21CF"/>
    <w:rsid w:val="00AE41DC"/>
    <w:rsid w:val="00AF2BAF"/>
    <w:rsid w:val="00AF3922"/>
    <w:rsid w:val="00AF6F52"/>
    <w:rsid w:val="00B05661"/>
    <w:rsid w:val="00B05E4D"/>
    <w:rsid w:val="00B07B56"/>
    <w:rsid w:val="00B15D10"/>
    <w:rsid w:val="00B23273"/>
    <w:rsid w:val="00B23C34"/>
    <w:rsid w:val="00B34908"/>
    <w:rsid w:val="00B5557C"/>
    <w:rsid w:val="00B57CA9"/>
    <w:rsid w:val="00B61F3B"/>
    <w:rsid w:val="00B740BE"/>
    <w:rsid w:val="00B7743B"/>
    <w:rsid w:val="00B80BF2"/>
    <w:rsid w:val="00B81111"/>
    <w:rsid w:val="00B857F5"/>
    <w:rsid w:val="00B86988"/>
    <w:rsid w:val="00B97D18"/>
    <w:rsid w:val="00BB1BC9"/>
    <w:rsid w:val="00BB560F"/>
    <w:rsid w:val="00BC1141"/>
    <w:rsid w:val="00BC5BFF"/>
    <w:rsid w:val="00BD0C77"/>
    <w:rsid w:val="00BD26BE"/>
    <w:rsid w:val="00BD75FE"/>
    <w:rsid w:val="00BE0B71"/>
    <w:rsid w:val="00BE412B"/>
    <w:rsid w:val="00BE5BA8"/>
    <w:rsid w:val="00BF1E76"/>
    <w:rsid w:val="00BF43DD"/>
    <w:rsid w:val="00BF6453"/>
    <w:rsid w:val="00C026CC"/>
    <w:rsid w:val="00C115CB"/>
    <w:rsid w:val="00C12673"/>
    <w:rsid w:val="00C27A85"/>
    <w:rsid w:val="00C27C1C"/>
    <w:rsid w:val="00C30E37"/>
    <w:rsid w:val="00C32746"/>
    <w:rsid w:val="00C3282C"/>
    <w:rsid w:val="00C40038"/>
    <w:rsid w:val="00C41E8A"/>
    <w:rsid w:val="00C465C8"/>
    <w:rsid w:val="00C51118"/>
    <w:rsid w:val="00C52A36"/>
    <w:rsid w:val="00C52C00"/>
    <w:rsid w:val="00C61D53"/>
    <w:rsid w:val="00C64694"/>
    <w:rsid w:val="00C748BF"/>
    <w:rsid w:val="00C84713"/>
    <w:rsid w:val="00C854DA"/>
    <w:rsid w:val="00C86104"/>
    <w:rsid w:val="00C86FCA"/>
    <w:rsid w:val="00C9154B"/>
    <w:rsid w:val="00C94FE9"/>
    <w:rsid w:val="00C9713F"/>
    <w:rsid w:val="00C97411"/>
    <w:rsid w:val="00CB18F6"/>
    <w:rsid w:val="00CB45A8"/>
    <w:rsid w:val="00CC2BDE"/>
    <w:rsid w:val="00CC7F0A"/>
    <w:rsid w:val="00CD224D"/>
    <w:rsid w:val="00CD6A68"/>
    <w:rsid w:val="00CF2DBD"/>
    <w:rsid w:val="00CF5E20"/>
    <w:rsid w:val="00D076C7"/>
    <w:rsid w:val="00D1613B"/>
    <w:rsid w:val="00D21BAE"/>
    <w:rsid w:val="00D22358"/>
    <w:rsid w:val="00D35303"/>
    <w:rsid w:val="00D41571"/>
    <w:rsid w:val="00D613FA"/>
    <w:rsid w:val="00D619C4"/>
    <w:rsid w:val="00D73551"/>
    <w:rsid w:val="00D8466D"/>
    <w:rsid w:val="00D879FE"/>
    <w:rsid w:val="00DA4C3F"/>
    <w:rsid w:val="00DC41AC"/>
    <w:rsid w:val="00DD03A0"/>
    <w:rsid w:val="00DD084A"/>
    <w:rsid w:val="00DD1A61"/>
    <w:rsid w:val="00DD28CC"/>
    <w:rsid w:val="00DD4888"/>
    <w:rsid w:val="00DD52D2"/>
    <w:rsid w:val="00DE673C"/>
    <w:rsid w:val="00DE71FE"/>
    <w:rsid w:val="00E0403C"/>
    <w:rsid w:val="00E06EC9"/>
    <w:rsid w:val="00E1086B"/>
    <w:rsid w:val="00E151C7"/>
    <w:rsid w:val="00E169B0"/>
    <w:rsid w:val="00E22B98"/>
    <w:rsid w:val="00E24670"/>
    <w:rsid w:val="00E253E9"/>
    <w:rsid w:val="00E25FFA"/>
    <w:rsid w:val="00E26C6B"/>
    <w:rsid w:val="00E27127"/>
    <w:rsid w:val="00E32A9C"/>
    <w:rsid w:val="00E438DB"/>
    <w:rsid w:val="00E46215"/>
    <w:rsid w:val="00E71572"/>
    <w:rsid w:val="00E74F0D"/>
    <w:rsid w:val="00E834DB"/>
    <w:rsid w:val="00E87A12"/>
    <w:rsid w:val="00E92516"/>
    <w:rsid w:val="00E95659"/>
    <w:rsid w:val="00E9779C"/>
    <w:rsid w:val="00E977C6"/>
    <w:rsid w:val="00EA46AF"/>
    <w:rsid w:val="00EA5997"/>
    <w:rsid w:val="00EB3AB7"/>
    <w:rsid w:val="00EB785E"/>
    <w:rsid w:val="00EC5996"/>
    <w:rsid w:val="00EC5DCA"/>
    <w:rsid w:val="00ED062F"/>
    <w:rsid w:val="00ED0955"/>
    <w:rsid w:val="00ED2D40"/>
    <w:rsid w:val="00EE0D85"/>
    <w:rsid w:val="00EE1E19"/>
    <w:rsid w:val="00EE27E9"/>
    <w:rsid w:val="00EF2A27"/>
    <w:rsid w:val="00EF5484"/>
    <w:rsid w:val="00F005A5"/>
    <w:rsid w:val="00F011C0"/>
    <w:rsid w:val="00F04D1C"/>
    <w:rsid w:val="00F11230"/>
    <w:rsid w:val="00F14E45"/>
    <w:rsid w:val="00F344C7"/>
    <w:rsid w:val="00F35C0D"/>
    <w:rsid w:val="00F40072"/>
    <w:rsid w:val="00F45101"/>
    <w:rsid w:val="00F60FB5"/>
    <w:rsid w:val="00F63A69"/>
    <w:rsid w:val="00F72092"/>
    <w:rsid w:val="00F725C9"/>
    <w:rsid w:val="00F807A4"/>
    <w:rsid w:val="00F835D7"/>
    <w:rsid w:val="00F87B3F"/>
    <w:rsid w:val="00F938D4"/>
    <w:rsid w:val="00F949DA"/>
    <w:rsid w:val="00FA53FB"/>
    <w:rsid w:val="00FA5802"/>
    <w:rsid w:val="00FA689E"/>
    <w:rsid w:val="00FB3C97"/>
    <w:rsid w:val="00FB6CD4"/>
    <w:rsid w:val="00FC1605"/>
    <w:rsid w:val="00FC5523"/>
    <w:rsid w:val="00FD2472"/>
    <w:rsid w:val="00FD2A49"/>
    <w:rsid w:val="00FD4289"/>
    <w:rsid w:val="00FE357C"/>
    <w:rsid w:val="00FE7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08BC9D5"/>
  <w15:chartTrackingRefBased/>
  <w15:docId w15:val="{78B06993-9462-454B-84DE-DE66C41E9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aliases w:val="Заголовок к таб."/>
    <w:basedOn w:val="a1"/>
    <w:next w:val="a1"/>
    <w:link w:val="10"/>
    <w:qFormat/>
    <w:rsid w:val="003176D4"/>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1"/>
    <w:next w:val="a1"/>
    <w:link w:val="20"/>
    <w:uiPriority w:val="99"/>
    <w:unhideWhenUsed/>
    <w:qFormat/>
    <w:rsid w:val="003176D4"/>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9"/>
    <w:qFormat/>
    <w:rsid w:val="003176D4"/>
    <w:pPr>
      <w:keepNext/>
      <w:spacing w:after="0" w:line="240" w:lineRule="auto"/>
      <w:outlineLvl w:val="2"/>
    </w:pPr>
    <w:rPr>
      <w:rFonts w:ascii="Times New Roman" w:eastAsia="Times New Roman" w:hAnsi="Times New Roman" w:cs="Times New Roman"/>
      <w:b/>
      <w:sz w:val="20"/>
      <w:szCs w:val="20"/>
      <w:lang w:eastAsia="ru-RU"/>
    </w:rPr>
  </w:style>
  <w:style w:type="paragraph" w:styleId="4">
    <w:name w:val="heading 4"/>
    <w:basedOn w:val="a1"/>
    <w:next w:val="a1"/>
    <w:link w:val="40"/>
    <w:uiPriority w:val="99"/>
    <w:qFormat/>
    <w:rsid w:val="003176D4"/>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uiPriority w:val="99"/>
    <w:qFormat/>
    <w:rsid w:val="003176D4"/>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1"/>
    <w:next w:val="a1"/>
    <w:link w:val="60"/>
    <w:uiPriority w:val="99"/>
    <w:qFormat/>
    <w:rsid w:val="003176D4"/>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uiPriority w:val="99"/>
    <w:qFormat/>
    <w:rsid w:val="003176D4"/>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1"/>
    <w:next w:val="a1"/>
    <w:link w:val="80"/>
    <w:uiPriority w:val="99"/>
    <w:qFormat/>
    <w:rsid w:val="003176D4"/>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1"/>
    <w:next w:val="a1"/>
    <w:link w:val="90"/>
    <w:uiPriority w:val="99"/>
    <w:qFormat/>
    <w:rsid w:val="003176D4"/>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22B98"/>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E22B98"/>
  </w:style>
  <w:style w:type="paragraph" w:styleId="a7">
    <w:name w:val="footer"/>
    <w:basedOn w:val="a1"/>
    <w:link w:val="a8"/>
    <w:unhideWhenUsed/>
    <w:rsid w:val="00E22B98"/>
    <w:pPr>
      <w:tabs>
        <w:tab w:val="center" w:pos="4677"/>
        <w:tab w:val="right" w:pos="9355"/>
      </w:tabs>
      <w:spacing w:after="0" w:line="240" w:lineRule="auto"/>
    </w:pPr>
  </w:style>
  <w:style w:type="character" w:customStyle="1" w:styleId="a8">
    <w:name w:val="Нижний колонтитул Знак"/>
    <w:basedOn w:val="a2"/>
    <w:link w:val="a7"/>
    <w:rsid w:val="00E22B98"/>
  </w:style>
  <w:style w:type="paragraph" w:styleId="a9">
    <w:name w:val="List Paragraph"/>
    <w:basedOn w:val="a1"/>
    <w:link w:val="aa"/>
    <w:uiPriority w:val="34"/>
    <w:qFormat/>
    <w:rsid w:val="00222939"/>
    <w:pPr>
      <w:ind w:left="720"/>
      <w:contextualSpacing/>
    </w:pPr>
  </w:style>
  <w:style w:type="table" w:styleId="ab">
    <w:name w:val="Table Grid"/>
    <w:basedOn w:val="a3"/>
    <w:uiPriority w:val="59"/>
    <w:rsid w:val="007E43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aliases w:val="Заголовок к таб. Знак"/>
    <w:basedOn w:val="a2"/>
    <w:link w:val="1"/>
    <w:rsid w:val="003176D4"/>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2"/>
    <w:link w:val="2"/>
    <w:uiPriority w:val="99"/>
    <w:rsid w:val="003176D4"/>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2"/>
    <w:link w:val="3"/>
    <w:uiPriority w:val="99"/>
    <w:rsid w:val="003176D4"/>
    <w:rPr>
      <w:rFonts w:ascii="Times New Roman" w:eastAsia="Times New Roman" w:hAnsi="Times New Roman" w:cs="Times New Roman"/>
      <w:b/>
      <w:sz w:val="20"/>
      <w:szCs w:val="20"/>
      <w:lang w:eastAsia="ru-RU"/>
    </w:rPr>
  </w:style>
  <w:style w:type="character" w:customStyle="1" w:styleId="40">
    <w:name w:val="Заголовок 4 Знак"/>
    <w:basedOn w:val="a2"/>
    <w:link w:val="4"/>
    <w:uiPriority w:val="99"/>
    <w:rsid w:val="003176D4"/>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uiPriority w:val="99"/>
    <w:rsid w:val="003176D4"/>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uiPriority w:val="99"/>
    <w:rsid w:val="003176D4"/>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3176D4"/>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9"/>
    <w:rsid w:val="003176D4"/>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9"/>
    <w:rsid w:val="003176D4"/>
    <w:rPr>
      <w:rFonts w:ascii="Arial" w:eastAsia="Times New Roman" w:hAnsi="Arial" w:cs="Arial"/>
      <w:lang w:eastAsia="ru-RU"/>
    </w:rPr>
  </w:style>
  <w:style w:type="paragraph" w:customStyle="1" w:styleId="Style1">
    <w:name w:val="Style1"/>
    <w:basedOn w:val="a1"/>
    <w:rsid w:val="003176D4"/>
    <w:pPr>
      <w:widowControl w:val="0"/>
      <w:autoSpaceDE w:val="0"/>
      <w:autoSpaceDN w:val="0"/>
      <w:adjustRightInd w:val="0"/>
      <w:spacing w:after="0" w:line="264" w:lineRule="exact"/>
      <w:ind w:firstLine="403"/>
      <w:jc w:val="both"/>
    </w:pPr>
    <w:rPr>
      <w:rFonts w:ascii="Times New Roman" w:eastAsia="Times New Roman" w:hAnsi="Times New Roman" w:cs="Times New Roman"/>
      <w:sz w:val="24"/>
      <w:szCs w:val="24"/>
      <w:lang w:eastAsia="ru-RU"/>
    </w:rPr>
  </w:style>
  <w:style w:type="paragraph" w:customStyle="1" w:styleId="Standard">
    <w:name w:val="Standard"/>
    <w:rsid w:val="003176D4"/>
    <w:pPr>
      <w:widowControl w:val="0"/>
      <w:suppressAutoHyphens/>
      <w:autoSpaceDN w:val="0"/>
      <w:spacing w:after="0" w:line="240" w:lineRule="auto"/>
      <w:textAlignment w:val="baseline"/>
    </w:pPr>
    <w:rPr>
      <w:rFonts w:ascii="Arial" w:eastAsia="Lucida Sans Unicode" w:hAnsi="Arial" w:cs="Tahoma"/>
      <w:kern w:val="3"/>
      <w:sz w:val="21"/>
      <w:szCs w:val="24"/>
      <w:lang w:eastAsia="ru-RU"/>
    </w:rPr>
  </w:style>
  <w:style w:type="paragraph" w:styleId="ac">
    <w:name w:val="Body Text Indent"/>
    <w:aliases w:val="Основной текст 1,Нумерованный список !!,Надин стиль"/>
    <w:basedOn w:val="a1"/>
    <w:link w:val="ad"/>
    <w:uiPriority w:val="99"/>
    <w:rsid w:val="003176D4"/>
    <w:pPr>
      <w:suppressAutoHyphens/>
      <w:spacing w:after="0" w:line="240" w:lineRule="auto"/>
      <w:ind w:firstLine="709"/>
    </w:pPr>
    <w:rPr>
      <w:rFonts w:ascii="Times New Roman" w:eastAsia="Times New Roman" w:hAnsi="Times New Roman" w:cs="Times New Roman"/>
      <w:sz w:val="28"/>
      <w:szCs w:val="20"/>
      <w:lang w:eastAsia="ar-SA"/>
    </w:rPr>
  </w:style>
  <w:style w:type="character" w:customStyle="1" w:styleId="ad">
    <w:name w:val="Основной текст с отступом Знак"/>
    <w:aliases w:val="Основной текст 1 Знак,Нумерованный список !! Знак,Надин стиль Знак"/>
    <w:basedOn w:val="a2"/>
    <w:link w:val="ac"/>
    <w:uiPriority w:val="99"/>
    <w:rsid w:val="003176D4"/>
    <w:rPr>
      <w:rFonts w:ascii="Times New Roman" w:eastAsia="Times New Roman" w:hAnsi="Times New Roman" w:cs="Times New Roman"/>
      <w:sz w:val="28"/>
      <w:szCs w:val="20"/>
      <w:lang w:eastAsia="ar-SA"/>
    </w:rPr>
  </w:style>
  <w:style w:type="paragraph" w:styleId="ae">
    <w:name w:val="Balloon Text"/>
    <w:basedOn w:val="a1"/>
    <w:link w:val="af"/>
    <w:unhideWhenUsed/>
    <w:rsid w:val="003176D4"/>
    <w:pPr>
      <w:spacing w:after="0" w:line="240" w:lineRule="auto"/>
    </w:pPr>
    <w:rPr>
      <w:rFonts w:ascii="Tahoma" w:hAnsi="Tahoma" w:cs="Tahoma"/>
      <w:sz w:val="16"/>
      <w:szCs w:val="16"/>
    </w:rPr>
  </w:style>
  <w:style w:type="character" w:customStyle="1" w:styleId="af">
    <w:name w:val="Текст выноски Знак"/>
    <w:basedOn w:val="a2"/>
    <w:link w:val="ae"/>
    <w:rsid w:val="003176D4"/>
    <w:rPr>
      <w:rFonts w:ascii="Tahoma" w:hAnsi="Tahoma" w:cs="Tahoma"/>
      <w:sz w:val="16"/>
      <w:szCs w:val="16"/>
    </w:rPr>
  </w:style>
  <w:style w:type="paragraph" w:styleId="af0">
    <w:name w:val="Body Text"/>
    <w:basedOn w:val="a1"/>
    <w:link w:val="af1"/>
    <w:unhideWhenUsed/>
    <w:rsid w:val="003176D4"/>
    <w:pPr>
      <w:spacing w:after="120" w:line="240" w:lineRule="auto"/>
    </w:pPr>
  </w:style>
  <w:style w:type="character" w:customStyle="1" w:styleId="af1">
    <w:name w:val="Основной текст Знак"/>
    <w:basedOn w:val="a2"/>
    <w:link w:val="af0"/>
    <w:rsid w:val="003176D4"/>
  </w:style>
  <w:style w:type="paragraph" w:styleId="21">
    <w:name w:val="Body Text Indent 2"/>
    <w:basedOn w:val="a1"/>
    <w:link w:val="22"/>
    <w:uiPriority w:val="99"/>
    <w:unhideWhenUsed/>
    <w:rsid w:val="003176D4"/>
    <w:pPr>
      <w:spacing w:after="120" w:line="480" w:lineRule="auto"/>
      <w:ind w:left="283"/>
    </w:pPr>
  </w:style>
  <w:style w:type="character" w:customStyle="1" w:styleId="22">
    <w:name w:val="Основной текст с отступом 2 Знак"/>
    <w:basedOn w:val="a2"/>
    <w:link w:val="21"/>
    <w:uiPriority w:val="99"/>
    <w:rsid w:val="003176D4"/>
  </w:style>
  <w:style w:type="paragraph" w:styleId="af2">
    <w:name w:val="Normal (Web)"/>
    <w:aliases w:val="Обычный (Web)"/>
    <w:basedOn w:val="a1"/>
    <w:uiPriority w:val="99"/>
    <w:rsid w:val="003176D4"/>
    <w:pPr>
      <w:spacing w:before="100" w:beforeAutospacing="1" w:after="100" w:afterAutospacing="1" w:line="240" w:lineRule="auto"/>
    </w:pPr>
    <w:rPr>
      <w:rFonts w:ascii="Tahoma" w:eastAsia="Times New Roman" w:hAnsi="Tahoma" w:cs="Tahoma"/>
      <w:sz w:val="16"/>
      <w:szCs w:val="16"/>
      <w:lang w:eastAsia="ru-RU"/>
    </w:rPr>
  </w:style>
  <w:style w:type="paragraph" w:styleId="31">
    <w:name w:val="Body Text 3"/>
    <w:basedOn w:val="a1"/>
    <w:link w:val="32"/>
    <w:rsid w:val="003176D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2"/>
    <w:link w:val="31"/>
    <w:rsid w:val="003176D4"/>
    <w:rPr>
      <w:rFonts w:ascii="Times New Roman" w:eastAsia="Times New Roman" w:hAnsi="Times New Roman" w:cs="Times New Roman"/>
      <w:sz w:val="16"/>
      <w:szCs w:val="16"/>
      <w:lang w:eastAsia="ru-RU"/>
    </w:rPr>
  </w:style>
  <w:style w:type="character" w:styleId="af3">
    <w:name w:val="Strong"/>
    <w:basedOn w:val="a2"/>
    <w:uiPriority w:val="99"/>
    <w:qFormat/>
    <w:rsid w:val="003176D4"/>
    <w:rPr>
      <w:b/>
      <w:bCs/>
    </w:rPr>
  </w:style>
  <w:style w:type="character" w:customStyle="1" w:styleId="apple-converted-space">
    <w:name w:val="apple-converted-space"/>
    <w:basedOn w:val="a2"/>
    <w:uiPriority w:val="99"/>
    <w:rsid w:val="003176D4"/>
  </w:style>
  <w:style w:type="paragraph" w:customStyle="1" w:styleId="Style2">
    <w:name w:val="Style2"/>
    <w:basedOn w:val="a1"/>
    <w:uiPriority w:val="99"/>
    <w:rsid w:val="003176D4"/>
    <w:pPr>
      <w:widowControl w:val="0"/>
      <w:autoSpaceDE w:val="0"/>
      <w:autoSpaceDN w:val="0"/>
      <w:adjustRightInd w:val="0"/>
      <w:spacing w:after="0" w:line="271" w:lineRule="exact"/>
      <w:ind w:firstLine="710"/>
    </w:pPr>
    <w:rPr>
      <w:rFonts w:ascii="Times New Roman" w:eastAsia="Times New Roman" w:hAnsi="Times New Roman" w:cs="Times New Roman"/>
      <w:sz w:val="24"/>
      <w:szCs w:val="24"/>
      <w:lang w:eastAsia="ru-RU"/>
    </w:rPr>
  </w:style>
  <w:style w:type="character" w:customStyle="1" w:styleId="FontStyle12">
    <w:name w:val="Font Style12"/>
    <w:rsid w:val="003176D4"/>
    <w:rPr>
      <w:rFonts w:ascii="Times New Roman" w:hAnsi="Times New Roman" w:cs="Times New Roman"/>
      <w:sz w:val="26"/>
      <w:szCs w:val="26"/>
    </w:rPr>
  </w:style>
  <w:style w:type="paragraph" w:styleId="af4">
    <w:name w:val="No Spacing"/>
    <w:link w:val="af5"/>
    <w:uiPriority w:val="1"/>
    <w:qFormat/>
    <w:rsid w:val="003176D4"/>
    <w:pPr>
      <w:spacing w:after="0" w:line="240" w:lineRule="auto"/>
    </w:pPr>
    <w:rPr>
      <w:rFonts w:ascii="Calibri" w:eastAsia="Times New Roman" w:hAnsi="Calibri" w:cs="Times New Roman"/>
      <w:lang w:eastAsia="ru-RU"/>
    </w:rPr>
  </w:style>
  <w:style w:type="paragraph" w:styleId="HTML">
    <w:name w:val="HTML Preformatted"/>
    <w:basedOn w:val="a1"/>
    <w:link w:val="HTML0"/>
    <w:unhideWhenUsed/>
    <w:rsid w:val="003176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3176D4"/>
    <w:rPr>
      <w:rFonts w:ascii="Courier New" w:eastAsia="Times New Roman" w:hAnsi="Courier New" w:cs="Courier New"/>
      <w:sz w:val="20"/>
      <w:szCs w:val="20"/>
      <w:lang w:eastAsia="ru-RU"/>
    </w:rPr>
  </w:style>
  <w:style w:type="paragraph" w:customStyle="1" w:styleId="210">
    <w:name w:val="Основной текст 21"/>
    <w:basedOn w:val="a1"/>
    <w:uiPriority w:val="99"/>
    <w:rsid w:val="003176D4"/>
    <w:pPr>
      <w:spacing w:after="0" w:line="240" w:lineRule="auto"/>
    </w:pPr>
    <w:rPr>
      <w:rFonts w:ascii="Times New Roman" w:eastAsia="Times New Roman" w:hAnsi="Times New Roman" w:cs="Times New Roman"/>
      <w:sz w:val="28"/>
      <w:szCs w:val="20"/>
      <w:lang w:eastAsia="ar-SA"/>
    </w:rPr>
  </w:style>
  <w:style w:type="paragraph" w:customStyle="1" w:styleId="11">
    <w:name w:val="Обычный1"/>
    <w:uiPriority w:val="99"/>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paragraph" w:styleId="23">
    <w:name w:val="Body Text 2"/>
    <w:basedOn w:val="a1"/>
    <w:link w:val="24"/>
    <w:uiPriority w:val="99"/>
    <w:unhideWhenUsed/>
    <w:rsid w:val="003176D4"/>
    <w:pPr>
      <w:spacing w:after="120" w:line="480" w:lineRule="auto"/>
    </w:pPr>
  </w:style>
  <w:style w:type="character" w:customStyle="1" w:styleId="24">
    <w:name w:val="Основной текст 2 Знак"/>
    <w:basedOn w:val="a2"/>
    <w:link w:val="23"/>
    <w:uiPriority w:val="99"/>
    <w:rsid w:val="003176D4"/>
  </w:style>
  <w:style w:type="numbering" w:customStyle="1" w:styleId="12">
    <w:name w:val="Нет списка1"/>
    <w:next w:val="a4"/>
    <w:semiHidden/>
    <w:rsid w:val="003176D4"/>
  </w:style>
  <w:style w:type="paragraph" w:customStyle="1" w:styleId="af6">
    <w:name w:val="Знак Знак Знак Знак Знак Знак Знак"/>
    <w:basedOn w:val="a1"/>
    <w:rsid w:val="003176D4"/>
    <w:pPr>
      <w:tabs>
        <w:tab w:val="left" w:pos="1134"/>
      </w:tabs>
      <w:spacing w:line="240" w:lineRule="exact"/>
    </w:pPr>
    <w:rPr>
      <w:rFonts w:ascii="Times New Roman" w:eastAsia="Times New Roman" w:hAnsi="Times New Roman" w:cs="Times New Roman"/>
      <w:noProof/>
      <w:szCs w:val="20"/>
      <w:lang w:val="en-US" w:eastAsia="ru-RU"/>
    </w:rPr>
  </w:style>
  <w:style w:type="character" w:styleId="af7">
    <w:name w:val="page number"/>
    <w:basedOn w:val="a2"/>
    <w:rsid w:val="003176D4"/>
  </w:style>
  <w:style w:type="paragraph" w:styleId="13">
    <w:name w:val="toc 1"/>
    <w:basedOn w:val="a1"/>
    <w:next w:val="a1"/>
    <w:autoRedefine/>
    <w:uiPriority w:val="99"/>
    <w:rsid w:val="003176D4"/>
    <w:pPr>
      <w:tabs>
        <w:tab w:val="right" w:leader="dot" w:pos="9628"/>
      </w:tabs>
      <w:spacing w:after="120" w:line="240" w:lineRule="auto"/>
      <w:jc w:val="both"/>
    </w:pPr>
    <w:rPr>
      <w:rFonts w:ascii="Times New Roman" w:eastAsia="Times New Roman" w:hAnsi="Times New Roman" w:cs="Times New Roman"/>
      <w:noProof/>
      <w:sz w:val="28"/>
      <w:szCs w:val="28"/>
      <w:lang w:eastAsia="ru-RU"/>
    </w:rPr>
  </w:style>
  <w:style w:type="character" w:styleId="af8">
    <w:name w:val="Hyperlink"/>
    <w:uiPriority w:val="99"/>
    <w:rsid w:val="003176D4"/>
    <w:rPr>
      <w:color w:val="0000FF"/>
      <w:u w:val="single"/>
    </w:rPr>
  </w:style>
  <w:style w:type="paragraph" w:styleId="25">
    <w:name w:val="List 2"/>
    <w:basedOn w:val="a1"/>
    <w:uiPriority w:val="99"/>
    <w:rsid w:val="003176D4"/>
    <w:pPr>
      <w:spacing w:after="0" w:line="240" w:lineRule="auto"/>
      <w:ind w:left="566" w:hanging="283"/>
    </w:pPr>
    <w:rPr>
      <w:rFonts w:ascii="Times New Roman" w:eastAsia="Times New Roman" w:hAnsi="Times New Roman" w:cs="Times New Roman"/>
      <w:sz w:val="24"/>
      <w:szCs w:val="24"/>
      <w:lang w:eastAsia="ru-RU"/>
    </w:rPr>
  </w:style>
  <w:style w:type="paragraph" w:styleId="af9">
    <w:name w:val="List Bullet"/>
    <w:basedOn w:val="a1"/>
    <w:autoRedefine/>
    <w:uiPriority w:val="99"/>
    <w:rsid w:val="003176D4"/>
    <w:pPr>
      <w:tabs>
        <w:tab w:val="num" w:pos="360"/>
      </w:tabs>
      <w:spacing w:after="0" w:line="240" w:lineRule="auto"/>
      <w:ind w:left="360" w:hanging="360"/>
    </w:pPr>
    <w:rPr>
      <w:rFonts w:ascii="Times New Roman" w:eastAsia="Times New Roman" w:hAnsi="Times New Roman" w:cs="Times New Roman"/>
      <w:sz w:val="24"/>
      <w:szCs w:val="24"/>
      <w:lang w:eastAsia="ru-RU"/>
    </w:rPr>
  </w:style>
  <w:style w:type="paragraph" w:styleId="26">
    <w:name w:val="List Bullet 2"/>
    <w:basedOn w:val="a1"/>
    <w:autoRedefine/>
    <w:uiPriority w:val="99"/>
    <w:rsid w:val="003176D4"/>
    <w:pPr>
      <w:tabs>
        <w:tab w:val="num" w:pos="643"/>
      </w:tabs>
      <w:spacing w:after="0" w:line="240" w:lineRule="auto"/>
      <w:ind w:left="643" w:hanging="360"/>
    </w:pPr>
    <w:rPr>
      <w:rFonts w:ascii="Times New Roman" w:eastAsia="Times New Roman" w:hAnsi="Times New Roman" w:cs="Times New Roman"/>
      <w:sz w:val="24"/>
      <w:szCs w:val="24"/>
      <w:lang w:eastAsia="ru-RU"/>
    </w:rPr>
  </w:style>
  <w:style w:type="paragraph" w:styleId="afa">
    <w:name w:val="Normal Indent"/>
    <w:basedOn w:val="a1"/>
    <w:uiPriority w:val="99"/>
    <w:rsid w:val="003176D4"/>
    <w:pPr>
      <w:spacing w:after="0" w:line="240" w:lineRule="auto"/>
      <w:ind w:left="708"/>
    </w:pPr>
    <w:rPr>
      <w:rFonts w:ascii="Times New Roman" w:eastAsia="Times New Roman" w:hAnsi="Times New Roman" w:cs="Times New Roman"/>
      <w:sz w:val="24"/>
      <w:szCs w:val="24"/>
      <w:lang w:eastAsia="ru-RU"/>
    </w:rPr>
  </w:style>
  <w:style w:type="paragraph" w:customStyle="1" w:styleId="ConsPlusNormal">
    <w:name w:val="ConsPlusNormal"/>
    <w:uiPriority w:val="99"/>
    <w:rsid w:val="003176D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b">
    <w:name w:val="Title"/>
    <w:basedOn w:val="a1"/>
    <w:link w:val="afc"/>
    <w:qFormat/>
    <w:rsid w:val="003176D4"/>
    <w:pPr>
      <w:spacing w:after="0" w:line="240" w:lineRule="auto"/>
      <w:jc w:val="center"/>
    </w:pPr>
    <w:rPr>
      <w:rFonts w:ascii="Times New Roman" w:eastAsia="Times New Roman" w:hAnsi="Times New Roman" w:cs="Times New Roman"/>
      <w:sz w:val="28"/>
      <w:szCs w:val="20"/>
      <w:lang w:eastAsia="ru-RU"/>
    </w:rPr>
  </w:style>
  <w:style w:type="character" w:customStyle="1" w:styleId="afc">
    <w:name w:val="Название Знак"/>
    <w:basedOn w:val="a2"/>
    <w:link w:val="afb"/>
    <w:rsid w:val="003176D4"/>
    <w:rPr>
      <w:rFonts w:ascii="Times New Roman" w:eastAsia="Times New Roman" w:hAnsi="Times New Roman" w:cs="Times New Roman"/>
      <w:sz w:val="28"/>
      <w:szCs w:val="20"/>
      <w:lang w:eastAsia="ru-RU"/>
    </w:rPr>
  </w:style>
  <w:style w:type="paragraph" w:customStyle="1" w:styleId="ConsPlusNonformat">
    <w:name w:val="ConsPlusNonformat"/>
    <w:rsid w:val="003176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d">
    <w:name w:val="Plain Text"/>
    <w:basedOn w:val="a1"/>
    <w:link w:val="afe"/>
    <w:rsid w:val="003176D4"/>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2"/>
    <w:link w:val="afd"/>
    <w:rsid w:val="003176D4"/>
    <w:rPr>
      <w:rFonts w:ascii="Courier New" w:eastAsia="Times New Roman" w:hAnsi="Courier New" w:cs="Courier New"/>
      <w:sz w:val="20"/>
      <w:szCs w:val="20"/>
      <w:lang w:eastAsia="ru-RU"/>
    </w:rPr>
  </w:style>
  <w:style w:type="paragraph" w:styleId="33">
    <w:name w:val="toc 3"/>
    <w:basedOn w:val="a1"/>
    <w:next w:val="a1"/>
    <w:autoRedefine/>
    <w:uiPriority w:val="99"/>
    <w:rsid w:val="003176D4"/>
    <w:pPr>
      <w:tabs>
        <w:tab w:val="right" w:leader="dot" w:pos="9628"/>
      </w:tabs>
      <w:spacing w:after="0" w:line="240" w:lineRule="auto"/>
      <w:ind w:left="560"/>
    </w:pPr>
    <w:rPr>
      <w:rFonts w:ascii="Times New Roman" w:eastAsia="Times New Roman" w:hAnsi="Times New Roman" w:cs="Times New Roman"/>
      <w:b/>
      <w:iCs/>
      <w:noProof/>
      <w:sz w:val="28"/>
      <w:szCs w:val="28"/>
      <w:lang w:eastAsia="ru-RU"/>
    </w:rPr>
  </w:style>
  <w:style w:type="paragraph" w:styleId="27">
    <w:name w:val="toc 2"/>
    <w:basedOn w:val="a1"/>
    <w:next w:val="a1"/>
    <w:autoRedefine/>
    <w:uiPriority w:val="99"/>
    <w:rsid w:val="003176D4"/>
    <w:pPr>
      <w:spacing w:after="0" w:line="240" w:lineRule="auto"/>
      <w:ind w:left="280"/>
    </w:pPr>
    <w:rPr>
      <w:rFonts w:ascii="Times New Roman" w:eastAsia="Times New Roman" w:hAnsi="Times New Roman" w:cs="Times New Roman"/>
      <w:sz w:val="28"/>
      <w:szCs w:val="28"/>
      <w:lang w:eastAsia="ru-RU"/>
    </w:rPr>
  </w:style>
  <w:style w:type="character" w:customStyle="1" w:styleId="aff">
    <w:name w:val="Знак Знак"/>
    <w:locked/>
    <w:rsid w:val="003176D4"/>
    <w:rPr>
      <w:rFonts w:ascii="Arial" w:hAnsi="Arial" w:cs="Arial"/>
      <w:b/>
      <w:bCs/>
      <w:kern w:val="32"/>
      <w:sz w:val="32"/>
      <w:szCs w:val="32"/>
      <w:lang w:val="ru-RU" w:eastAsia="ru-RU" w:bidi="ar-SA"/>
    </w:rPr>
  </w:style>
  <w:style w:type="paragraph" w:customStyle="1" w:styleId="aff0">
    <w:name w:val="Содержимое таблицы"/>
    <w:basedOn w:val="a1"/>
    <w:uiPriority w:val="99"/>
    <w:rsid w:val="003176D4"/>
    <w:pPr>
      <w:suppressLineNumbers/>
      <w:spacing w:after="0" w:line="240" w:lineRule="auto"/>
    </w:pPr>
    <w:rPr>
      <w:rFonts w:ascii="Times New Roman" w:eastAsia="Times New Roman" w:hAnsi="Times New Roman" w:cs="Times New Roman"/>
      <w:sz w:val="28"/>
      <w:szCs w:val="28"/>
      <w:lang w:eastAsia="ar-SA"/>
    </w:rPr>
  </w:style>
  <w:style w:type="paragraph" w:customStyle="1" w:styleId="ConsNonformat">
    <w:name w:val="ConsNonformat"/>
    <w:uiPriority w:val="99"/>
    <w:rsid w:val="003176D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0">
    <w:name w:val="Основной текст с отступом 31"/>
    <w:basedOn w:val="a1"/>
    <w:uiPriority w:val="99"/>
    <w:rsid w:val="003176D4"/>
    <w:pPr>
      <w:shd w:val="clear" w:color="auto" w:fill="FFFFFF"/>
      <w:tabs>
        <w:tab w:val="left" w:pos="7380"/>
      </w:tabs>
      <w:spacing w:after="0" w:line="240" w:lineRule="auto"/>
      <w:ind w:firstLine="1132"/>
      <w:jc w:val="both"/>
    </w:pPr>
    <w:rPr>
      <w:rFonts w:ascii="Times New Roman" w:eastAsia="Times New Roman" w:hAnsi="Times New Roman" w:cs="Times New Roman"/>
      <w:color w:val="000000"/>
      <w:sz w:val="26"/>
      <w:szCs w:val="20"/>
      <w:lang w:eastAsia="ru-RU"/>
    </w:rPr>
  </w:style>
  <w:style w:type="paragraph" w:customStyle="1" w:styleId="14">
    <w:name w:val="Текст1"/>
    <w:basedOn w:val="a1"/>
    <w:uiPriority w:val="99"/>
    <w:rsid w:val="003176D4"/>
    <w:pPr>
      <w:suppressAutoHyphens/>
      <w:spacing w:after="0" w:line="240" w:lineRule="auto"/>
    </w:pPr>
    <w:rPr>
      <w:rFonts w:ascii="Courier New" w:eastAsia="Times New Roman" w:hAnsi="Courier New" w:cs="Courier New"/>
      <w:sz w:val="20"/>
      <w:szCs w:val="20"/>
      <w:lang w:eastAsia="ar-SA"/>
    </w:rPr>
  </w:style>
  <w:style w:type="paragraph" w:customStyle="1" w:styleId="15">
    <w:name w:val="Стиль1"/>
    <w:basedOn w:val="a1"/>
    <w:uiPriority w:val="99"/>
    <w:rsid w:val="003176D4"/>
    <w:pPr>
      <w:spacing w:after="0" w:line="240" w:lineRule="auto"/>
      <w:jc w:val="center"/>
    </w:pPr>
    <w:rPr>
      <w:rFonts w:ascii="Times New Roman" w:eastAsia="Times New Roman" w:hAnsi="Times New Roman" w:cs="Times New Roman"/>
      <w:b/>
      <w:bCs/>
      <w:i/>
      <w:iCs/>
      <w:u w:val="single"/>
      <w:lang w:eastAsia="ru-RU"/>
    </w:rPr>
  </w:style>
  <w:style w:type="paragraph" w:styleId="aff1">
    <w:name w:val="Document Map"/>
    <w:basedOn w:val="a1"/>
    <w:link w:val="aff2"/>
    <w:rsid w:val="003176D4"/>
    <w:pPr>
      <w:shd w:val="clear" w:color="auto" w:fill="00008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2"/>
    <w:link w:val="aff1"/>
    <w:rsid w:val="003176D4"/>
    <w:rPr>
      <w:rFonts w:ascii="Tahoma" w:eastAsia="Times New Roman" w:hAnsi="Tahoma" w:cs="Tahoma"/>
      <w:sz w:val="20"/>
      <w:szCs w:val="20"/>
      <w:shd w:val="clear" w:color="auto" w:fill="000080"/>
      <w:lang w:eastAsia="ru-RU"/>
    </w:rPr>
  </w:style>
  <w:style w:type="numbering" w:customStyle="1" w:styleId="110">
    <w:name w:val="Нет списка11"/>
    <w:next w:val="a4"/>
    <w:uiPriority w:val="99"/>
    <w:semiHidden/>
    <w:rsid w:val="003176D4"/>
  </w:style>
  <w:style w:type="paragraph" w:styleId="34">
    <w:name w:val="Body Text Indent 3"/>
    <w:basedOn w:val="a1"/>
    <w:link w:val="35"/>
    <w:uiPriority w:val="99"/>
    <w:rsid w:val="003176D4"/>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2"/>
    <w:link w:val="34"/>
    <w:uiPriority w:val="99"/>
    <w:rsid w:val="003176D4"/>
    <w:rPr>
      <w:rFonts w:ascii="Times New Roman" w:eastAsia="Times New Roman" w:hAnsi="Times New Roman" w:cs="Times New Roman"/>
      <w:sz w:val="16"/>
      <w:szCs w:val="16"/>
      <w:lang w:eastAsia="ru-RU"/>
    </w:rPr>
  </w:style>
  <w:style w:type="character" w:styleId="aff3">
    <w:name w:val="FollowedHyperlink"/>
    <w:uiPriority w:val="99"/>
    <w:rsid w:val="003176D4"/>
    <w:rPr>
      <w:color w:val="800080"/>
      <w:u w:val="single"/>
    </w:rPr>
  </w:style>
  <w:style w:type="paragraph" w:customStyle="1" w:styleId="xl24">
    <w:name w:val="xl24"/>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5">
    <w:name w:val="xl25"/>
    <w:basedOn w:val="a1"/>
    <w:uiPriority w:val="99"/>
    <w:rsid w:val="003176D4"/>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6">
    <w:name w:val="xl26"/>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7">
    <w:name w:val="xl27"/>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8">
    <w:name w:val="xl28"/>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29">
    <w:name w:val="xl29"/>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30">
    <w:name w:val="xl30"/>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31">
    <w:name w:val="xl31"/>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32">
    <w:name w:val="xl32"/>
    <w:basedOn w:val="a1"/>
    <w:uiPriority w:val="99"/>
    <w:rsid w:val="003176D4"/>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33">
    <w:name w:val="xl33"/>
    <w:basedOn w:val="a1"/>
    <w:uiPriority w:val="99"/>
    <w:rsid w:val="003176D4"/>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34">
    <w:name w:val="xl34"/>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35">
    <w:name w:val="xl35"/>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36">
    <w:name w:val="xl36"/>
    <w:basedOn w:val="a1"/>
    <w:uiPriority w:val="99"/>
    <w:rsid w:val="003176D4"/>
    <w:pPr>
      <w:pBdr>
        <w:top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37">
    <w:name w:val="xl37"/>
    <w:basedOn w:val="a1"/>
    <w:uiPriority w:val="99"/>
    <w:rsid w:val="003176D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38">
    <w:name w:val="xl38"/>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39">
    <w:name w:val="xl39"/>
    <w:basedOn w:val="a1"/>
    <w:uiPriority w:val="99"/>
    <w:rsid w:val="003176D4"/>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40">
    <w:name w:val="xl40"/>
    <w:basedOn w:val="a1"/>
    <w:uiPriority w:val="99"/>
    <w:rsid w:val="003176D4"/>
    <w:pP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41">
    <w:name w:val="xl41"/>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42">
    <w:name w:val="xl42"/>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43">
    <w:name w:val="xl43"/>
    <w:basedOn w:val="a1"/>
    <w:uiPriority w:val="99"/>
    <w:rsid w:val="003176D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44">
    <w:name w:val="xl44"/>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45">
    <w:name w:val="xl45"/>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lang w:eastAsia="ru-RU"/>
    </w:rPr>
  </w:style>
  <w:style w:type="paragraph" w:customStyle="1" w:styleId="xl46">
    <w:name w:val="xl46"/>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lang w:eastAsia="ru-RU"/>
    </w:rPr>
  </w:style>
  <w:style w:type="paragraph" w:customStyle="1" w:styleId="xl47">
    <w:name w:val="xl47"/>
    <w:basedOn w:val="a1"/>
    <w:uiPriority w:val="99"/>
    <w:rsid w:val="003176D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lang w:eastAsia="ru-RU"/>
    </w:rPr>
  </w:style>
  <w:style w:type="paragraph" w:customStyle="1" w:styleId="xl48">
    <w:name w:val="xl48"/>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lang w:eastAsia="ru-RU"/>
    </w:rPr>
  </w:style>
  <w:style w:type="paragraph" w:customStyle="1" w:styleId="xl49">
    <w:name w:val="xl49"/>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lang w:eastAsia="ru-RU"/>
    </w:rPr>
  </w:style>
  <w:style w:type="paragraph" w:customStyle="1" w:styleId="xl50">
    <w:name w:val="xl50"/>
    <w:basedOn w:val="a1"/>
    <w:uiPriority w:val="99"/>
    <w:rsid w:val="003176D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i/>
      <w:iCs/>
      <w:lang w:eastAsia="ru-RU"/>
    </w:rPr>
  </w:style>
  <w:style w:type="paragraph" w:customStyle="1" w:styleId="xl51">
    <w:name w:val="xl51"/>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52">
    <w:name w:val="xl52"/>
    <w:basedOn w:val="a1"/>
    <w:uiPriority w:val="99"/>
    <w:rsid w:val="003176D4"/>
    <w:pP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53">
    <w:name w:val="xl53"/>
    <w:basedOn w:val="a1"/>
    <w:uiPriority w:val="99"/>
    <w:rsid w:val="003176D4"/>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54">
    <w:name w:val="xl54"/>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55">
    <w:name w:val="xl55"/>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56">
    <w:name w:val="xl56"/>
    <w:basedOn w:val="a1"/>
    <w:uiPriority w:val="99"/>
    <w:rsid w:val="003176D4"/>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57">
    <w:name w:val="xl57"/>
    <w:basedOn w:val="a1"/>
    <w:uiPriority w:val="99"/>
    <w:rsid w:val="003176D4"/>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lang w:eastAsia="ru-RU"/>
    </w:rPr>
  </w:style>
  <w:style w:type="paragraph" w:customStyle="1" w:styleId="xl58">
    <w:name w:val="xl58"/>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59">
    <w:name w:val="xl59"/>
    <w:basedOn w:val="a1"/>
    <w:uiPriority w:val="99"/>
    <w:rsid w:val="003176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lang w:eastAsia="ru-RU"/>
    </w:rPr>
  </w:style>
  <w:style w:type="paragraph" w:customStyle="1" w:styleId="xl60">
    <w:name w:val="xl60"/>
    <w:basedOn w:val="a1"/>
    <w:uiPriority w:val="99"/>
    <w:rsid w:val="003176D4"/>
    <w:pPr>
      <w:pBdr>
        <w:top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61">
    <w:name w:val="xl61"/>
    <w:basedOn w:val="a1"/>
    <w:uiPriority w:val="99"/>
    <w:rsid w:val="003176D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62">
    <w:name w:val="xl62"/>
    <w:basedOn w:val="a1"/>
    <w:uiPriority w:val="99"/>
    <w:rsid w:val="003176D4"/>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lang w:eastAsia="ru-RU"/>
    </w:rPr>
  </w:style>
  <w:style w:type="paragraph" w:customStyle="1" w:styleId="xl63">
    <w:name w:val="xl63"/>
    <w:basedOn w:val="a1"/>
    <w:uiPriority w:val="99"/>
    <w:rsid w:val="003176D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64">
    <w:name w:val="xl64"/>
    <w:basedOn w:val="a1"/>
    <w:uiPriority w:val="99"/>
    <w:rsid w:val="003176D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65">
    <w:name w:val="xl65"/>
    <w:basedOn w:val="a1"/>
    <w:uiPriority w:val="99"/>
    <w:rsid w:val="003176D4"/>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lang w:eastAsia="ru-RU"/>
    </w:rPr>
  </w:style>
  <w:style w:type="paragraph" w:customStyle="1" w:styleId="xl66">
    <w:name w:val="xl66"/>
    <w:basedOn w:val="a1"/>
    <w:uiPriority w:val="99"/>
    <w:rsid w:val="003176D4"/>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67">
    <w:name w:val="xl67"/>
    <w:basedOn w:val="a1"/>
    <w:uiPriority w:val="99"/>
    <w:rsid w:val="003176D4"/>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68">
    <w:name w:val="xl68"/>
    <w:basedOn w:val="a1"/>
    <w:uiPriority w:val="99"/>
    <w:rsid w:val="003176D4"/>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69">
    <w:name w:val="xl69"/>
    <w:basedOn w:val="a1"/>
    <w:uiPriority w:val="99"/>
    <w:rsid w:val="003176D4"/>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0">
    <w:name w:val="xl70"/>
    <w:basedOn w:val="a1"/>
    <w:uiPriority w:val="99"/>
    <w:rsid w:val="003176D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1">
    <w:name w:val="xl71"/>
    <w:basedOn w:val="a1"/>
    <w:uiPriority w:val="99"/>
    <w:rsid w:val="003176D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2">
    <w:name w:val="xl72"/>
    <w:basedOn w:val="a1"/>
    <w:uiPriority w:val="99"/>
    <w:rsid w:val="003176D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1"/>
    <w:uiPriority w:val="99"/>
    <w:rsid w:val="003176D4"/>
    <w:pPr>
      <w:pBdr>
        <w:bottom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1"/>
    <w:uiPriority w:val="99"/>
    <w:rsid w:val="003176D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5">
    <w:name w:val="xl75"/>
    <w:basedOn w:val="a1"/>
    <w:uiPriority w:val="99"/>
    <w:rsid w:val="003176D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lang w:eastAsia="ru-RU"/>
    </w:rPr>
  </w:style>
  <w:style w:type="numbering" w:customStyle="1" w:styleId="111">
    <w:name w:val="Нет списка111"/>
    <w:next w:val="a4"/>
    <w:uiPriority w:val="99"/>
    <w:semiHidden/>
    <w:rsid w:val="003176D4"/>
  </w:style>
  <w:style w:type="paragraph" w:customStyle="1" w:styleId="aff4">
    <w:name w:val="Знак"/>
    <w:basedOn w:val="a1"/>
    <w:rsid w:val="003176D4"/>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ontStyle11">
    <w:name w:val="Font Style11"/>
    <w:uiPriority w:val="99"/>
    <w:rsid w:val="003176D4"/>
    <w:rPr>
      <w:rFonts w:ascii="Times New Roman" w:hAnsi="Times New Roman" w:cs="Times New Roman"/>
      <w:sz w:val="20"/>
      <w:szCs w:val="20"/>
    </w:rPr>
  </w:style>
  <w:style w:type="paragraph" w:customStyle="1" w:styleId="Style4">
    <w:name w:val="Style4"/>
    <w:basedOn w:val="a1"/>
    <w:uiPriority w:val="99"/>
    <w:rsid w:val="003176D4"/>
    <w:pPr>
      <w:widowControl w:val="0"/>
      <w:autoSpaceDE w:val="0"/>
      <w:autoSpaceDN w:val="0"/>
      <w:adjustRightInd w:val="0"/>
      <w:spacing w:after="0" w:line="317" w:lineRule="exact"/>
      <w:jc w:val="both"/>
    </w:pPr>
    <w:rPr>
      <w:rFonts w:ascii="Times New Roman" w:eastAsia="Times New Roman" w:hAnsi="Times New Roman" w:cs="Times New Roman"/>
      <w:sz w:val="24"/>
      <w:szCs w:val="24"/>
      <w:lang w:eastAsia="ru-RU"/>
    </w:rPr>
  </w:style>
  <w:style w:type="paragraph" w:customStyle="1" w:styleId="aff5">
    <w:name w:val="Базовый"/>
    <w:uiPriority w:val="99"/>
    <w:rsid w:val="003176D4"/>
    <w:pPr>
      <w:tabs>
        <w:tab w:val="left" w:pos="709"/>
      </w:tabs>
      <w:suppressAutoHyphens/>
      <w:spacing w:after="0" w:line="200" w:lineRule="atLeast"/>
    </w:pPr>
    <w:rPr>
      <w:rFonts w:ascii="Times New Roman" w:eastAsia="Times New Roman" w:hAnsi="Times New Roman" w:cs="Times New Roman"/>
      <w:sz w:val="28"/>
      <w:szCs w:val="20"/>
      <w:lang w:eastAsia="ru-RU"/>
    </w:rPr>
  </w:style>
  <w:style w:type="paragraph" w:customStyle="1" w:styleId="16">
    <w:name w:val="Абзац списка1"/>
    <w:basedOn w:val="aff5"/>
    <w:uiPriority w:val="99"/>
    <w:rsid w:val="003176D4"/>
  </w:style>
  <w:style w:type="paragraph" w:customStyle="1" w:styleId="ConsPlusTitle">
    <w:name w:val="ConsPlusTitle"/>
    <w:rsid w:val="003176D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6">
    <w:name w:val="Style6"/>
    <w:basedOn w:val="a1"/>
    <w:uiPriority w:val="99"/>
    <w:rsid w:val="003176D4"/>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paragraph" w:customStyle="1" w:styleId="Style5">
    <w:name w:val="Style5"/>
    <w:basedOn w:val="a1"/>
    <w:uiPriority w:val="99"/>
    <w:rsid w:val="003176D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1"/>
    <w:uiPriority w:val="99"/>
    <w:rsid w:val="003176D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1"/>
    <w:uiPriority w:val="99"/>
    <w:rsid w:val="003176D4"/>
    <w:pPr>
      <w:widowControl w:val="0"/>
      <w:autoSpaceDE w:val="0"/>
      <w:autoSpaceDN w:val="0"/>
      <w:adjustRightInd w:val="0"/>
      <w:spacing w:after="0" w:line="322" w:lineRule="exact"/>
      <w:ind w:firstLine="691"/>
      <w:jc w:val="both"/>
    </w:pPr>
    <w:rPr>
      <w:rFonts w:ascii="Times New Roman" w:eastAsia="Times New Roman" w:hAnsi="Times New Roman" w:cs="Times New Roman"/>
      <w:sz w:val="24"/>
      <w:szCs w:val="24"/>
      <w:lang w:eastAsia="ru-RU"/>
    </w:rPr>
  </w:style>
  <w:style w:type="character" w:customStyle="1" w:styleId="FontStyle15">
    <w:name w:val="Font Style15"/>
    <w:uiPriority w:val="99"/>
    <w:rsid w:val="003176D4"/>
    <w:rPr>
      <w:rFonts w:ascii="Times New Roman" w:hAnsi="Times New Roman" w:cs="Times New Roman"/>
      <w:sz w:val="26"/>
      <w:szCs w:val="26"/>
    </w:rPr>
  </w:style>
  <w:style w:type="character" w:customStyle="1" w:styleId="17">
    <w:name w:val="Знак Знак1"/>
    <w:uiPriority w:val="99"/>
    <w:locked/>
    <w:rsid w:val="003176D4"/>
    <w:rPr>
      <w:sz w:val="28"/>
      <w:lang w:val="ru-RU" w:eastAsia="ru-RU" w:bidi="ar-SA"/>
    </w:rPr>
  </w:style>
  <w:style w:type="character" w:customStyle="1" w:styleId="112">
    <w:name w:val="Знак Знак11"/>
    <w:rsid w:val="003176D4"/>
    <w:rPr>
      <w:sz w:val="28"/>
    </w:rPr>
  </w:style>
  <w:style w:type="character" w:customStyle="1" w:styleId="91">
    <w:name w:val="Знак Знак9"/>
    <w:rsid w:val="003176D4"/>
    <w:rPr>
      <w:sz w:val="28"/>
    </w:rPr>
  </w:style>
  <w:style w:type="character" w:customStyle="1" w:styleId="19">
    <w:name w:val="Знак Знак19"/>
    <w:rsid w:val="003176D4"/>
    <w:rPr>
      <w:rFonts w:ascii="Arial" w:hAnsi="Arial" w:cs="Arial"/>
      <w:b/>
      <w:bCs/>
      <w:kern w:val="32"/>
      <w:sz w:val="32"/>
      <w:szCs w:val="32"/>
      <w:lang w:val="ru-RU" w:eastAsia="ru-RU" w:bidi="ar-SA"/>
    </w:rPr>
  </w:style>
  <w:style w:type="character" w:customStyle="1" w:styleId="120">
    <w:name w:val="Знак Знак12"/>
    <w:rsid w:val="003176D4"/>
    <w:rPr>
      <w:lang w:eastAsia="en-US"/>
    </w:rPr>
  </w:style>
  <w:style w:type="character" w:customStyle="1" w:styleId="71">
    <w:name w:val="Знак Знак7"/>
    <w:rsid w:val="003176D4"/>
    <w:rPr>
      <w:sz w:val="16"/>
      <w:szCs w:val="16"/>
    </w:rPr>
  </w:style>
  <w:style w:type="character" w:customStyle="1" w:styleId="af5">
    <w:name w:val="Без интервала Знак"/>
    <w:link w:val="af4"/>
    <w:uiPriority w:val="1"/>
    <w:rsid w:val="003176D4"/>
    <w:rPr>
      <w:rFonts w:ascii="Calibri" w:eastAsia="Times New Roman" w:hAnsi="Calibri" w:cs="Times New Roman"/>
      <w:lang w:eastAsia="ru-RU"/>
    </w:rPr>
  </w:style>
  <w:style w:type="paragraph" w:customStyle="1" w:styleId="Textbody">
    <w:name w:val="Text body"/>
    <w:basedOn w:val="Standard"/>
    <w:rsid w:val="003176D4"/>
    <w:pPr>
      <w:spacing w:after="120"/>
    </w:pPr>
    <w:rPr>
      <w:rFonts w:eastAsia="Arial Unicode MS" w:cs="Mangal"/>
      <w:lang w:eastAsia="zh-CN" w:bidi="hi-IN"/>
    </w:rPr>
  </w:style>
  <w:style w:type="paragraph" w:customStyle="1" w:styleId="Textbodyindent">
    <w:name w:val="Text body indent"/>
    <w:basedOn w:val="Standard"/>
    <w:uiPriority w:val="99"/>
    <w:rsid w:val="003176D4"/>
    <w:pPr>
      <w:ind w:firstLine="851"/>
      <w:jc w:val="both"/>
    </w:pPr>
    <w:rPr>
      <w:rFonts w:eastAsia="Arial Unicode MS" w:cs="Mangal"/>
      <w:sz w:val="26"/>
      <w:szCs w:val="20"/>
      <w:lang w:eastAsia="zh-CN" w:bidi="hi-IN"/>
    </w:rPr>
  </w:style>
  <w:style w:type="character" w:styleId="aff6">
    <w:name w:val="Emphasis"/>
    <w:uiPriority w:val="99"/>
    <w:qFormat/>
    <w:rsid w:val="003176D4"/>
    <w:rPr>
      <w:i/>
      <w:iCs/>
    </w:rPr>
  </w:style>
  <w:style w:type="character" w:customStyle="1" w:styleId="textdefault">
    <w:name w:val="text_default"/>
    <w:basedOn w:val="a2"/>
    <w:uiPriority w:val="99"/>
    <w:rsid w:val="003176D4"/>
  </w:style>
  <w:style w:type="paragraph" w:customStyle="1" w:styleId="18">
    <w:name w:val="Знак Знак Знак Знак Знак Знак Знак1"/>
    <w:basedOn w:val="a1"/>
    <w:uiPriority w:val="99"/>
    <w:rsid w:val="003176D4"/>
    <w:pPr>
      <w:tabs>
        <w:tab w:val="left" w:pos="1134"/>
      </w:tabs>
      <w:spacing w:line="240" w:lineRule="exact"/>
    </w:pPr>
    <w:rPr>
      <w:rFonts w:ascii="Times New Roman" w:eastAsia="Times New Roman" w:hAnsi="Times New Roman" w:cs="Times New Roman"/>
      <w:noProof/>
      <w:szCs w:val="20"/>
      <w:lang w:val="en-US" w:eastAsia="ru-RU"/>
    </w:rPr>
  </w:style>
  <w:style w:type="paragraph" w:customStyle="1" w:styleId="113">
    <w:name w:val="Обычный11"/>
    <w:uiPriority w:val="99"/>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11">
    <w:name w:val="Основной текст с отступом 311"/>
    <w:basedOn w:val="a1"/>
    <w:uiPriority w:val="99"/>
    <w:rsid w:val="003176D4"/>
    <w:pPr>
      <w:shd w:val="clear" w:color="auto" w:fill="FFFFFF"/>
      <w:tabs>
        <w:tab w:val="left" w:pos="7380"/>
      </w:tabs>
      <w:spacing w:after="0" w:line="240" w:lineRule="auto"/>
      <w:ind w:firstLine="1132"/>
      <w:jc w:val="both"/>
    </w:pPr>
    <w:rPr>
      <w:rFonts w:ascii="Times New Roman" w:eastAsia="Times New Roman" w:hAnsi="Times New Roman" w:cs="Times New Roman"/>
      <w:color w:val="000000"/>
      <w:sz w:val="26"/>
      <w:szCs w:val="20"/>
      <w:lang w:eastAsia="ru-RU"/>
    </w:rPr>
  </w:style>
  <w:style w:type="paragraph" w:customStyle="1" w:styleId="320">
    <w:name w:val="Основной текст с отступом 32"/>
    <w:basedOn w:val="a1"/>
    <w:uiPriority w:val="99"/>
    <w:rsid w:val="003176D4"/>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6"/>
      <w:szCs w:val="20"/>
      <w:lang w:eastAsia="ru-RU"/>
    </w:rPr>
  </w:style>
  <w:style w:type="character" w:customStyle="1" w:styleId="1a">
    <w:name w:val="Основной шрифт абзаца1"/>
    <w:rsid w:val="003176D4"/>
  </w:style>
  <w:style w:type="character" w:customStyle="1" w:styleId="apple-style-span">
    <w:name w:val="apple-style-span"/>
    <w:basedOn w:val="a2"/>
    <w:rsid w:val="003176D4"/>
  </w:style>
  <w:style w:type="paragraph" w:customStyle="1" w:styleId="220">
    <w:name w:val="Основной текст 22"/>
    <w:basedOn w:val="a1"/>
    <w:uiPriority w:val="99"/>
    <w:rsid w:val="003176D4"/>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z-">
    <w:name w:val="z-Начало формы Знак"/>
    <w:link w:val="z-0"/>
    <w:uiPriority w:val="99"/>
    <w:rsid w:val="003176D4"/>
    <w:rPr>
      <w:rFonts w:ascii="Arial" w:hAnsi="Arial" w:cs="Arial"/>
      <w:vanish/>
      <w:sz w:val="16"/>
      <w:szCs w:val="16"/>
    </w:rPr>
  </w:style>
  <w:style w:type="paragraph" w:styleId="z-0">
    <w:name w:val="HTML Top of Form"/>
    <w:basedOn w:val="a1"/>
    <w:next w:val="a1"/>
    <w:link w:val="z-"/>
    <w:hidden/>
    <w:uiPriority w:val="99"/>
    <w:unhideWhenUsed/>
    <w:rsid w:val="003176D4"/>
    <w:pPr>
      <w:pBdr>
        <w:bottom w:val="single" w:sz="6" w:space="1" w:color="auto"/>
      </w:pBdr>
      <w:spacing w:after="0" w:line="240" w:lineRule="auto"/>
      <w:jc w:val="center"/>
    </w:pPr>
    <w:rPr>
      <w:rFonts w:ascii="Arial" w:hAnsi="Arial" w:cs="Arial"/>
      <w:vanish/>
      <w:sz w:val="16"/>
      <w:szCs w:val="16"/>
    </w:rPr>
  </w:style>
  <w:style w:type="character" w:customStyle="1" w:styleId="z-1">
    <w:name w:val="z-Начало формы Знак1"/>
    <w:basedOn w:val="a2"/>
    <w:uiPriority w:val="99"/>
    <w:rsid w:val="003176D4"/>
    <w:rPr>
      <w:rFonts w:ascii="Arial" w:hAnsi="Arial" w:cs="Arial"/>
      <w:vanish/>
      <w:sz w:val="16"/>
      <w:szCs w:val="16"/>
    </w:rPr>
  </w:style>
  <w:style w:type="character" w:customStyle="1" w:styleId="z-2">
    <w:name w:val="z-Конец формы Знак"/>
    <w:link w:val="z-3"/>
    <w:uiPriority w:val="99"/>
    <w:rsid w:val="003176D4"/>
    <w:rPr>
      <w:rFonts w:ascii="Arial" w:hAnsi="Arial" w:cs="Arial"/>
      <w:vanish/>
      <w:sz w:val="16"/>
      <w:szCs w:val="16"/>
    </w:rPr>
  </w:style>
  <w:style w:type="paragraph" w:styleId="z-3">
    <w:name w:val="HTML Bottom of Form"/>
    <w:basedOn w:val="a1"/>
    <w:next w:val="a1"/>
    <w:link w:val="z-2"/>
    <w:hidden/>
    <w:uiPriority w:val="99"/>
    <w:unhideWhenUsed/>
    <w:rsid w:val="003176D4"/>
    <w:pPr>
      <w:pBdr>
        <w:top w:val="single" w:sz="6" w:space="1" w:color="auto"/>
      </w:pBdr>
      <w:spacing w:after="0" w:line="240" w:lineRule="auto"/>
      <w:jc w:val="center"/>
    </w:pPr>
    <w:rPr>
      <w:rFonts w:ascii="Arial" w:hAnsi="Arial" w:cs="Arial"/>
      <w:vanish/>
      <w:sz w:val="16"/>
      <w:szCs w:val="16"/>
    </w:rPr>
  </w:style>
  <w:style w:type="character" w:customStyle="1" w:styleId="z-10">
    <w:name w:val="z-Конец формы Знак1"/>
    <w:basedOn w:val="a2"/>
    <w:uiPriority w:val="99"/>
    <w:rsid w:val="003176D4"/>
    <w:rPr>
      <w:rFonts w:ascii="Arial" w:hAnsi="Arial" w:cs="Arial"/>
      <w:vanish/>
      <w:sz w:val="16"/>
      <w:szCs w:val="16"/>
    </w:rPr>
  </w:style>
  <w:style w:type="character" w:customStyle="1" w:styleId="FontStyle21">
    <w:name w:val="Font Style21"/>
    <w:uiPriority w:val="99"/>
    <w:rsid w:val="003176D4"/>
    <w:rPr>
      <w:rFonts w:ascii="Times New Roman" w:hAnsi="Times New Roman" w:cs="Times New Roman"/>
      <w:sz w:val="22"/>
      <w:szCs w:val="22"/>
    </w:rPr>
  </w:style>
  <w:style w:type="numbering" w:customStyle="1" w:styleId="1111">
    <w:name w:val="Нет списка1111"/>
    <w:next w:val="a4"/>
    <w:uiPriority w:val="99"/>
    <w:semiHidden/>
    <w:rsid w:val="003176D4"/>
  </w:style>
  <w:style w:type="character" w:customStyle="1" w:styleId="114">
    <w:name w:val="Заголовок 1 Знак1"/>
    <w:aliases w:val="Заголовок к таб. Знак1"/>
    <w:uiPriority w:val="99"/>
    <w:rsid w:val="003176D4"/>
    <w:rPr>
      <w:rFonts w:ascii="Cambria" w:eastAsia="Times New Roman" w:hAnsi="Cambria" w:cs="Times New Roman"/>
      <w:b/>
      <w:bCs/>
      <w:color w:val="365F91"/>
      <w:sz w:val="28"/>
      <w:szCs w:val="28"/>
    </w:rPr>
  </w:style>
  <w:style w:type="character" w:customStyle="1" w:styleId="1b">
    <w:name w:val="Основной текст с отступом Знак1"/>
    <w:aliases w:val="Основной текст 1 Знак1,Нумерованный список !! Знак1,Надин стиль Знак1"/>
    <w:uiPriority w:val="99"/>
    <w:semiHidden/>
    <w:rsid w:val="003176D4"/>
    <w:rPr>
      <w:sz w:val="28"/>
      <w:szCs w:val="28"/>
    </w:rPr>
  </w:style>
  <w:style w:type="paragraph" w:customStyle="1" w:styleId="28">
    <w:name w:val="Обычный2"/>
    <w:uiPriority w:val="99"/>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30">
    <w:name w:val="Основной текст с отступом 33"/>
    <w:basedOn w:val="a1"/>
    <w:uiPriority w:val="99"/>
    <w:rsid w:val="003176D4"/>
    <w:pPr>
      <w:shd w:val="clear" w:color="auto" w:fill="FFFFFF"/>
      <w:tabs>
        <w:tab w:val="left" w:pos="7380"/>
      </w:tabs>
      <w:spacing w:after="0" w:line="240" w:lineRule="auto"/>
      <w:ind w:firstLine="1132"/>
      <w:jc w:val="both"/>
    </w:pPr>
    <w:rPr>
      <w:rFonts w:ascii="Times New Roman" w:eastAsia="Times New Roman" w:hAnsi="Times New Roman" w:cs="Times New Roman"/>
      <w:color w:val="000000"/>
      <w:sz w:val="26"/>
      <w:szCs w:val="20"/>
      <w:lang w:eastAsia="ru-RU"/>
    </w:rPr>
  </w:style>
  <w:style w:type="paragraph" w:customStyle="1" w:styleId="western">
    <w:name w:val="western"/>
    <w:basedOn w:val="a1"/>
    <w:uiPriority w:val="99"/>
    <w:rsid w:val="003176D4"/>
    <w:pPr>
      <w:spacing w:before="100" w:beforeAutospacing="1" w:after="115" w:line="240" w:lineRule="auto"/>
    </w:pPr>
    <w:rPr>
      <w:rFonts w:ascii="Times New Roman" w:eastAsia="Times New Roman" w:hAnsi="Times New Roman" w:cs="Times New Roman"/>
      <w:color w:val="000000"/>
      <w:sz w:val="24"/>
      <w:szCs w:val="24"/>
      <w:lang w:eastAsia="ru-RU"/>
    </w:rPr>
  </w:style>
  <w:style w:type="character" w:customStyle="1" w:styleId="FontStyle18">
    <w:name w:val="Font Style18"/>
    <w:uiPriority w:val="99"/>
    <w:rsid w:val="003176D4"/>
    <w:rPr>
      <w:rFonts w:ascii="Times New Roman" w:hAnsi="Times New Roman" w:cs="Times New Roman" w:hint="default"/>
      <w:sz w:val="22"/>
      <w:szCs w:val="22"/>
    </w:rPr>
  </w:style>
  <w:style w:type="character" w:customStyle="1" w:styleId="FontStyle22">
    <w:name w:val="Font Style22"/>
    <w:uiPriority w:val="99"/>
    <w:rsid w:val="003176D4"/>
    <w:rPr>
      <w:rFonts w:ascii="Times New Roman" w:hAnsi="Times New Roman" w:cs="Times New Roman" w:hint="default"/>
      <w:sz w:val="26"/>
      <w:szCs w:val="26"/>
    </w:rPr>
  </w:style>
  <w:style w:type="character" w:customStyle="1" w:styleId="135pt">
    <w:name w:val="Основной текст + 13;5 pt;Курсив"/>
    <w:rsid w:val="003176D4"/>
    <w:rPr>
      <w:rFonts w:ascii="Times New Roman" w:eastAsia="Times New Roman" w:hAnsi="Times New Roman" w:cs="Times New Roman"/>
      <w:i/>
      <w:iCs/>
      <w:sz w:val="27"/>
      <w:szCs w:val="27"/>
      <w:shd w:val="clear" w:color="auto" w:fill="FFFFFF"/>
    </w:rPr>
  </w:style>
  <w:style w:type="character" w:customStyle="1" w:styleId="aa">
    <w:name w:val="Абзац списка Знак"/>
    <w:link w:val="a9"/>
    <w:uiPriority w:val="34"/>
    <w:rsid w:val="003176D4"/>
  </w:style>
  <w:style w:type="paragraph" w:customStyle="1" w:styleId="29">
    <w:name w:val="Знак Знак Знак Знак Знак Знак Знак2"/>
    <w:basedOn w:val="a1"/>
    <w:uiPriority w:val="99"/>
    <w:rsid w:val="003176D4"/>
    <w:pPr>
      <w:tabs>
        <w:tab w:val="left" w:pos="1134"/>
      </w:tabs>
      <w:spacing w:line="240" w:lineRule="exact"/>
    </w:pPr>
    <w:rPr>
      <w:rFonts w:ascii="Times New Roman" w:eastAsia="Times New Roman" w:hAnsi="Times New Roman" w:cs="Times New Roman"/>
      <w:noProof/>
      <w:szCs w:val="20"/>
      <w:lang w:val="en-US" w:eastAsia="ru-RU"/>
    </w:rPr>
  </w:style>
  <w:style w:type="character" w:customStyle="1" w:styleId="2a">
    <w:name w:val="Знак Знак2"/>
    <w:uiPriority w:val="99"/>
    <w:rsid w:val="003176D4"/>
    <w:rPr>
      <w:rFonts w:ascii="Arial" w:hAnsi="Arial" w:cs="Arial"/>
      <w:b/>
      <w:bCs/>
      <w:kern w:val="32"/>
      <w:sz w:val="32"/>
      <w:szCs w:val="32"/>
      <w:lang w:val="ru-RU" w:eastAsia="ru-RU" w:bidi="ar-SA"/>
    </w:rPr>
  </w:style>
  <w:style w:type="paragraph" w:customStyle="1" w:styleId="121">
    <w:name w:val="Обычный12"/>
    <w:uiPriority w:val="99"/>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12">
    <w:name w:val="Основной текст с отступом 312"/>
    <w:basedOn w:val="a1"/>
    <w:uiPriority w:val="99"/>
    <w:rsid w:val="003176D4"/>
    <w:pPr>
      <w:shd w:val="clear" w:color="auto" w:fill="FFFFFF"/>
      <w:tabs>
        <w:tab w:val="left" w:pos="7380"/>
      </w:tabs>
      <w:spacing w:after="0" w:line="240" w:lineRule="auto"/>
      <w:ind w:firstLine="1132"/>
      <w:jc w:val="both"/>
    </w:pPr>
    <w:rPr>
      <w:rFonts w:ascii="Times New Roman" w:eastAsia="Times New Roman" w:hAnsi="Times New Roman" w:cs="Times New Roman"/>
      <w:color w:val="000000"/>
      <w:sz w:val="26"/>
      <w:szCs w:val="20"/>
      <w:lang w:eastAsia="ru-RU"/>
    </w:rPr>
  </w:style>
  <w:style w:type="paragraph" w:customStyle="1" w:styleId="115">
    <w:name w:val="Абзац списка11"/>
    <w:basedOn w:val="aff5"/>
    <w:uiPriority w:val="99"/>
    <w:rsid w:val="003176D4"/>
  </w:style>
  <w:style w:type="character" w:customStyle="1" w:styleId="1110">
    <w:name w:val="Знак Знак111"/>
    <w:uiPriority w:val="99"/>
    <w:rsid w:val="003176D4"/>
    <w:rPr>
      <w:sz w:val="28"/>
    </w:rPr>
  </w:style>
  <w:style w:type="character" w:customStyle="1" w:styleId="910">
    <w:name w:val="Знак Знак91"/>
    <w:uiPriority w:val="99"/>
    <w:rsid w:val="003176D4"/>
    <w:rPr>
      <w:sz w:val="28"/>
    </w:rPr>
  </w:style>
  <w:style w:type="character" w:customStyle="1" w:styleId="191">
    <w:name w:val="Знак Знак191"/>
    <w:uiPriority w:val="99"/>
    <w:rsid w:val="003176D4"/>
    <w:rPr>
      <w:rFonts w:ascii="Arial" w:hAnsi="Arial" w:cs="Arial"/>
      <w:b/>
      <w:bCs/>
      <w:kern w:val="32"/>
      <w:sz w:val="32"/>
      <w:szCs w:val="32"/>
      <w:lang w:val="ru-RU" w:eastAsia="ru-RU" w:bidi="ar-SA"/>
    </w:rPr>
  </w:style>
  <w:style w:type="character" w:customStyle="1" w:styleId="1210">
    <w:name w:val="Знак Знак121"/>
    <w:uiPriority w:val="99"/>
    <w:rsid w:val="003176D4"/>
    <w:rPr>
      <w:lang w:eastAsia="en-US"/>
    </w:rPr>
  </w:style>
  <w:style w:type="character" w:customStyle="1" w:styleId="710">
    <w:name w:val="Знак Знак71"/>
    <w:uiPriority w:val="99"/>
    <w:rsid w:val="003176D4"/>
    <w:rPr>
      <w:sz w:val="16"/>
      <w:szCs w:val="16"/>
    </w:rPr>
  </w:style>
  <w:style w:type="paragraph" w:customStyle="1" w:styleId="ConsPlusCell">
    <w:name w:val="ConsPlusCell"/>
    <w:uiPriority w:val="99"/>
    <w:rsid w:val="003176D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36">
    <w:name w:val="Обычный3"/>
    <w:uiPriority w:val="99"/>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aff7">
    <w:name w:val="Стандарт"/>
    <w:uiPriority w:val="99"/>
    <w:rsid w:val="003176D4"/>
    <w:pPr>
      <w:widowControl w:val="0"/>
      <w:spacing w:after="0" w:line="360" w:lineRule="auto"/>
      <w:ind w:firstLine="851"/>
      <w:jc w:val="both"/>
    </w:pPr>
    <w:rPr>
      <w:rFonts w:ascii="Times New Roman" w:eastAsia="Times New Roman" w:hAnsi="Times New Roman" w:cs="Times New Roman"/>
      <w:sz w:val="28"/>
      <w:szCs w:val="20"/>
      <w:lang w:eastAsia="ru-RU"/>
    </w:rPr>
  </w:style>
  <w:style w:type="paragraph" w:customStyle="1" w:styleId="aff8">
    <w:name w:val="Нормальный"/>
    <w:uiPriority w:val="99"/>
    <w:rsid w:val="003176D4"/>
    <w:pPr>
      <w:widowControl w:val="0"/>
      <w:spacing w:after="0" w:line="240" w:lineRule="auto"/>
    </w:pPr>
    <w:rPr>
      <w:rFonts w:ascii="TimesET" w:eastAsia="Times New Roman" w:hAnsi="TimesET" w:cs="TimesET"/>
      <w:sz w:val="28"/>
      <w:szCs w:val="28"/>
      <w:lang w:eastAsia="ru-RU"/>
    </w:rPr>
  </w:style>
  <w:style w:type="numbering" w:customStyle="1" w:styleId="11111">
    <w:name w:val="Нет списка11111"/>
    <w:next w:val="a4"/>
    <w:semiHidden/>
    <w:rsid w:val="003176D4"/>
  </w:style>
  <w:style w:type="paragraph" w:customStyle="1" w:styleId="main">
    <w:name w:val="main"/>
    <w:basedOn w:val="a1"/>
    <w:rsid w:val="003176D4"/>
    <w:pPr>
      <w:spacing w:before="100" w:beforeAutospacing="1" w:after="100" w:afterAutospacing="1" w:line="240" w:lineRule="auto"/>
      <w:jc w:val="both"/>
    </w:pPr>
    <w:rPr>
      <w:rFonts w:ascii="Tahoma" w:eastAsia="Times New Roman" w:hAnsi="Tahoma" w:cs="Tahoma"/>
      <w:color w:val="000000"/>
      <w:sz w:val="18"/>
      <w:szCs w:val="18"/>
      <w:lang w:eastAsia="ru-RU"/>
    </w:rPr>
  </w:style>
  <w:style w:type="character" w:customStyle="1" w:styleId="aff9">
    <w:name w:val="Гипертекстовая ссылка"/>
    <w:rsid w:val="003176D4"/>
    <w:rPr>
      <w:b/>
      <w:bCs/>
      <w:color w:val="008000"/>
    </w:rPr>
  </w:style>
  <w:style w:type="paragraph" w:customStyle="1" w:styleId="41">
    <w:name w:val="Обычный4"/>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character" w:customStyle="1" w:styleId="z-TopofFormChar1">
    <w:name w:val="z-Top of Form Char1"/>
    <w:uiPriority w:val="99"/>
    <w:semiHidden/>
    <w:rsid w:val="003176D4"/>
    <w:rPr>
      <w:rFonts w:ascii="Arial" w:hAnsi="Arial" w:cs="Arial"/>
      <w:vanish/>
      <w:sz w:val="16"/>
      <w:szCs w:val="16"/>
      <w:lang w:eastAsia="en-US"/>
    </w:rPr>
  </w:style>
  <w:style w:type="character" w:customStyle="1" w:styleId="z-BottomofFormChar1">
    <w:name w:val="z-Bottom of Form Char1"/>
    <w:uiPriority w:val="99"/>
    <w:semiHidden/>
    <w:rsid w:val="003176D4"/>
    <w:rPr>
      <w:rFonts w:ascii="Arial" w:hAnsi="Arial" w:cs="Arial"/>
      <w:vanish/>
      <w:sz w:val="16"/>
      <w:szCs w:val="16"/>
      <w:lang w:eastAsia="en-US"/>
    </w:rPr>
  </w:style>
  <w:style w:type="character" w:customStyle="1" w:styleId="130">
    <w:name w:val="Основной текст + 13"/>
    <w:aliases w:val="5 pt,Курсив"/>
    <w:uiPriority w:val="99"/>
    <w:rsid w:val="003176D4"/>
    <w:rPr>
      <w:rFonts w:ascii="Times New Roman" w:hAnsi="Times New Roman"/>
      <w:i/>
      <w:sz w:val="27"/>
      <w:shd w:val="clear" w:color="auto" w:fill="FFFFFF"/>
    </w:rPr>
  </w:style>
  <w:style w:type="paragraph" w:customStyle="1" w:styleId="51">
    <w:name w:val="Обычный5"/>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character" w:customStyle="1" w:styleId="affa">
    <w:name w:val="Цветовое выделение"/>
    <w:uiPriority w:val="99"/>
    <w:rsid w:val="003176D4"/>
    <w:rPr>
      <w:b/>
      <w:bCs/>
      <w:color w:val="26282F"/>
    </w:rPr>
  </w:style>
  <w:style w:type="character" w:customStyle="1" w:styleId="FontStyle54">
    <w:name w:val="Font Style54"/>
    <w:rsid w:val="003176D4"/>
    <w:rPr>
      <w:rFonts w:ascii="Times New Roman" w:hAnsi="Times New Roman" w:cs="Times New Roman"/>
      <w:b/>
      <w:bCs/>
      <w:sz w:val="38"/>
      <w:szCs w:val="38"/>
    </w:rPr>
  </w:style>
  <w:style w:type="character" w:customStyle="1" w:styleId="FontStyle56">
    <w:name w:val="Font Style56"/>
    <w:rsid w:val="003176D4"/>
    <w:rPr>
      <w:rFonts w:ascii="Times New Roman" w:hAnsi="Times New Roman" w:cs="Times New Roman"/>
      <w:b/>
      <w:bCs/>
      <w:sz w:val="26"/>
      <w:szCs w:val="26"/>
    </w:rPr>
  </w:style>
  <w:style w:type="paragraph" w:customStyle="1" w:styleId="Style3">
    <w:name w:val="Style3"/>
    <w:basedOn w:val="a1"/>
    <w:uiPriority w:val="99"/>
    <w:rsid w:val="003176D4"/>
    <w:pPr>
      <w:widowControl w:val="0"/>
      <w:suppressAutoHyphens/>
      <w:autoSpaceDE w:val="0"/>
      <w:spacing w:after="0" w:line="461" w:lineRule="exact"/>
      <w:jc w:val="center"/>
    </w:pPr>
    <w:rPr>
      <w:rFonts w:ascii="Times New Roman" w:eastAsia="Times New Roman" w:hAnsi="Times New Roman" w:cs="Times New Roman"/>
      <w:sz w:val="24"/>
      <w:szCs w:val="24"/>
      <w:lang w:eastAsia="ar-SA"/>
    </w:rPr>
  </w:style>
  <w:style w:type="paragraph" w:customStyle="1" w:styleId="61">
    <w:name w:val="Обычный6"/>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numbering" w:customStyle="1" w:styleId="111111">
    <w:name w:val="Нет списка111111"/>
    <w:next w:val="a4"/>
    <w:semiHidden/>
    <w:rsid w:val="003176D4"/>
  </w:style>
  <w:style w:type="paragraph" w:customStyle="1" w:styleId="ConsNormal">
    <w:name w:val="ConsNormal"/>
    <w:rsid w:val="003176D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customStyle="1" w:styleId="1c">
    <w:name w:val="Сетка таблицы1"/>
    <w:basedOn w:val="a3"/>
    <w:next w:val="ab"/>
    <w:rsid w:val="003176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4"/>
    <w:semiHidden/>
    <w:unhideWhenUsed/>
    <w:rsid w:val="003176D4"/>
  </w:style>
  <w:style w:type="table" w:customStyle="1" w:styleId="2c">
    <w:name w:val="Сетка таблицы2"/>
    <w:basedOn w:val="a3"/>
    <w:next w:val="ab"/>
    <w:uiPriority w:val="59"/>
    <w:rsid w:val="003176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
    <w:name w:val="Обычный7"/>
    <w:rsid w:val="003176D4"/>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340">
    <w:name w:val="Основной текст с отступом 34"/>
    <w:basedOn w:val="a1"/>
    <w:rsid w:val="003176D4"/>
    <w:pPr>
      <w:shd w:val="clear" w:color="auto" w:fill="FFFFFF"/>
      <w:tabs>
        <w:tab w:val="left" w:pos="7380"/>
      </w:tabs>
      <w:spacing w:after="0" w:line="240" w:lineRule="auto"/>
      <w:ind w:firstLine="1132"/>
      <w:jc w:val="both"/>
    </w:pPr>
    <w:rPr>
      <w:rFonts w:ascii="Times New Roman" w:eastAsia="Times New Roman" w:hAnsi="Times New Roman" w:cs="Times New Roman"/>
      <w:color w:val="000000"/>
      <w:sz w:val="26"/>
      <w:szCs w:val="20"/>
      <w:lang w:eastAsia="ru-RU"/>
    </w:rPr>
  </w:style>
  <w:style w:type="numbering" w:customStyle="1" w:styleId="122">
    <w:name w:val="Нет списка12"/>
    <w:next w:val="a4"/>
    <w:uiPriority w:val="99"/>
    <w:semiHidden/>
    <w:rsid w:val="003176D4"/>
  </w:style>
  <w:style w:type="numbering" w:customStyle="1" w:styleId="1120">
    <w:name w:val="Нет списка112"/>
    <w:next w:val="a4"/>
    <w:uiPriority w:val="99"/>
    <w:semiHidden/>
    <w:rsid w:val="003176D4"/>
  </w:style>
  <w:style w:type="paragraph" w:customStyle="1" w:styleId="2d">
    <w:name w:val="Абзац списка2"/>
    <w:basedOn w:val="aff5"/>
    <w:rsid w:val="003176D4"/>
  </w:style>
  <w:style w:type="paragraph" w:customStyle="1" w:styleId="230">
    <w:name w:val="Основной текст 23"/>
    <w:basedOn w:val="a1"/>
    <w:rsid w:val="003176D4"/>
    <w:pPr>
      <w:suppressAutoHyphens/>
      <w:spacing w:after="0" w:line="240" w:lineRule="auto"/>
      <w:jc w:val="both"/>
    </w:pPr>
    <w:rPr>
      <w:rFonts w:ascii="Times New Roman" w:eastAsia="Times New Roman" w:hAnsi="Times New Roman" w:cs="Times New Roman"/>
      <w:sz w:val="24"/>
      <w:szCs w:val="20"/>
      <w:lang w:eastAsia="ar-SA"/>
    </w:rPr>
  </w:style>
  <w:style w:type="numbering" w:customStyle="1" w:styleId="1112">
    <w:name w:val="Нет списка1112"/>
    <w:next w:val="a4"/>
    <w:uiPriority w:val="99"/>
    <w:semiHidden/>
    <w:rsid w:val="003176D4"/>
  </w:style>
  <w:style w:type="numbering" w:customStyle="1" w:styleId="11112">
    <w:name w:val="Нет списка11112"/>
    <w:next w:val="a4"/>
    <w:semiHidden/>
    <w:rsid w:val="003176D4"/>
  </w:style>
  <w:style w:type="numbering" w:customStyle="1" w:styleId="111112">
    <w:name w:val="Нет списка111112"/>
    <w:next w:val="a4"/>
    <w:semiHidden/>
    <w:rsid w:val="003176D4"/>
  </w:style>
  <w:style w:type="paragraph" w:customStyle="1" w:styleId="a">
    <w:name w:val="Наш Заголовок"/>
    <w:basedOn w:val="a9"/>
    <w:qFormat/>
    <w:rsid w:val="003176D4"/>
    <w:pPr>
      <w:numPr>
        <w:ilvl w:val="1"/>
        <w:numId w:val="12"/>
      </w:numPr>
      <w:tabs>
        <w:tab w:val="num" w:pos="360"/>
        <w:tab w:val="left" w:pos="720"/>
      </w:tabs>
      <w:spacing w:after="0" w:line="276" w:lineRule="auto"/>
      <w:ind w:left="0" w:firstLine="0"/>
      <w:jc w:val="center"/>
    </w:pPr>
    <w:rPr>
      <w:rFonts w:ascii="Times New Roman" w:eastAsia="Times New Roman" w:hAnsi="Times New Roman" w:cs="Times New Roman"/>
      <w:b/>
      <w:sz w:val="28"/>
      <w:szCs w:val="28"/>
      <w:lang w:eastAsia="ru-RU"/>
    </w:rPr>
  </w:style>
  <w:style w:type="paragraph" w:customStyle="1" w:styleId="a0">
    <w:name w:val="НашПодзаголовок"/>
    <w:basedOn w:val="a9"/>
    <w:qFormat/>
    <w:rsid w:val="003176D4"/>
    <w:pPr>
      <w:numPr>
        <w:ilvl w:val="2"/>
        <w:numId w:val="12"/>
      </w:numPr>
      <w:shd w:val="clear" w:color="auto" w:fill="FFFFFF"/>
      <w:tabs>
        <w:tab w:val="num" w:pos="360"/>
        <w:tab w:val="left" w:pos="1260"/>
        <w:tab w:val="left" w:pos="9639"/>
      </w:tabs>
      <w:spacing w:after="0" w:line="276" w:lineRule="auto"/>
      <w:ind w:left="709" w:hanging="709"/>
      <w:jc w:val="both"/>
    </w:pPr>
    <w:rPr>
      <w:rFonts w:ascii="Times New Roman" w:eastAsia="Times New Roman" w:hAnsi="Times New Roman" w:cs="Times New Roman"/>
      <w:i/>
      <w:sz w:val="28"/>
      <w:szCs w:val="28"/>
      <w:lang w:eastAsia="ru-RU"/>
    </w:rPr>
  </w:style>
  <w:style w:type="character" w:customStyle="1" w:styleId="affb">
    <w:name w:val="Основной текст_"/>
    <w:link w:val="2e"/>
    <w:rsid w:val="003176D4"/>
    <w:rPr>
      <w:spacing w:val="1"/>
      <w:sz w:val="26"/>
      <w:szCs w:val="26"/>
      <w:shd w:val="clear" w:color="auto" w:fill="FFFFFF"/>
    </w:rPr>
  </w:style>
  <w:style w:type="paragraph" w:customStyle="1" w:styleId="2e">
    <w:name w:val="Основной текст2"/>
    <w:basedOn w:val="a1"/>
    <w:link w:val="affb"/>
    <w:rsid w:val="003176D4"/>
    <w:pPr>
      <w:widowControl w:val="0"/>
      <w:shd w:val="clear" w:color="auto" w:fill="FFFFFF"/>
      <w:spacing w:after="0" w:line="321" w:lineRule="exact"/>
      <w:jc w:val="both"/>
    </w:pPr>
    <w:rPr>
      <w:spacing w:val="1"/>
      <w:sz w:val="26"/>
      <w:szCs w:val="26"/>
    </w:rPr>
  </w:style>
  <w:style w:type="character" w:customStyle="1" w:styleId="1d">
    <w:name w:val="Основной текст1"/>
    <w:rsid w:val="003176D4"/>
    <w:rPr>
      <w:rFonts w:ascii="Times New Roman" w:eastAsia="Times New Roman" w:hAnsi="Times New Roman" w:cs="Times New Roman"/>
      <w:color w:val="000000"/>
      <w:spacing w:val="1"/>
      <w:w w:val="100"/>
      <w:position w:val="0"/>
      <w:sz w:val="24"/>
      <w:szCs w:val="24"/>
      <w:u w:val="single"/>
      <w:shd w:val="clear" w:color="auto" w:fill="FFFFFF"/>
      <w:lang w:val="ru-RU" w:eastAsia="ru-RU" w:bidi="ru-RU"/>
    </w:rPr>
  </w:style>
  <w:style w:type="paragraph" w:customStyle="1" w:styleId="affc">
    <w:name w:val="Прижатый влево"/>
    <w:basedOn w:val="a1"/>
    <w:next w:val="a1"/>
    <w:uiPriority w:val="99"/>
    <w:rsid w:val="003176D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1">
    <w:name w:val="s_1"/>
    <w:basedOn w:val="a1"/>
    <w:rsid w:val="003176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uiPriority w:val="99"/>
    <w:rsid w:val="003176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3">
    <w:name w:val="Основной текст12"/>
    <w:basedOn w:val="a1"/>
    <w:rsid w:val="003176D4"/>
    <w:pPr>
      <w:widowControl w:val="0"/>
      <w:shd w:val="clear" w:color="auto" w:fill="FFFFFF"/>
      <w:spacing w:after="660" w:line="274" w:lineRule="exact"/>
      <w:ind w:hanging="340"/>
      <w:jc w:val="center"/>
    </w:pPr>
    <w:rPr>
      <w:rFonts w:ascii="Calibri" w:eastAsia="Calibri" w:hAnsi="Calibri" w:cs="Times New Roman"/>
      <w:b/>
      <w:bCs/>
    </w:rPr>
  </w:style>
  <w:style w:type="numbering" w:customStyle="1" w:styleId="211">
    <w:name w:val="Нет списка21"/>
    <w:next w:val="a4"/>
    <w:semiHidden/>
    <w:rsid w:val="003176D4"/>
  </w:style>
  <w:style w:type="paragraph" w:customStyle="1" w:styleId="1e">
    <w:name w:val="Текст выноски1"/>
    <w:basedOn w:val="a1"/>
    <w:semiHidden/>
    <w:rsid w:val="003176D4"/>
    <w:pPr>
      <w:spacing w:after="0" w:line="240" w:lineRule="auto"/>
    </w:pPr>
    <w:rPr>
      <w:rFonts w:ascii="Tahoma" w:eastAsia="Times New Roman" w:hAnsi="Tahoma" w:cs="Tahoma"/>
      <w:sz w:val="16"/>
      <w:szCs w:val="16"/>
      <w:lang w:eastAsia="ru-RU"/>
    </w:rPr>
  </w:style>
  <w:style w:type="paragraph" w:customStyle="1" w:styleId="msonormalcxspmiddle">
    <w:name w:val="msonormalcxspmiddle"/>
    <w:basedOn w:val="a1"/>
    <w:rsid w:val="003176D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6">
    <w:name w:val="Сетка таблицы11"/>
    <w:basedOn w:val="a3"/>
    <w:next w:val="ab"/>
    <w:uiPriority w:val="59"/>
    <w:rsid w:val="003176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3"/>
    <w:next w:val="ab"/>
    <w:uiPriority w:val="59"/>
    <w:rsid w:val="003176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Основной текст (2)_"/>
    <w:link w:val="2f0"/>
    <w:locked/>
    <w:rsid w:val="003176D4"/>
    <w:rPr>
      <w:sz w:val="26"/>
      <w:szCs w:val="26"/>
      <w:shd w:val="clear" w:color="auto" w:fill="FFFFFF"/>
    </w:rPr>
  </w:style>
  <w:style w:type="paragraph" w:customStyle="1" w:styleId="2f0">
    <w:name w:val="Основной текст (2)"/>
    <w:basedOn w:val="a1"/>
    <w:link w:val="2f"/>
    <w:rsid w:val="003176D4"/>
    <w:pPr>
      <w:widowControl w:val="0"/>
      <w:shd w:val="clear" w:color="auto" w:fill="FFFFFF"/>
      <w:spacing w:before="420" w:after="0" w:line="298" w:lineRule="exact"/>
      <w:jc w:val="both"/>
    </w:pPr>
    <w:rPr>
      <w:sz w:val="26"/>
      <w:szCs w:val="26"/>
    </w:rPr>
  </w:style>
  <w:style w:type="character" w:customStyle="1" w:styleId="29pt">
    <w:name w:val="Основной текст (2) + 9 pt;Полужирный"/>
    <w:basedOn w:val="2f"/>
    <w:rsid w:val="002B153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Курсив"/>
    <w:basedOn w:val="2f"/>
    <w:rsid w:val="002B1530"/>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eastAsia="ru-RU" w:bidi="ru-RU"/>
    </w:rPr>
  </w:style>
  <w:style w:type="character" w:customStyle="1" w:styleId="2Arial95pt">
    <w:name w:val="Основной текст (2) + Arial;9;5 pt"/>
    <w:basedOn w:val="2f"/>
    <w:rsid w:val="0032483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73">
    <w:name w:val="Основной текст (7)_"/>
    <w:basedOn w:val="a2"/>
    <w:link w:val="74"/>
    <w:rsid w:val="00606624"/>
    <w:rPr>
      <w:rFonts w:ascii="Times New Roman" w:eastAsia="Times New Roman" w:hAnsi="Times New Roman" w:cs="Times New Roman"/>
      <w:sz w:val="38"/>
      <w:szCs w:val="38"/>
      <w:shd w:val="clear" w:color="auto" w:fill="FFFFFF"/>
    </w:rPr>
  </w:style>
  <w:style w:type="paragraph" w:customStyle="1" w:styleId="74">
    <w:name w:val="Основной текст (7)"/>
    <w:basedOn w:val="a1"/>
    <w:link w:val="73"/>
    <w:rsid w:val="00606624"/>
    <w:pPr>
      <w:widowControl w:val="0"/>
      <w:shd w:val="clear" w:color="auto" w:fill="FFFFFF"/>
      <w:spacing w:before="900" w:after="1380" w:line="0" w:lineRule="atLeast"/>
    </w:pPr>
    <w:rPr>
      <w:rFonts w:ascii="Times New Roman" w:eastAsia="Times New Roman" w:hAnsi="Times New Roman" w:cs="Times New Roman"/>
      <w:sz w:val="38"/>
      <w:szCs w:val="38"/>
    </w:rPr>
  </w:style>
  <w:style w:type="table" w:customStyle="1" w:styleId="37">
    <w:name w:val="Сетка таблицы3"/>
    <w:basedOn w:val="a3"/>
    <w:next w:val="ab"/>
    <w:rsid w:val="00AA09F7"/>
    <w:pPr>
      <w:spacing w:after="120" w:line="240" w:lineRule="auto"/>
      <w:jc w:val="both"/>
    </w:pPr>
    <w:rPr>
      <w:rFonts w:ascii="Times New Roman" w:hAnsi="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2"/>
    <w:rsid w:val="00F005A5"/>
    <w:rPr>
      <w:rFonts w:ascii="Times-Roman" w:hAnsi="Times-Roman" w:hint="default"/>
      <w:b w:val="0"/>
      <w:bCs w:val="0"/>
      <w:i w:val="0"/>
      <w:iCs w:val="0"/>
      <w:color w:val="000000"/>
      <w:sz w:val="24"/>
      <w:szCs w:val="24"/>
    </w:rPr>
  </w:style>
  <w:style w:type="character" w:customStyle="1" w:styleId="fontstyle210">
    <w:name w:val="fontstyle21"/>
    <w:basedOn w:val="a2"/>
    <w:rsid w:val="00F005A5"/>
    <w:rPr>
      <w:rFonts w:ascii="TimesNewRomanPSMT" w:eastAsia="TimesNewRomanPSMT" w:hint="eastAsia"/>
      <w:b w:val="0"/>
      <w:bCs w:val="0"/>
      <w:i w:val="0"/>
      <w:iCs w:val="0"/>
      <w:color w:val="000000"/>
      <w:sz w:val="24"/>
      <w:szCs w:val="24"/>
    </w:rPr>
  </w:style>
  <w:style w:type="paragraph" w:styleId="affd">
    <w:name w:val="caption"/>
    <w:basedOn w:val="a1"/>
    <w:next w:val="a1"/>
    <w:uiPriority w:val="35"/>
    <w:unhideWhenUsed/>
    <w:qFormat/>
    <w:rsid w:val="00DE673C"/>
    <w:pPr>
      <w:spacing w:after="200" w:line="240" w:lineRule="auto"/>
    </w:pPr>
    <w:rPr>
      <w:i/>
      <w:iCs/>
      <w:color w:val="44546A" w:themeColor="text2"/>
      <w:sz w:val="18"/>
      <w:szCs w:val="18"/>
    </w:rPr>
  </w:style>
  <w:style w:type="character" w:styleId="affe">
    <w:name w:val="annotation reference"/>
    <w:basedOn w:val="a2"/>
    <w:uiPriority w:val="99"/>
    <w:semiHidden/>
    <w:unhideWhenUsed/>
    <w:rsid w:val="00597814"/>
    <w:rPr>
      <w:sz w:val="16"/>
      <w:szCs w:val="16"/>
    </w:rPr>
  </w:style>
  <w:style w:type="paragraph" w:styleId="afff">
    <w:name w:val="annotation text"/>
    <w:basedOn w:val="a1"/>
    <w:link w:val="afff0"/>
    <w:uiPriority w:val="99"/>
    <w:semiHidden/>
    <w:unhideWhenUsed/>
    <w:rsid w:val="00597814"/>
    <w:pPr>
      <w:spacing w:line="240" w:lineRule="auto"/>
    </w:pPr>
    <w:rPr>
      <w:sz w:val="20"/>
      <w:szCs w:val="20"/>
    </w:rPr>
  </w:style>
  <w:style w:type="character" w:customStyle="1" w:styleId="afff0">
    <w:name w:val="Текст примечания Знак"/>
    <w:basedOn w:val="a2"/>
    <w:link w:val="afff"/>
    <w:uiPriority w:val="99"/>
    <w:semiHidden/>
    <w:rsid w:val="00597814"/>
    <w:rPr>
      <w:sz w:val="20"/>
      <w:szCs w:val="20"/>
    </w:rPr>
  </w:style>
  <w:style w:type="paragraph" w:styleId="afff1">
    <w:name w:val="annotation subject"/>
    <w:basedOn w:val="afff"/>
    <w:next w:val="afff"/>
    <w:link w:val="afff2"/>
    <w:uiPriority w:val="99"/>
    <w:semiHidden/>
    <w:unhideWhenUsed/>
    <w:rsid w:val="00597814"/>
    <w:rPr>
      <w:b/>
      <w:bCs/>
    </w:rPr>
  </w:style>
  <w:style w:type="character" w:customStyle="1" w:styleId="afff2">
    <w:name w:val="Тема примечания Знак"/>
    <w:basedOn w:val="afff0"/>
    <w:link w:val="afff1"/>
    <w:uiPriority w:val="99"/>
    <w:semiHidden/>
    <w:rsid w:val="005978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62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0.emf"/><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emf"/><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Users/Shmigirilov/AppData/Roaming/1C/1cv8/c0b78d9d-55b0-4b9d-9962-b299b6ea3aa4/52d0d9ac-f77b-4470-aa9d-95871999db3d/&#1076;&#1072;&#1085;&#1085;&#1099;&#1077;%20&#1086;&#1090;%20&#1058;&#1057;&#1053;/media/image3.jpeg" TargetMode="External"/><Relationship Id="rId23" Type="http://schemas.openxmlformats.org/officeDocument/2006/relationships/image" Target="media/image19.png"/><Relationship Id="rId10" Type="http://schemas.openxmlformats.org/officeDocument/2006/relationships/image" Target="media/image7.emf"/><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1.jpeg"/><Relationship Id="rId22" Type="http://schemas.openxmlformats.org/officeDocument/2006/relationships/image" Target="media/image18.jpeg"/><Relationship Id="rId27" Type="http://schemas.microsoft.com/office/2016/09/relationships/commentsIds" Target="commentsId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038FF-689A-4CAE-AFBF-80162E7B8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59522</Words>
  <Characters>339280</Characters>
  <Application>Microsoft Office Word</Application>
  <DocSecurity>0</DocSecurity>
  <Lines>2827</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Шмигирилов Николай Андреевич</cp:lastModifiedBy>
  <cp:revision>2</cp:revision>
  <cp:lastPrinted>2022-06-07T13:31:00Z</cp:lastPrinted>
  <dcterms:created xsi:type="dcterms:W3CDTF">2024-10-15T12:48:00Z</dcterms:created>
  <dcterms:modified xsi:type="dcterms:W3CDTF">2024-10-15T12:48:00Z</dcterms:modified>
</cp:coreProperties>
</file>