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0E5DFA" w:rsidRPr="000E5DFA" w:rsidRDefault="00F52E7B" w:rsidP="002A0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  <w:sz w:val="24"/>
          <w:szCs w:val="24"/>
        </w:rPr>
      </w:pPr>
      <w:r w:rsidRPr="000E5DFA">
        <w:rPr>
          <w:b/>
          <w:sz w:val="28"/>
          <w:szCs w:val="28"/>
        </w:rPr>
        <w:t xml:space="preserve">Перечень вопросов для проведения публичных </w:t>
      </w:r>
      <w:r w:rsidR="000E5DFA" w:rsidRPr="000E5DFA">
        <w:rPr>
          <w:b/>
          <w:sz w:val="28"/>
          <w:szCs w:val="28"/>
        </w:rPr>
        <w:t>обсуждений</w:t>
      </w:r>
      <w:r w:rsidR="00C52E05" w:rsidRPr="000E5DFA">
        <w:rPr>
          <w:b/>
          <w:sz w:val="28"/>
          <w:szCs w:val="28"/>
        </w:rPr>
        <w:t xml:space="preserve"> по проекту </w:t>
      </w:r>
      <w:r w:rsidR="000E5DFA" w:rsidRPr="000E5DFA">
        <w:rPr>
          <w:b/>
          <w:sz w:val="28"/>
          <w:szCs w:val="28"/>
        </w:rPr>
        <w:t>постановления Администрации муниципального образования «Город Майкоп» «</w:t>
      </w:r>
      <w:r w:rsidR="002A0D6A" w:rsidRPr="002A0D6A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«Город Майкоп» от 18 апреля 2012 № 267 «Об организации Конкурса на право размещения нестационарных торговых объектов на территории муниципального образования «Город Майкоп»</w:t>
      </w:r>
    </w:p>
    <w:p w:rsidR="00F52E7B" w:rsidRDefault="00F52E7B" w:rsidP="000E0356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0E0356" w:rsidRDefault="000E0356" w:rsidP="000E0356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Ф.И.О. контактного лица:_____________________________________________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вопросов, 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обсуждаемых в ходе проведения публичных </w:t>
      </w:r>
      <w:r w:rsidR="000E5DFA">
        <w:rPr>
          <w:sz w:val="28"/>
          <w:szCs w:val="28"/>
        </w:rPr>
        <w:t>обсуждений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Pr="009435F3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007532" w:rsidRDefault="00F52E7B" w:rsidP="00F52E7B">
      <w:pPr>
        <w:tabs>
          <w:tab w:val="left" w:pos="1134"/>
        </w:tabs>
        <w:rPr>
          <w:sz w:val="28"/>
          <w:szCs w:val="28"/>
        </w:rPr>
      </w:pPr>
    </w:p>
    <w:p w:rsidR="00F52E7B" w:rsidRDefault="00547AD8" w:rsidP="00326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Предлагаемое регулирование</w:t>
      </w:r>
      <w:r w:rsidR="0032629A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="0032629A">
        <w:rPr>
          <w:sz w:val="28"/>
          <w:szCs w:val="28"/>
        </w:rPr>
        <w:t xml:space="preserve"> на решение проблемы размещения на территории муниципального образования «Город Майкоп» нестационарных торговых объектов</w:t>
      </w:r>
      <w:r w:rsidR="007E723B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обеспечение населения города Майкопа площадью торговых объектов и предоставление предпринимателям равного доступа к реализации своих целей и задач</w:t>
      </w:r>
      <w:r w:rsidR="0032629A">
        <w:rPr>
          <w:sz w:val="28"/>
          <w:szCs w:val="28"/>
        </w:rPr>
        <w:t>.</w:t>
      </w:r>
      <w:r w:rsidR="002A0D6A">
        <w:rPr>
          <w:sz w:val="28"/>
          <w:szCs w:val="28"/>
        </w:rPr>
        <w:t xml:space="preserve">  А </w:t>
      </w:r>
      <w:proofErr w:type="gramStart"/>
      <w:r w:rsidR="002A0D6A">
        <w:rPr>
          <w:sz w:val="28"/>
          <w:szCs w:val="28"/>
        </w:rPr>
        <w:t>так же</w:t>
      </w:r>
      <w:proofErr w:type="gramEnd"/>
      <w:r w:rsidR="002A0D6A">
        <w:rPr>
          <w:sz w:val="28"/>
          <w:szCs w:val="28"/>
        </w:rPr>
        <w:t xml:space="preserve"> </w:t>
      </w:r>
      <w:r w:rsidR="00A67E1A">
        <w:rPr>
          <w:sz w:val="28"/>
          <w:szCs w:val="28"/>
        </w:rPr>
        <w:t>оптимизация</w:t>
      </w:r>
      <w:r w:rsidR="002A0D6A">
        <w:rPr>
          <w:sz w:val="28"/>
          <w:szCs w:val="28"/>
        </w:rPr>
        <w:t xml:space="preserve"> действующего НПА.</w:t>
      </w: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tabs>
          <w:tab w:val="left" w:pos="2760"/>
        </w:tabs>
        <w:ind w:left="360"/>
        <w:jc w:val="both"/>
        <w:rPr>
          <w:i/>
          <w:sz w:val="28"/>
          <w:szCs w:val="28"/>
        </w:rPr>
      </w:pPr>
    </w:p>
    <w:p w:rsidR="00F52E7B" w:rsidRDefault="0032629A" w:rsidP="0054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7E723B">
        <w:rPr>
          <w:sz w:val="28"/>
          <w:szCs w:val="28"/>
        </w:rPr>
        <w:t xml:space="preserve"> п</w:t>
      </w:r>
      <w:r>
        <w:rPr>
          <w:sz w:val="28"/>
          <w:szCs w:val="28"/>
        </w:rPr>
        <w:t>роекта соотносятся с проблемой, на решение которой оно направлено.</w:t>
      </w: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DE376B" w:rsidRDefault="00F52E7B" w:rsidP="00F52E7B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 по Вашему мнению</w:t>
      </w:r>
      <w:proofErr w:type="gramEnd"/>
      <w:r w:rsidRPr="00DE376B">
        <w:rPr>
          <w:i/>
          <w:sz w:val="28"/>
          <w:szCs w:val="28"/>
        </w:rPr>
        <w:t xml:space="preserve">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Default="00F52E7B" w:rsidP="00F52E7B">
      <w:pPr>
        <w:tabs>
          <w:tab w:val="left" w:pos="2760"/>
        </w:tabs>
        <w:ind w:left="720"/>
        <w:jc w:val="both"/>
        <w:rPr>
          <w:sz w:val="28"/>
          <w:szCs w:val="28"/>
        </w:rPr>
      </w:pPr>
    </w:p>
    <w:p w:rsidR="00F52E7B" w:rsidRDefault="007E723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 xml:space="preserve">Выбранный вариант решения проблемы является </w:t>
      </w:r>
      <w:proofErr w:type="gramStart"/>
      <w:r>
        <w:rPr>
          <w:sz w:val="28"/>
          <w:szCs w:val="28"/>
        </w:rPr>
        <w:t>оптимальным</w:t>
      </w:r>
      <w:r w:rsidR="00A67E1A">
        <w:rPr>
          <w:sz w:val="28"/>
          <w:szCs w:val="28"/>
        </w:rPr>
        <w:t>,</w:t>
      </w:r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точки зрения выгод и издержек для общества в целом. Иные предложения отсутствуют.</w:t>
      </w: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Default="00F52E7B" w:rsidP="00F52E7B">
      <w:pPr>
        <w:tabs>
          <w:tab w:val="left" w:pos="2760"/>
        </w:tabs>
        <w:jc w:val="both"/>
        <w:rPr>
          <w:sz w:val="28"/>
          <w:szCs w:val="28"/>
        </w:rPr>
      </w:pPr>
    </w:p>
    <w:p w:rsidR="00F52E7B" w:rsidRDefault="007E723B" w:rsidP="0058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Предлагаемы</w:t>
      </w:r>
      <w:r w:rsidR="00217F42">
        <w:rPr>
          <w:sz w:val="28"/>
          <w:szCs w:val="28"/>
        </w:rPr>
        <w:t>й</w:t>
      </w:r>
      <w:r>
        <w:rPr>
          <w:sz w:val="28"/>
          <w:szCs w:val="28"/>
        </w:rPr>
        <w:t xml:space="preserve"> проект затрагивает интересы</w:t>
      </w:r>
      <w:r w:rsidR="00217F42">
        <w:rPr>
          <w:sz w:val="28"/>
          <w:szCs w:val="28"/>
        </w:rPr>
        <w:t xml:space="preserve"> субъектов </w:t>
      </w:r>
      <w:r w:rsidR="00580812">
        <w:rPr>
          <w:sz w:val="28"/>
          <w:szCs w:val="28"/>
        </w:rPr>
        <w:t xml:space="preserve">всего </w:t>
      </w:r>
      <w:r w:rsidR="00217F42">
        <w:rPr>
          <w:sz w:val="28"/>
          <w:szCs w:val="28"/>
        </w:rPr>
        <w:t>предпринимательского сообщества</w:t>
      </w:r>
      <w:r w:rsidR="00580812">
        <w:rPr>
          <w:sz w:val="28"/>
          <w:szCs w:val="28"/>
        </w:rPr>
        <w:t xml:space="preserve">. 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Default="00F52E7B" w:rsidP="00F52E7B">
      <w:pPr>
        <w:ind w:left="360"/>
        <w:jc w:val="both"/>
        <w:rPr>
          <w:sz w:val="28"/>
          <w:szCs w:val="28"/>
        </w:rPr>
      </w:pPr>
    </w:p>
    <w:p w:rsidR="00F52E7B" w:rsidRDefault="00804C31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Нет, не повлияет.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16330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Предлагаемы</w:t>
      </w:r>
      <w:r w:rsidR="00477FA1">
        <w:rPr>
          <w:sz w:val="28"/>
          <w:szCs w:val="28"/>
        </w:rPr>
        <w:t xml:space="preserve">й  проект не предусматривает </w:t>
      </w:r>
      <w:r w:rsidR="00F15AD8">
        <w:rPr>
          <w:sz w:val="28"/>
          <w:szCs w:val="28"/>
        </w:rPr>
        <w:t>административные процедуры</w:t>
      </w:r>
      <w:bookmarkStart w:id="0" w:name="_GoBack"/>
      <w:bookmarkEnd w:id="0"/>
      <w:r>
        <w:rPr>
          <w:sz w:val="28"/>
          <w:szCs w:val="28"/>
        </w:rPr>
        <w:t>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Существуют ли в предлагаемом государственном регулировании </w:t>
      </w:r>
      <w:r w:rsidRPr="00DE376B">
        <w:rPr>
          <w:i/>
          <w:sz w:val="28"/>
          <w:szCs w:val="28"/>
        </w:rPr>
        <w:lastRenderedPageBreak/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F15AD8" w:rsidRDefault="00F15AD8" w:rsidP="00F15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5AD8">
        <w:rPr>
          <w:sz w:val="28"/>
          <w:szCs w:val="28"/>
        </w:rPr>
        <w:t xml:space="preserve">оложения, </w:t>
      </w:r>
      <w:r>
        <w:rPr>
          <w:sz w:val="28"/>
          <w:szCs w:val="28"/>
        </w:rPr>
        <w:t>необоснованно затрудняющие</w:t>
      </w:r>
      <w:r w:rsidRPr="00F15AD8">
        <w:rPr>
          <w:sz w:val="28"/>
          <w:szCs w:val="28"/>
        </w:rPr>
        <w:t xml:space="preserve"> ведение</w:t>
      </w:r>
      <w:r>
        <w:rPr>
          <w:sz w:val="28"/>
          <w:szCs w:val="28"/>
        </w:rPr>
        <w:t xml:space="preserve"> </w:t>
      </w:r>
      <w:r w:rsidRPr="00F15AD8">
        <w:rPr>
          <w:sz w:val="28"/>
          <w:szCs w:val="28"/>
        </w:rPr>
        <w:t>предпринимательской и инвестиционной деятельности</w:t>
      </w:r>
      <w:r>
        <w:rPr>
          <w:sz w:val="28"/>
          <w:szCs w:val="28"/>
        </w:rPr>
        <w:t>, в проекте отсутствуют.</w:t>
      </w:r>
    </w:p>
    <w:p w:rsidR="00F52E7B" w:rsidRDefault="00F52E7B" w:rsidP="00F52E7B">
      <w:pPr>
        <w:ind w:left="567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9D6083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Последствия возникновения избыточных норм административных и иных ограничений отсутствуют.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 xml:space="preserve">о, </w:t>
      </w:r>
      <w:r>
        <w:rPr>
          <w:i/>
          <w:sz w:val="28"/>
          <w:szCs w:val="28"/>
        </w:rPr>
        <w:lastRenderedPageBreak/>
        <w:t>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Default="009D6083" w:rsidP="0058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Издержки лиц в сфере предпринимательской и инвестиционной деятельности при ведении предлагаемого регулирования отсутствуют.</w:t>
      </w: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9D6083" w:rsidP="00CC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sz w:val="28"/>
          <w:szCs w:val="28"/>
        </w:rPr>
      </w:pPr>
      <w:r w:rsidRPr="009D6083">
        <w:rPr>
          <w:sz w:val="28"/>
          <w:szCs w:val="28"/>
        </w:rPr>
        <w:t>Проблемы и трудности с контролем соблюдения требований и норм, вводимых данным нормативным правовым актом не могут возникнуть.</w:t>
      </w:r>
    </w:p>
    <w:p w:rsidR="00CC0396" w:rsidRPr="009D6083" w:rsidRDefault="00CC0396" w:rsidP="00CC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внедрения</w:t>
      </w:r>
      <w:r w:rsidRPr="00CC0396">
        <w:t xml:space="preserve"> </w:t>
      </w:r>
      <w:r w:rsidRPr="00CC0396">
        <w:rPr>
          <w:sz w:val="28"/>
          <w:szCs w:val="28"/>
        </w:rPr>
        <w:t>механизм</w:t>
      </w:r>
      <w:r>
        <w:rPr>
          <w:sz w:val="28"/>
          <w:szCs w:val="28"/>
        </w:rPr>
        <w:t>а</w:t>
      </w:r>
      <w:r w:rsidRPr="00CC0396">
        <w:rPr>
          <w:sz w:val="28"/>
          <w:szCs w:val="28"/>
        </w:rPr>
        <w:t xml:space="preserve"> защиты прав хозяйствующих субъектов</w:t>
      </w:r>
      <w:r>
        <w:rPr>
          <w:sz w:val="28"/>
          <w:szCs w:val="28"/>
        </w:rPr>
        <w:t xml:space="preserve"> отсутствует. 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CC039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0396">
        <w:rPr>
          <w:sz w:val="28"/>
          <w:szCs w:val="28"/>
        </w:rPr>
        <w:t>ереходный период для вступления в силу предлагаемого государственного регулирования</w:t>
      </w:r>
      <w:r>
        <w:rPr>
          <w:sz w:val="28"/>
          <w:szCs w:val="28"/>
        </w:rPr>
        <w:t xml:space="preserve"> и </w:t>
      </w:r>
      <w:r w:rsidRPr="00CC0396">
        <w:rPr>
          <w:sz w:val="28"/>
          <w:szCs w:val="28"/>
        </w:rPr>
        <w:t xml:space="preserve">ограничения по срокам введения нового государственного регулирования </w:t>
      </w:r>
      <w:r>
        <w:rPr>
          <w:sz w:val="28"/>
          <w:szCs w:val="28"/>
        </w:rPr>
        <w:t>не предусмотрены.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CC0396" w:rsidP="00CC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CC0396">
        <w:rPr>
          <w:sz w:val="28"/>
          <w:szCs w:val="28"/>
        </w:rPr>
        <w:t>сключения по введению государственного регулирования в отношении отдельных групп лиц</w:t>
      </w:r>
      <w:r>
        <w:rPr>
          <w:sz w:val="28"/>
          <w:szCs w:val="28"/>
        </w:rPr>
        <w:t xml:space="preserve"> не требуются.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CC039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Не имеются.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CC039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Предложений и замечаний по проекту нет.</w:t>
      </w:r>
    </w:p>
    <w:p w:rsidR="00F52E7B" w:rsidRDefault="00F52E7B" w:rsidP="00F52E7B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05"/>
    <w:rsid w:val="000A2405"/>
    <w:rsid w:val="000E0356"/>
    <w:rsid w:val="000E5DFA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9D6083"/>
    <w:rsid w:val="00A67E1A"/>
    <w:rsid w:val="00B93B31"/>
    <w:rsid w:val="00C4322C"/>
    <w:rsid w:val="00C52E05"/>
    <w:rsid w:val="00CC0396"/>
    <w:rsid w:val="00F15AD8"/>
    <w:rsid w:val="00F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F39EC-6ECB-462B-AA57-CFB8726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5</cp:revision>
  <dcterms:created xsi:type="dcterms:W3CDTF">2015-06-09T10:58:00Z</dcterms:created>
  <dcterms:modified xsi:type="dcterms:W3CDTF">2018-06-04T14:47:00Z</dcterms:modified>
</cp:coreProperties>
</file>