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9" w:type="dxa"/>
        <w:jc w:val="center"/>
        <w:tblLayout w:type="fixed"/>
        <w:tblLook w:val="0000" w:firstRow="0" w:lastRow="0" w:firstColumn="0" w:lastColumn="0" w:noHBand="0" w:noVBand="0"/>
      </w:tblPr>
      <w:tblGrid>
        <w:gridCol w:w="3794"/>
        <w:gridCol w:w="1371"/>
        <w:gridCol w:w="3994"/>
      </w:tblGrid>
      <w:tr w:rsidR="00933097" w:rsidTr="00BC7BF0">
        <w:trPr>
          <w:trHeight w:val="1418"/>
          <w:jc w:val="center"/>
        </w:trPr>
        <w:tc>
          <w:tcPr>
            <w:tcW w:w="3794" w:type="dxa"/>
          </w:tcPr>
          <w:p w:rsidR="00933097" w:rsidRDefault="000A704D">
            <w:pPr>
              <w:pStyle w:val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  <w:r w:rsidR="00933097">
              <w:rPr>
                <w:b/>
                <w:sz w:val="22"/>
                <w:szCs w:val="22"/>
              </w:rPr>
              <w:t xml:space="preserve"> муниципального</w:t>
            </w:r>
          </w:p>
          <w:p w:rsidR="00933097" w:rsidRDefault="00933097">
            <w:pPr>
              <w:pStyle w:val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образования «Город Майкоп»</w:t>
            </w:r>
          </w:p>
          <w:p w:rsidR="00933097" w:rsidRDefault="009330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Республики Адыгея</w:t>
            </w:r>
          </w:p>
        </w:tc>
        <w:tc>
          <w:tcPr>
            <w:tcW w:w="1371" w:type="dxa"/>
          </w:tcPr>
          <w:p w:rsidR="00933097" w:rsidRDefault="00A117EF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4" w:type="dxa"/>
          </w:tcPr>
          <w:p w:rsidR="00933097" w:rsidRDefault="009330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0A704D" w:rsidRDefault="000A704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</w:t>
            </w:r>
            <w:r w:rsidR="00933097">
              <w:rPr>
                <w:b/>
                <w:sz w:val="22"/>
              </w:rPr>
              <w:t xml:space="preserve">униципальнэ образованиеу </w:t>
            </w:r>
          </w:p>
          <w:p w:rsidR="000A704D" w:rsidRDefault="009330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«Къалэу Мыекъуапэ» </w:t>
            </w:r>
          </w:p>
          <w:p w:rsidR="00933097" w:rsidRDefault="000A704D" w:rsidP="001F1731">
            <w:pPr>
              <w:jc w:val="center"/>
            </w:pPr>
            <w:r>
              <w:rPr>
                <w:b/>
                <w:sz w:val="22"/>
              </w:rPr>
              <w:t>и Администрацие</w:t>
            </w:r>
          </w:p>
        </w:tc>
      </w:tr>
      <w:tr w:rsidR="00933097" w:rsidTr="00BC7BF0">
        <w:trPr>
          <w:trHeight w:val="146"/>
          <w:jc w:val="center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33097" w:rsidRPr="00BC7BF0" w:rsidRDefault="00933097">
            <w:pPr>
              <w:jc w:val="center"/>
              <w:rPr>
                <w:b/>
                <w:sz w:val="1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33097" w:rsidRPr="00BC7BF0" w:rsidRDefault="00933097">
            <w:pPr>
              <w:rPr>
                <w:b/>
                <w:sz w:val="14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33097" w:rsidRPr="00BC7BF0" w:rsidRDefault="00933097">
            <w:pPr>
              <w:jc w:val="center"/>
              <w:rPr>
                <w:b/>
                <w:sz w:val="14"/>
              </w:rPr>
            </w:pPr>
          </w:p>
        </w:tc>
      </w:tr>
    </w:tbl>
    <w:p w:rsidR="00933097" w:rsidRPr="001F1731" w:rsidRDefault="00933097" w:rsidP="00933097">
      <w:pPr>
        <w:rPr>
          <w:b/>
          <w:sz w:val="20"/>
        </w:rPr>
      </w:pPr>
    </w:p>
    <w:p w:rsidR="00F9617C" w:rsidRDefault="00F9617C" w:rsidP="00F9617C">
      <w:pPr>
        <w:pStyle w:val="2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9617C" w:rsidRPr="009948C9" w:rsidRDefault="00F9617C" w:rsidP="00F9617C">
      <w:pPr>
        <w:jc w:val="center"/>
        <w:rPr>
          <w:b/>
          <w:sz w:val="20"/>
        </w:rPr>
      </w:pPr>
    </w:p>
    <w:p w:rsidR="00412E5F" w:rsidRPr="00412E5F" w:rsidRDefault="00412E5F" w:rsidP="00412E5F">
      <w:pPr>
        <w:jc w:val="center"/>
      </w:pPr>
      <w:r w:rsidRPr="00412E5F">
        <w:t xml:space="preserve">от </w:t>
      </w:r>
      <w:r w:rsidRPr="00412E5F">
        <w:rPr>
          <w:bCs/>
          <w:i/>
          <w:szCs w:val="28"/>
        </w:rPr>
        <w:t xml:space="preserve">___________ </w:t>
      </w:r>
      <w:r w:rsidRPr="00412E5F">
        <w:rPr>
          <w:bCs/>
          <w:szCs w:val="28"/>
        </w:rPr>
        <w:t>2025 г. № ________</w:t>
      </w:r>
    </w:p>
    <w:p w:rsidR="00412E5F" w:rsidRPr="00412E5F" w:rsidRDefault="00412E5F" w:rsidP="00412E5F">
      <w:pPr>
        <w:jc w:val="center"/>
      </w:pPr>
      <w:r w:rsidRPr="00412E5F">
        <w:t>г. Майкоп</w:t>
      </w:r>
    </w:p>
    <w:p w:rsidR="00F9617C" w:rsidRDefault="00F9617C" w:rsidP="00F9617C">
      <w:pPr>
        <w:jc w:val="center"/>
        <w:rPr>
          <w:b/>
          <w:szCs w:val="28"/>
        </w:rPr>
      </w:pPr>
    </w:p>
    <w:p w:rsidR="00F9617C" w:rsidRDefault="004358CB" w:rsidP="00EC1BB9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9F67C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</w:t>
      </w:r>
      <w:r w:rsidR="00F9617C">
        <w:rPr>
          <w:b/>
          <w:sz w:val="28"/>
          <w:szCs w:val="28"/>
        </w:rPr>
        <w:t xml:space="preserve"> </w:t>
      </w:r>
      <w:r w:rsidR="00EC1BB9" w:rsidRPr="00EC1BB9">
        <w:rPr>
          <w:b/>
          <w:sz w:val="28"/>
          <w:szCs w:val="28"/>
        </w:rPr>
        <w:t>постановление Администрации муниципального образования «Город Майкоп» от 10.12.2021 № 1358 «Об утверждении муниципальной программы «Управление муниципальными финансами»</w:t>
      </w:r>
    </w:p>
    <w:p w:rsidR="00836D69" w:rsidRDefault="00836D69" w:rsidP="00F9617C">
      <w:pPr>
        <w:pStyle w:val="a4"/>
        <w:rPr>
          <w:sz w:val="28"/>
          <w:szCs w:val="28"/>
        </w:rPr>
      </w:pPr>
    </w:p>
    <w:p w:rsidR="001F1731" w:rsidRDefault="001F1731" w:rsidP="001F1731">
      <w:pPr>
        <w:tabs>
          <w:tab w:val="num" w:pos="0"/>
          <w:tab w:val="left" w:pos="709"/>
        </w:tabs>
        <w:ind w:firstLine="709"/>
        <w:jc w:val="both"/>
      </w:pPr>
      <w:r>
        <w:t>В соответствии со статьей 179 Бюджетного кодекса Российской Федерации,</w:t>
      </w:r>
      <w:r w:rsidR="001B67B4">
        <w:t xml:space="preserve"> постановлением</w:t>
      </w:r>
      <w:r w:rsidR="00386F21">
        <w:t xml:space="preserve"> Администрации муниципального образования «Город Майкоп» от </w:t>
      </w:r>
      <w:r w:rsidR="003770E3">
        <w:t>05</w:t>
      </w:r>
      <w:r w:rsidR="00386F21">
        <w:t>.</w:t>
      </w:r>
      <w:r w:rsidR="003770E3">
        <w:t>08</w:t>
      </w:r>
      <w:r w:rsidR="00386F21">
        <w:t>.20</w:t>
      </w:r>
      <w:r w:rsidR="003770E3">
        <w:t>21</w:t>
      </w:r>
      <w:r w:rsidR="00386F21">
        <w:t xml:space="preserve"> №</w:t>
      </w:r>
      <w:r w:rsidR="00B654A6">
        <w:t xml:space="preserve"> </w:t>
      </w:r>
      <w:r w:rsidR="003770E3">
        <w:t>863</w:t>
      </w:r>
      <w:r w:rsidR="00386F21">
        <w:t xml:space="preserve"> «</w:t>
      </w:r>
      <w:r w:rsidR="00386F21" w:rsidRPr="00386F21">
        <w:t>О</w:t>
      </w:r>
      <w:r w:rsidR="003770E3">
        <w:t>б утверждении</w:t>
      </w:r>
      <w:r w:rsidR="00386F21" w:rsidRPr="00386F21">
        <w:t xml:space="preserve"> Порядк</w:t>
      </w:r>
      <w:r w:rsidR="003770E3">
        <w:t>а</w:t>
      </w:r>
      <w:r w:rsidR="00386F21" w:rsidRPr="00386F21">
        <w:t xml:space="preserve"> разработки</w:t>
      </w:r>
      <w:r w:rsidR="003770E3">
        <w:t xml:space="preserve"> муниципальных программ муниципального образования «Город Майкоп»</w:t>
      </w:r>
      <w:r w:rsidR="00386F21" w:rsidRPr="00386F21">
        <w:t xml:space="preserve">, </w:t>
      </w:r>
      <w:r w:rsidR="003770E3">
        <w:t xml:space="preserve">их формирования и </w:t>
      </w:r>
      <w:r w:rsidR="00386F21" w:rsidRPr="00386F21">
        <w:t>реализации</w:t>
      </w:r>
      <w:r w:rsidR="003770E3">
        <w:t>, корректировки, мониторинга и контроля, подготовки годовых отчетов по реализации муниципальных программ муниципального образования «Город Майкоп»</w:t>
      </w:r>
      <w:r w:rsidR="00386F21">
        <w:t xml:space="preserve">, </w:t>
      </w:r>
      <w:r>
        <w:t>п о с т а н о в л я ю:</w:t>
      </w:r>
    </w:p>
    <w:p w:rsidR="008063D8" w:rsidRDefault="009C19A6" w:rsidP="00E71F42">
      <w:pPr>
        <w:pStyle w:val="a4"/>
        <w:ind w:firstLine="709"/>
        <w:jc w:val="both"/>
        <w:rPr>
          <w:sz w:val="28"/>
          <w:szCs w:val="28"/>
        </w:rPr>
      </w:pPr>
      <w:r w:rsidRPr="00416C83">
        <w:rPr>
          <w:sz w:val="28"/>
          <w:szCs w:val="28"/>
        </w:rPr>
        <w:t>1.</w:t>
      </w:r>
      <w:r w:rsidR="00795632">
        <w:rPr>
          <w:sz w:val="28"/>
          <w:szCs w:val="28"/>
        </w:rPr>
        <w:t> </w:t>
      </w:r>
      <w:r w:rsidR="008063D8">
        <w:rPr>
          <w:sz w:val="28"/>
          <w:szCs w:val="28"/>
        </w:rPr>
        <w:t>Внести в</w:t>
      </w:r>
      <w:r w:rsidR="00E71F42" w:rsidRPr="00E71F42">
        <w:rPr>
          <w:b/>
          <w:sz w:val="28"/>
          <w:szCs w:val="28"/>
        </w:rPr>
        <w:t xml:space="preserve"> </w:t>
      </w:r>
      <w:r w:rsidR="008063D8" w:rsidRPr="00E71F42">
        <w:rPr>
          <w:sz w:val="28"/>
          <w:szCs w:val="28"/>
        </w:rPr>
        <w:t>п</w:t>
      </w:r>
      <w:r w:rsidR="008063D8">
        <w:rPr>
          <w:sz w:val="28"/>
          <w:szCs w:val="28"/>
        </w:rPr>
        <w:t>остановление</w:t>
      </w:r>
      <w:r w:rsidR="008063D8" w:rsidRPr="008063D8">
        <w:rPr>
          <w:szCs w:val="28"/>
        </w:rPr>
        <w:t xml:space="preserve"> </w:t>
      </w:r>
      <w:r w:rsidR="008063D8" w:rsidRPr="008063D8">
        <w:rPr>
          <w:sz w:val="28"/>
          <w:szCs w:val="28"/>
        </w:rPr>
        <w:t>Администрации муниципального</w:t>
      </w:r>
      <w:r w:rsidR="00C86F17">
        <w:rPr>
          <w:sz w:val="28"/>
          <w:szCs w:val="28"/>
        </w:rPr>
        <w:t xml:space="preserve"> образования «Город Майкоп» от </w:t>
      </w:r>
      <w:r w:rsidR="004A0300">
        <w:rPr>
          <w:sz w:val="28"/>
          <w:szCs w:val="28"/>
        </w:rPr>
        <w:t>10</w:t>
      </w:r>
      <w:r w:rsidR="008063D8" w:rsidRPr="008063D8">
        <w:rPr>
          <w:sz w:val="28"/>
          <w:szCs w:val="28"/>
        </w:rPr>
        <w:t>.1</w:t>
      </w:r>
      <w:r w:rsidR="004A0300">
        <w:rPr>
          <w:sz w:val="28"/>
          <w:szCs w:val="28"/>
        </w:rPr>
        <w:t>2</w:t>
      </w:r>
      <w:r w:rsidR="008063D8" w:rsidRPr="008063D8">
        <w:rPr>
          <w:sz w:val="28"/>
          <w:szCs w:val="28"/>
        </w:rPr>
        <w:t>.20</w:t>
      </w:r>
      <w:r w:rsidR="004A0300">
        <w:rPr>
          <w:sz w:val="28"/>
          <w:szCs w:val="28"/>
        </w:rPr>
        <w:t>21</w:t>
      </w:r>
      <w:r w:rsidR="008063D8" w:rsidRPr="008063D8">
        <w:rPr>
          <w:sz w:val="28"/>
          <w:szCs w:val="28"/>
        </w:rPr>
        <w:t xml:space="preserve"> № </w:t>
      </w:r>
      <w:r w:rsidR="00246A69">
        <w:rPr>
          <w:sz w:val="28"/>
          <w:szCs w:val="28"/>
        </w:rPr>
        <w:t>1</w:t>
      </w:r>
      <w:r w:rsidR="004A0300">
        <w:rPr>
          <w:sz w:val="28"/>
          <w:szCs w:val="28"/>
        </w:rPr>
        <w:t>358</w:t>
      </w:r>
      <w:r w:rsidR="008063D8" w:rsidRPr="008063D8">
        <w:rPr>
          <w:sz w:val="28"/>
          <w:szCs w:val="28"/>
        </w:rPr>
        <w:t xml:space="preserve"> «Об утверждении муниципальной программы </w:t>
      </w:r>
      <w:r w:rsidR="00246A69" w:rsidRPr="00246A69">
        <w:rPr>
          <w:sz w:val="28"/>
          <w:szCs w:val="28"/>
        </w:rPr>
        <w:t xml:space="preserve">«Управление </w:t>
      </w:r>
      <w:r w:rsidR="004A0300">
        <w:rPr>
          <w:sz w:val="28"/>
          <w:szCs w:val="28"/>
        </w:rPr>
        <w:t xml:space="preserve">муниципальными </w:t>
      </w:r>
      <w:r w:rsidR="00246A69" w:rsidRPr="00246A69">
        <w:rPr>
          <w:sz w:val="28"/>
          <w:szCs w:val="28"/>
        </w:rPr>
        <w:t>финансами»</w:t>
      </w:r>
      <w:r w:rsidR="00B66A3D">
        <w:rPr>
          <w:sz w:val="28"/>
          <w:szCs w:val="28"/>
        </w:rPr>
        <w:t xml:space="preserve"> </w:t>
      </w:r>
      <w:r w:rsidR="009F67C0" w:rsidRPr="009F67C0">
        <w:rPr>
          <w:sz w:val="28"/>
          <w:szCs w:val="28"/>
        </w:rPr>
        <w:t>(в редакции постановлений Администрации муниципального образования «Город Майкоп» от 01.03.2022 № 167, от 22.06.2022 № 592, от 02.09.2022 № 807, от 20.02.2023 № 131, от 21.08.2023 № 729, от 22.11.2023 № 1011, от 25.01.2024 № 41,от 13.08.2024 № 689, от 31.10.2024 № 922, от 22.11.2024 №1012, от 13.12.2024 №</w:t>
      </w:r>
      <w:r w:rsidR="009F67C0">
        <w:rPr>
          <w:sz w:val="28"/>
          <w:szCs w:val="28"/>
        </w:rPr>
        <w:t xml:space="preserve"> </w:t>
      </w:r>
      <w:r w:rsidR="009F67C0" w:rsidRPr="009F67C0">
        <w:rPr>
          <w:sz w:val="28"/>
          <w:szCs w:val="28"/>
        </w:rPr>
        <w:t>1065, от 30.01.2025 № 31</w:t>
      </w:r>
      <w:r w:rsidR="009F67C0">
        <w:rPr>
          <w:sz w:val="28"/>
          <w:szCs w:val="28"/>
        </w:rPr>
        <w:t>, от 18.04.2025 № 161</w:t>
      </w:r>
      <w:r w:rsidR="009F67C0" w:rsidRPr="009F67C0">
        <w:rPr>
          <w:sz w:val="28"/>
          <w:szCs w:val="28"/>
        </w:rPr>
        <w:t>)</w:t>
      </w:r>
      <w:r w:rsidR="00DA583B">
        <w:rPr>
          <w:sz w:val="28"/>
          <w:szCs w:val="28"/>
        </w:rPr>
        <w:t xml:space="preserve"> изменение, изложив муниципальную программу «Управление муниципальными финансами» в новой редакции</w:t>
      </w:r>
      <w:r w:rsidR="00EC1BB9">
        <w:rPr>
          <w:sz w:val="28"/>
          <w:szCs w:val="28"/>
        </w:rPr>
        <w:t xml:space="preserve"> (прилагается)</w:t>
      </w:r>
      <w:r w:rsidR="00DA583B">
        <w:rPr>
          <w:sz w:val="28"/>
          <w:szCs w:val="28"/>
        </w:rPr>
        <w:t>.</w:t>
      </w:r>
    </w:p>
    <w:p w:rsidR="002C35D5" w:rsidRDefault="0086251E" w:rsidP="002C35D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2C35D5">
        <w:rPr>
          <w:bCs/>
          <w:szCs w:val="28"/>
        </w:rPr>
        <w:t>.</w:t>
      </w:r>
      <w:r w:rsidR="00F9617C" w:rsidRPr="00263190">
        <w:rPr>
          <w:bCs/>
          <w:szCs w:val="28"/>
        </w:rPr>
        <w:t xml:space="preserve"> </w:t>
      </w:r>
      <w:r w:rsidR="00BD58AD">
        <w:rPr>
          <w:bCs/>
          <w:szCs w:val="28"/>
        </w:rPr>
        <w:t>Опубликовать н</w:t>
      </w:r>
      <w:r w:rsidR="002C35D5" w:rsidRPr="002C35D5">
        <w:rPr>
          <w:bCs/>
          <w:szCs w:val="28"/>
        </w:rPr>
        <w:t>астояще</w:t>
      </w:r>
      <w:r w:rsidR="00BD58AD">
        <w:rPr>
          <w:bCs/>
          <w:szCs w:val="28"/>
        </w:rPr>
        <w:t>е</w:t>
      </w:r>
      <w:r w:rsidR="002C35D5" w:rsidRPr="002C35D5">
        <w:rPr>
          <w:bCs/>
          <w:szCs w:val="28"/>
        </w:rPr>
        <w:t xml:space="preserve"> постановлени</w:t>
      </w:r>
      <w:r w:rsidR="00BD58AD">
        <w:rPr>
          <w:bCs/>
          <w:szCs w:val="28"/>
        </w:rPr>
        <w:t>е</w:t>
      </w:r>
      <w:r w:rsidR="002C35D5" w:rsidRPr="002C35D5">
        <w:rPr>
          <w:bCs/>
          <w:szCs w:val="28"/>
        </w:rPr>
        <w:t xml:space="preserve"> в официальном сетевом издании «Майкопские новости» (https://maykop-news.ru/docs) и </w:t>
      </w:r>
      <w:r w:rsidR="00BD58AD">
        <w:rPr>
          <w:bCs/>
          <w:szCs w:val="28"/>
        </w:rPr>
        <w:t xml:space="preserve">разместить </w:t>
      </w:r>
      <w:r w:rsidR="002C35D5" w:rsidRPr="002C35D5">
        <w:rPr>
          <w:bCs/>
          <w:szCs w:val="28"/>
        </w:rPr>
        <w:t>на официальном сайте Администрации муниципального образования «Город Майкоп» (</w:t>
      </w:r>
      <w:hyperlink r:id="rId8" w:history="1">
        <w:r w:rsidR="002C35D5" w:rsidRPr="002C35D5">
          <w:rPr>
            <w:rStyle w:val="ae"/>
            <w:bCs/>
            <w:color w:val="auto"/>
            <w:szCs w:val="28"/>
            <w:u w:val="none"/>
          </w:rPr>
          <w:t>https://maikop.ru/munitsipalnaya-pravovaya-baza/</w:t>
        </w:r>
      </w:hyperlink>
      <w:r w:rsidR="002C35D5" w:rsidRPr="002C35D5">
        <w:rPr>
          <w:bCs/>
          <w:szCs w:val="28"/>
        </w:rPr>
        <w:t>).</w:t>
      </w:r>
    </w:p>
    <w:p w:rsidR="007C4BD6" w:rsidRDefault="0086251E" w:rsidP="000F513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3F0574">
        <w:rPr>
          <w:bCs/>
          <w:szCs w:val="28"/>
        </w:rPr>
        <w:t>.</w:t>
      </w:r>
      <w:r w:rsidR="000F5135" w:rsidRPr="000F5135">
        <w:rPr>
          <w:bCs/>
          <w:szCs w:val="28"/>
        </w:rPr>
        <w:t>Настоящее постановление вступает в силу со дня его официального опубликования.</w:t>
      </w:r>
    </w:p>
    <w:p w:rsidR="000F5135" w:rsidRDefault="000F5135" w:rsidP="000F5135">
      <w:pPr>
        <w:ind w:firstLine="709"/>
        <w:jc w:val="both"/>
        <w:rPr>
          <w:szCs w:val="28"/>
        </w:rPr>
      </w:pPr>
    </w:p>
    <w:p w:rsidR="00F9617C" w:rsidRDefault="00F9617C" w:rsidP="00F9617C">
      <w:pPr>
        <w:ind w:left="709" w:hanging="709"/>
        <w:jc w:val="both"/>
        <w:rPr>
          <w:szCs w:val="28"/>
        </w:rPr>
      </w:pPr>
      <w:r>
        <w:rPr>
          <w:szCs w:val="28"/>
        </w:rPr>
        <w:t>Глав</w:t>
      </w:r>
      <w:r w:rsidR="007415C6">
        <w:rPr>
          <w:szCs w:val="28"/>
        </w:rPr>
        <w:t>а</w:t>
      </w:r>
      <w:r>
        <w:rPr>
          <w:szCs w:val="28"/>
        </w:rPr>
        <w:t xml:space="preserve"> муниципального образования </w:t>
      </w:r>
    </w:p>
    <w:p w:rsidR="00CC1692" w:rsidRDefault="00F9617C" w:rsidP="00263190">
      <w:pPr>
        <w:ind w:left="709" w:hanging="709"/>
        <w:jc w:val="both"/>
        <w:rPr>
          <w:szCs w:val="28"/>
        </w:rPr>
      </w:pPr>
      <w:r>
        <w:rPr>
          <w:szCs w:val="28"/>
        </w:rPr>
        <w:t xml:space="preserve">«Город Майкоп»     </w:t>
      </w:r>
      <w:r w:rsidR="00325362">
        <w:rPr>
          <w:szCs w:val="28"/>
        </w:rPr>
        <w:t xml:space="preserve">                               </w:t>
      </w:r>
      <w:r w:rsidR="002E3D69">
        <w:rPr>
          <w:szCs w:val="28"/>
        </w:rPr>
        <w:t xml:space="preserve">                 </w:t>
      </w:r>
      <w:r w:rsidR="002A11EE">
        <w:rPr>
          <w:szCs w:val="28"/>
        </w:rPr>
        <w:t xml:space="preserve"> </w:t>
      </w:r>
      <w:r>
        <w:rPr>
          <w:szCs w:val="28"/>
        </w:rPr>
        <w:t xml:space="preserve">            </w:t>
      </w:r>
      <w:r w:rsidRPr="00554B17">
        <w:rPr>
          <w:szCs w:val="28"/>
        </w:rPr>
        <w:t xml:space="preserve">  </w:t>
      </w:r>
      <w:r>
        <w:rPr>
          <w:szCs w:val="28"/>
        </w:rPr>
        <w:t xml:space="preserve">  </w:t>
      </w:r>
      <w:r w:rsidR="004F5D5D">
        <w:rPr>
          <w:szCs w:val="28"/>
        </w:rPr>
        <w:t>Г.А.</w:t>
      </w:r>
      <w:r w:rsidR="002A11EE">
        <w:rPr>
          <w:szCs w:val="28"/>
        </w:rPr>
        <w:t xml:space="preserve"> </w:t>
      </w:r>
      <w:r w:rsidR="004F5D5D">
        <w:rPr>
          <w:szCs w:val="28"/>
        </w:rPr>
        <w:t>Митрофанов</w:t>
      </w:r>
    </w:p>
    <w:p w:rsidR="00816D21" w:rsidRDefault="00816D21" w:rsidP="00263190">
      <w:pPr>
        <w:ind w:left="709" w:hanging="709"/>
        <w:jc w:val="both"/>
        <w:rPr>
          <w:szCs w:val="28"/>
        </w:rPr>
      </w:pPr>
    </w:p>
    <w:p w:rsidR="00816D21" w:rsidRDefault="00816D21" w:rsidP="00263190">
      <w:pPr>
        <w:ind w:left="709" w:hanging="709"/>
        <w:jc w:val="both"/>
        <w:rPr>
          <w:szCs w:val="28"/>
        </w:rPr>
      </w:pPr>
    </w:p>
    <w:p w:rsidR="00816D21" w:rsidRDefault="00816D21" w:rsidP="00263190">
      <w:pPr>
        <w:ind w:left="709" w:hanging="709"/>
        <w:jc w:val="both"/>
        <w:rPr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4"/>
      </w:tblGrid>
      <w:tr w:rsidR="00816D21" w:rsidRPr="00816D21" w:rsidTr="00445A7D">
        <w:tc>
          <w:tcPr>
            <w:tcW w:w="4354" w:type="dxa"/>
            <w:shd w:val="clear" w:color="auto" w:fill="auto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Cs w:val="28"/>
              </w:rPr>
            </w:pPr>
            <w:bookmarkStart w:id="0" w:name="sub_5"/>
          </w:p>
        </w:tc>
      </w:tr>
    </w:tbl>
    <w:bookmarkEnd w:id="0"/>
    <w:p w:rsidR="00816D21" w:rsidRPr="00816D21" w:rsidRDefault="00816D21" w:rsidP="00816D21">
      <w:pPr>
        <w:widowControl w:val="0"/>
        <w:autoSpaceDE w:val="0"/>
        <w:autoSpaceDN w:val="0"/>
        <w:adjustRightInd w:val="0"/>
        <w:ind w:left="4395" w:firstLine="720"/>
        <w:jc w:val="center"/>
        <w:rPr>
          <w:szCs w:val="28"/>
        </w:rPr>
      </w:pPr>
      <w:r w:rsidRPr="00816D21">
        <w:rPr>
          <w:szCs w:val="28"/>
        </w:rPr>
        <w:t>УТВЕРЖДЕНА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left="4395" w:firstLine="720"/>
        <w:jc w:val="center"/>
        <w:rPr>
          <w:szCs w:val="28"/>
        </w:rPr>
      </w:pPr>
      <w:r w:rsidRPr="00816D21">
        <w:rPr>
          <w:szCs w:val="28"/>
        </w:rPr>
        <w:t>постановлением Администрации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left="4395" w:firstLine="720"/>
        <w:jc w:val="center"/>
        <w:rPr>
          <w:szCs w:val="28"/>
        </w:rPr>
      </w:pPr>
      <w:r w:rsidRPr="00816D21">
        <w:rPr>
          <w:szCs w:val="28"/>
        </w:rPr>
        <w:t>муниципального образования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left="4395" w:firstLine="720"/>
        <w:jc w:val="center"/>
        <w:rPr>
          <w:szCs w:val="28"/>
        </w:rPr>
      </w:pPr>
      <w:r w:rsidRPr="00816D21">
        <w:rPr>
          <w:szCs w:val="28"/>
        </w:rPr>
        <w:t>«Город Майкоп»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left="4395" w:firstLine="720"/>
        <w:jc w:val="center"/>
        <w:rPr>
          <w:szCs w:val="28"/>
        </w:rPr>
      </w:pPr>
      <w:r w:rsidRPr="00816D21">
        <w:rPr>
          <w:szCs w:val="28"/>
        </w:rPr>
        <w:t>от 10.12.2021 № 1358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left="4395" w:firstLine="720"/>
        <w:jc w:val="center"/>
        <w:rPr>
          <w:szCs w:val="28"/>
        </w:rPr>
      </w:pPr>
      <w:r w:rsidRPr="00816D21">
        <w:rPr>
          <w:szCs w:val="28"/>
        </w:rPr>
        <w:t>в редакции постановления Администрации муниципального образования «Город Майкоп»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left="4395" w:firstLine="720"/>
        <w:jc w:val="center"/>
        <w:rPr>
          <w:szCs w:val="28"/>
        </w:rPr>
      </w:pPr>
      <w:r w:rsidRPr="00816D21">
        <w:rPr>
          <w:szCs w:val="28"/>
          <w:u w:val="single"/>
        </w:rPr>
        <w:t xml:space="preserve">от                  2025 </w:t>
      </w:r>
      <w:r w:rsidRPr="00816D21">
        <w:rPr>
          <w:bCs/>
          <w:i/>
          <w:szCs w:val="28"/>
          <w:u w:val="single"/>
        </w:rPr>
        <w:t xml:space="preserve"> №     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Cs w:val="28"/>
        </w:rPr>
      </w:pPr>
      <w:r w:rsidRPr="00816D21">
        <w:rPr>
          <w:b/>
          <w:bCs/>
          <w:color w:val="000000" w:themeColor="text1"/>
          <w:szCs w:val="28"/>
        </w:rPr>
        <w:t xml:space="preserve">Паспорт муниципальной программы 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szCs w:val="28"/>
        </w:rPr>
      </w:pPr>
      <w:r w:rsidRPr="00816D21">
        <w:rPr>
          <w:b/>
          <w:bCs/>
          <w:color w:val="000000" w:themeColor="text1"/>
          <w:szCs w:val="28"/>
        </w:rPr>
        <w:t>«</w:t>
      </w:r>
      <w:r w:rsidRPr="00816D21">
        <w:rPr>
          <w:b/>
          <w:bCs/>
          <w:szCs w:val="28"/>
        </w:rPr>
        <w:t>Управление муниципальными финансами»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jc w:val="center"/>
        <w:outlineLvl w:val="0"/>
        <w:rPr>
          <w:color w:val="000000" w:themeColor="text1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979"/>
      </w:tblGrid>
      <w:tr w:rsidR="00816D21" w:rsidRPr="00816D21" w:rsidTr="00445A7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Ответственный исполнитель 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816D21">
              <w:rPr>
                <w:rFonts w:eastAsia="Calibri"/>
                <w:szCs w:val="28"/>
              </w:rPr>
              <w:t>Финансовое управление Администрации муниципального образования «Город Майкоп» (далее - Финансовое управление)</w:t>
            </w:r>
          </w:p>
        </w:tc>
      </w:tr>
      <w:tr w:rsidR="00816D21" w:rsidRPr="00816D21" w:rsidTr="00445A7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Соисполнители 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816D21">
              <w:rPr>
                <w:rFonts w:eastAsia="Calibri"/>
                <w:szCs w:val="28"/>
              </w:rPr>
              <w:t>Отсутствуют</w:t>
            </w:r>
          </w:p>
        </w:tc>
      </w:tr>
      <w:tr w:rsidR="00816D21" w:rsidRPr="00816D21" w:rsidTr="00445A7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Участники 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816D21">
              <w:rPr>
                <w:rFonts w:eastAsia="Calibri"/>
                <w:szCs w:val="28"/>
              </w:rPr>
              <w:t>- Структурные подразделения Администрации муниципального образования «Город Майкоп» (далее – структурные подразделения Администрации);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816D21">
              <w:rPr>
                <w:rFonts w:eastAsia="Calibri"/>
                <w:szCs w:val="28"/>
              </w:rPr>
              <w:t>- М</w:t>
            </w:r>
            <w:r w:rsidRPr="00816D21">
              <w:rPr>
                <w:szCs w:val="28"/>
              </w:rPr>
              <w:t>униципальное казенное учреждение муниципального образования «Город Майкоп» «Централизованная бухгалтерия» (далее – МКУ «ЦБ») (</w:t>
            </w:r>
            <w:r w:rsidRPr="00816D21">
              <w:rPr>
                <w:szCs w:val="28"/>
                <w:shd w:val="clear" w:color="auto" w:fill="FFFFFF"/>
              </w:rPr>
              <w:t>с 01.01.2022 по 31.12.2023)</w:t>
            </w:r>
            <w:r w:rsidRPr="00816D21">
              <w:rPr>
                <w:szCs w:val="28"/>
              </w:rPr>
              <w:t>.</w:t>
            </w:r>
          </w:p>
        </w:tc>
      </w:tr>
      <w:tr w:rsidR="00816D21" w:rsidRPr="00816D21" w:rsidTr="00445A7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Подпрограмма (подпрограммы)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16D21">
              <w:rPr>
                <w:szCs w:val="28"/>
              </w:rPr>
              <w:t>1. Управление муниципальным долгом</w:t>
            </w:r>
            <w:hyperlink w:anchor="sub_14" w:history="1"/>
            <w:r w:rsidRPr="00816D21">
              <w:rPr>
                <w:szCs w:val="28"/>
              </w:rPr>
              <w:t xml:space="preserve">. 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16D21">
              <w:rPr>
                <w:szCs w:val="28"/>
              </w:rPr>
              <w:t xml:space="preserve">2. </w:t>
            </w:r>
            <w:hyperlink w:anchor="sub_27" w:history="1">
              <w:r w:rsidRPr="00816D21">
                <w:rPr>
                  <w:szCs w:val="28"/>
                </w:rPr>
                <w:t>Обеспечение деятельности Финансового управления по</w:t>
              </w:r>
            </w:hyperlink>
            <w:r w:rsidRPr="00816D21">
              <w:rPr>
                <w:szCs w:val="28"/>
              </w:rPr>
              <w:t xml:space="preserve"> ор</w:t>
            </w:r>
            <w:r w:rsidRPr="00816D21">
              <w:rPr>
                <w:szCs w:val="28"/>
                <w:shd w:val="clear" w:color="auto" w:fill="FFFFFF"/>
              </w:rPr>
              <w:t>ганизации и осуществлению бюджетного процесса в муниципальном образовании «Город Майкоп».</w:t>
            </w:r>
          </w:p>
        </w:tc>
      </w:tr>
      <w:tr w:rsidR="00816D21" w:rsidRPr="00816D21" w:rsidTr="00445A7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Стратегическая цель (подцель)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816D21">
              <w:rPr>
                <w:rFonts w:ascii="Times New Roman CYR" w:hAnsi="Times New Roman CYR" w:cs="Times New Roman CYR"/>
                <w:szCs w:val="28"/>
              </w:rPr>
              <w:t>Эффективное управление муниципальными финансами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16D21" w:rsidRPr="00816D21" w:rsidTr="00445A7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Стратегические задачи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816D21">
              <w:rPr>
                <w:rFonts w:ascii="Times New Roman CYR" w:hAnsi="Times New Roman CYR" w:cs="Times New Roman CYR"/>
                <w:szCs w:val="28"/>
              </w:rPr>
              <w:t>1. Обеспечение сбалансированности и устойчивости бюджета муниципального образования «Город Майкоп».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816D21">
              <w:rPr>
                <w:rFonts w:ascii="Times New Roman CYR" w:hAnsi="Times New Roman CYR" w:cs="Times New Roman CYR"/>
                <w:szCs w:val="28"/>
              </w:rPr>
              <w:t>2. Обеспечение эффективного управления муниципальным долгом.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816D21">
              <w:rPr>
                <w:rFonts w:ascii="Times New Roman CYR" w:hAnsi="Times New Roman CYR" w:cs="Times New Roman CYR"/>
                <w:szCs w:val="28"/>
              </w:rPr>
              <w:t>3. Повышение уровня бюджетной обеспеченности бюджета муниципального образования «Город Майкоп» и уменьшение зависимости местного бюджета от других уровней бюджетов.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816D21">
              <w:rPr>
                <w:rFonts w:ascii="Times New Roman CYR" w:hAnsi="Times New Roman CYR" w:cs="Times New Roman CYR"/>
                <w:szCs w:val="28"/>
              </w:rPr>
              <w:t>4. Создание условий для эффективного управления муниципальными финансами.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16D21">
              <w:rPr>
                <w:rFonts w:ascii="Times New Roman CYR" w:hAnsi="Times New Roman CYR" w:cs="Times New Roman CYR"/>
                <w:szCs w:val="28"/>
              </w:rPr>
              <w:lastRenderedPageBreak/>
              <w:t>5. Привлечение, развитие и удержание лучших кадров в сфере финансов.</w:t>
            </w:r>
          </w:p>
        </w:tc>
      </w:tr>
      <w:tr w:rsidR="00816D21" w:rsidRPr="00816D21" w:rsidTr="00445A7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lastRenderedPageBreak/>
              <w:t>Цель 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szCs w:val="28"/>
                <w:shd w:val="clear" w:color="auto" w:fill="FFFFFF"/>
              </w:rPr>
              <w:t>Повышение качества управления муниципальными финансами муниципального образования «Город Майкоп» и соблюдение требований бюджетного законодательства Российской Федерации</w:t>
            </w:r>
          </w:p>
        </w:tc>
      </w:tr>
      <w:tr w:rsidR="00816D21" w:rsidRPr="00816D21" w:rsidTr="00445A7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Задачи 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shd w:val="clear" w:color="auto" w:fill="FFFFFF"/>
              </w:rPr>
            </w:pPr>
            <w:r w:rsidRPr="00816D21">
              <w:rPr>
                <w:szCs w:val="28"/>
              </w:rPr>
              <w:t>1. Создание условий, способствующих повышению уровня долговой устойчивости бюджета муниципального образования «Город Майкоп»</w:t>
            </w:r>
            <w:r w:rsidRPr="00816D21">
              <w:rPr>
                <w:szCs w:val="28"/>
                <w:shd w:val="clear" w:color="auto" w:fill="FFFFFF"/>
              </w:rPr>
              <w:t xml:space="preserve">. 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16D21">
              <w:rPr>
                <w:szCs w:val="28"/>
              </w:rPr>
              <w:t xml:space="preserve">2. </w:t>
            </w:r>
            <w:r w:rsidRPr="00816D21">
              <w:rPr>
                <w:szCs w:val="28"/>
                <w:shd w:val="clear" w:color="auto" w:fill="FFFFFF"/>
              </w:rPr>
              <w:t>Создание условий для эффективной организации осуществления бюджетного процесса в муниципальном образовании «Город Майкоп».</w:t>
            </w:r>
          </w:p>
        </w:tc>
      </w:tr>
      <w:tr w:rsidR="00816D21" w:rsidRPr="00816D21" w:rsidTr="00445A7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Целевые показатели (индикаторы) 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16D21">
              <w:rPr>
                <w:szCs w:val="28"/>
              </w:rPr>
              <w:t>1. Объем налоговых и неналоговых доходов бюджета муниципального образования «Город Майкоп» в расчете на 1 жителя.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16D21">
              <w:rPr>
                <w:szCs w:val="28"/>
              </w:rPr>
              <w:t>2. Уровень исполнения бюджета муниципального образования «Город Майкоп» по расходам.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16D21">
              <w:rPr>
                <w:szCs w:val="28"/>
              </w:rPr>
              <w:t>3. Размер муниципального долга муниципального образования «Город Майкоп» в расчете на 1 жителя.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16D21">
              <w:rPr>
                <w:szCs w:val="28"/>
              </w:rPr>
              <w:t xml:space="preserve">4. Степень </w:t>
            </w:r>
            <w:r w:rsidRPr="00816D21">
              <w:rPr>
                <w:szCs w:val="28"/>
                <w:shd w:val="clear" w:color="auto" w:fill="FFFFFF"/>
              </w:rPr>
              <w:t>качества управления муниципальными финансами в рейтинге качества управления финансами, формируемом Министерством финансов Республики Адыгея за отчетный финансовый год.</w:t>
            </w:r>
          </w:p>
        </w:tc>
      </w:tr>
      <w:tr w:rsidR="00816D21" w:rsidRPr="00816D21" w:rsidTr="00445A7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Срок и этапы реализации 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szCs w:val="28"/>
              </w:rPr>
              <w:t>2022 – 2026 годы, без разбивки на этапы.</w:t>
            </w:r>
          </w:p>
        </w:tc>
      </w:tr>
      <w:tr w:rsidR="00816D21" w:rsidRPr="00816D21" w:rsidTr="00445A7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bookmarkStart w:id="1" w:name="sub_40"/>
            <w:r w:rsidRPr="00816D21">
              <w:rPr>
                <w:color w:val="000000" w:themeColor="text1"/>
                <w:szCs w:val="28"/>
              </w:rPr>
              <w:t>Объемы бюджетных ассигнований программы</w:t>
            </w:r>
            <w:bookmarkEnd w:id="1"/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szCs w:val="28"/>
              </w:rPr>
              <w:t>Общий объем финансирования программы составляет: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rFonts w:ascii="Times New Roman CYR" w:hAnsi="Times New Roman CYR" w:cs="Times New Roman CYR"/>
                <w:szCs w:val="28"/>
              </w:rPr>
              <w:t>713 353,6</w:t>
            </w:r>
            <w:r w:rsidRPr="00816D21"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  <w:r w:rsidRPr="00816D21">
              <w:rPr>
                <w:szCs w:val="28"/>
              </w:rPr>
              <w:t>тыс. рублей, в том числе по годам: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szCs w:val="28"/>
              </w:rPr>
              <w:t>2022 год – 43 505,0 тыс. рублей;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szCs w:val="28"/>
              </w:rPr>
              <w:t>2023 год – 31 713,9 тыс. рублей;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szCs w:val="28"/>
              </w:rPr>
              <w:t xml:space="preserve">2024 год – </w:t>
            </w:r>
            <w:r w:rsidRPr="00816D21">
              <w:rPr>
                <w:rFonts w:ascii="Times New Roman CYR" w:hAnsi="Times New Roman CYR" w:cs="Times New Roman CYR"/>
                <w:szCs w:val="28"/>
              </w:rPr>
              <w:t>23 608,8</w:t>
            </w:r>
            <w:r w:rsidRPr="00816D21"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  <w:r w:rsidRPr="00816D21">
              <w:rPr>
                <w:szCs w:val="28"/>
              </w:rPr>
              <w:t>тыс. рублей;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szCs w:val="28"/>
              </w:rPr>
              <w:t>2025 год – 37 247,4 тыс. рублей;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szCs w:val="28"/>
              </w:rPr>
              <w:t xml:space="preserve">2026 год – 115 188,2 тыс. рублей; 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szCs w:val="28"/>
              </w:rPr>
              <w:t>2027 год – 189 472,4 тыс. рублей;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szCs w:val="28"/>
              </w:rPr>
              <w:t>2028 год – 272 617,9 тыс. рублей;</w:t>
            </w:r>
          </w:p>
        </w:tc>
      </w:tr>
    </w:tbl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  <w:bookmarkStart w:id="2" w:name="sub_7"/>
      <w:r w:rsidRPr="00816D21">
        <w:rPr>
          <w:b/>
          <w:bCs/>
          <w:color w:val="000000" w:themeColor="text1"/>
          <w:szCs w:val="28"/>
        </w:rPr>
        <w:t xml:space="preserve">1. Общая характеристика сферы реализации муниципальной 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  <w:r w:rsidRPr="00816D21">
        <w:rPr>
          <w:b/>
          <w:bCs/>
          <w:color w:val="000000" w:themeColor="text1"/>
          <w:szCs w:val="28"/>
        </w:rPr>
        <w:t>программы</w:t>
      </w:r>
    </w:p>
    <w:bookmarkEnd w:id="2"/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 xml:space="preserve">Современное состояние системы управления муниципальными финансами в муниципальном образовании «Город Майкоп» обусловлено проведением ответственной и прозрачной бюджетной политики, сохранением </w:t>
      </w:r>
      <w:r w:rsidRPr="00816D21">
        <w:rPr>
          <w:color w:val="000000" w:themeColor="text1"/>
          <w:szCs w:val="28"/>
        </w:rPr>
        <w:lastRenderedPageBreak/>
        <w:t>устойчивости бюджетной системы, исполнением в полном объеме принятых социальных обязательств, концентрацией бюджетных инвестиций на реализацию приоритетных инвестиционных проектов с привлечением средств вышестоящих бюджетов, направленностью бюджетных расходов на эффективное функционирование бюджетной сферы и повышение качества оказываемых муниципальных услуг.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В зоне особого внимания находятся мероприятия по проведению ответственной бюджетной и долговой политики, повышению рациональности использования бюджетных средств, укреплению доходной базы бюджета муниципального образования «Город Майкоп» (далее – бюджет муниципального образования «Город Майкоп», местный бюджет).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Основными результатами проведенных мероприятий стали: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 рост в 2020 году общего объема доходов местного бюджета в 2,1 раза к уровню 2016 года;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 рост в 2020 году налоговых и неналоговых доходов бюджета муниципального образования «Город Майкоп» без учета доходов от продажи материальных и нематериальных активов (в сопоставимых условиях) на 27,2% к уровню 2016 года;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 сокращение в 2020 году выпадающих доходов бюджета, связанных с предоставлением органами местного самоуправления налоговых льгот по местным налогам, более чем в 5,7 раза к уровню 2016 года;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 xml:space="preserve">- утверждение методик прогнозирования поступлений доходов в бюджет муниципального образования «Город Майкоп», методик прогнозирования поступлений по источникам финансирования дефицита местного бюджета в соответствии с требованиями федерального законодательства; 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  утверждение и реализация Программы оздоровления муниципальных финансов, мероприятия которых направлены на: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 повышение качества администрирования доходов;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 эффективное управление муниципальной собственностью и земельными ресурсами;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 усиление межведомственного взаимодействия с федеральными органами исполнительной власти и органами власти Республики Адыгея в целях выявления резервов увеличения доходной базы местного бюджета, а также повышения собираемости и взыскания задолженности по налоговым и неналоговым платежам местного бюджета;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 расширение горизонта бюджетного планирования благодаря формированию Бюджетного прогноза муниципального образования «Город Майкоп» на долгосрочный период до 2030 года, утвержденного постановлением Администрации муниципального образования «Город Майкоп» от 04.03.2021 № 214;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 xml:space="preserve">- интеграция национальных проектов, обозначенных в Указе Президента Российской Федерации от 07.05.2018 № 204 «О национальных целях и стратегических задачах развития Российской Федерации на период до 2024 </w:t>
      </w:r>
      <w:r w:rsidRPr="00816D21">
        <w:rPr>
          <w:color w:val="000000" w:themeColor="text1"/>
          <w:szCs w:val="28"/>
        </w:rPr>
        <w:lastRenderedPageBreak/>
        <w:t>года» в муниципальные программы муниципального образования «Город Майкоп»;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 сохранение уровня муниципального долга в пределах, установленных Бюджетным кодексом Российской Федерации;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 повышение открытости бюджетного процесса и информированности заинтересованных жителей города Майкопа о состоянии финансово-бюджетной сферы города путем проведения публичных слушаний, размещения информации о бюджете на официальном сайте Администрации муниципального образования «Город Майкоп» и едином портале бюджетной системы Российской Федерации, общественного обсуждения документов стратегического планирования;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 ведение реестра участников бюджетного процесса, а также юридических лиц, не являющихся участниками бюджетного процесса;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 планирование закупок товаров, работ, услуг в соответствии с действующим законодательством.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В части налоговых и неналоговых доходов местного бюджета, при уточненном на 31.12.2020 года кассовом плане, в сумме 1487,1 млн. руб., фактически мобилизовано 1530,4 млн. руб., перевыполнение составило 43,3 млн. руб., процент исполнения – 102,9%. Расходная часть местного бюджета за 2020 год исполнена в сумме 5160,4 млн. руб. при годовом бюджетном назначении 5261,0 млн. руб. или на 98,1%. По итогам исполнения местного бюджета в 2020 году объем муниципального долга муниципального образования «Город Майкоп» по состоянию на 01.01.2021 составил 1025,0 млн. руб. или 67,0% от суммы доходов муниципального бюджета без учета безвозмездных поступлений за 2020 год, при этом указанный объем муниципального долга соответствует пункту 5 статьи 107 Бюджетного кодекса Российской Федерации.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В то же время в сфере управления муниципальными финансами в муниципальном образовании «Город Майкоп» сохраняется ряд ограничений и нерешенных проблем, в том числе: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 отсутствие ликвидного муниципального имущества. Оставшиеся в казне объекты не являются рыночно-привлекательными для представителей бизнеса и чаще всего находятся в плохом техническом состоянии;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 опережающий рост расходов местного бюджета по сравнению с доходами бюджета;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 xml:space="preserve">- высокая потребность в капитальных вложениях в социальную сферу (образование, культура, физическая культура и спорт), жилищно-коммунальное хозяйство, развитие транспортной инфраструктуры, а также потребность в обеспечении уровня софинансирования к средствам, выделенным из вышестоящих бюджетов; 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 накопленный объем муниципального долга бюджета;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 xml:space="preserve">- недостаточная степень взаимосвязи существующих инструментов целеполагания, интегрированных в бюджетный процесс (муниципальные </w:t>
      </w:r>
      <w:r w:rsidRPr="00816D21">
        <w:rPr>
          <w:color w:val="000000" w:themeColor="text1"/>
          <w:szCs w:val="28"/>
        </w:rPr>
        <w:lastRenderedPageBreak/>
        <w:t>программы, обоснования бюджетных ассигнований) между собой и стратегией социально-экономического развития муниципального образования «Город Майкоп», а также с финансовыми возможностями бюджета;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 низкая степень вовлеченности гражданского общества в обсуждение целей и результатов использования бюджетных средств;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 недостаточная интеграция систем планирования и исполнения бюджета.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Необходимость достижения долгосрочных целей социально-экономического развития городского округа в условиях высокого уровня муниципального долга, а также сложившейся социально-экономической ситуации, увеличивает актуальность разработки и реализации системы мер по повышению эффективности деятельности органов местного самоуправления и повышению качества управления муниципальными финансами. Этим и определяется необходимость принятия муниципальной программы «Управление муниципальными финансами» (далее – муниципальная программа), реализация которой направлена на обеспечение значительного (по ряду направлений - решающего) вклада в достижение стратегических задач комплексного социально-экономического развития муниципального образования «Город Майкоп», в том числе путем создания и поддержания благоприятных условий для экономического роста при соблюдении действующих ограничений налогового и бюджетного законодательства Российской Федерации, повышения уровня и качества жизни населения.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  <w:bookmarkStart w:id="3" w:name="sub_8"/>
      <w:r w:rsidRPr="00816D21">
        <w:rPr>
          <w:b/>
          <w:bCs/>
          <w:color w:val="000000" w:themeColor="text1"/>
          <w:szCs w:val="28"/>
        </w:rPr>
        <w:t>2. Полномочия ответственного исполнителя и основные параметры муниципальной программы</w:t>
      </w:r>
    </w:p>
    <w:bookmarkEnd w:id="3"/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 xml:space="preserve">В соответствии с </w:t>
      </w:r>
      <w:hyperlink r:id="rId9" w:history="1">
        <w:r w:rsidRPr="00816D21">
          <w:rPr>
            <w:color w:val="000000" w:themeColor="text1"/>
            <w:szCs w:val="28"/>
          </w:rPr>
          <w:t>пунктами 1, 2 статьи 16</w:t>
        </w:r>
      </w:hyperlink>
      <w:r w:rsidRPr="00816D21">
        <w:rPr>
          <w:color w:val="000000" w:themeColor="text1"/>
          <w:szCs w:val="28"/>
        </w:rPr>
        <w:t xml:space="preserve"> Федерального закона от 06.10.2003 № 131-ФЗ «Об общих принципах организации местного самоуправления в Российской Федерации», </w:t>
      </w:r>
      <w:hyperlink r:id="rId10" w:history="1">
        <w:r w:rsidRPr="00816D21">
          <w:rPr>
            <w:color w:val="000000" w:themeColor="text1"/>
            <w:szCs w:val="28"/>
          </w:rPr>
          <w:t>решением</w:t>
        </w:r>
      </w:hyperlink>
      <w:r w:rsidRPr="00816D21">
        <w:rPr>
          <w:color w:val="000000" w:themeColor="text1"/>
          <w:szCs w:val="28"/>
        </w:rPr>
        <w:t xml:space="preserve"> Совета народных депутатов муниципального образования «Город Майкоп» от 19.04.2018 № 301-рс «Об Уставе муниципального образования «Город Майкоп», Положением о Финансовом управлении Администрации муниципального образования «Город Майкоп», утвержденным решением Совета народных депутатов муниципального образования «Город Майкоп» от 22.04.2022 № 245-рс, полномочиями Финансового управления являются осуществление исполнительных и распорядительных функций в сфере бюджетных правоотношений, обеспечение проведения единой финансовой и бюджетной политики на территории муниципального образования «Город Майкоп», координация деятельности в этой сфере главных администраторов доходов бюджета муниципального образования «Город Майкоп», главных распорядителей и получателей бюджетных средств муниципального образования «Город Майкоп».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 xml:space="preserve">Муниципальная программа направлена на нормативное регулирование в сфере управления муниципальными финансами и отражает значительную часть </w:t>
      </w:r>
      <w:r w:rsidRPr="00816D21">
        <w:rPr>
          <w:color w:val="000000" w:themeColor="text1"/>
          <w:szCs w:val="28"/>
        </w:rPr>
        <w:lastRenderedPageBreak/>
        <w:t>деятельности Финансового управления. Муниципальная программа ориентирована на создание общих условий для всех участников бюджетного процесса, реализующих другие муниципальные программы, условий и механизмов реализации программно-целевого метода планирования бюджетных расходов и исполнения бюджета муниципального образования «Город Майкоп», соответственно взаимоувязана со всеми муниципальными программами муниципального образования «Город Майкоп» посредством совместного выполнения стратегических задач в части организации и осуществления бюджетного процесса в муниципальном образовании «Город Майкоп».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Стратегическая цель (подцель) муниципальной программы - эффективное управление муниципальными финансами. Реализация подцели достигается решением следующих задач: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1. Обеспечение сбалансированности и устойчивости бюджета муниципального образования «Город Майкоп».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2. Обеспечение эффективного управления муниципальным долгом.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3. Повышение уровня бюджетной обеспеченности бюджета муниципального образования «Город Майкоп» и уменьшение зависимости местного бюджета от других уровней бюджетов.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4. Создание условий для эффективного управления муниципальными финансами.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5. Привлечение, развитие и удержание лучших кадров в сфере финансов.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Целью муниципальной программы является повышение качества управления муниципальными финансами муниципального образования «Город Майкоп» и соблюдение требований бюджетного законодательства Российской Федерации.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Достижение данной цели осуществляется посредством решения следующих задач: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 xml:space="preserve">1. Создание условий, способствующих повышению уровня долговой устойчивости бюджета муниципального образования «Город Майкоп». 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2. Создание условий для эффективной организации осуществления бюджетного процесса в муниципальном образовании «Город Майкоп».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 xml:space="preserve">Сведения о целевых показателях муниципальной программы представлены в </w:t>
      </w:r>
      <w:hyperlink w:anchor="sub_9" w:history="1">
        <w:r w:rsidRPr="00816D21">
          <w:rPr>
            <w:color w:val="000000" w:themeColor="text1"/>
            <w:szCs w:val="28"/>
          </w:rPr>
          <w:t>Таблице № 1</w:t>
        </w:r>
      </w:hyperlink>
      <w:r w:rsidRPr="00816D21">
        <w:rPr>
          <w:color w:val="000000" w:themeColor="text1"/>
          <w:szCs w:val="28"/>
        </w:rPr>
        <w:t>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  <w:sectPr w:rsidR="00816D21" w:rsidRPr="00816D21" w:rsidSect="008F42A9">
          <w:headerReference w:type="default" r:id="rId11"/>
          <w:footerReference w:type="default" r:id="rId12"/>
          <w:headerReference w:type="first" r:id="rId13"/>
          <w:pgSz w:w="11900" w:h="16800"/>
          <w:pgMar w:top="1134" w:right="985" w:bottom="1134" w:left="1276" w:header="720" w:footer="720" w:gutter="0"/>
          <w:cols w:space="720"/>
          <w:noEndnote/>
          <w:titlePg/>
          <w:docGrid w:linePitch="326"/>
        </w:sectPr>
      </w:pPr>
    </w:p>
    <w:p w:rsidR="00816D21" w:rsidRPr="00816D21" w:rsidRDefault="00816D21" w:rsidP="00816D21">
      <w:pPr>
        <w:widowControl w:val="0"/>
        <w:tabs>
          <w:tab w:val="left" w:pos="4536"/>
        </w:tabs>
        <w:autoSpaceDE w:val="0"/>
        <w:autoSpaceDN w:val="0"/>
        <w:adjustRightInd w:val="0"/>
        <w:ind w:firstLine="698"/>
        <w:jc w:val="right"/>
        <w:rPr>
          <w:b/>
          <w:color w:val="000000" w:themeColor="text1"/>
          <w:szCs w:val="28"/>
        </w:rPr>
      </w:pPr>
      <w:r w:rsidRPr="00816D21">
        <w:rPr>
          <w:bCs/>
          <w:color w:val="000000" w:themeColor="text1"/>
          <w:szCs w:val="28"/>
        </w:rPr>
        <w:lastRenderedPageBreak/>
        <w:t>Таблица № 1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Сведения о целевых показателях (индикаторах) муниципальной программы</w:t>
      </w:r>
    </w:p>
    <w:p w:rsidR="00816D21" w:rsidRPr="00816D21" w:rsidRDefault="00816D21" w:rsidP="00816D21">
      <w:pPr>
        <w:widowControl w:val="0"/>
        <w:tabs>
          <w:tab w:val="left" w:pos="4536"/>
        </w:tabs>
        <w:autoSpaceDE w:val="0"/>
        <w:autoSpaceDN w:val="0"/>
        <w:adjustRightInd w:val="0"/>
        <w:ind w:firstLine="698"/>
        <w:jc w:val="right"/>
        <w:rPr>
          <w:bCs/>
          <w:color w:val="000000" w:themeColor="text1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080"/>
        <w:gridCol w:w="1400"/>
        <w:gridCol w:w="1400"/>
        <w:gridCol w:w="1400"/>
        <w:gridCol w:w="1400"/>
        <w:gridCol w:w="1540"/>
        <w:gridCol w:w="1400"/>
        <w:gridCol w:w="1260"/>
        <w:gridCol w:w="1400"/>
      </w:tblGrid>
      <w:tr w:rsidR="00816D21" w:rsidRPr="00816D21" w:rsidTr="00445A7D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Значения показателей эффективности</w:t>
            </w:r>
          </w:p>
        </w:tc>
      </w:tr>
      <w:tr w:rsidR="00816D21" w:rsidRPr="00816D21" w:rsidTr="00445A7D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2026 год</w:t>
            </w:r>
          </w:p>
        </w:tc>
      </w:tr>
      <w:tr w:rsidR="00816D21" w:rsidRPr="00816D21" w:rsidTr="00445A7D">
        <w:trPr>
          <w:trHeight w:val="379"/>
        </w:trPr>
        <w:tc>
          <w:tcPr>
            <w:tcW w:w="148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муниципальная программа «</w:t>
            </w:r>
            <w:r w:rsidRPr="00816D21">
              <w:rPr>
                <w:bCs/>
                <w:sz w:val="24"/>
                <w:szCs w:val="24"/>
              </w:rPr>
              <w:t>Управление муниципальными финансами»</w:t>
            </w:r>
          </w:p>
        </w:tc>
      </w:tr>
      <w:tr w:rsidR="00816D21" w:rsidRPr="00816D21" w:rsidTr="00445A7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Объем налоговых и неналоговых доходов бюджета муниципального образования «Город Майкоп»  в расчете на 1 жителя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11,0</w:t>
            </w:r>
          </w:p>
        </w:tc>
      </w:tr>
      <w:tr w:rsidR="00816D21" w:rsidRPr="00816D21" w:rsidTr="00445A7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Уровень исполнения бюджета муниципального образования «Город Майкоп» по расходам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97,0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97,4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97,6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97,8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98,0</w:t>
            </w:r>
          </w:p>
        </w:tc>
      </w:tr>
      <w:tr w:rsidR="00816D21" w:rsidRPr="00816D21" w:rsidTr="00445A7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Размер муниципального долга муниципального образования «Город Майкоп» в расчете на 1 жителя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6,2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5,4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5,8</w:t>
            </w:r>
          </w:p>
        </w:tc>
      </w:tr>
      <w:tr w:rsidR="00816D21" w:rsidRPr="00816D21" w:rsidTr="00445A7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816D21">
              <w:rPr>
                <w:sz w:val="24"/>
                <w:szCs w:val="24"/>
              </w:rPr>
              <w:t xml:space="preserve">Степень </w:t>
            </w:r>
            <w:r w:rsidRPr="00816D21">
              <w:rPr>
                <w:sz w:val="24"/>
                <w:szCs w:val="24"/>
                <w:shd w:val="clear" w:color="auto" w:fill="FFFFFF"/>
              </w:rPr>
              <w:t>качества управления муниципальными финансами в рейтинге качества управления финансами, формируемом Министерством финансов Республики Адыгея (*)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816D21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  <w:p w:rsidR="00816D21" w:rsidRPr="00816D21" w:rsidRDefault="00816D21" w:rsidP="00816D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степень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816D21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степень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816D21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степень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816D21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степень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816D21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степень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816D21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степень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816D21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степень</w:t>
            </w:r>
          </w:p>
        </w:tc>
      </w:tr>
    </w:tbl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rPr>
          <w:color w:val="000000" w:themeColor="text1"/>
          <w:sz w:val="24"/>
          <w:szCs w:val="24"/>
        </w:rPr>
      </w:pPr>
      <w:bookmarkStart w:id="4" w:name="sub_9"/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rPr>
          <w:color w:val="000000" w:themeColor="text1"/>
          <w:sz w:val="24"/>
          <w:szCs w:val="24"/>
        </w:rPr>
      </w:pPr>
      <w:r w:rsidRPr="00816D21">
        <w:rPr>
          <w:color w:val="000000" w:themeColor="text1"/>
          <w:sz w:val="24"/>
          <w:szCs w:val="24"/>
        </w:rPr>
        <w:t>(*) Учитываются результаты рейтинга за год, предшествующий отчетному финансовому году.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rPr>
          <w:color w:val="000000" w:themeColor="text1"/>
          <w:sz w:val="24"/>
          <w:szCs w:val="24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Срок реализации муниципальной программы - с 2022 по 2026 годы, без разбивки на этапы.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br w:type="page"/>
      </w:r>
      <w:bookmarkEnd w:id="4"/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  <w:r w:rsidRPr="00816D21">
        <w:rPr>
          <w:b/>
          <w:bCs/>
          <w:color w:val="000000" w:themeColor="text1"/>
          <w:szCs w:val="28"/>
        </w:rPr>
        <w:lastRenderedPageBreak/>
        <w:t xml:space="preserve">3. </w:t>
      </w:r>
      <w:r w:rsidRPr="00816D21">
        <w:rPr>
          <w:b/>
          <w:color w:val="000000" w:themeColor="text1"/>
          <w:szCs w:val="28"/>
        </w:rPr>
        <w:t>Ресурсное обеспечение муниципальной программы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Ресурсное обеспечение муниципальной программы составляет 713 353,6 тыс. рублей.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698"/>
        <w:jc w:val="right"/>
        <w:rPr>
          <w:b/>
          <w:color w:val="000000" w:themeColor="text1"/>
          <w:szCs w:val="28"/>
        </w:rPr>
      </w:pPr>
      <w:bookmarkStart w:id="5" w:name="sub_11"/>
      <w:r w:rsidRPr="00816D21">
        <w:rPr>
          <w:bCs/>
          <w:color w:val="000000" w:themeColor="text1"/>
          <w:szCs w:val="28"/>
        </w:rPr>
        <w:t>Таблица № 2</w:t>
      </w:r>
    </w:p>
    <w:bookmarkEnd w:id="5"/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left="142" w:firstLine="578"/>
        <w:jc w:val="center"/>
        <w:rPr>
          <w:bCs/>
          <w:color w:val="26282F"/>
          <w:szCs w:val="28"/>
        </w:rPr>
      </w:pPr>
      <w:r w:rsidRPr="00816D21">
        <w:rPr>
          <w:bCs/>
          <w:color w:val="26282F"/>
          <w:szCs w:val="28"/>
        </w:rPr>
        <w:t xml:space="preserve">План 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left="142" w:firstLine="578"/>
        <w:jc w:val="center"/>
        <w:rPr>
          <w:bCs/>
          <w:color w:val="26282F"/>
          <w:szCs w:val="28"/>
        </w:rPr>
      </w:pPr>
      <w:r w:rsidRPr="00816D21">
        <w:rPr>
          <w:bCs/>
          <w:color w:val="26282F"/>
          <w:szCs w:val="28"/>
        </w:rPr>
        <w:t>реализации основных мероприятий муниципальной программы за счет всех источников финансирования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  <w:sz w:val="24"/>
          <w:szCs w:val="24"/>
        </w:rPr>
      </w:pPr>
      <w:r w:rsidRPr="00816D21">
        <w:rPr>
          <w:sz w:val="20"/>
        </w:rPr>
        <w:t>(тыс. рублей)</w:t>
      </w:r>
    </w:p>
    <w:tbl>
      <w:tblPr>
        <w:tblStyle w:val="91"/>
        <w:tblW w:w="15446" w:type="dxa"/>
        <w:tblLayout w:type="fixed"/>
        <w:tblLook w:val="04A0" w:firstRow="1" w:lastRow="0" w:firstColumn="1" w:lastColumn="0" w:noHBand="0" w:noVBand="1"/>
      </w:tblPr>
      <w:tblGrid>
        <w:gridCol w:w="433"/>
        <w:gridCol w:w="1285"/>
        <w:gridCol w:w="687"/>
        <w:gridCol w:w="709"/>
        <w:gridCol w:w="425"/>
        <w:gridCol w:w="709"/>
        <w:gridCol w:w="567"/>
        <w:gridCol w:w="425"/>
        <w:gridCol w:w="709"/>
        <w:gridCol w:w="567"/>
        <w:gridCol w:w="425"/>
        <w:gridCol w:w="709"/>
        <w:gridCol w:w="567"/>
        <w:gridCol w:w="425"/>
        <w:gridCol w:w="709"/>
        <w:gridCol w:w="567"/>
        <w:gridCol w:w="425"/>
        <w:gridCol w:w="709"/>
        <w:gridCol w:w="567"/>
        <w:gridCol w:w="425"/>
        <w:gridCol w:w="709"/>
        <w:gridCol w:w="567"/>
        <w:gridCol w:w="425"/>
        <w:gridCol w:w="567"/>
        <w:gridCol w:w="94"/>
        <w:gridCol w:w="473"/>
        <w:gridCol w:w="189"/>
        <w:gridCol w:w="378"/>
      </w:tblGrid>
      <w:tr w:rsidR="00816D21" w:rsidRPr="00816D21" w:rsidTr="00445A7D">
        <w:tc>
          <w:tcPr>
            <w:tcW w:w="433" w:type="dxa"/>
            <w:vMerge w:val="restart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285" w:type="dxa"/>
            <w:vMerge w:val="restart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1821" w:type="dxa"/>
            <w:gridSpan w:val="3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Всего за весь период реализации программы, подпрограммы</w:t>
            </w:r>
          </w:p>
        </w:tc>
        <w:tc>
          <w:tcPr>
            <w:tcW w:w="1701" w:type="dxa"/>
            <w:gridSpan w:val="3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1701" w:type="dxa"/>
            <w:gridSpan w:val="3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1701" w:type="dxa"/>
            <w:gridSpan w:val="3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73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1701" w:type="dxa"/>
            <w:gridSpan w:val="3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1701" w:type="dxa"/>
            <w:gridSpan w:val="3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1701" w:type="dxa"/>
            <w:gridSpan w:val="3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2027 год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2028 год</w:t>
            </w:r>
          </w:p>
        </w:tc>
      </w:tr>
      <w:tr w:rsidR="00816D21" w:rsidRPr="00816D21" w:rsidTr="00445A7D">
        <w:tc>
          <w:tcPr>
            <w:tcW w:w="433" w:type="dxa"/>
            <w:vMerge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85" w:type="dxa"/>
            <w:vMerge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87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425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ВИ</w:t>
            </w:r>
          </w:p>
        </w:tc>
        <w:tc>
          <w:tcPr>
            <w:tcW w:w="709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425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ВИ</w:t>
            </w:r>
          </w:p>
        </w:tc>
        <w:tc>
          <w:tcPr>
            <w:tcW w:w="709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425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ВИ</w:t>
            </w:r>
          </w:p>
        </w:tc>
        <w:tc>
          <w:tcPr>
            <w:tcW w:w="709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425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ВИ</w:t>
            </w:r>
          </w:p>
        </w:tc>
        <w:tc>
          <w:tcPr>
            <w:tcW w:w="709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425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ВИ</w:t>
            </w:r>
          </w:p>
        </w:tc>
        <w:tc>
          <w:tcPr>
            <w:tcW w:w="709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425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ВИ</w:t>
            </w:r>
          </w:p>
        </w:tc>
        <w:tc>
          <w:tcPr>
            <w:tcW w:w="709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425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ВИ</w:t>
            </w:r>
          </w:p>
        </w:tc>
        <w:tc>
          <w:tcPr>
            <w:tcW w:w="661" w:type="dxa"/>
            <w:gridSpan w:val="2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Итого</w:t>
            </w: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662" w:type="dxa"/>
            <w:gridSpan w:val="2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378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816D21">
              <w:rPr>
                <w:bCs/>
                <w:color w:val="000000" w:themeColor="text1"/>
                <w:sz w:val="16"/>
                <w:szCs w:val="16"/>
                <w:lang w:eastAsia="en-US"/>
              </w:rPr>
              <w:t>ВИ</w:t>
            </w:r>
          </w:p>
        </w:tc>
      </w:tr>
      <w:tr w:rsidR="00816D21" w:rsidRPr="00816D21" w:rsidTr="00445A7D">
        <w:tc>
          <w:tcPr>
            <w:tcW w:w="15446" w:type="dxa"/>
            <w:gridSpan w:val="28"/>
          </w:tcPr>
          <w:p w:rsidR="00816D21" w:rsidRPr="00816D21" w:rsidRDefault="00816D21" w:rsidP="00816D21">
            <w:pPr>
              <w:spacing w:after="160" w:line="259" w:lineRule="auto"/>
              <w:jc w:val="center"/>
              <w:rPr>
                <w:color w:val="000000" w:themeColor="text1"/>
                <w:sz w:val="20"/>
                <w:lang w:eastAsia="en-US"/>
              </w:rPr>
            </w:pPr>
            <w:r w:rsidRPr="00816D21">
              <w:rPr>
                <w:color w:val="000000" w:themeColor="text1"/>
                <w:sz w:val="20"/>
                <w:lang w:eastAsia="en-US"/>
              </w:rPr>
              <w:t>муниципальная программа «Управление муниципальными финансами»</w:t>
            </w:r>
          </w:p>
        </w:tc>
      </w:tr>
      <w:tr w:rsidR="00816D21" w:rsidRPr="00816D21" w:rsidTr="00445A7D">
        <w:trPr>
          <w:cantSplit/>
          <w:trHeight w:val="1134"/>
        </w:trPr>
        <w:tc>
          <w:tcPr>
            <w:tcW w:w="433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Финансовое управление</w:t>
            </w:r>
          </w:p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/>
                <w:bCs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spacing w:after="160" w:line="259" w:lineRule="auto"/>
              <w:ind w:left="113" w:right="113"/>
              <w:jc w:val="center"/>
              <w:rPr>
                <w:sz w:val="20"/>
                <w:lang w:eastAsia="en-US"/>
              </w:rPr>
            </w:pPr>
            <w:r w:rsidRPr="00816D21">
              <w:rPr>
                <w:sz w:val="20"/>
                <w:lang w:eastAsia="en-US"/>
              </w:rPr>
              <w:t>713353,6</w:t>
            </w:r>
          </w:p>
        </w:tc>
        <w:tc>
          <w:tcPr>
            <w:tcW w:w="709" w:type="dxa"/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sz w:val="20"/>
                <w:lang w:eastAsia="en-US"/>
              </w:rPr>
              <w:t>713353,6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/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43505,0</w:t>
            </w:r>
          </w:p>
        </w:tc>
        <w:tc>
          <w:tcPr>
            <w:tcW w:w="567" w:type="dxa"/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43505,0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/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31713,9</w:t>
            </w:r>
          </w:p>
        </w:tc>
        <w:tc>
          <w:tcPr>
            <w:tcW w:w="567" w:type="dxa"/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31713,9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/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23608,8</w:t>
            </w:r>
          </w:p>
        </w:tc>
        <w:tc>
          <w:tcPr>
            <w:tcW w:w="567" w:type="dxa"/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/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23608,8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/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37247,4</w:t>
            </w:r>
          </w:p>
        </w:tc>
        <w:tc>
          <w:tcPr>
            <w:tcW w:w="567" w:type="dxa"/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/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37247,4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/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115188,2</w:t>
            </w:r>
          </w:p>
        </w:tc>
        <w:tc>
          <w:tcPr>
            <w:tcW w:w="567" w:type="dxa"/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/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115188,2</w:t>
            </w:r>
          </w:p>
        </w:tc>
        <w:tc>
          <w:tcPr>
            <w:tcW w:w="425" w:type="dxa"/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/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709" w:type="dxa"/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189472,4</w:t>
            </w:r>
          </w:p>
        </w:tc>
        <w:tc>
          <w:tcPr>
            <w:tcW w:w="567" w:type="dxa"/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189472,4</w:t>
            </w:r>
          </w:p>
        </w:tc>
        <w:tc>
          <w:tcPr>
            <w:tcW w:w="425" w:type="dxa"/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661" w:type="dxa"/>
            <w:gridSpan w:val="2"/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272617,9</w:t>
            </w:r>
          </w:p>
        </w:tc>
        <w:tc>
          <w:tcPr>
            <w:tcW w:w="662" w:type="dxa"/>
            <w:gridSpan w:val="2"/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272617,9</w:t>
            </w:r>
          </w:p>
        </w:tc>
        <w:tc>
          <w:tcPr>
            <w:tcW w:w="378" w:type="dxa"/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-</w:t>
            </w:r>
          </w:p>
        </w:tc>
      </w:tr>
      <w:tr w:rsidR="00816D21" w:rsidRPr="00816D21" w:rsidTr="00445A7D">
        <w:tc>
          <w:tcPr>
            <w:tcW w:w="15446" w:type="dxa"/>
            <w:gridSpan w:val="28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sz w:val="20"/>
                <w:lang w:eastAsia="en-US"/>
              </w:rPr>
            </w:pPr>
            <w:r w:rsidRPr="00816D21">
              <w:rPr>
                <w:sz w:val="20"/>
                <w:lang w:eastAsia="en-US"/>
              </w:rPr>
              <w:t>подпрограмма</w:t>
            </w:r>
            <w:r w:rsidRPr="00816D21">
              <w:rPr>
                <w:b/>
                <w:sz w:val="20"/>
                <w:lang w:eastAsia="en-US"/>
              </w:rPr>
              <w:t xml:space="preserve"> </w:t>
            </w:r>
            <w:r w:rsidRPr="00816D21">
              <w:rPr>
                <w:sz w:val="20"/>
                <w:lang w:eastAsia="en-US"/>
              </w:rPr>
              <w:t>«</w:t>
            </w:r>
            <w:r w:rsidRPr="00816D21">
              <w:rPr>
                <w:bCs/>
                <w:color w:val="000000" w:themeColor="text1"/>
                <w:sz w:val="20"/>
                <w:lang w:eastAsia="en-US"/>
              </w:rPr>
              <w:t>Управление муниципальным долгом»</w:t>
            </w:r>
          </w:p>
        </w:tc>
      </w:tr>
      <w:tr w:rsidR="00816D21" w:rsidRPr="00816D21" w:rsidTr="00445A7D">
        <w:trPr>
          <w:cantSplit/>
          <w:trHeight w:val="1134"/>
        </w:trPr>
        <w:tc>
          <w:tcPr>
            <w:tcW w:w="433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Финансовое управление</w:t>
            </w:r>
          </w:p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/>
                <w:bCs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517865,0</w:t>
            </w:r>
          </w:p>
        </w:tc>
        <w:tc>
          <w:tcPr>
            <w:tcW w:w="709" w:type="dxa"/>
            <w:textDirection w:val="btLr"/>
            <w:vAlign w:val="cente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517865,0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tbRl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/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16739,6</w:t>
            </w:r>
          </w:p>
        </w:tc>
        <w:tc>
          <w:tcPr>
            <w:tcW w:w="567" w:type="dxa"/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16739,6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tbRl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/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1584,6</w:t>
            </w:r>
          </w:p>
        </w:tc>
        <w:tc>
          <w:tcPr>
            <w:tcW w:w="567" w:type="dxa"/>
            <w:textDirection w:val="btLr"/>
            <w:vAlign w:val="cente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1584,6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tbRl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/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945,6</w:t>
            </w:r>
          </w:p>
        </w:tc>
        <w:tc>
          <w:tcPr>
            <w:tcW w:w="567" w:type="dxa"/>
            <w:textDirection w:val="btLr"/>
            <w:vAlign w:val="cente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945,6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tbRl"/>
            <w:vAlign w:val="cente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/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9885,0</w:t>
            </w:r>
          </w:p>
        </w:tc>
        <w:tc>
          <w:tcPr>
            <w:tcW w:w="567" w:type="dxa"/>
            <w:textDirection w:val="btLr"/>
            <w:vAlign w:val="cente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9885,0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tbRl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/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86675,5</w:t>
            </w:r>
          </w:p>
        </w:tc>
        <w:tc>
          <w:tcPr>
            <w:tcW w:w="567" w:type="dxa"/>
            <w:textDirection w:val="btLr"/>
            <w:vAlign w:val="cente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86675,5</w:t>
            </w:r>
          </w:p>
        </w:tc>
        <w:tc>
          <w:tcPr>
            <w:tcW w:w="425" w:type="dxa"/>
            <w:textDirection w:val="tbRl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/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709" w:type="dxa"/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160009,0</w:t>
            </w:r>
          </w:p>
        </w:tc>
        <w:tc>
          <w:tcPr>
            <w:tcW w:w="567" w:type="dxa"/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160009,0</w:t>
            </w:r>
          </w:p>
        </w:tc>
        <w:tc>
          <w:tcPr>
            <w:tcW w:w="425" w:type="dxa"/>
            <w:textDirection w:val="tbRl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567" w:type="dxa"/>
            <w:textDirection w:val="btLr"/>
            <w:vAlign w:val="bottom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242025,7</w:t>
            </w:r>
          </w:p>
        </w:tc>
        <w:tc>
          <w:tcPr>
            <w:tcW w:w="567" w:type="dxa"/>
            <w:gridSpan w:val="2"/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242025,7</w:t>
            </w:r>
          </w:p>
        </w:tc>
        <w:tc>
          <w:tcPr>
            <w:tcW w:w="567" w:type="dxa"/>
            <w:gridSpan w:val="2"/>
            <w:textDirection w:val="tbRl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-</w:t>
            </w:r>
          </w:p>
        </w:tc>
      </w:tr>
      <w:tr w:rsidR="00816D21" w:rsidRPr="00816D21" w:rsidTr="00445A7D">
        <w:tc>
          <w:tcPr>
            <w:tcW w:w="15446" w:type="dxa"/>
            <w:gridSpan w:val="28"/>
            <w:tcBorders>
              <w:bottom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подпрограмма «Обеспечение деятельности Финансового управления по организации и осуществлению бюджетного процесса в муниципальном образовании «Город Майкоп»»</w:t>
            </w:r>
          </w:p>
        </w:tc>
      </w:tr>
      <w:tr w:rsidR="00816D21" w:rsidRPr="00816D21" w:rsidTr="00445A7D">
        <w:trPr>
          <w:cantSplit/>
          <w:trHeight w:val="1134"/>
        </w:trPr>
        <w:tc>
          <w:tcPr>
            <w:tcW w:w="433" w:type="dxa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Финансовое управление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195488,6</w:t>
            </w:r>
          </w:p>
        </w:tc>
        <w:tc>
          <w:tcPr>
            <w:tcW w:w="709" w:type="dxa"/>
            <w:textDirection w:val="btLr"/>
            <w:vAlign w:val="cente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195488,6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tbRl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26765,4</w:t>
            </w:r>
          </w:p>
        </w:tc>
        <w:tc>
          <w:tcPr>
            <w:tcW w:w="567" w:type="dxa"/>
            <w:textDirection w:val="btLr"/>
            <w:vAlign w:val="cente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26765,4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tbRl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30129,3</w:t>
            </w:r>
          </w:p>
        </w:tc>
        <w:tc>
          <w:tcPr>
            <w:tcW w:w="567" w:type="dxa"/>
            <w:textDirection w:val="btLr"/>
            <w:vAlign w:val="cente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30129,3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tbRl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22663,2</w:t>
            </w:r>
          </w:p>
        </w:tc>
        <w:tc>
          <w:tcPr>
            <w:tcW w:w="567" w:type="dxa"/>
            <w:textDirection w:val="btLr"/>
            <w:vAlign w:val="cente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22663,2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tbRl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27362,4</w:t>
            </w:r>
          </w:p>
        </w:tc>
        <w:tc>
          <w:tcPr>
            <w:tcW w:w="567" w:type="dxa"/>
            <w:textDirection w:val="btLr"/>
            <w:vAlign w:val="cente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27362,4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tbRl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28512,7</w:t>
            </w:r>
          </w:p>
        </w:tc>
        <w:tc>
          <w:tcPr>
            <w:tcW w:w="567" w:type="dxa"/>
            <w:textDirection w:val="btLr"/>
            <w:vAlign w:val="cente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28512,7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tbRl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29463,4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29463,4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tbRl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30592,2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30592,2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tbRl"/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spacing w:after="160" w:line="140" w:lineRule="atLeast"/>
              <w:ind w:left="113" w:right="113"/>
              <w:jc w:val="center"/>
              <w:outlineLvl w:val="0"/>
              <w:rPr>
                <w:bCs/>
                <w:color w:val="000000" w:themeColor="text1"/>
                <w:sz w:val="20"/>
                <w:lang w:eastAsia="en-US"/>
              </w:rPr>
            </w:pPr>
            <w:r w:rsidRPr="00816D21">
              <w:rPr>
                <w:bCs/>
                <w:color w:val="000000" w:themeColor="text1"/>
                <w:sz w:val="20"/>
                <w:lang w:eastAsia="en-US"/>
              </w:rPr>
              <w:t>-</w:t>
            </w:r>
          </w:p>
        </w:tc>
      </w:tr>
    </w:tbl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Cs w:val="28"/>
        </w:rPr>
        <w:sectPr w:rsidR="00816D21" w:rsidRPr="00816D21" w:rsidSect="00AA4DC8">
          <w:headerReference w:type="default" r:id="rId14"/>
          <w:footerReference w:type="default" r:id="rId15"/>
          <w:pgSz w:w="16837" w:h="11905" w:orient="landscape"/>
          <w:pgMar w:top="1440" w:right="800" w:bottom="1440" w:left="800" w:header="720" w:footer="720" w:gutter="0"/>
          <w:cols w:space="720"/>
          <w:noEndnote/>
          <w:titlePg/>
          <w:docGrid w:linePitch="326"/>
        </w:sect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  <w:bookmarkStart w:id="6" w:name="sub_12"/>
      <w:r w:rsidRPr="00816D21">
        <w:rPr>
          <w:b/>
          <w:bCs/>
          <w:color w:val="000000" w:themeColor="text1"/>
          <w:szCs w:val="28"/>
        </w:rPr>
        <w:lastRenderedPageBreak/>
        <w:t>4. Сведения о порядке сбора информации и методика расчета целевых показателей (индикаторов) муниципальной программы</w:t>
      </w:r>
    </w:p>
    <w:bookmarkEnd w:id="6"/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Расчет целевых показателей, предусмотренных муниципальной программой, определяется по следующей методике: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698"/>
        <w:jc w:val="right"/>
        <w:rPr>
          <w:b/>
          <w:color w:val="000000" w:themeColor="text1"/>
          <w:szCs w:val="28"/>
        </w:rPr>
      </w:pPr>
      <w:bookmarkStart w:id="7" w:name="sub_13"/>
      <w:r w:rsidRPr="00816D21">
        <w:rPr>
          <w:bCs/>
          <w:color w:val="000000" w:themeColor="text1"/>
          <w:szCs w:val="28"/>
        </w:rPr>
        <w:t>Таблица № 3</w:t>
      </w:r>
    </w:p>
    <w:bookmarkEnd w:id="7"/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Cs w:val="28"/>
        </w:rPr>
      </w:pPr>
      <w:r w:rsidRPr="00816D21">
        <w:rPr>
          <w:bCs/>
          <w:color w:val="000000" w:themeColor="text1"/>
          <w:szCs w:val="28"/>
        </w:rPr>
        <w:t>Методика расчета целевых показателей (индикаторов) муниципальной программы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956"/>
        <w:gridCol w:w="1559"/>
        <w:gridCol w:w="1559"/>
        <w:gridCol w:w="1560"/>
        <w:gridCol w:w="1559"/>
        <w:gridCol w:w="1559"/>
        <w:gridCol w:w="2155"/>
      </w:tblGrid>
      <w:tr w:rsidR="00816D21" w:rsidRPr="00816D21" w:rsidTr="00445A7D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Наименование целевого показателя (индикатора)</w:t>
            </w:r>
            <w:r w:rsidRPr="00816D21">
              <w:rPr>
                <w:sz w:val="24"/>
                <w:szCs w:val="24"/>
              </w:rPr>
              <w:t xml:space="preserve"> 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Методика расчета целевого показателя (индикатора)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Источник получения информации</w:t>
            </w:r>
          </w:p>
        </w:tc>
      </w:tr>
      <w:tr w:rsidR="00816D21" w:rsidRPr="00816D21" w:rsidTr="00445A7D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Формула расчета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Расчет целевого показателя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 xml:space="preserve"> по годам</w:t>
            </w:r>
          </w:p>
        </w:tc>
        <w:tc>
          <w:tcPr>
            <w:tcW w:w="2155" w:type="dxa"/>
            <w:vMerge/>
            <w:tcBorders>
              <w:lef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16D21" w:rsidRPr="00816D21" w:rsidTr="00445A7D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16D21" w:rsidRPr="00816D21" w:rsidTr="00445A7D">
        <w:tc>
          <w:tcPr>
            <w:tcW w:w="1488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муниципальная программа «</w:t>
            </w:r>
            <w:r w:rsidRPr="00816D21">
              <w:rPr>
                <w:bCs/>
                <w:sz w:val="24"/>
                <w:szCs w:val="24"/>
              </w:rPr>
              <w:t>Управление муниципальными финансами»</w:t>
            </w:r>
          </w:p>
        </w:tc>
      </w:tr>
      <w:tr w:rsidR="00816D21" w:rsidRPr="00816D21" w:rsidTr="00445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Объем налоговых и неналоговых доходов бюджета муниципального образования «Город Майкоп» в расчете на 1 жителя (</w:t>
            </w:r>
            <w:r w:rsidRPr="00816D21">
              <w:rPr>
                <w:sz w:val="24"/>
                <w:szCs w:val="24"/>
                <w:lang w:val="en-US"/>
              </w:rPr>
              <w:t>V</w:t>
            </w:r>
            <w:r w:rsidRPr="00816D21">
              <w:rPr>
                <w:sz w:val="24"/>
                <w:szCs w:val="24"/>
              </w:rPr>
              <w:t>), тыс. рублей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 CYR"/>
                <w:noProof/>
                <w:sz w:val="24"/>
                <w:szCs w:val="24"/>
              </w:rPr>
            </w:pPr>
            <w:r w:rsidRPr="00816D21">
              <w:rPr>
                <w:noProof/>
                <w:sz w:val="24"/>
                <w:szCs w:val="24"/>
              </w:rPr>
              <w:t>V</w:t>
            </w:r>
            <w:r w:rsidRPr="00816D21">
              <w:rPr>
                <w:rFonts w:eastAsia="Calibri" w:cs="Times New Roman CYR"/>
                <w:noProof/>
                <w:sz w:val="24"/>
                <w:szCs w:val="24"/>
              </w:rPr>
              <w:t>=</w:t>
            </w: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A</w:t>
            </w:r>
            <w:r w:rsidRPr="00816D21">
              <w:rPr>
                <w:rFonts w:eastAsia="Calibri" w:cs="Times New Roman CYR"/>
                <w:noProof/>
                <w:sz w:val="24"/>
                <w:szCs w:val="24"/>
              </w:rPr>
              <w:t>/</w:t>
            </w: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B</w:t>
            </w:r>
            <w:r w:rsidRPr="00816D21">
              <w:rPr>
                <w:rFonts w:eastAsia="Calibri" w:cs="Times New Roman CYR"/>
                <w:noProof/>
                <w:sz w:val="24"/>
                <w:szCs w:val="24"/>
              </w:rPr>
              <w:t>,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 CYR"/>
                <w:noProof/>
                <w:sz w:val="24"/>
                <w:szCs w:val="24"/>
              </w:rPr>
            </w:pPr>
            <w:r w:rsidRPr="00816D21">
              <w:rPr>
                <w:rFonts w:eastAsia="Calibri" w:cs="Times New Roman CYR"/>
                <w:noProof/>
                <w:sz w:val="24"/>
                <w:szCs w:val="24"/>
              </w:rPr>
              <w:t>где: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 CYR"/>
                <w:noProof/>
                <w:sz w:val="24"/>
                <w:szCs w:val="24"/>
              </w:rPr>
            </w:pP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A</w:t>
            </w:r>
            <w:r w:rsidRPr="00816D21">
              <w:rPr>
                <w:rFonts w:eastAsia="Calibri" w:cs="Times New Roman CYR"/>
                <w:noProof/>
                <w:sz w:val="24"/>
                <w:szCs w:val="24"/>
              </w:rPr>
              <w:t xml:space="preserve"> - объем налоговых и неналоговых доходов бюджета муниципального образования «Город Майкоп», тыс. рублей;                 </w:t>
            </w: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B</w:t>
            </w:r>
            <w:r w:rsidRPr="00816D21">
              <w:rPr>
                <w:rFonts w:eastAsia="Calibri" w:cs="Times New Roman CYR"/>
                <w:noProof/>
                <w:sz w:val="24"/>
                <w:szCs w:val="24"/>
              </w:rPr>
              <w:t xml:space="preserve"> - численность постоянного населения </w:t>
            </w:r>
            <w:r w:rsidRPr="00816D21">
              <w:rPr>
                <w:rFonts w:eastAsia="Calibri" w:cs="Times New Roman CYR"/>
                <w:noProof/>
                <w:sz w:val="24"/>
                <w:szCs w:val="24"/>
              </w:rPr>
              <w:lastRenderedPageBreak/>
              <w:t>муниципального образования «Город Майкоп», чел.</w:t>
            </w:r>
          </w:p>
          <w:p w:rsidR="00816D21" w:rsidRPr="00816D21" w:rsidRDefault="00816D21" w:rsidP="00816D21">
            <w:pPr>
              <w:widowControl w:val="0"/>
              <w:tabs>
                <w:tab w:val="center" w:pos="1881"/>
              </w:tabs>
              <w:autoSpaceDE w:val="0"/>
              <w:autoSpaceDN w:val="0"/>
              <w:adjustRightInd w:val="0"/>
              <w:ind w:hanging="13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  <w:lang w:val="en-US"/>
              </w:rPr>
            </w:pPr>
            <w:r w:rsidRPr="00816D21">
              <w:rPr>
                <w:sz w:val="24"/>
                <w:szCs w:val="24"/>
              </w:rPr>
              <w:lastRenderedPageBreak/>
              <w:t>1</w:t>
            </w:r>
            <w:r w:rsidRPr="00816D21">
              <w:rPr>
                <w:sz w:val="24"/>
                <w:szCs w:val="24"/>
                <w:lang w:val="en-US"/>
              </w:rPr>
              <w:t> </w:t>
            </w:r>
            <w:r w:rsidRPr="00816D21">
              <w:rPr>
                <w:sz w:val="24"/>
                <w:szCs w:val="24"/>
              </w:rPr>
              <w:t>544</w:t>
            </w:r>
            <w:r w:rsidRPr="00816D21">
              <w:rPr>
                <w:sz w:val="24"/>
                <w:szCs w:val="24"/>
                <w:lang w:val="en-US"/>
              </w:rPr>
              <w:t xml:space="preserve"> </w:t>
            </w:r>
            <w:r w:rsidRPr="00816D21">
              <w:rPr>
                <w:sz w:val="24"/>
                <w:szCs w:val="24"/>
              </w:rPr>
              <w:t>487,9/</w:t>
            </w:r>
          </w:p>
          <w:p w:rsidR="00816D21" w:rsidRPr="00816D21" w:rsidRDefault="00816D21" w:rsidP="00816D21">
            <w:pPr>
              <w:autoSpaceDE w:val="0"/>
              <w:autoSpaceDN w:val="0"/>
              <w:adjustRightInd w:val="0"/>
              <w:ind w:firstLine="5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160</w:t>
            </w:r>
            <w:r w:rsidRPr="00816D21">
              <w:rPr>
                <w:sz w:val="24"/>
                <w:szCs w:val="24"/>
                <w:lang w:val="en-US"/>
              </w:rPr>
              <w:t xml:space="preserve"> </w:t>
            </w:r>
            <w:r w:rsidRPr="00816D21">
              <w:rPr>
                <w:sz w:val="24"/>
                <w:szCs w:val="24"/>
              </w:rPr>
              <w:t>122= 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1 611 199,6/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159 582 = 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  <w:lang w:val="en-US"/>
              </w:rPr>
            </w:pPr>
            <w:r w:rsidRPr="00816D21">
              <w:rPr>
                <w:sz w:val="24"/>
                <w:szCs w:val="24"/>
              </w:rPr>
              <w:t>1</w:t>
            </w:r>
            <w:r w:rsidRPr="00816D21">
              <w:rPr>
                <w:sz w:val="24"/>
                <w:szCs w:val="24"/>
                <w:lang w:val="en-US"/>
              </w:rPr>
              <w:t> </w:t>
            </w:r>
            <w:r w:rsidRPr="00816D21">
              <w:rPr>
                <w:sz w:val="24"/>
                <w:szCs w:val="24"/>
              </w:rPr>
              <w:t>683</w:t>
            </w:r>
            <w:r w:rsidRPr="00816D21">
              <w:rPr>
                <w:sz w:val="24"/>
                <w:szCs w:val="24"/>
                <w:lang w:val="en-US"/>
              </w:rPr>
              <w:t xml:space="preserve"> </w:t>
            </w:r>
            <w:r w:rsidRPr="00816D21">
              <w:rPr>
                <w:sz w:val="24"/>
                <w:szCs w:val="24"/>
              </w:rPr>
              <w:t>200,0/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159</w:t>
            </w:r>
            <w:r w:rsidRPr="00816D21">
              <w:rPr>
                <w:sz w:val="24"/>
                <w:szCs w:val="24"/>
                <w:lang w:val="en-US"/>
              </w:rPr>
              <w:t xml:space="preserve"> </w:t>
            </w:r>
            <w:r w:rsidRPr="00816D21">
              <w:rPr>
                <w:sz w:val="24"/>
                <w:szCs w:val="24"/>
              </w:rPr>
              <w:t>262= 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en-US"/>
              </w:rPr>
            </w:pPr>
            <w:r w:rsidRPr="00816D21">
              <w:rPr>
                <w:sz w:val="24"/>
                <w:szCs w:val="24"/>
              </w:rPr>
              <w:t>1</w:t>
            </w:r>
            <w:r w:rsidRPr="00816D21">
              <w:rPr>
                <w:sz w:val="24"/>
                <w:szCs w:val="24"/>
                <w:lang w:val="en-US"/>
              </w:rPr>
              <w:t xml:space="preserve"> </w:t>
            </w:r>
            <w:r w:rsidRPr="00816D21">
              <w:rPr>
                <w:sz w:val="24"/>
                <w:szCs w:val="24"/>
              </w:rPr>
              <w:t>770</w:t>
            </w:r>
            <w:r w:rsidRPr="00816D21">
              <w:rPr>
                <w:sz w:val="24"/>
                <w:szCs w:val="24"/>
                <w:lang w:val="en-US"/>
              </w:rPr>
              <w:t xml:space="preserve"> </w:t>
            </w:r>
            <w:r w:rsidRPr="00816D21">
              <w:rPr>
                <w:sz w:val="24"/>
                <w:szCs w:val="24"/>
              </w:rPr>
              <w:t>300,0/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168</w:t>
            </w:r>
            <w:r w:rsidRPr="00816D21">
              <w:rPr>
                <w:sz w:val="24"/>
                <w:szCs w:val="24"/>
                <w:lang w:val="en-US"/>
              </w:rPr>
              <w:t xml:space="preserve"> </w:t>
            </w:r>
            <w:r w:rsidRPr="00816D21">
              <w:rPr>
                <w:sz w:val="24"/>
                <w:szCs w:val="24"/>
              </w:rPr>
              <w:t>366= 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</w:t>
            </w:r>
            <w:r w:rsidRPr="00816D21">
              <w:rPr>
                <w:sz w:val="24"/>
                <w:szCs w:val="24"/>
                <w:lang w:val="en-US"/>
              </w:rPr>
              <w:t> </w:t>
            </w:r>
            <w:r w:rsidRPr="00816D21">
              <w:rPr>
                <w:sz w:val="24"/>
                <w:szCs w:val="24"/>
              </w:rPr>
              <w:t>865</w:t>
            </w:r>
            <w:r w:rsidRPr="00816D21">
              <w:rPr>
                <w:sz w:val="24"/>
                <w:szCs w:val="24"/>
                <w:lang w:val="en-US"/>
              </w:rPr>
              <w:t xml:space="preserve"> </w:t>
            </w:r>
            <w:r w:rsidRPr="00816D21">
              <w:rPr>
                <w:sz w:val="24"/>
                <w:szCs w:val="24"/>
              </w:rPr>
              <w:t>400,0/ 170</w:t>
            </w:r>
            <w:r w:rsidRPr="00816D21">
              <w:rPr>
                <w:sz w:val="24"/>
                <w:szCs w:val="24"/>
                <w:lang w:val="en-US"/>
              </w:rPr>
              <w:t xml:space="preserve"> </w:t>
            </w:r>
            <w:r w:rsidRPr="00816D21">
              <w:rPr>
                <w:sz w:val="24"/>
                <w:szCs w:val="24"/>
              </w:rPr>
              <w:t>218= 11,0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/>
                <w:color w:val="000000" w:themeColor="text1"/>
                <w:sz w:val="24"/>
                <w:szCs w:val="24"/>
              </w:rPr>
              <w:t xml:space="preserve">Информация отдела прогнозирования и анализа доходов бюджета Финансового управления; 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/>
                <w:color w:val="000000" w:themeColor="text1"/>
                <w:sz w:val="24"/>
                <w:szCs w:val="24"/>
              </w:rPr>
              <w:t xml:space="preserve">Официальный сайт Управления Федеральной службы государственной </w:t>
            </w:r>
            <w:r w:rsidRPr="00816D21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статистики по Краснодарскому краю и Республике Адыгея;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/>
                <w:color w:val="000000" w:themeColor="text1"/>
                <w:sz w:val="24"/>
                <w:szCs w:val="24"/>
              </w:rPr>
              <w:t>Бюджетный прогноз муниципального образования «Город Майкоп» на долгосрочный период до 2030 года;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4"/>
                <w:szCs w:val="24"/>
              </w:rPr>
            </w:pPr>
            <w:r w:rsidRPr="00816D21">
              <w:rPr>
                <w:rFonts w:eastAsia="Calibri"/>
                <w:color w:val="000000" w:themeColor="text1"/>
                <w:sz w:val="24"/>
                <w:szCs w:val="24"/>
              </w:rPr>
              <w:t>Прогноз социально-экономического развития муниципального образования «Город Майкоп» на долгосрочный период до 2030 года</w:t>
            </w:r>
          </w:p>
        </w:tc>
      </w:tr>
      <w:tr w:rsidR="00816D21" w:rsidRPr="00816D21" w:rsidTr="00445A7D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Уровень исполнения бюджета муниципального образования «Город Майкоп» по расходам (</w:t>
            </w:r>
            <w:r w:rsidRPr="00816D21">
              <w:rPr>
                <w:sz w:val="24"/>
                <w:szCs w:val="24"/>
                <w:lang w:val="en-US"/>
              </w:rPr>
              <w:t>V</w:t>
            </w:r>
            <w:r w:rsidRPr="00816D21">
              <w:rPr>
                <w:sz w:val="24"/>
                <w:szCs w:val="24"/>
              </w:rPr>
              <w:t>), 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 CYR"/>
                <w:sz w:val="24"/>
                <w:szCs w:val="24"/>
              </w:rPr>
            </w:pP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V</w:t>
            </w:r>
            <w:r w:rsidRPr="00816D21">
              <w:rPr>
                <w:rFonts w:eastAsia="Calibri" w:cs="Times New Roman CYR"/>
                <w:noProof/>
                <w:sz w:val="24"/>
                <w:szCs w:val="24"/>
              </w:rPr>
              <w:t>=</w:t>
            </w: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A</w:t>
            </w:r>
            <w:r w:rsidRPr="00816D21">
              <w:rPr>
                <w:rFonts w:eastAsia="Calibri" w:cs="Times New Roman CYR"/>
                <w:noProof/>
                <w:sz w:val="24"/>
                <w:szCs w:val="24"/>
              </w:rPr>
              <w:t>/</w:t>
            </w: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B</w:t>
            </w:r>
            <w:r w:rsidRPr="00816D21">
              <w:rPr>
                <w:color w:val="000000" w:themeColor="text1"/>
                <w:sz w:val="24"/>
                <w:szCs w:val="24"/>
              </w:rPr>
              <w:t xml:space="preserve"> х</w:t>
            </w:r>
            <w:r w:rsidRPr="00816D21">
              <w:rPr>
                <w:rFonts w:eastAsia="Calibri" w:cs="Times New Roman CYR"/>
                <w:noProof/>
                <w:sz w:val="24"/>
                <w:szCs w:val="24"/>
              </w:rPr>
              <w:t xml:space="preserve"> 100%</w:t>
            </w:r>
            <w:r w:rsidRPr="00816D21">
              <w:rPr>
                <w:rFonts w:eastAsia="Calibri" w:cs="Times New Roman CYR"/>
                <w:sz w:val="24"/>
                <w:szCs w:val="24"/>
              </w:rPr>
              <w:t>,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 CYR"/>
                <w:sz w:val="24"/>
                <w:szCs w:val="24"/>
              </w:rPr>
            </w:pPr>
            <w:r w:rsidRPr="00816D21">
              <w:rPr>
                <w:rFonts w:eastAsia="Calibri" w:cs="Times New Roman CYR"/>
                <w:sz w:val="24"/>
                <w:szCs w:val="24"/>
              </w:rPr>
              <w:t>где:</w:t>
            </w:r>
          </w:p>
          <w:p w:rsidR="00816D21" w:rsidRPr="00816D21" w:rsidRDefault="00816D21" w:rsidP="00816D21">
            <w:pPr>
              <w:widowControl w:val="0"/>
              <w:tabs>
                <w:tab w:val="center" w:pos="188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A</w:t>
            </w:r>
            <w:r w:rsidRPr="00816D21">
              <w:rPr>
                <w:rFonts w:eastAsia="Calibri" w:cs="Times New Roman CYR"/>
                <w:sz w:val="24"/>
                <w:szCs w:val="24"/>
              </w:rPr>
              <w:t xml:space="preserve"> - годовой объем расходов бюджета муниципального </w:t>
            </w:r>
            <w:r w:rsidRPr="00816D21">
              <w:rPr>
                <w:rFonts w:eastAsia="Calibri" w:cs="Times New Roman CYR"/>
                <w:sz w:val="24"/>
                <w:szCs w:val="24"/>
              </w:rPr>
              <w:lastRenderedPageBreak/>
              <w:t>образования «Город Майкоп</w:t>
            </w:r>
            <w:r w:rsidRPr="00816D21">
              <w:rPr>
                <w:rFonts w:eastAsia="Calibri" w:cs="Times New Roman CYR"/>
                <w:noProof/>
                <w:sz w:val="24"/>
                <w:szCs w:val="24"/>
              </w:rPr>
              <w:t xml:space="preserve">», тыс. рублей;                 </w:t>
            </w: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B</w:t>
            </w:r>
            <w:r w:rsidRPr="00816D21">
              <w:rPr>
                <w:rFonts w:eastAsia="Calibri" w:cs="Times New Roman CYR"/>
                <w:sz w:val="24"/>
                <w:szCs w:val="24"/>
              </w:rPr>
              <w:t xml:space="preserve"> - плановый объем расходов бюджета муниципального образования «Город Майкоп»</w:t>
            </w:r>
            <w:r w:rsidRPr="00816D21">
              <w:rPr>
                <w:rFonts w:eastAsia="Calibri" w:cs="Times New Roman CYR"/>
                <w:noProof/>
                <w:sz w:val="24"/>
                <w:szCs w:val="24"/>
              </w:rPr>
              <w:t xml:space="preserve">, тыс. рублей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lastRenderedPageBreak/>
              <w:t>3 062 967,2/ 3 151 200,8</w:t>
            </w:r>
            <w:r w:rsidRPr="00816D21">
              <w:rPr>
                <w:color w:val="000000" w:themeColor="text1"/>
                <w:sz w:val="24"/>
                <w:szCs w:val="24"/>
              </w:rPr>
              <w:t xml:space="preserve"> х</w:t>
            </w:r>
            <w:r w:rsidRPr="00816D21">
              <w:rPr>
                <w:sz w:val="24"/>
                <w:szCs w:val="24"/>
              </w:rPr>
              <w:t xml:space="preserve"> 100%= 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3 114 193,9/ 3 197 324,3</w:t>
            </w:r>
            <w:r w:rsidRPr="00816D21">
              <w:rPr>
                <w:color w:val="000000" w:themeColor="text1"/>
                <w:sz w:val="24"/>
                <w:szCs w:val="24"/>
              </w:rPr>
              <w:t xml:space="preserve"> х</w:t>
            </w:r>
            <w:r w:rsidRPr="00816D21">
              <w:rPr>
                <w:sz w:val="24"/>
                <w:szCs w:val="24"/>
              </w:rPr>
              <w:t xml:space="preserve"> 100%= 97,4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1 724 982,4/  1 767 400,0</w:t>
            </w:r>
            <w:r w:rsidRPr="00816D21">
              <w:rPr>
                <w:color w:val="000000" w:themeColor="text1"/>
                <w:sz w:val="24"/>
                <w:szCs w:val="24"/>
              </w:rPr>
              <w:t xml:space="preserve"> х</w:t>
            </w:r>
            <w:r w:rsidRPr="00816D21">
              <w:rPr>
                <w:sz w:val="24"/>
                <w:szCs w:val="24"/>
              </w:rPr>
              <w:t xml:space="preserve"> 100%= 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1 790 033,4/ 1</w:t>
            </w:r>
            <w:r w:rsidRPr="00816D21">
              <w:rPr>
                <w:sz w:val="24"/>
                <w:szCs w:val="24"/>
                <w:lang w:val="en-US"/>
              </w:rPr>
              <w:t xml:space="preserve"> </w:t>
            </w:r>
            <w:r w:rsidRPr="00816D21">
              <w:rPr>
                <w:sz w:val="24"/>
                <w:szCs w:val="24"/>
              </w:rPr>
              <w:t>830</w:t>
            </w:r>
            <w:r w:rsidRPr="00816D21">
              <w:rPr>
                <w:sz w:val="24"/>
                <w:szCs w:val="24"/>
                <w:lang w:val="en-US"/>
              </w:rPr>
              <w:t xml:space="preserve"> </w:t>
            </w:r>
            <w:r w:rsidRPr="00816D21">
              <w:rPr>
                <w:sz w:val="24"/>
                <w:szCs w:val="24"/>
              </w:rPr>
              <w:t>300,0</w:t>
            </w:r>
            <w:r w:rsidRPr="00816D21">
              <w:rPr>
                <w:color w:val="000000" w:themeColor="text1"/>
                <w:sz w:val="24"/>
                <w:szCs w:val="24"/>
              </w:rPr>
              <w:t xml:space="preserve"> х</w:t>
            </w:r>
            <w:r w:rsidRPr="00816D21">
              <w:rPr>
                <w:sz w:val="24"/>
                <w:szCs w:val="24"/>
              </w:rPr>
              <w:t xml:space="preserve"> 100%=97,8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</w:t>
            </w:r>
            <w:r w:rsidRPr="00816D21">
              <w:rPr>
                <w:sz w:val="24"/>
                <w:szCs w:val="24"/>
                <w:lang w:val="en-US"/>
              </w:rPr>
              <w:t> </w:t>
            </w:r>
            <w:r w:rsidRPr="00816D21">
              <w:rPr>
                <w:sz w:val="24"/>
                <w:szCs w:val="24"/>
              </w:rPr>
              <w:t>828</w:t>
            </w:r>
            <w:r w:rsidRPr="00816D21">
              <w:rPr>
                <w:sz w:val="24"/>
                <w:szCs w:val="24"/>
                <w:lang w:val="en-US"/>
              </w:rPr>
              <w:t xml:space="preserve"> </w:t>
            </w:r>
            <w:r w:rsidRPr="00816D21">
              <w:rPr>
                <w:sz w:val="24"/>
                <w:szCs w:val="24"/>
              </w:rPr>
              <w:t>092,0/ 1</w:t>
            </w:r>
            <w:r w:rsidRPr="00816D21">
              <w:rPr>
                <w:sz w:val="24"/>
                <w:szCs w:val="24"/>
                <w:lang w:val="en-US"/>
              </w:rPr>
              <w:t> </w:t>
            </w:r>
            <w:r w:rsidRPr="00816D21">
              <w:rPr>
                <w:sz w:val="24"/>
                <w:szCs w:val="24"/>
              </w:rPr>
              <w:t>865 400,0</w:t>
            </w:r>
            <w:r w:rsidRPr="00816D21">
              <w:rPr>
                <w:color w:val="000000" w:themeColor="text1"/>
                <w:sz w:val="24"/>
                <w:szCs w:val="24"/>
              </w:rPr>
              <w:t xml:space="preserve"> х</w:t>
            </w:r>
            <w:r w:rsidRPr="00816D21">
              <w:rPr>
                <w:sz w:val="24"/>
                <w:szCs w:val="24"/>
              </w:rPr>
              <w:t xml:space="preserve"> 100%= 98,0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/>
                <w:color w:val="000000" w:themeColor="text1"/>
                <w:sz w:val="24"/>
                <w:szCs w:val="24"/>
              </w:rPr>
              <w:t xml:space="preserve">Информация бюджетного отдела Финансового </w:t>
            </w:r>
            <w:r w:rsidRPr="00816D21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управления;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rPr>
                <w:sz w:val="24"/>
                <w:szCs w:val="24"/>
              </w:rPr>
            </w:pPr>
            <w:r w:rsidRPr="00816D21">
              <w:rPr>
                <w:rFonts w:eastAsia="Calibri"/>
                <w:color w:val="000000" w:themeColor="text1"/>
                <w:sz w:val="24"/>
                <w:szCs w:val="24"/>
              </w:rPr>
              <w:t>Бюджетный прогноз муниципального образования «Город Майкоп» на долгосрочный период до 2030 года</w:t>
            </w:r>
          </w:p>
        </w:tc>
      </w:tr>
      <w:tr w:rsidR="00816D21" w:rsidRPr="00816D21" w:rsidTr="00445A7D">
        <w:trPr>
          <w:trHeight w:val="5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Размер муниципального долга муниципального образования «Город Майкоп» в расчете на 1 жителя (</w:t>
            </w:r>
            <w:r w:rsidRPr="00816D21">
              <w:rPr>
                <w:sz w:val="24"/>
                <w:szCs w:val="24"/>
                <w:lang w:val="en-US"/>
              </w:rPr>
              <w:t>V</w:t>
            </w:r>
            <w:r w:rsidRPr="00816D21">
              <w:rPr>
                <w:sz w:val="24"/>
                <w:szCs w:val="24"/>
              </w:rPr>
              <w:t>), тыс. рублей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816D21">
              <w:rPr>
                <w:noProof/>
                <w:sz w:val="24"/>
                <w:szCs w:val="24"/>
              </w:rPr>
              <w:t>V=A/B,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 CYR"/>
                <w:noProof/>
                <w:sz w:val="24"/>
                <w:szCs w:val="24"/>
              </w:rPr>
            </w:pPr>
            <w:r w:rsidRPr="00816D21">
              <w:rPr>
                <w:rFonts w:eastAsia="Calibri" w:cs="Times New Roman CYR"/>
                <w:noProof/>
                <w:sz w:val="24"/>
                <w:szCs w:val="24"/>
              </w:rPr>
              <w:t>где: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 CYR"/>
                <w:noProof/>
                <w:sz w:val="24"/>
                <w:szCs w:val="24"/>
              </w:rPr>
            </w:pP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A</w:t>
            </w:r>
            <w:r w:rsidRPr="00816D21">
              <w:rPr>
                <w:rFonts w:eastAsia="Calibri" w:cs="Times New Roman CYR"/>
                <w:noProof/>
                <w:sz w:val="24"/>
                <w:szCs w:val="24"/>
              </w:rPr>
              <w:t>- объем муниципального долга муниципального образования «Город Майкоп», тыс.рублей;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 CYR"/>
                <w:noProof/>
                <w:sz w:val="24"/>
                <w:szCs w:val="24"/>
              </w:rPr>
            </w:pP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B</w:t>
            </w:r>
            <w:r w:rsidRPr="00816D21">
              <w:rPr>
                <w:rFonts w:eastAsia="Calibri" w:cs="Times New Roman CYR"/>
                <w:noProof/>
                <w:sz w:val="24"/>
                <w:szCs w:val="24"/>
              </w:rPr>
              <w:t xml:space="preserve"> - численность постоянного населения муниципального образования «Город Майкоп», чел.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  <w:lang w:val="en-US"/>
              </w:rPr>
            </w:pPr>
            <w:r w:rsidRPr="00816D21">
              <w:rPr>
                <w:sz w:val="24"/>
                <w:szCs w:val="24"/>
              </w:rPr>
              <w:t>871 000,0/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160 122=5,4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"/>
              <w:rPr>
                <w:sz w:val="24"/>
                <w:szCs w:val="24"/>
                <w:lang w:val="en-US"/>
              </w:rPr>
            </w:pPr>
            <w:r w:rsidRPr="00816D21">
              <w:rPr>
                <w:sz w:val="24"/>
                <w:szCs w:val="24"/>
              </w:rPr>
              <w:t>871 000,0/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159 582=5,5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  <w:lang w:val="en-US"/>
              </w:rPr>
            </w:pPr>
            <w:r w:rsidRPr="00816D21">
              <w:rPr>
                <w:sz w:val="24"/>
                <w:szCs w:val="24"/>
              </w:rPr>
              <w:t>955 200,0/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159 262= 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en-US"/>
              </w:rPr>
            </w:pPr>
            <w:r w:rsidRPr="00816D21">
              <w:rPr>
                <w:sz w:val="24"/>
                <w:szCs w:val="24"/>
              </w:rPr>
              <w:t>1 015 200,0/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168 366= 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979 200,0/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170 218=5,8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/>
                <w:color w:val="000000" w:themeColor="text1"/>
                <w:sz w:val="24"/>
                <w:szCs w:val="24"/>
              </w:rPr>
              <w:t>Информация отдела учета и отчетности Финансового управления;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/>
                <w:color w:val="000000" w:themeColor="text1"/>
                <w:sz w:val="24"/>
                <w:szCs w:val="24"/>
              </w:rPr>
              <w:t>Официальный сайт Управления Федеральной службы государственной статистики по Краснодарскому краю и Республике Адыгея;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Бюджетный прогноз муниципального образования «Город Майкоп» на долгосрочный период до 2030 года;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/>
                <w:color w:val="000000" w:themeColor="text1"/>
                <w:sz w:val="24"/>
                <w:szCs w:val="24"/>
              </w:rPr>
              <w:t>Прогноз социально-экономического развития муниципального образования «Город Майкоп» на долгосрочный период до 2030 года</w:t>
            </w:r>
          </w:p>
        </w:tc>
      </w:tr>
      <w:tr w:rsidR="00816D21" w:rsidRPr="00816D21" w:rsidTr="00445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 xml:space="preserve">Степень </w:t>
            </w:r>
            <w:r w:rsidRPr="00816D21">
              <w:rPr>
                <w:sz w:val="24"/>
                <w:szCs w:val="24"/>
                <w:shd w:val="clear" w:color="auto" w:fill="FFFFFF"/>
              </w:rPr>
              <w:t xml:space="preserve">качества управления муниципальными финансами в рейтинге качества управления финансами, формируемом Министерством финансов </w:t>
            </w:r>
            <w:r w:rsidRPr="00816D21">
              <w:rPr>
                <w:sz w:val="24"/>
                <w:szCs w:val="24"/>
                <w:shd w:val="clear" w:color="auto" w:fill="FFFFFF"/>
              </w:rPr>
              <w:lastRenderedPageBreak/>
              <w:t xml:space="preserve">Республики Адыгея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tabs>
                <w:tab w:val="center" w:pos="1881"/>
              </w:tabs>
              <w:autoSpaceDE w:val="0"/>
              <w:autoSpaceDN w:val="0"/>
              <w:adjustRightInd w:val="0"/>
              <w:ind w:firstLine="66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lastRenderedPageBreak/>
              <w:t>Показатель не требует расчета</w:t>
            </w:r>
          </w:p>
          <w:p w:rsidR="00816D21" w:rsidRPr="00816D21" w:rsidRDefault="00816D21" w:rsidP="00816D21">
            <w:pPr>
              <w:widowControl w:val="0"/>
              <w:tabs>
                <w:tab w:val="center" w:pos="1881"/>
              </w:tabs>
              <w:autoSpaceDE w:val="0"/>
              <w:autoSpaceDN w:val="0"/>
              <w:adjustRightInd w:val="0"/>
              <w:ind w:firstLine="7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816D21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  <w:p w:rsidR="00816D21" w:rsidRPr="00816D21" w:rsidRDefault="00816D21" w:rsidP="00816D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степень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816D21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степень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816D21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степень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816D21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степень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22"/>
              <w:rPr>
                <w:color w:val="000000" w:themeColor="text1"/>
                <w:sz w:val="24"/>
                <w:szCs w:val="24"/>
                <w:lang w:val="en-US"/>
              </w:rPr>
            </w:pPr>
            <w:r w:rsidRPr="00816D21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22"/>
              <w:rPr>
                <w:color w:val="000000" w:themeColor="text1"/>
                <w:sz w:val="24"/>
                <w:szCs w:val="24"/>
                <w:lang w:val="en-US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степень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 xml:space="preserve">Данные рейтинга, проводимого Министерством финансов Республики Адыгея, официальный сайт Министерства финансов Республики </w:t>
            </w:r>
            <w:r w:rsidRPr="00816D21">
              <w:rPr>
                <w:sz w:val="24"/>
                <w:szCs w:val="24"/>
              </w:rPr>
              <w:lastRenderedPageBreak/>
              <w:t>Адыгея</w:t>
            </w:r>
          </w:p>
        </w:tc>
      </w:tr>
    </w:tbl>
    <w:p w:rsidR="00816D21" w:rsidRPr="00816D21" w:rsidRDefault="00816D21" w:rsidP="00816D21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16D21">
        <w:rPr>
          <w:color w:val="000000" w:themeColor="text1"/>
          <w:sz w:val="24"/>
          <w:szCs w:val="24"/>
        </w:rPr>
        <w:t>(*) Учитываются результаты рейтинга за год, предшествующий отчетному финансовому году.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  <w:sectPr w:rsidR="00816D21" w:rsidRPr="00816D21" w:rsidSect="00B13063">
          <w:headerReference w:type="default" r:id="rId16"/>
          <w:footerReference w:type="default" r:id="rId17"/>
          <w:pgSz w:w="16837" w:h="11905" w:orient="landscape"/>
          <w:pgMar w:top="1440" w:right="800" w:bottom="1440" w:left="800" w:header="720" w:footer="720" w:gutter="0"/>
          <w:pgNumType w:start="10"/>
          <w:cols w:space="720"/>
          <w:noEndnote/>
          <w:docGrid w:linePitch="326"/>
        </w:sect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Cs w:val="28"/>
        </w:rPr>
      </w:pPr>
      <w:bookmarkStart w:id="8" w:name="sub_14"/>
      <w:r w:rsidRPr="00816D21">
        <w:rPr>
          <w:b/>
          <w:bCs/>
          <w:color w:val="000000" w:themeColor="text1"/>
          <w:szCs w:val="28"/>
        </w:rPr>
        <w:lastRenderedPageBreak/>
        <w:t xml:space="preserve">Подпрограмма 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Cs w:val="28"/>
        </w:rPr>
      </w:pPr>
      <w:r w:rsidRPr="00816D21">
        <w:rPr>
          <w:b/>
          <w:bCs/>
          <w:color w:val="000000" w:themeColor="text1"/>
          <w:szCs w:val="28"/>
        </w:rPr>
        <w:t>«</w:t>
      </w:r>
      <w:r w:rsidRPr="00816D21">
        <w:rPr>
          <w:b/>
          <w:szCs w:val="28"/>
        </w:rPr>
        <w:t>Управление муниципальным долгом</w:t>
      </w:r>
      <w:hyperlink w:anchor="sub_14" w:history="1"/>
      <w:r w:rsidRPr="00816D21">
        <w:rPr>
          <w:b/>
          <w:szCs w:val="28"/>
        </w:rPr>
        <w:t>»</w:t>
      </w:r>
    </w:p>
    <w:bookmarkEnd w:id="8"/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i/>
          <w:iCs/>
          <w:color w:val="000000" w:themeColor="text1"/>
          <w:szCs w:val="28"/>
          <w:shd w:val="clear" w:color="auto" w:fill="F0F0F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280"/>
      </w:tblGrid>
      <w:tr w:rsidR="00816D21" w:rsidRPr="00816D21" w:rsidTr="00445A7D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bookmarkStart w:id="9" w:name="sub_43"/>
            <w:r w:rsidRPr="00816D21">
              <w:rPr>
                <w:color w:val="000000" w:themeColor="text1"/>
                <w:szCs w:val="28"/>
              </w:rPr>
              <w:t>Ответственный исполнитель подпрограммы</w:t>
            </w:r>
            <w:bookmarkEnd w:id="9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Финансовое управление</w:t>
            </w:r>
          </w:p>
        </w:tc>
      </w:tr>
      <w:tr w:rsidR="00816D21" w:rsidRPr="00816D21" w:rsidTr="00445A7D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Соисполнители подпрограммы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Отсутствуют</w:t>
            </w:r>
          </w:p>
        </w:tc>
      </w:tr>
      <w:tr w:rsidR="00816D21" w:rsidRPr="00816D21" w:rsidTr="00445A7D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Участники подпрограммы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Отсутствуют</w:t>
            </w:r>
          </w:p>
        </w:tc>
      </w:tr>
      <w:tr w:rsidR="00816D21" w:rsidRPr="00816D21" w:rsidTr="00445A7D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Цель подпрограммы</w:t>
            </w:r>
          </w:p>
        </w:tc>
        <w:tc>
          <w:tcPr>
            <w:tcW w:w="7280" w:type="dxa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816D21">
              <w:rPr>
                <w:szCs w:val="28"/>
                <w:shd w:val="clear" w:color="auto" w:fill="FFFFFF"/>
              </w:rPr>
              <w:t>Повышение эффективности управления муниципальным долгом муниципального образования «Город Майкоп»</w:t>
            </w:r>
          </w:p>
        </w:tc>
      </w:tr>
      <w:tr w:rsidR="00816D21" w:rsidRPr="00816D21" w:rsidTr="00445A7D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Задачи подпрограммы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bookmarkStart w:id="10" w:name="_Hlk79943325"/>
            <w:r w:rsidRPr="00816D21">
              <w:rPr>
                <w:rFonts w:eastAsia="Calibri"/>
                <w:szCs w:val="28"/>
              </w:rPr>
              <w:t>Обеспечение соответствия объема муниципального долга и его структуры финансовым возможностям бюджета муниципального образования «Город Майкоп»</w:t>
            </w:r>
            <w:bookmarkEnd w:id="10"/>
          </w:p>
        </w:tc>
      </w:tr>
      <w:tr w:rsidR="00816D21" w:rsidRPr="00816D21" w:rsidTr="00445A7D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816D21">
              <w:rPr>
                <w:rFonts w:eastAsia="Calibri"/>
                <w:szCs w:val="28"/>
              </w:rPr>
              <w:t>1. Уровень долговой нагрузки на бюджет муниципального образования «Город Майкоп».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816D21">
              <w:rPr>
                <w:rFonts w:eastAsia="Calibri"/>
                <w:szCs w:val="28"/>
              </w:rPr>
              <w:t>2. Доля расходов на обслуживание муниципального долга в общем объеме расходов бюджета муниципального образования «Город Майкоп».</w:t>
            </w:r>
          </w:p>
        </w:tc>
      </w:tr>
      <w:tr w:rsidR="00816D21" w:rsidRPr="00816D21" w:rsidTr="00445A7D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Этапы и сроки реализации подпрограммы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2022 - 2026 годы, без разбивки на этапы</w:t>
            </w:r>
          </w:p>
        </w:tc>
      </w:tr>
      <w:tr w:rsidR="00816D21" w:rsidRPr="00816D21" w:rsidTr="00445A7D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bookmarkStart w:id="11" w:name="sub_41"/>
            <w:r w:rsidRPr="00816D21">
              <w:rPr>
                <w:color w:val="000000" w:themeColor="text1"/>
                <w:szCs w:val="28"/>
              </w:rPr>
              <w:t>Объемы бюджетных ассигнований подпрограммы</w:t>
            </w:r>
            <w:bookmarkEnd w:id="11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szCs w:val="28"/>
              </w:rPr>
              <w:t>Общий объем финансирования подпрограммы составляет: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szCs w:val="28"/>
              </w:rPr>
              <w:t>517 865,0 тыс. рублей, в том числе по годам: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szCs w:val="28"/>
              </w:rPr>
              <w:t>2022 год – 16 739,6 тыс. рублей;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szCs w:val="28"/>
              </w:rPr>
              <w:t>2023 год – 1 584,6 тыс. рублей;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szCs w:val="28"/>
              </w:rPr>
              <w:t>2024 год – 945,6 тыс. рублей;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szCs w:val="28"/>
              </w:rPr>
              <w:t>2025 год – 9 885,0 тыс. рублей;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szCs w:val="28"/>
              </w:rPr>
              <w:t>2026 год – 86 675,5 тыс. рублей;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szCs w:val="28"/>
              </w:rPr>
              <w:t>2027 год – 160 009,0 тыс. рублей;</w:t>
            </w:r>
            <w:r w:rsidRPr="00816D21">
              <w:rPr>
                <w:szCs w:val="28"/>
              </w:rPr>
              <w:br/>
              <w:t>2028 год – 242 025,7 тыс. рублей;</w:t>
            </w:r>
          </w:p>
        </w:tc>
      </w:tr>
    </w:tbl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  <w:bookmarkStart w:id="12" w:name="sub_15"/>
      <w:r w:rsidRPr="00816D21">
        <w:rPr>
          <w:b/>
          <w:bCs/>
          <w:color w:val="000000" w:themeColor="text1"/>
          <w:szCs w:val="28"/>
        </w:rPr>
        <w:t>1. Общая характеристика сферы реализации подпрограммы</w:t>
      </w:r>
    </w:p>
    <w:bookmarkEnd w:id="12"/>
    <w:p w:rsidR="00816D21" w:rsidRPr="00816D21" w:rsidRDefault="00816D21" w:rsidP="00816D21">
      <w:pPr>
        <w:widowControl w:val="0"/>
        <w:autoSpaceDE w:val="0"/>
        <w:autoSpaceDN w:val="0"/>
        <w:adjustRightInd w:val="0"/>
        <w:ind w:left="142" w:right="99"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 xml:space="preserve">Долговая политика муниципального образования «Город Майкоп» является неотъемлемой частью бюджетной политики города. Основными целями долговой политики на ближайшую перспективу являются обеспечение приемлемого и экономически обоснованного объема и структуры муниципального долга, сокращение расходов на обслуживание муниципального долга и совершенствование механизмов управления им, а также достижение высокого уровня долговой устойчивости. В рамках реализации подпрограммы «Управление </w:t>
      </w:r>
      <w:r w:rsidRPr="00816D21">
        <w:rPr>
          <w:color w:val="000000" w:themeColor="text1"/>
          <w:szCs w:val="28"/>
        </w:rPr>
        <w:lastRenderedPageBreak/>
        <w:t>муниципальным долгом» (далее – подпрограмма) планируется провести работу по следующим направлениям: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 xml:space="preserve">1) Снижение удельного веса муниципального долга в собственных доходах бюджета города с целью достижения показателей долговой устойчивости, установленных Бюджетным кодексом Российской Федерации не ниже среднего уровня долговой устойчивости. 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 xml:space="preserve">В 2019 году в Бюджетный кодекс Российской Федерации внесены существенные изменения, касающиеся осуществления муниципальных заимствований. Введено новое понятие «долговая устойчивость», предполагающее ужесточение требований к управлению муниципальным долгом. Муниципальное образование </w:t>
      </w:r>
      <w:bookmarkStart w:id="13" w:name="_Hlk80565744"/>
      <w:r w:rsidRPr="00816D21">
        <w:rPr>
          <w:color w:val="000000" w:themeColor="text1"/>
          <w:szCs w:val="28"/>
        </w:rPr>
        <w:t>«Город Майкоп»</w:t>
      </w:r>
      <w:bookmarkEnd w:id="13"/>
      <w:r w:rsidRPr="00816D21">
        <w:rPr>
          <w:color w:val="000000" w:themeColor="text1"/>
          <w:szCs w:val="28"/>
        </w:rPr>
        <w:t xml:space="preserve"> отнесено к заемщикам со средним уровнем долговой</w:t>
      </w:r>
      <w:r w:rsidRPr="00816D21">
        <w:rPr>
          <w:rFonts w:eastAsiaTheme="minorEastAsia"/>
          <w:szCs w:val="28"/>
        </w:rPr>
        <w:t xml:space="preserve"> </w:t>
      </w:r>
      <w:r w:rsidRPr="00816D21">
        <w:rPr>
          <w:color w:val="000000" w:themeColor="text1"/>
          <w:szCs w:val="28"/>
        </w:rPr>
        <w:t xml:space="preserve">устойчивости. 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Долговая политика муниципального образования «Город Майкоп» ориентирована на снижение муниципального долга до экономически безопасного уровня.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2) Совершенствование структуры муниципального долга, в том числе с целью равномерного распределения долговой нагрузки по годам.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В рамках этого направления проводить мероприятия по: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 xml:space="preserve">- реструктуризации муниципального долга в объеме основного долга по бюджетным кредитам на условиях рассрочки исполнения обязательств с переносом погашения задолженности по основному долгу; 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 xml:space="preserve">- рефинансированию долговых обязательств муниципального образования «Город Майкоп», заменив кредиты коммерческих банков на бюджетные кредиты, что позволяет сэкономить на расходах по обслуживанию муниципального долга; 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 распределению долговой нагрузки на бюджет муниципального образования «Город Майкоп», связанной с ежегодным погашением долговых обязательств.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В качестве инструментов заимствований планируется использовать кредиты кредитных организаций и бюджетные кредиты.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 xml:space="preserve">Коммерческие кредиты планируется привлекать в рамках и невозобновляемых кредитных линий со свободной выборкой средств. Это позволит оперативно управлять муниципальными заимствованиями, не увеличивать расходы на их обслуживание от плановых показателей. 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 3) Соблюдение ограничений по расходам на обслуживание муниципального долга, установленных бюджетным законодательством.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Планирование расходов на обслуживание муниципального долга осуществляется в объеме, необходимом для полного и своевременного исполнения долговых обязательств по выплате процентных платежей по муниципальному долгу.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4) Качественное обслуживание муниципального долга.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Муниципальное образование «Город Майкоп» имеет безупречную кредитную историю в результате своевременного исполнения принятых долговых обязательств и, как следствие, отсутствие просроченной задолженности.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5) Минимизация расходов на обслуживание муниципального долга.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lastRenderedPageBreak/>
        <w:t>Для снижения расходов на обслуживание муниципального долга Финансовое управление планирует продолжить работу по: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 проведению электронных аукционов на оказание услуг по предоставлению кредитов;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 привлечению бюджетных кредитов на погашение долговых обязательств по коммерческим кредитам, а также на покрытие временных кассовых разрывов, возникающих в процессе исполнения бюджета;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 снижению процентных ставок в рамках заключенных муниципальных контрактов;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 досрочному погашению коммерческих кредитов за счет привлечения финансовой помощи из республиканского бюджета Республики Адыгея.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ind w:right="-1"/>
        <w:jc w:val="center"/>
        <w:outlineLvl w:val="0"/>
        <w:rPr>
          <w:b/>
          <w:bCs/>
          <w:color w:val="000000" w:themeColor="text1"/>
          <w:szCs w:val="28"/>
        </w:rPr>
      </w:pPr>
      <w:bookmarkStart w:id="14" w:name="sub_16"/>
      <w:r w:rsidRPr="00816D21">
        <w:rPr>
          <w:b/>
          <w:bCs/>
          <w:color w:val="000000" w:themeColor="text1"/>
          <w:szCs w:val="28"/>
        </w:rPr>
        <w:t>2. Полномочия ответственного исполнителя и основные параметры подпрограммы</w:t>
      </w:r>
    </w:p>
    <w:bookmarkEnd w:id="14"/>
    <w:p w:rsidR="00816D21" w:rsidRPr="00816D21" w:rsidRDefault="00816D21" w:rsidP="00816D21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 xml:space="preserve">В соответствии с </w:t>
      </w:r>
      <w:hyperlink r:id="rId18" w:history="1">
        <w:r w:rsidRPr="00816D21">
          <w:rPr>
            <w:color w:val="000000" w:themeColor="text1"/>
            <w:szCs w:val="28"/>
          </w:rPr>
          <w:t>решением</w:t>
        </w:r>
      </w:hyperlink>
      <w:r w:rsidRPr="00816D21">
        <w:rPr>
          <w:color w:val="000000" w:themeColor="text1"/>
          <w:szCs w:val="28"/>
        </w:rPr>
        <w:t xml:space="preserve"> Совета народных депутатов муниципального образования «Город Майкоп» от 19.04.2018 № 301-рс «Об Уставе муниципального образования «Город Майкоп», Положением о Финансовом управлении Администрации муниципального образования «Город Майкоп», утвержденным решением Совета народных депутатов муниципального образования «Город Майкоп» от 22.04.2022 № 245-рс, полномочиями Финансового управления являются разработка основных направлений долговой политики муниципального образования «Город Майкоп», управление муниципальным долгом и ведение муниципальной долговой книги муниципального образования «Город Майкоп».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Целью подпрограммы является – повышение эффективности управления муниципальным долгом муниципального образования «Город Майкоп».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Для достижения данной цели необходимо решить следующую задачу - обеспечение соответствия объема муниципального долга и его структуры финансовым возможностям бюджета муниципального образования «Город Майкоп».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 xml:space="preserve">Сведения о целевых показателях муниципальной программы представлены в </w:t>
      </w:r>
      <w:hyperlink w:anchor="sub_17" w:history="1">
        <w:r w:rsidRPr="00816D21">
          <w:rPr>
            <w:color w:val="000000" w:themeColor="text1"/>
            <w:szCs w:val="28"/>
          </w:rPr>
          <w:t>Таблице № 1.1</w:t>
        </w:r>
      </w:hyperlink>
      <w:r w:rsidRPr="00816D21">
        <w:rPr>
          <w:color w:val="000000" w:themeColor="text1"/>
          <w:szCs w:val="28"/>
        </w:rPr>
        <w:t>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right="-1" w:firstLine="567"/>
        <w:rPr>
          <w:color w:val="000000" w:themeColor="text1"/>
          <w:szCs w:val="28"/>
        </w:rPr>
        <w:sectPr w:rsidR="00816D21" w:rsidRPr="00816D21" w:rsidSect="002C26BC">
          <w:headerReference w:type="default" r:id="rId19"/>
          <w:footerReference w:type="default" r:id="rId20"/>
          <w:pgSz w:w="11905" w:h="16837"/>
          <w:pgMar w:top="1440" w:right="848" w:bottom="1440" w:left="993" w:header="720" w:footer="720" w:gutter="0"/>
          <w:cols w:space="720"/>
          <w:noEndnote/>
        </w:sectPr>
      </w:pPr>
    </w:p>
    <w:tbl>
      <w:tblPr>
        <w:tblpPr w:leftFromText="180" w:rightFromText="180" w:vertAnchor="page" w:horzAnchor="margin" w:tblpY="3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620"/>
        <w:gridCol w:w="1680"/>
        <w:gridCol w:w="1260"/>
        <w:gridCol w:w="1260"/>
        <w:gridCol w:w="1120"/>
        <w:gridCol w:w="1120"/>
        <w:gridCol w:w="1120"/>
        <w:gridCol w:w="1120"/>
        <w:gridCol w:w="1400"/>
      </w:tblGrid>
      <w:tr w:rsidR="00816D21" w:rsidRPr="00816D21" w:rsidTr="00445A7D"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Значения показателей эффективности</w:t>
            </w:r>
          </w:p>
        </w:tc>
      </w:tr>
      <w:tr w:rsidR="00816D21" w:rsidRPr="00816D21" w:rsidTr="00445A7D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2026 год</w:t>
            </w:r>
          </w:p>
        </w:tc>
      </w:tr>
      <w:tr w:rsidR="00816D21" w:rsidRPr="00816D21" w:rsidTr="00445A7D">
        <w:tc>
          <w:tcPr>
            <w:tcW w:w="151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муниципальная программа «</w:t>
            </w:r>
            <w:r w:rsidRPr="00816D21">
              <w:rPr>
                <w:bCs/>
                <w:sz w:val="24"/>
                <w:szCs w:val="24"/>
              </w:rPr>
              <w:t>Управление муниципальными финансами»</w:t>
            </w:r>
          </w:p>
        </w:tc>
      </w:tr>
      <w:tr w:rsidR="00816D21" w:rsidRPr="00816D21" w:rsidTr="00445A7D">
        <w:tc>
          <w:tcPr>
            <w:tcW w:w="151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подпрограмма «Управление муниципальным долгом»</w:t>
            </w:r>
          </w:p>
        </w:tc>
      </w:tr>
      <w:tr w:rsidR="00816D21" w:rsidRPr="00816D21" w:rsidTr="00445A7D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/>
                <w:sz w:val="24"/>
                <w:szCs w:val="24"/>
              </w:rPr>
              <w:t>Уровень долговой нагрузки на бюджет муниципального образования «Город Майкоп»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63,9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56,4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54,1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56,7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57,3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52,5</w:t>
            </w:r>
          </w:p>
        </w:tc>
      </w:tr>
      <w:tr w:rsidR="00816D21" w:rsidRPr="00816D21" w:rsidTr="00445A7D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/>
                <w:sz w:val="24"/>
                <w:szCs w:val="24"/>
              </w:rPr>
              <w:t>Доля расходов на обслуживание муниципального долга в общем объеме расходов бюджета муниципального образования «Город Майкоп»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1,8</w:t>
            </w:r>
          </w:p>
        </w:tc>
      </w:tr>
    </w:tbl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Cs w:val="28"/>
        </w:rPr>
      </w:pPr>
      <w:bookmarkStart w:id="15" w:name="sub_17"/>
      <w:r w:rsidRPr="00816D21">
        <w:rPr>
          <w:bCs/>
          <w:color w:val="000000" w:themeColor="text1"/>
          <w:szCs w:val="28"/>
        </w:rPr>
        <w:t>Таблица № 1.1</w:t>
      </w:r>
    </w:p>
    <w:bookmarkEnd w:id="15"/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Cs w:val="28"/>
        </w:rPr>
      </w:pPr>
      <w:r w:rsidRPr="00816D21">
        <w:rPr>
          <w:bCs/>
          <w:color w:val="000000" w:themeColor="text1"/>
          <w:szCs w:val="28"/>
        </w:rPr>
        <w:t xml:space="preserve">Сведения 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Cs w:val="28"/>
        </w:rPr>
      </w:pPr>
      <w:r w:rsidRPr="00816D21">
        <w:rPr>
          <w:bCs/>
          <w:color w:val="000000" w:themeColor="text1"/>
          <w:szCs w:val="28"/>
        </w:rPr>
        <w:t>о целевых показателях (индикаторах) подпрограммы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Срок реализации подпрограммы - с 2022 по 2026 годы, без разбивки на этапы.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  <w:sectPr w:rsidR="00816D21" w:rsidRPr="00816D21">
          <w:headerReference w:type="default" r:id="rId21"/>
          <w:footerReference w:type="default" r:id="rId2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16D21" w:rsidRPr="00816D21" w:rsidRDefault="00816D21" w:rsidP="00816D2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8" w:after="108"/>
        <w:ind w:left="0" w:firstLine="0"/>
        <w:jc w:val="center"/>
        <w:outlineLvl w:val="0"/>
        <w:rPr>
          <w:b/>
          <w:bCs/>
          <w:color w:val="000000" w:themeColor="text1"/>
          <w:szCs w:val="28"/>
        </w:rPr>
      </w:pPr>
      <w:bookmarkStart w:id="16" w:name="sub_18"/>
      <w:r w:rsidRPr="00816D21">
        <w:rPr>
          <w:b/>
          <w:bCs/>
          <w:color w:val="000000" w:themeColor="text1"/>
          <w:szCs w:val="28"/>
        </w:rPr>
        <w:lastRenderedPageBreak/>
        <w:t xml:space="preserve">Обобщенная характеристика основных мероприятий 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  <w:r w:rsidRPr="00816D21">
        <w:rPr>
          <w:b/>
          <w:bCs/>
          <w:color w:val="000000" w:themeColor="text1"/>
          <w:szCs w:val="28"/>
        </w:rPr>
        <w:t>подпрограммы</w:t>
      </w:r>
    </w:p>
    <w:bookmarkEnd w:id="16"/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right="50" w:firstLine="698"/>
        <w:jc w:val="right"/>
        <w:rPr>
          <w:b/>
          <w:color w:val="000000" w:themeColor="text1"/>
          <w:szCs w:val="28"/>
        </w:rPr>
      </w:pPr>
      <w:bookmarkStart w:id="17" w:name="sub_19"/>
      <w:r w:rsidRPr="00816D21">
        <w:rPr>
          <w:bCs/>
          <w:color w:val="000000" w:themeColor="text1"/>
          <w:szCs w:val="28"/>
        </w:rPr>
        <w:t>Таблица № 1.2</w:t>
      </w:r>
    </w:p>
    <w:bookmarkEnd w:id="17"/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Cs w:val="28"/>
        </w:rPr>
      </w:pPr>
      <w:r w:rsidRPr="00816D21">
        <w:rPr>
          <w:bCs/>
          <w:color w:val="000000" w:themeColor="text1"/>
          <w:szCs w:val="28"/>
        </w:rPr>
        <w:t xml:space="preserve">        Перечень основных мероприятий подпрограммы муниципальной программы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tbl>
      <w:tblPr>
        <w:tblW w:w="944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3220"/>
        <w:gridCol w:w="1540"/>
        <w:gridCol w:w="2333"/>
        <w:gridCol w:w="1936"/>
      </w:tblGrid>
      <w:tr w:rsidR="00816D21" w:rsidRPr="00816D21" w:rsidTr="00445A7D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Задачи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Связь с целевыми показателями (индикаторами) подпрограммы</w:t>
            </w:r>
          </w:p>
        </w:tc>
      </w:tr>
      <w:tr w:rsidR="00816D21" w:rsidRPr="00816D21" w:rsidTr="00445A7D">
        <w:tc>
          <w:tcPr>
            <w:tcW w:w="94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bCs/>
                <w:sz w:val="24"/>
                <w:szCs w:val="24"/>
              </w:rPr>
              <w:t>муниципальная программа «Управление муниципальными финансами»</w:t>
            </w:r>
          </w:p>
        </w:tc>
      </w:tr>
      <w:tr w:rsidR="00816D21" w:rsidRPr="00816D21" w:rsidTr="00445A7D">
        <w:tc>
          <w:tcPr>
            <w:tcW w:w="94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 xml:space="preserve">подпрограмма «Управление муниципальным долгом» </w:t>
            </w:r>
          </w:p>
        </w:tc>
      </w:tr>
      <w:tr w:rsidR="00816D21" w:rsidRPr="00816D21" w:rsidTr="00445A7D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rFonts w:ascii="PT Serif" w:hAnsi="PT Serif" w:cs="Times New Roman CYR"/>
                <w:sz w:val="23"/>
                <w:szCs w:val="23"/>
                <w:shd w:val="clear" w:color="auto" w:fill="FFFFFF"/>
              </w:rPr>
              <w:t>Своевременное исполнение долговых обязательств муниципального образования «Город Майкоп» и расходов на их обслуживание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2022 - 2028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rFonts w:eastAsia="Calibri"/>
                <w:sz w:val="24"/>
                <w:szCs w:val="24"/>
              </w:rPr>
              <w:t>Обеспечение соответствия объема муниципального долга и его структуры финансовым возможностям бюджета муниципального образования «Город Майкоп»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Целевой показатель № 1,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Целевой показатель № 2.</w:t>
            </w:r>
          </w:p>
        </w:tc>
      </w:tr>
    </w:tbl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  <w:sectPr w:rsidR="00816D21" w:rsidRPr="00816D21" w:rsidSect="00D05056">
          <w:headerReference w:type="default" r:id="rId23"/>
          <w:footerReference w:type="default" r:id="rId24"/>
          <w:pgSz w:w="11905" w:h="16837"/>
          <w:pgMar w:top="1440" w:right="990" w:bottom="1440" w:left="800" w:header="720" w:footer="720" w:gutter="0"/>
          <w:cols w:space="720"/>
          <w:noEndnote/>
        </w:sectPr>
      </w:pPr>
      <w:r w:rsidRPr="00816D21">
        <w:rPr>
          <w:b/>
          <w:bCs/>
          <w:color w:val="000000" w:themeColor="text1"/>
          <w:szCs w:val="28"/>
        </w:rPr>
        <w:tab/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  <w:r w:rsidRPr="00816D21">
        <w:rPr>
          <w:b/>
          <w:bCs/>
          <w:color w:val="000000" w:themeColor="text1"/>
          <w:szCs w:val="28"/>
        </w:rPr>
        <w:lastRenderedPageBreak/>
        <w:t>4. Ресурсное обеспечение подпрограммы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 xml:space="preserve">Общий объем финансирования подпрограммы составляет </w:t>
      </w:r>
      <w:r w:rsidRPr="00816D21">
        <w:rPr>
          <w:szCs w:val="28"/>
        </w:rPr>
        <w:t xml:space="preserve">517 865,0 тыс. </w:t>
      </w:r>
      <w:r w:rsidRPr="00816D21">
        <w:rPr>
          <w:color w:val="000000" w:themeColor="text1"/>
          <w:szCs w:val="28"/>
        </w:rPr>
        <w:t>рублей.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right"/>
        <w:rPr>
          <w:color w:val="000000" w:themeColor="text1"/>
          <w:szCs w:val="28"/>
        </w:rPr>
      </w:pPr>
      <w:r w:rsidRPr="00816D21">
        <w:rPr>
          <w:bCs/>
          <w:color w:val="000000" w:themeColor="text1"/>
          <w:szCs w:val="28"/>
        </w:rPr>
        <w:t>Таблица № 1.3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 xml:space="preserve">План 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реализации основных мероприятий подпрограммы муниципальной программы за счет всех источников финансирования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Cs w:val="28"/>
        </w:rPr>
      </w:pPr>
    </w:p>
    <w:tbl>
      <w:tblPr>
        <w:tblW w:w="14641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1544"/>
        <w:gridCol w:w="701"/>
        <w:gridCol w:w="422"/>
        <w:gridCol w:w="420"/>
        <w:gridCol w:w="849"/>
        <w:gridCol w:w="416"/>
        <w:gridCol w:w="420"/>
        <w:gridCol w:w="704"/>
        <w:gridCol w:w="420"/>
        <w:gridCol w:w="409"/>
        <w:gridCol w:w="704"/>
        <w:gridCol w:w="350"/>
        <w:gridCol w:w="421"/>
        <w:gridCol w:w="915"/>
        <w:gridCol w:w="420"/>
        <w:gridCol w:w="361"/>
        <w:gridCol w:w="693"/>
        <w:gridCol w:w="385"/>
        <w:gridCol w:w="420"/>
        <w:gridCol w:w="865"/>
        <w:gridCol w:w="421"/>
        <w:gridCol w:w="400"/>
        <w:gridCol w:w="494"/>
        <w:gridCol w:w="170"/>
        <w:gridCol w:w="25"/>
        <w:gridCol w:w="300"/>
        <w:gridCol w:w="95"/>
        <w:gridCol w:w="40"/>
        <w:gridCol w:w="360"/>
        <w:gridCol w:w="45"/>
      </w:tblGrid>
      <w:tr w:rsidR="00816D21" w:rsidRPr="00816D21" w:rsidTr="00445A7D"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16D21">
              <w:rPr>
                <w:color w:val="000000" w:themeColor="text1"/>
                <w:sz w:val="22"/>
                <w:szCs w:val="22"/>
              </w:rPr>
              <w:t>(тыс. рублей)</w:t>
            </w:r>
          </w:p>
        </w:tc>
      </w:tr>
      <w:tr w:rsidR="00816D21" w:rsidRPr="00816D21" w:rsidTr="00445A7D">
        <w:tc>
          <w:tcPr>
            <w:tcW w:w="4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№ 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п/п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Основное мероприятие, мероприятие (направление расходов)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Всего за весь период реализации программы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2022 год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2028 год</w:t>
            </w:r>
          </w:p>
        </w:tc>
      </w:tr>
      <w:tr w:rsidR="00816D21" w:rsidRPr="00816D21" w:rsidTr="00445A7D">
        <w:tc>
          <w:tcPr>
            <w:tcW w:w="4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МБ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ВИ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МБ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ВИ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МБ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ВИ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МБ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ВИ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МБ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ВИ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МБ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ВИ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МБ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ВИ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МБ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ВИ</w:t>
            </w:r>
          </w:p>
        </w:tc>
      </w:tr>
      <w:tr w:rsidR="00816D21" w:rsidRPr="00816D21" w:rsidTr="00445A7D">
        <w:tc>
          <w:tcPr>
            <w:tcW w:w="11426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bCs/>
                <w:sz w:val="20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5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</w:tr>
      <w:tr w:rsidR="00816D21" w:rsidRPr="00816D21" w:rsidTr="00445A7D">
        <w:tc>
          <w:tcPr>
            <w:tcW w:w="11426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sz w:val="20"/>
              </w:rPr>
              <w:t>подпрограмма «Управление муниципальным долгом»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816D21" w:rsidRPr="00816D21" w:rsidTr="00445A7D">
        <w:trPr>
          <w:cantSplit/>
          <w:trHeight w:val="113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Всего по подпрограмме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517865,0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517865,0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16739,6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16739,6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1584,6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1584,6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945,6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945,6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9885, 0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9885, 0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86675,5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86675,5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160009,0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160009,0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242025,7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242025,7</w:t>
            </w: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</w:tr>
      <w:tr w:rsidR="00816D21" w:rsidRPr="00816D21" w:rsidTr="00445A7D">
        <w:trPr>
          <w:cantSplit/>
          <w:trHeight w:val="113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1.1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816D21">
              <w:rPr>
                <w:bCs/>
                <w:sz w:val="20"/>
              </w:rPr>
              <w:t>Основное мероприятие.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816D21">
              <w:rPr>
                <w:sz w:val="20"/>
                <w:shd w:val="clear" w:color="auto" w:fill="FFFFFF"/>
              </w:rPr>
              <w:t>«Своевременное исполнение долговых обязательств муниципального образования «Город Майкоп» и расходов на их обслуживание»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517865,0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517865,0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16739,6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16739,6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1584,6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1584,6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945,6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945,6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9885, 0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9885, 0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86675,5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86675,5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160009,0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160009,0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242025,7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242025,7</w:t>
            </w: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</w:tr>
      <w:tr w:rsidR="00816D21" w:rsidRPr="00816D21" w:rsidTr="00445A7D">
        <w:trPr>
          <w:gridAfter w:val="1"/>
          <w:wAfter w:w="45" w:type="dxa"/>
          <w:cantSplit/>
          <w:trHeight w:val="113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lastRenderedPageBreak/>
              <w:t>1.1.1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816D21">
              <w:rPr>
                <w:sz w:val="20"/>
                <w:shd w:val="clear" w:color="auto" w:fill="FFFFFF"/>
              </w:rPr>
              <w:t>Расходы по процентным платежам по муниципальному долгу</w:t>
            </w:r>
            <w:r w:rsidRPr="00816D2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517865,0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517865,0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16739,6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16739,6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1584,6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1584,6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945,6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945,6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9885, 0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9885, 0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86675,5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86675,5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160009,0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160009,0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242025,7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242025,7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0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  <w:sz w:val="24"/>
          <w:szCs w:val="24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Cs w:val="28"/>
        </w:rPr>
      </w:pPr>
      <w:r w:rsidRPr="00816D21">
        <w:rPr>
          <w:b/>
          <w:bCs/>
          <w:color w:val="000000" w:themeColor="text1"/>
          <w:szCs w:val="28"/>
        </w:rPr>
        <w:t>5. Перечень контрольных событий реализации основных мероприятий, мероприятий (направлений расходов) подпрограммы муниципальной программы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698"/>
        <w:jc w:val="right"/>
        <w:rPr>
          <w:b/>
          <w:color w:val="000000" w:themeColor="text1"/>
          <w:szCs w:val="28"/>
        </w:rPr>
      </w:pPr>
      <w:bookmarkStart w:id="18" w:name="sub_23"/>
      <w:r w:rsidRPr="00816D21">
        <w:rPr>
          <w:bCs/>
          <w:color w:val="000000" w:themeColor="text1"/>
          <w:szCs w:val="28"/>
        </w:rPr>
        <w:t>Таблица № 1.4</w:t>
      </w:r>
    </w:p>
    <w:bookmarkEnd w:id="18"/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Cs w:val="28"/>
        </w:rPr>
      </w:pPr>
      <w:r w:rsidRPr="00816D21">
        <w:rPr>
          <w:bCs/>
          <w:color w:val="000000" w:themeColor="text1"/>
          <w:szCs w:val="28"/>
        </w:rPr>
        <w:t xml:space="preserve">Перечень контрольных событий реализации основных мероприятий, мероприятий (направлений расходов) 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Cs w:val="28"/>
        </w:rPr>
      </w:pPr>
      <w:r w:rsidRPr="00816D21">
        <w:rPr>
          <w:bCs/>
          <w:color w:val="000000" w:themeColor="text1"/>
          <w:szCs w:val="28"/>
        </w:rPr>
        <w:t>подпрограммы муниципальной программы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tbl>
      <w:tblPr>
        <w:tblW w:w="14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3979"/>
        <w:gridCol w:w="4665"/>
        <w:gridCol w:w="773"/>
        <w:gridCol w:w="850"/>
        <w:gridCol w:w="709"/>
        <w:gridCol w:w="709"/>
        <w:gridCol w:w="709"/>
        <w:gridCol w:w="708"/>
        <w:gridCol w:w="708"/>
      </w:tblGrid>
      <w:tr w:rsidR="00816D21" w:rsidRPr="00816D21" w:rsidTr="00445A7D"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№</w:t>
            </w:r>
            <w:r w:rsidRPr="00816D21">
              <w:rPr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16D21">
              <w:rPr>
                <w:color w:val="000000" w:themeColor="text1"/>
                <w:sz w:val="22"/>
                <w:szCs w:val="22"/>
              </w:rPr>
              <w:t xml:space="preserve">Реализация контрольных событий 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16D21">
              <w:rPr>
                <w:color w:val="000000" w:themeColor="text1"/>
                <w:sz w:val="22"/>
                <w:szCs w:val="22"/>
              </w:rPr>
              <w:t>(в количественном выражении)</w:t>
            </w:r>
          </w:p>
        </w:tc>
      </w:tr>
      <w:tr w:rsidR="00816D21" w:rsidRPr="00816D21" w:rsidTr="00445A7D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16D21">
              <w:rPr>
                <w:color w:val="000000" w:themeColor="text1"/>
                <w:sz w:val="22"/>
                <w:szCs w:val="22"/>
              </w:rPr>
              <w:t xml:space="preserve">2022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16D21">
              <w:rPr>
                <w:color w:val="000000" w:themeColor="text1"/>
                <w:sz w:val="22"/>
                <w:szCs w:val="22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16D21">
              <w:rPr>
                <w:color w:val="000000" w:themeColor="text1"/>
                <w:sz w:val="22"/>
                <w:szCs w:val="22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16D21">
              <w:rPr>
                <w:color w:val="000000" w:themeColor="text1"/>
                <w:sz w:val="22"/>
                <w:szCs w:val="22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16D21">
              <w:rPr>
                <w:color w:val="000000" w:themeColor="text1"/>
                <w:sz w:val="22"/>
                <w:szCs w:val="22"/>
              </w:rPr>
              <w:t xml:space="preserve">2026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16D21"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16D21">
              <w:rPr>
                <w:color w:val="000000" w:themeColor="text1"/>
                <w:sz w:val="22"/>
                <w:szCs w:val="22"/>
              </w:rPr>
              <w:t>2028</w:t>
            </w:r>
          </w:p>
        </w:tc>
      </w:tr>
      <w:tr w:rsidR="00816D21" w:rsidRPr="00816D21" w:rsidTr="00445A7D">
        <w:tc>
          <w:tcPr>
            <w:tcW w:w="133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sz w:val="24"/>
                <w:szCs w:val="24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16D21" w:rsidRPr="00816D21" w:rsidTr="00445A7D">
        <w:tc>
          <w:tcPr>
            <w:tcW w:w="133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подпрограмма «Управление муниципальным долгом»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16D21" w:rsidRPr="00816D21" w:rsidTr="00445A7D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«</w:t>
            </w:r>
            <w:r w:rsidRPr="00816D21">
              <w:rPr>
                <w:rFonts w:ascii="PT Serif" w:hAnsi="PT Serif" w:cs="Times New Roman CYR"/>
                <w:sz w:val="23"/>
                <w:szCs w:val="23"/>
                <w:shd w:val="clear" w:color="auto" w:fill="FFFFFF"/>
              </w:rPr>
              <w:t>Своевременное исполнение долговых обязательств муниципального образования «Город Майкоп» и расходов на их обслуживание</w:t>
            </w:r>
            <w:r w:rsidRPr="00816D2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Финансовое управление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6D21" w:rsidRPr="00816D21" w:rsidTr="00445A7D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rFonts w:ascii="PT Serif" w:hAnsi="PT Serif" w:cs="Times New Roman CYR"/>
                <w:sz w:val="23"/>
                <w:szCs w:val="23"/>
                <w:shd w:val="clear" w:color="auto" w:fill="FFFFFF"/>
              </w:rPr>
              <w:t>«Расходы по процентным платежам по муниципальному долгу»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Финансовое управление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6D21" w:rsidRPr="00816D21" w:rsidTr="00445A7D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1.1.1.1.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rFonts w:ascii="PT Serif" w:hAnsi="PT Serif" w:cs="Times New Roman CYR"/>
                <w:sz w:val="23"/>
                <w:szCs w:val="23"/>
                <w:shd w:val="clear" w:color="auto" w:fill="FFFFFF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 xml:space="preserve">Проведение мониторинга состояния </w:t>
            </w:r>
            <w:r w:rsidRPr="00816D21">
              <w:rPr>
                <w:bCs/>
                <w:color w:val="000000" w:themeColor="text1"/>
                <w:sz w:val="24"/>
                <w:szCs w:val="24"/>
              </w:rPr>
              <w:lastRenderedPageBreak/>
              <w:t>муниципального долга на превышение уровня долговой нагрузки муниципального образования «Город Майкоп» в соответствии с требованиями Бюджетного кодекса Российской Федерации (количество мониторингов), раз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16D21" w:rsidRPr="00816D21" w:rsidTr="00445A7D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lastRenderedPageBreak/>
              <w:t>1.1.1.2.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Проведение мониторинга своевременного исполнения долговых обязательств муниципального образования «Город Майкоп», раз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Финансовое управление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  <w:bookmarkStart w:id="19" w:name="sub_24"/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  <w:r w:rsidRPr="00816D21">
        <w:rPr>
          <w:b/>
          <w:bCs/>
          <w:color w:val="000000" w:themeColor="text1"/>
          <w:szCs w:val="28"/>
        </w:rPr>
        <w:t>6. Сведения о порядке сбора информации и методика расчета целевых показателей (индикаторов) подпрограммы</w:t>
      </w:r>
    </w:p>
    <w:bookmarkEnd w:id="19"/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 xml:space="preserve">Расчет целевых показателей, предусмотренных подпрограммой, определяется по методике, представленной в </w:t>
      </w:r>
      <w:hyperlink w:anchor="sub_25" w:history="1">
        <w:r w:rsidRPr="00816D21">
          <w:rPr>
            <w:color w:val="000000" w:themeColor="text1"/>
            <w:szCs w:val="28"/>
          </w:rPr>
          <w:t>Таблице № 1.5</w:t>
        </w:r>
      </w:hyperlink>
      <w:r w:rsidRPr="00816D21">
        <w:rPr>
          <w:color w:val="000000" w:themeColor="text1"/>
          <w:szCs w:val="28"/>
        </w:rPr>
        <w:t>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00" w:themeColor="text1"/>
          <w:szCs w:val="28"/>
        </w:rPr>
      </w:pPr>
      <w:bookmarkStart w:id="20" w:name="sub_25"/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698"/>
        <w:jc w:val="right"/>
        <w:rPr>
          <w:b/>
          <w:color w:val="000000" w:themeColor="text1"/>
          <w:szCs w:val="28"/>
        </w:rPr>
      </w:pPr>
      <w:r w:rsidRPr="00816D21">
        <w:rPr>
          <w:bCs/>
          <w:color w:val="000000" w:themeColor="text1"/>
          <w:szCs w:val="28"/>
        </w:rPr>
        <w:t>Таблица № 1.5</w:t>
      </w:r>
    </w:p>
    <w:bookmarkEnd w:id="20"/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Методика расчета целевых показателей (индикаторов) подпрограммы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муниципальной программы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tbl>
      <w:tblPr>
        <w:tblW w:w="157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3261"/>
        <w:gridCol w:w="1701"/>
        <w:gridCol w:w="1701"/>
        <w:gridCol w:w="1701"/>
        <w:gridCol w:w="1701"/>
        <w:gridCol w:w="1560"/>
        <w:gridCol w:w="1701"/>
      </w:tblGrid>
      <w:tr w:rsidR="00816D21" w:rsidRPr="00816D21" w:rsidTr="00445A7D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Методика расчета целевого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Источник получения информации</w:t>
            </w:r>
          </w:p>
        </w:tc>
      </w:tr>
      <w:tr w:rsidR="00816D21" w:rsidRPr="00816D21" w:rsidTr="00445A7D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Формула расчета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Расчет целевого показателя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 xml:space="preserve"> по годам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16D21" w:rsidRPr="00816D21" w:rsidTr="00445A7D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16D21" w:rsidRPr="00816D21" w:rsidTr="00445A7D">
        <w:tc>
          <w:tcPr>
            <w:tcW w:w="15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Times New Roman CYR"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sz w:val="24"/>
                <w:szCs w:val="24"/>
              </w:rPr>
              <w:t>муниципальная программа «Управление муниципальными финансами»</w:t>
            </w:r>
          </w:p>
        </w:tc>
      </w:tr>
      <w:tr w:rsidR="00816D21" w:rsidRPr="00816D21" w:rsidTr="00445A7D">
        <w:tc>
          <w:tcPr>
            <w:tcW w:w="15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Times New Roman CYR"/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подпрограмма «Управление муниципальным долгом»</w:t>
            </w:r>
          </w:p>
        </w:tc>
      </w:tr>
      <w:tr w:rsidR="00816D21" w:rsidRPr="00816D21" w:rsidTr="00445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/>
                <w:sz w:val="24"/>
                <w:szCs w:val="24"/>
              </w:rPr>
              <w:t xml:space="preserve">Уровень </w:t>
            </w:r>
            <w:r w:rsidRPr="00816D21">
              <w:rPr>
                <w:rFonts w:eastAsia="Calibri"/>
                <w:sz w:val="24"/>
                <w:szCs w:val="24"/>
              </w:rPr>
              <w:lastRenderedPageBreak/>
              <w:t>долговой нагрузки на бюджет муниципального образования «Город Майкоп» (</w:t>
            </w:r>
            <w:r w:rsidRPr="00816D21">
              <w:rPr>
                <w:sz w:val="24"/>
                <w:szCs w:val="24"/>
                <w:lang w:val="en-US"/>
              </w:rPr>
              <w:t>V</w:t>
            </w:r>
            <w:r w:rsidRPr="00816D21">
              <w:rPr>
                <w:rFonts w:eastAsia="Calibri"/>
                <w:sz w:val="24"/>
                <w:szCs w:val="24"/>
              </w:rPr>
              <w:t>)</w:t>
            </w:r>
            <w:r w:rsidRPr="00816D21">
              <w:rPr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66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sz w:val="24"/>
                <w:szCs w:val="24"/>
                <w:lang w:val="en-US"/>
              </w:rPr>
              <w:lastRenderedPageBreak/>
              <w:t>V</w:t>
            </w:r>
            <w:r w:rsidRPr="00816D21">
              <w:rPr>
                <w:color w:val="000000" w:themeColor="text1"/>
                <w:sz w:val="24"/>
                <w:szCs w:val="24"/>
              </w:rPr>
              <w:t xml:space="preserve"> = </w:t>
            </w: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A</w:t>
            </w:r>
            <w:r w:rsidRPr="00816D21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816D21">
              <w:rPr>
                <w:color w:val="000000" w:themeColor="text1"/>
                <w:sz w:val="24"/>
                <w:szCs w:val="24"/>
              </w:rPr>
              <w:t>/</w:t>
            </w: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B</w:t>
            </w:r>
            <w:r w:rsidRPr="00816D21">
              <w:rPr>
                <w:color w:val="000000" w:themeColor="text1"/>
                <w:sz w:val="24"/>
                <w:szCs w:val="24"/>
              </w:rPr>
              <w:t xml:space="preserve"> х 100%,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66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lastRenderedPageBreak/>
              <w:t>где: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A</w:t>
            </w:r>
            <w:r w:rsidRPr="00816D21">
              <w:rPr>
                <w:color w:val="000000" w:themeColor="text1"/>
                <w:sz w:val="24"/>
                <w:szCs w:val="24"/>
              </w:rPr>
              <w:t xml:space="preserve"> - </w:t>
            </w:r>
            <w:r w:rsidRPr="00816D21">
              <w:rPr>
                <w:rFonts w:eastAsia="Calibri"/>
                <w:sz w:val="24"/>
                <w:szCs w:val="24"/>
              </w:rPr>
              <w:t>объем муниципального долга, тыс.рублей</w:t>
            </w:r>
            <w:r w:rsidRPr="00816D21">
              <w:rPr>
                <w:sz w:val="24"/>
                <w:szCs w:val="24"/>
              </w:rPr>
              <w:t>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B</w:t>
            </w:r>
            <w:r w:rsidRPr="00816D21">
              <w:rPr>
                <w:color w:val="000000" w:themeColor="text1"/>
                <w:sz w:val="24"/>
                <w:szCs w:val="24"/>
              </w:rPr>
              <w:t xml:space="preserve"> - </w:t>
            </w:r>
            <w:r w:rsidRPr="00816D21">
              <w:rPr>
                <w:rFonts w:eastAsia="Calibri"/>
                <w:sz w:val="24"/>
                <w:szCs w:val="24"/>
              </w:rPr>
              <w:t>общий годовой объем доходов бюджета муниципального образования «Город Майкоп» без учета безвозмездных поступлений,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lastRenderedPageBreak/>
              <w:t>871 000,0 /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lastRenderedPageBreak/>
              <w:t xml:space="preserve">1 544 487,9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100%= 56,4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lastRenderedPageBreak/>
              <w:t>871 000,0 /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lastRenderedPageBreak/>
              <w:t xml:space="preserve">1 611 199,6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100%=54,1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lastRenderedPageBreak/>
              <w:t>955 200,0 /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lastRenderedPageBreak/>
              <w:t xml:space="preserve">1 683 200,0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</w:rPr>
              <w:t xml:space="preserve"> 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100%=56,7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lastRenderedPageBreak/>
              <w:t>1 015 200,0 /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lastRenderedPageBreak/>
              <w:t xml:space="preserve">1 770 300,0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</w:rPr>
              <w:t xml:space="preserve"> 100%= 57,3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lastRenderedPageBreak/>
              <w:t xml:space="preserve">979 200,0 / </w:t>
            </w:r>
            <w:r w:rsidRPr="00816D21">
              <w:rPr>
                <w:sz w:val="24"/>
                <w:szCs w:val="24"/>
              </w:rPr>
              <w:lastRenderedPageBreak/>
              <w:t xml:space="preserve">1 865 400,0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</w:rPr>
              <w:t xml:space="preserve"> 100%= 52,5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lastRenderedPageBreak/>
              <w:t xml:space="preserve">Информация </w:t>
            </w:r>
            <w:r w:rsidRPr="00816D21">
              <w:rPr>
                <w:color w:val="000000" w:themeColor="text1"/>
                <w:sz w:val="24"/>
                <w:szCs w:val="24"/>
              </w:rPr>
              <w:lastRenderedPageBreak/>
              <w:t xml:space="preserve">бюджетного отдела Финансового управления; 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/>
                <w:color w:val="000000" w:themeColor="text1"/>
                <w:sz w:val="24"/>
                <w:szCs w:val="24"/>
              </w:rPr>
              <w:t xml:space="preserve">Информация отдела учета и отчетности Финансового управления; 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/>
                <w:color w:val="000000" w:themeColor="text1"/>
                <w:sz w:val="24"/>
                <w:szCs w:val="24"/>
              </w:rPr>
              <w:t>Бюджетный прогноз муниципального образования «Город Майкоп» на долгосрочный период до 2030 года</w:t>
            </w:r>
          </w:p>
        </w:tc>
      </w:tr>
      <w:tr w:rsidR="00816D21" w:rsidRPr="00816D21" w:rsidTr="00445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6D21">
              <w:rPr>
                <w:rFonts w:eastAsia="Calibri"/>
                <w:sz w:val="24"/>
                <w:szCs w:val="24"/>
              </w:rPr>
              <w:t xml:space="preserve">Доля расходов на обслуживание муниципального долга в общем объеме расходов бюджета муниципального образования «Город </w:t>
            </w:r>
            <w:r w:rsidRPr="00816D21">
              <w:rPr>
                <w:rFonts w:eastAsia="Calibri"/>
                <w:sz w:val="24"/>
                <w:szCs w:val="24"/>
              </w:rPr>
              <w:lastRenderedPageBreak/>
              <w:t>Майкоп» (</w:t>
            </w:r>
            <w:r w:rsidRPr="00816D21">
              <w:rPr>
                <w:sz w:val="24"/>
                <w:szCs w:val="24"/>
                <w:lang w:val="en-US"/>
              </w:rPr>
              <w:t>V</w:t>
            </w:r>
            <w:r w:rsidRPr="00816D21">
              <w:rPr>
                <w:rFonts w:eastAsia="Calibri"/>
                <w:sz w:val="24"/>
                <w:szCs w:val="24"/>
              </w:rPr>
              <w:t>), 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66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sz w:val="24"/>
                <w:szCs w:val="24"/>
                <w:lang w:val="en-US"/>
              </w:rPr>
              <w:lastRenderedPageBreak/>
              <w:t>V</w:t>
            </w:r>
            <w:r w:rsidRPr="00816D21">
              <w:rPr>
                <w:color w:val="000000" w:themeColor="text1"/>
                <w:sz w:val="24"/>
                <w:szCs w:val="24"/>
              </w:rPr>
              <w:t xml:space="preserve"> = </w:t>
            </w: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A</w:t>
            </w:r>
            <w:r w:rsidRPr="00816D21">
              <w:rPr>
                <w:color w:val="000000" w:themeColor="text1"/>
                <w:sz w:val="24"/>
                <w:szCs w:val="24"/>
              </w:rPr>
              <w:t>/</w:t>
            </w: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B</w:t>
            </w:r>
            <w:r w:rsidRPr="00816D21">
              <w:rPr>
                <w:color w:val="000000" w:themeColor="text1"/>
                <w:sz w:val="24"/>
                <w:szCs w:val="24"/>
              </w:rPr>
              <w:t xml:space="preserve"> х 100%,</w:t>
            </w:r>
          </w:p>
          <w:p w:rsidR="00816D21" w:rsidRPr="00816D21" w:rsidRDefault="00816D21" w:rsidP="00816D21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zh-CN" w:bidi="hi-IN"/>
              </w:rPr>
            </w:pPr>
            <w:r w:rsidRPr="00816D21">
              <w:rPr>
                <w:color w:val="000000" w:themeColor="text1"/>
                <w:sz w:val="24"/>
                <w:szCs w:val="24"/>
                <w:lang w:eastAsia="zh-CN" w:bidi="hi-IN"/>
              </w:rPr>
              <w:t>где:</w:t>
            </w:r>
          </w:p>
          <w:p w:rsidR="00816D21" w:rsidRPr="00816D21" w:rsidRDefault="00816D21" w:rsidP="00816D21">
            <w:pPr>
              <w:shd w:val="clear" w:color="auto" w:fill="FFFFFF"/>
              <w:rPr>
                <w:sz w:val="24"/>
                <w:szCs w:val="24"/>
                <w:lang w:eastAsia="zh-CN" w:bidi="hi-IN"/>
              </w:rPr>
            </w:pPr>
            <w:r w:rsidRPr="00816D21">
              <w:rPr>
                <w:rFonts w:eastAsia="Calibri"/>
                <w:noProof/>
                <w:sz w:val="24"/>
                <w:szCs w:val="24"/>
                <w:lang w:val="en-US" w:eastAsia="zh-CN" w:bidi="hi-IN"/>
              </w:rPr>
              <w:t>A</w:t>
            </w:r>
            <w:r w:rsidRPr="00816D21">
              <w:rPr>
                <w:sz w:val="24"/>
                <w:szCs w:val="24"/>
                <w:lang w:eastAsia="zh-CN" w:bidi="hi-IN"/>
              </w:rPr>
              <w:t xml:space="preserve"> - объем расходов на обслуживание муниципального долга муниципального образования «Город Майкоп», тыс. рублей; 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66"/>
              <w:rPr>
                <w:sz w:val="24"/>
                <w:szCs w:val="24"/>
              </w:rPr>
            </w:pP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B</w:t>
            </w:r>
            <w:r w:rsidRPr="00816D21">
              <w:rPr>
                <w:color w:val="22272F"/>
                <w:sz w:val="24"/>
                <w:szCs w:val="24"/>
              </w:rPr>
              <w:t xml:space="preserve"> </w:t>
            </w:r>
            <w:r w:rsidRPr="00816D21">
              <w:rPr>
                <w:sz w:val="24"/>
                <w:szCs w:val="24"/>
              </w:rPr>
              <w:t xml:space="preserve">- объем расходов бюджета муниципального образования «Город </w:t>
            </w:r>
            <w:r w:rsidRPr="00816D21">
              <w:rPr>
                <w:sz w:val="24"/>
                <w:szCs w:val="24"/>
              </w:rPr>
              <w:lastRenderedPageBreak/>
              <w:t>Майкоп» за исключением объема расходов, которые осуществляются за счет субвенций, предоставляемых из бюджетов бюджетной системы Российской Федерации,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lastRenderedPageBreak/>
              <w:t>54 326,2 /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 xml:space="preserve">3 151 200,8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</w:rPr>
              <w:t xml:space="preserve"> 100%= 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 xml:space="preserve">58 714,4 / 3 197 324,3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</w:rPr>
              <w:t xml:space="preserve"> 100%= 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 xml:space="preserve">31 813,2 / 1 767 400,0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</w:rPr>
              <w:t xml:space="preserve"> 100%= 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 xml:space="preserve">32 945,4 / 1 830 300,0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</w:rPr>
              <w:t xml:space="preserve"> 100%= 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33 577,2 / 1 865 400,0 х 100%=1,8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Информация бюджетного отдела Финансового управления;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rFonts w:eastAsia="Calibri"/>
                <w:color w:val="000000" w:themeColor="text1"/>
                <w:sz w:val="24"/>
                <w:szCs w:val="24"/>
              </w:rPr>
              <w:t xml:space="preserve">Бюджетный прогноз муниципального образования </w:t>
            </w:r>
            <w:r w:rsidRPr="00816D21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«Город Майкоп» на долгосрочный период до 2030 года</w:t>
            </w:r>
            <w:r w:rsidRPr="00816D2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rPr>
          <w:szCs w:val="28"/>
        </w:rPr>
        <w:sectPr w:rsidR="00816D21" w:rsidRPr="00816D21" w:rsidSect="00DF31BD">
          <w:headerReference w:type="default" r:id="rId25"/>
          <w:footerReference w:type="default" r:id="rId26"/>
          <w:pgSz w:w="16837" w:h="11905" w:orient="landscape"/>
          <w:pgMar w:top="1440" w:right="800" w:bottom="1440" w:left="800" w:header="720" w:footer="720" w:gutter="0"/>
          <w:cols w:space="720"/>
          <w:noEndnote/>
          <w:docGrid w:linePitch="326"/>
        </w:sectPr>
      </w:pPr>
      <w:bookmarkStart w:id="21" w:name="sub_26"/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  <w:r w:rsidRPr="00816D21">
        <w:rPr>
          <w:b/>
          <w:bCs/>
          <w:color w:val="000000" w:themeColor="text1"/>
          <w:szCs w:val="28"/>
        </w:rPr>
        <w:lastRenderedPageBreak/>
        <w:t>7. Анализ рисков реализации подпрограммы, описание механизмов управления рисками и мер по их минимизации</w:t>
      </w:r>
    </w:p>
    <w:bookmarkEnd w:id="21"/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При реализации настоящей подпрограммы могут возникнуть внешние законодательные риски, связанные с изменениями законодательства (как на федеральном, так и на региональном уровне), что может привести к административным или иным ограничениям.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Мерами по управлению внешними рисками реализации подпрограммы муниципальной программы, а также их минимизации является разработка мероприятий и способов предотвращения и снижения неблагоприятных последствий и бесперебойности реализации подпрограммы муниципальной программы.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При реализации настоящей подпрограммы муниципальной программы могут возникнуть следующие внутренние риски: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 бюджетные риски, связанные с недостаточным ресурсным обеспечением мероприятий подпрограммы, которые приведут к значительному снижению эффективности решения проблем;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 управленческие риски, связанные с неэффективным управлением или недостаточным контролем за реализацией подпрограммы муниципальной программы.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Мерами по управлению внутренними рисками подпрограммы муниципальной программы, а также их минимизации являются: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 анализ выполнения мероприятий подпрограммы муниципальной программы;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- мониторинг реализации муниципальной программы, своевременная корректировка основных параметров муниципальной программы и объемов финансирования.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  <w:bookmarkStart w:id="22" w:name="sub_27"/>
      <w:r w:rsidRPr="00816D21">
        <w:rPr>
          <w:b/>
          <w:bCs/>
          <w:color w:val="000000" w:themeColor="text1"/>
          <w:szCs w:val="28"/>
        </w:rPr>
        <w:lastRenderedPageBreak/>
        <w:t xml:space="preserve">Подпрограмма 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  <w:r w:rsidRPr="00816D21">
        <w:rPr>
          <w:b/>
          <w:bCs/>
          <w:color w:val="000000" w:themeColor="text1"/>
          <w:szCs w:val="28"/>
        </w:rPr>
        <w:t>«</w:t>
      </w:r>
      <w:hyperlink w:anchor="sub_27" w:history="1">
        <w:r w:rsidRPr="00816D21">
          <w:rPr>
            <w:b/>
            <w:bCs/>
            <w:color w:val="000000" w:themeColor="text1"/>
            <w:szCs w:val="28"/>
          </w:rPr>
          <w:t>Обеспечение деятельности Финансового управления по</w:t>
        </w:r>
      </w:hyperlink>
      <w:r w:rsidRPr="00816D21">
        <w:rPr>
          <w:b/>
          <w:bCs/>
          <w:color w:val="000000" w:themeColor="text1"/>
          <w:szCs w:val="28"/>
        </w:rPr>
        <w:t xml:space="preserve"> организации и осуществлению бюджетного процесса в муниципальном образовании «Город Майкоп»</w:t>
      </w:r>
    </w:p>
    <w:bookmarkEnd w:id="22"/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iCs/>
          <w:color w:val="000000" w:themeColor="text1"/>
          <w:szCs w:val="28"/>
          <w:shd w:val="clear" w:color="auto" w:fill="F0F0F0"/>
        </w:rPr>
      </w:pP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460"/>
      </w:tblGrid>
      <w:tr w:rsidR="00816D21" w:rsidRPr="00816D21" w:rsidTr="00445A7D">
        <w:trPr>
          <w:jc w:val="center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bookmarkStart w:id="23" w:name="sub_42"/>
            <w:r w:rsidRPr="00816D21">
              <w:rPr>
                <w:color w:val="000000" w:themeColor="text1"/>
                <w:szCs w:val="28"/>
              </w:rPr>
              <w:t>Ответственный исполнитель подпрограммы</w:t>
            </w:r>
            <w:bookmarkEnd w:id="2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Финансовое управление</w:t>
            </w:r>
          </w:p>
        </w:tc>
      </w:tr>
      <w:tr w:rsidR="00816D21" w:rsidRPr="00816D21" w:rsidTr="00445A7D">
        <w:trPr>
          <w:jc w:val="center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Соисполнители подпрограммы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Отсутствуют</w:t>
            </w:r>
          </w:p>
        </w:tc>
      </w:tr>
      <w:tr w:rsidR="00816D21" w:rsidRPr="00816D21" w:rsidTr="00445A7D">
        <w:trPr>
          <w:jc w:val="center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Участники подпрограммы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816D21">
              <w:rPr>
                <w:rFonts w:eastAsia="Calibri"/>
                <w:szCs w:val="28"/>
              </w:rPr>
              <w:t>- Структурные подразделения Администрации;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rFonts w:eastAsia="Calibri"/>
                <w:szCs w:val="28"/>
              </w:rPr>
              <w:t>- МКУ «ЦБ».</w:t>
            </w:r>
          </w:p>
        </w:tc>
      </w:tr>
      <w:tr w:rsidR="00816D21" w:rsidRPr="00816D21" w:rsidTr="00445A7D">
        <w:trPr>
          <w:trHeight w:val="1062"/>
          <w:jc w:val="center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Цель подпрограммы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rFonts w:ascii="Times New Roman CYR" w:hAnsi="Times New Roman CYR" w:cs="Times New Roman CYR"/>
                <w:szCs w:val="28"/>
              </w:rPr>
              <w:t>Обеспечение сбалансированности и устойчивости бюджета муниципального образования «Город Майкоп»</w:t>
            </w:r>
          </w:p>
        </w:tc>
      </w:tr>
      <w:tr w:rsidR="00816D21" w:rsidRPr="00816D21" w:rsidTr="00445A7D">
        <w:trPr>
          <w:jc w:val="center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Задачи подпрограммы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szCs w:val="28"/>
              </w:rPr>
              <w:t xml:space="preserve">Создание условий </w:t>
            </w:r>
            <w:r w:rsidRPr="00816D21">
              <w:rPr>
                <w:szCs w:val="28"/>
                <w:shd w:val="clear" w:color="auto" w:fill="FFFFFF"/>
              </w:rPr>
              <w:t>для повышения эффективности осуществления бюджетного процесса в муниципальном образовании «Город Майкоп»</w:t>
            </w:r>
          </w:p>
        </w:tc>
      </w:tr>
      <w:tr w:rsidR="00816D21" w:rsidRPr="00816D21" w:rsidTr="00445A7D">
        <w:trPr>
          <w:jc w:val="center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Целевые показатели (индикаторы) подпрограммы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816D21">
              <w:rPr>
                <w:rFonts w:eastAsia="Calibri"/>
                <w:sz w:val="24"/>
                <w:szCs w:val="24"/>
              </w:rPr>
              <w:t xml:space="preserve">1. </w:t>
            </w:r>
            <w:r w:rsidRPr="00816D21">
              <w:rPr>
                <w:rFonts w:eastAsia="Calibri"/>
                <w:szCs w:val="28"/>
              </w:rPr>
              <w:t>Доля налоговых и неналоговых доходов бюджета муниципального образования «Город Майкоп»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«Город Майкоп» (без учета субвенций).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816D21">
              <w:rPr>
                <w:rFonts w:eastAsia="Calibri"/>
                <w:szCs w:val="28"/>
              </w:rPr>
              <w:t>2. Темп роста налоговых и неналоговых доходов бюджета муниципального образования «Город Майкоп» к предыдущему году.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816D21">
              <w:rPr>
                <w:rFonts w:eastAsia="Calibri"/>
                <w:szCs w:val="28"/>
              </w:rPr>
              <w:t>3. Уровень исполнения прогноза налоговых и неналоговых доходов бюджета муниципального образования «Город Майкоп».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816D21">
              <w:rPr>
                <w:szCs w:val="28"/>
                <w:shd w:val="clear" w:color="auto" w:fill="FFFFFF"/>
              </w:rPr>
              <w:t xml:space="preserve">4. Отношение дефицита бюджета муниципального образования «Город Майкоп» к доходам бюджета муниципального образования «Город Майкоп» без учета объема безвозмездных </w:t>
            </w:r>
            <w:r w:rsidRPr="00816D21">
              <w:rPr>
                <w:szCs w:val="28"/>
                <w:shd w:val="clear" w:color="auto" w:fill="FFFFFF"/>
              </w:rPr>
              <w:lastRenderedPageBreak/>
              <w:t>поступлений, поступлений от продажи акций и иных форм участия в капитале, и снижения остатков средств на счетах по учету средств бюджета муниципального образования «Город Майкоп».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816D21">
              <w:rPr>
                <w:rFonts w:eastAsia="Calibri"/>
                <w:szCs w:val="28"/>
              </w:rPr>
              <w:t xml:space="preserve">5. </w:t>
            </w:r>
            <w:r w:rsidRPr="00816D21">
              <w:rPr>
                <w:szCs w:val="28"/>
                <w:shd w:val="clear" w:color="auto" w:fill="FFFFFF"/>
              </w:rPr>
              <w:t>Удельный вес расходов бюджета муниципального образования «Город Майкоп», формируемых в рамках муниципальных программ муниципального образования «Город Майкоп».</w:t>
            </w:r>
          </w:p>
        </w:tc>
      </w:tr>
      <w:tr w:rsidR="00816D21" w:rsidRPr="00816D21" w:rsidTr="00445A7D">
        <w:trPr>
          <w:jc w:val="center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lastRenderedPageBreak/>
              <w:t>Срок и этапы реализации подпрограммы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2022 – 2026 годы, без разбивки на этапы</w:t>
            </w:r>
          </w:p>
        </w:tc>
      </w:tr>
      <w:tr w:rsidR="00816D21" w:rsidRPr="00816D21" w:rsidTr="00445A7D">
        <w:trPr>
          <w:jc w:val="center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bookmarkStart w:id="24" w:name="sub_44"/>
            <w:r w:rsidRPr="00816D21">
              <w:rPr>
                <w:color w:val="000000" w:themeColor="text1"/>
                <w:szCs w:val="28"/>
              </w:rPr>
              <w:t>Объемы бюджетных ассигнований подпрограммы</w:t>
            </w:r>
            <w:bookmarkEnd w:id="2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Общий объем финансирования подпрограммы составляет: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szCs w:val="28"/>
              </w:rPr>
              <w:t>195 488,6 тыс. рублей, в том числе по годам: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szCs w:val="28"/>
              </w:rPr>
              <w:t>2022 год – 26 765,4 тыс. рублей;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szCs w:val="28"/>
              </w:rPr>
              <w:t>2023 год – 30 129,3 тыс. рублей;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szCs w:val="28"/>
              </w:rPr>
              <w:t>2024 год – 22 663,2 тыс. рублей;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szCs w:val="28"/>
              </w:rPr>
              <w:t>2025 год – 27 362,4 тыс. рублей;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16D21">
              <w:rPr>
                <w:szCs w:val="28"/>
              </w:rPr>
              <w:t>2026 год – 28 512,7 тыс. рублей;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2027 год – 29 463,4 тыс. рублей;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16D21">
              <w:rPr>
                <w:color w:val="000000" w:themeColor="text1"/>
                <w:szCs w:val="28"/>
              </w:rPr>
              <w:t>2028 год – 30 592,2 тыс. рублей.</w:t>
            </w:r>
          </w:p>
        </w:tc>
      </w:tr>
    </w:tbl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  <w:bookmarkStart w:id="25" w:name="sub_28"/>
      <w:r w:rsidRPr="00816D21">
        <w:rPr>
          <w:b/>
          <w:bCs/>
          <w:color w:val="000000" w:themeColor="text1"/>
          <w:szCs w:val="28"/>
        </w:rPr>
        <w:t>1. Общая характеристика сферы реализации подпрограммы</w:t>
      </w:r>
    </w:p>
    <w:bookmarkEnd w:id="25"/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Сферами реализации подпрограммы «</w:t>
      </w:r>
      <w:hyperlink w:anchor="sub_27" w:history="1">
        <w:r w:rsidRPr="00816D21">
          <w:rPr>
            <w:szCs w:val="28"/>
          </w:rPr>
          <w:t>Обеспечение деятельности Финансового управления по</w:t>
        </w:r>
      </w:hyperlink>
      <w:r w:rsidRPr="00816D21">
        <w:rPr>
          <w:szCs w:val="28"/>
        </w:rPr>
        <w:t xml:space="preserve"> организации и осуществлению бюджетного процесса в муниципальном образовании «Город Майкоп» (далее – подпрограмма) является осуществление Финансовым управлением полномочий в области управления муниципальными финансами, а также текущее управление реализации муниципальной программы. Подпрограмма направлена на обеспечение непрерывного качественного исполнения своих основных задач: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- проведение на территории муниципального образования «Город Майкоп» единой финансовой, бюджетной и налоговой политики;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- развитие и совершенствование бюджетного процесса, методов финансово-бюджетного планирования, порядка финансирования и составления отчетности;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- исполнение местного бюджета;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- осуществление исполнительно-распорядительных полномочий по управлению муниципальными финансами муниципального образования «Город Майкоп».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lastRenderedPageBreak/>
        <w:t>Финансовое управление в рамках настоящей подпрограммы: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- осуществляет руководство и текущее управление реализацией муниципальной программы;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- реализует мероприятия муниципальной программы в пределах своих полномочий;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- разрабатывает в пределах своей компетенции нормативные правовые акты;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- проводит анализ и формирует предложения по рациональному использованию финансовых ресурсов муниципальной программы;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 xml:space="preserve">- уточняет механизм реализации муниципальной программы и размера затрат на реализацию ее мероприятий в пределах утвержденных лимитов бюджетных обязательств; 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- обеспечивает контроль за соблюдением бюджетного законодательства Российской Федерации и иных нормативных правовых актов, регулирующих бюджетные правоотношения, а также за полнотой и достоверностью отчетности.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  <w:bookmarkStart w:id="26" w:name="sub_29"/>
      <w:r w:rsidRPr="00816D21">
        <w:rPr>
          <w:b/>
          <w:bCs/>
          <w:color w:val="000000" w:themeColor="text1"/>
          <w:szCs w:val="28"/>
        </w:rPr>
        <w:t>2. Полномочия ответственного исполнителя и основные параметры подпрограммы</w:t>
      </w:r>
    </w:p>
    <w:bookmarkEnd w:id="26"/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0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 xml:space="preserve">В соответствии с </w:t>
      </w:r>
      <w:hyperlink r:id="rId27" w:history="1">
        <w:r w:rsidRPr="00816D21">
          <w:rPr>
            <w:szCs w:val="28"/>
          </w:rPr>
          <w:t>пунктами 1, 2 статьи 16</w:t>
        </w:r>
      </w:hyperlink>
      <w:r w:rsidRPr="00816D21">
        <w:rPr>
          <w:szCs w:val="28"/>
        </w:rPr>
        <w:t xml:space="preserve"> Федерального закона от 06.10.2003 № 131-ФЗ «Об общих принципах организации местного самоуправления в Российской Федерации», </w:t>
      </w:r>
      <w:hyperlink r:id="rId28" w:history="1">
        <w:r w:rsidRPr="00816D21">
          <w:rPr>
            <w:szCs w:val="28"/>
          </w:rPr>
          <w:t>решением</w:t>
        </w:r>
      </w:hyperlink>
      <w:r w:rsidRPr="00816D21">
        <w:rPr>
          <w:szCs w:val="28"/>
        </w:rPr>
        <w:t xml:space="preserve"> Совета народных депутатов муниципального образования «Город Майкоп» от 19.04.2018 № 301-рс «Об Уставе муниципального образования «Город Майкоп», Положением о Финансовом управлении Администрации муниципального образования «Город Майкоп», утвержденным решением Совета народных депутатов муниципального образования «Город Майкоп» от 22.04.2022 № 245-рс, полномочиями Финансового управления являются осуществление исполнительных и распорядительных функций в сфере бюджетных правоотношений, обеспечение проведения единой финансовой и бюджетной политики на территории муниципального образования «Город Майкоп», координация деятельности в этой сфере главных администраторов доходов бюджета муниципального образования «Город Майкоп», главных распорядителей и получателей бюджетных средств муниципального образования «Город Майкоп».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Целью подпрограммы является – обеспечение сбалансированности и устойчивости бюджета муниципального образования «Город Майкоп».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Для достижения данной цели необходимо решить следующую задачу – создание условий для повышения эффективности осуществления бюджетного процесса в муниципальном образовании «Город Майкоп».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 xml:space="preserve">Сведения о целевых показателях муниципальной программы представлены в </w:t>
      </w:r>
      <w:hyperlink w:anchor="sub_30" w:history="1">
        <w:r w:rsidRPr="00816D21">
          <w:rPr>
            <w:szCs w:val="28"/>
          </w:rPr>
          <w:t>Таблице № 2.1</w:t>
        </w:r>
      </w:hyperlink>
      <w:r w:rsidRPr="00816D21">
        <w:rPr>
          <w:szCs w:val="28"/>
        </w:rPr>
        <w:t>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  <w:sectPr w:rsidR="00816D21" w:rsidRPr="00816D21" w:rsidSect="00660BBF">
          <w:headerReference w:type="default" r:id="rId29"/>
          <w:footerReference w:type="default" r:id="rId30"/>
          <w:pgSz w:w="11905" w:h="16837"/>
          <w:pgMar w:top="1134" w:right="1134" w:bottom="1134" w:left="1701" w:header="720" w:footer="720" w:gutter="0"/>
          <w:cols w:space="720"/>
          <w:noEndnote/>
          <w:docGrid w:linePitch="326"/>
        </w:sect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4"/>
          <w:szCs w:val="24"/>
        </w:rPr>
      </w:pPr>
      <w:bookmarkStart w:id="27" w:name="sub_30"/>
      <w:r w:rsidRPr="00816D21">
        <w:rPr>
          <w:bCs/>
          <w:color w:val="000000" w:themeColor="text1"/>
          <w:sz w:val="24"/>
          <w:szCs w:val="24"/>
        </w:rPr>
        <w:lastRenderedPageBreak/>
        <w:t>Таблица № 2.1</w:t>
      </w:r>
    </w:p>
    <w:bookmarkEnd w:id="27"/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Cs w:val="28"/>
        </w:rPr>
      </w:pPr>
      <w:r w:rsidRPr="00816D21">
        <w:rPr>
          <w:bCs/>
          <w:color w:val="000000" w:themeColor="text1"/>
          <w:szCs w:val="28"/>
        </w:rPr>
        <w:t xml:space="preserve">Сведения 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Cs w:val="28"/>
        </w:rPr>
      </w:pPr>
      <w:r w:rsidRPr="00816D21">
        <w:rPr>
          <w:bCs/>
          <w:color w:val="000000" w:themeColor="text1"/>
          <w:szCs w:val="28"/>
        </w:rPr>
        <w:t>о целевых показателях (индикаторах) подпрограммы</w:t>
      </w:r>
    </w:p>
    <w:tbl>
      <w:tblPr>
        <w:tblpPr w:leftFromText="180" w:rightFromText="180" w:vertAnchor="page" w:tblpY="3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4850"/>
        <w:gridCol w:w="1396"/>
        <w:gridCol w:w="1086"/>
        <w:gridCol w:w="1086"/>
        <w:gridCol w:w="1222"/>
        <w:gridCol w:w="1086"/>
        <w:gridCol w:w="1086"/>
        <w:gridCol w:w="1086"/>
        <w:gridCol w:w="1497"/>
      </w:tblGrid>
      <w:tr w:rsidR="00816D21" w:rsidRPr="00816D21" w:rsidTr="00445A7D"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№</w:t>
            </w:r>
            <w:r w:rsidRPr="00816D21">
              <w:rPr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Значения показателей эффективности</w:t>
            </w:r>
          </w:p>
        </w:tc>
      </w:tr>
      <w:tr w:rsidR="00816D21" w:rsidRPr="00816D21" w:rsidTr="00445A7D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2026 год</w:t>
            </w:r>
          </w:p>
        </w:tc>
      </w:tr>
      <w:tr w:rsidR="00816D21" w:rsidRPr="00816D21" w:rsidTr="00445A7D">
        <w:tc>
          <w:tcPr>
            <w:tcW w:w="1521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sz w:val="24"/>
                <w:szCs w:val="24"/>
              </w:rPr>
              <w:t>муниципальная программа «Управление муниципальными финансами»</w:t>
            </w:r>
          </w:p>
        </w:tc>
      </w:tr>
      <w:tr w:rsidR="00816D21" w:rsidRPr="00816D21" w:rsidTr="00445A7D">
        <w:tc>
          <w:tcPr>
            <w:tcW w:w="1521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подпрограмма «</w:t>
            </w:r>
            <w:hyperlink w:anchor="sub_27" w:history="1">
              <w:r w:rsidRPr="00816D21">
                <w:rPr>
                  <w:sz w:val="24"/>
                  <w:szCs w:val="24"/>
                </w:rPr>
                <w:t>Обеспечение деятельности Финансового управления по</w:t>
              </w:r>
            </w:hyperlink>
            <w:r w:rsidRPr="00816D21">
              <w:rPr>
                <w:sz w:val="24"/>
                <w:szCs w:val="24"/>
              </w:rPr>
              <w:t xml:space="preserve"> ор</w:t>
            </w:r>
            <w:r w:rsidRPr="00816D21">
              <w:rPr>
                <w:sz w:val="24"/>
                <w:szCs w:val="24"/>
                <w:shd w:val="clear" w:color="auto" w:fill="FFFFFF"/>
              </w:rPr>
              <w:t>ганизации и осуществлению бюджетного процесса в муниципальном образовании «Город Майкоп»</w:t>
            </w:r>
          </w:p>
        </w:tc>
      </w:tr>
      <w:tr w:rsidR="00816D21" w:rsidRPr="00816D21" w:rsidTr="00445A7D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/>
                <w:sz w:val="24"/>
                <w:szCs w:val="24"/>
              </w:rPr>
              <w:t>Доля налоговых и неналоговых доходов бюджета муниципального образования «Город Майкоп»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«Город Майкоп» (без учета субвенций)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 CYR"/>
                <w:color w:val="000000" w:themeColor="text1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81,7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 CYR"/>
                <w:color w:val="000000" w:themeColor="text1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 CYR"/>
                <w:color w:val="000000" w:themeColor="text1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 CYR"/>
                <w:color w:val="000000" w:themeColor="text1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 CYR"/>
                <w:color w:val="000000" w:themeColor="text1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100,0</w:t>
            </w:r>
          </w:p>
        </w:tc>
      </w:tr>
      <w:tr w:rsidR="00816D21" w:rsidRPr="00816D21" w:rsidTr="00445A7D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/>
                <w:sz w:val="24"/>
                <w:szCs w:val="24"/>
              </w:rPr>
              <w:t>Темп роста налоговых и неналоговых доходов бюджета муниципального образования «Город Майкоп» к предыдущему году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  <w:lang w:val="en-US"/>
              </w:rPr>
              <w:t>98</w:t>
            </w:r>
            <w:r w:rsidRPr="00816D21">
              <w:rPr>
                <w:rFonts w:cs="Times New Roman CYR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 CYR"/>
                <w:color w:val="000000" w:themeColor="text1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 CYR"/>
                <w:color w:val="000000" w:themeColor="text1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 CYR"/>
                <w:color w:val="000000" w:themeColor="text1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 CYR"/>
                <w:color w:val="000000" w:themeColor="text1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 CYR"/>
                <w:color w:val="000000" w:themeColor="text1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105,4</w:t>
            </w:r>
          </w:p>
        </w:tc>
      </w:tr>
      <w:tr w:rsidR="00816D21" w:rsidRPr="00816D21" w:rsidTr="00445A7D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/>
                <w:sz w:val="24"/>
                <w:szCs w:val="24"/>
              </w:rPr>
              <w:t>Уровень исполнения прогноза налоговых и неналоговых доходов бюджета муниципального образования «Город Майкоп» без учета объема безвозмездных поступлений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eastAsia="Calibri" w:cs="Times New Roman CYR"/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 w:cs="Times New Roman CYR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100,0</w:t>
            </w:r>
          </w:p>
        </w:tc>
      </w:tr>
      <w:tr w:rsidR="00816D21" w:rsidRPr="00816D21" w:rsidTr="00445A7D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/>
                <w:sz w:val="24"/>
                <w:szCs w:val="24"/>
              </w:rPr>
              <w:t xml:space="preserve">Отношение дефицита бюджета муниципального образования «Город Майкоп» к доходам бюджета </w:t>
            </w:r>
            <w:r w:rsidRPr="00816D21">
              <w:rPr>
                <w:rFonts w:eastAsia="Calibri"/>
                <w:sz w:val="24"/>
                <w:szCs w:val="24"/>
              </w:rPr>
              <w:lastRenderedPageBreak/>
              <w:t>муниципального образования «Город</w:t>
            </w:r>
            <w:r w:rsidRPr="00816D21">
              <w:rPr>
                <w:rFonts w:eastAsia="Calibri" w:cs="Times New Roman CYR"/>
                <w:sz w:val="24"/>
                <w:szCs w:val="24"/>
              </w:rPr>
              <w:t xml:space="preserve"> Майкоп» без учета объема безвозмездных поступлений, поступлений от продажи акций и иных форм участия в капитале, и снижения остатков средств на счетах по учету средств бюджета муниципального образования «Город Майкоп»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 CYR"/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 w:cs="Times New Roman CYR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0,0</w:t>
            </w:r>
          </w:p>
        </w:tc>
      </w:tr>
      <w:tr w:rsidR="00816D21" w:rsidRPr="00816D21" w:rsidTr="00445A7D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sz w:val="24"/>
                <w:szCs w:val="24"/>
                <w:shd w:val="clear" w:color="auto" w:fill="FFFFFF"/>
              </w:rPr>
              <w:t>Удельный вес расходов бюджета муниципального образования «Город Майкоп», формируемых в рамках муниципальных программ муниципального образования «Город Майкоп»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 CYR"/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 w:cs="Times New Roman CYR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color w:val="000000"/>
                <w:sz w:val="24"/>
                <w:szCs w:val="24"/>
              </w:rPr>
            </w:pPr>
            <w:r w:rsidRPr="00816D21">
              <w:rPr>
                <w:rFonts w:cs="Times New Roman CYR"/>
                <w:color w:val="000000"/>
                <w:sz w:val="24"/>
                <w:szCs w:val="24"/>
              </w:rPr>
              <w:t>91,0</w:t>
            </w:r>
          </w:p>
        </w:tc>
      </w:tr>
    </w:tbl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>Срок реализации подпрограммы - с 2022 по 2026 годы, без разбивки на этапы.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  <w:sectPr w:rsidR="00816D21" w:rsidRPr="00816D21" w:rsidSect="00970833">
          <w:headerReference w:type="default" r:id="rId31"/>
          <w:footerReference w:type="default" r:id="rId32"/>
          <w:pgSz w:w="16837" w:h="11905" w:orient="landscape" w:code="9"/>
          <w:pgMar w:top="1140" w:right="800" w:bottom="1440" w:left="800" w:header="720" w:footer="720" w:gutter="0"/>
          <w:cols w:space="720"/>
          <w:noEndnote/>
          <w:docGrid w:linePitch="326"/>
        </w:sect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  <w:r w:rsidRPr="00816D21">
        <w:rPr>
          <w:b/>
          <w:bCs/>
          <w:color w:val="000000" w:themeColor="text1"/>
          <w:szCs w:val="28"/>
        </w:rPr>
        <w:lastRenderedPageBreak/>
        <w:t>3. Обобщенная характеристика основных мероприятий подпрограммы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Cs w:val="28"/>
        </w:rPr>
      </w:pPr>
      <w:bookmarkStart w:id="28" w:name="sub_32"/>
      <w:r w:rsidRPr="00816D21">
        <w:rPr>
          <w:bCs/>
          <w:color w:val="000000" w:themeColor="text1"/>
          <w:szCs w:val="28"/>
        </w:rPr>
        <w:t>Таблица № 2.2</w:t>
      </w:r>
    </w:p>
    <w:bookmarkEnd w:id="28"/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Cs w:val="28"/>
        </w:rPr>
      </w:pPr>
      <w:r w:rsidRPr="00816D21">
        <w:rPr>
          <w:bCs/>
          <w:color w:val="000000" w:themeColor="text1"/>
          <w:szCs w:val="28"/>
        </w:rPr>
        <w:t>Перечень основных мероприятий подпрограммы муниципальной программы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3823"/>
        <w:gridCol w:w="2268"/>
      </w:tblGrid>
      <w:tr w:rsidR="00816D21" w:rsidRPr="00816D21" w:rsidTr="00445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№</w:t>
            </w:r>
            <w:r w:rsidRPr="00816D21">
              <w:rPr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Срок выполнения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Связь с целевыми показателями (индикаторами) подпрограммы</w:t>
            </w:r>
          </w:p>
        </w:tc>
      </w:tr>
      <w:tr w:rsidR="00816D21" w:rsidRPr="00816D21" w:rsidTr="00445A7D"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sz w:val="24"/>
                <w:szCs w:val="24"/>
              </w:rPr>
              <w:t>муниципальная программа «Управление муниципальными финансами»</w:t>
            </w:r>
          </w:p>
        </w:tc>
      </w:tr>
      <w:tr w:rsidR="00816D21" w:rsidRPr="00816D21" w:rsidTr="00445A7D"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подпрограмма «</w:t>
            </w:r>
            <w:hyperlink w:anchor="sub_27" w:history="1">
              <w:r w:rsidRPr="00816D21">
                <w:rPr>
                  <w:sz w:val="24"/>
                  <w:szCs w:val="24"/>
                </w:rPr>
                <w:t>Обеспечение деятельности Финансового управления по</w:t>
              </w:r>
            </w:hyperlink>
            <w:r w:rsidRPr="00816D21">
              <w:rPr>
                <w:sz w:val="24"/>
                <w:szCs w:val="24"/>
              </w:rPr>
              <w:t xml:space="preserve"> ор</w:t>
            </w:r>
            <w:r w:rsidRPr="00816D21">
              <w:rPr>
                <w:sz w:val="24"/>
                <w:szCs w:val="24"/>
                <w:shd w:val="clear" w:color="auto" w:fill="FFFFFF"/>
              </w:rPr>
              <w:t>ганизации и осуществлению бюджетного процесса в муниципальном образовании «Город Майкоп»</w:t>
            </w:r>
          </w:p>
        </w:tc>
      </w:tr>
      <w:tr w:rsidR="00816D21" w:rsidRPr="00816D21" w:rsidTr="00445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rFonts w:ascii="PT Serif" w:hAnsi="PT Serif" w:cs="Times New Roman CYR"/>
                <w:color w:val="22272F"/>
                <w:sz w:val="23"/>
                <w:szCs w:val="23"/>
                <w:shd w:val="clear" w:color="auto" w:fill="FFFFFF"/>
              </w:rPr>
              <w:t xml:space="preserve">Организация и осуществление бюджетного процесса в муниципальном образовании «Город Майкоп»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2022-2028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Создание условий для повышения эффективности осуществления бюджетного процесса в муниципальном образовании «Город Майкоп»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Целевой показатель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№ 1;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Целевой показатель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№ 2;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Целевой показатель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№ 3;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Целевой показатель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№ 4;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Целевой показатель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№ 5</w:t>
            </w:r>
          </w:p>
        </w:tc>
      </w:tr>
    </w:tbl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  <w:sectPr w:rsidR="00816D21" w:rsidRPr="00816D21" w:rsidSect="00D6681F">
          <w:headerReference w:type="default" r:id="rId33"/>
          <w:footerReference w:type="default" r:id="rId34"/>
          <w:type w:val="continuous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  <w:r w:rsidRPr="00816D21">
        <w:rPr>
          <w:b/>
          <w:bCs/>
          <w:color w:val="000000" w:themeColor="text1"/>
          <w:szCs w:val="28"/>
        </w:rPr>
        <w:lastRenderedPageBreak/>
        <w:t>4. Ресурсное обеспечение подпрограммы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 xml:space="preserve">Общий объем финансирования подпрограммы составляет </w:t>
      </w:r>
      <w:r w:rsidRPr="00816D21">
        <w:rPr>
          <w:szCs w:val="28"/>
        </w:rPr>
        <w:t>195 488,6 </w:t>
      </w:r>
      <w:r w:rsidRPr="00816D21">
        <w:rPr>
          <w:color w:val="000000" w:themeColor="text1"/>
          <w:szCs w:val="28"/>
        </w:rPr>
        <w:t>тыс. рублей.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698"/>
        <w:jc w:val="right"/>
        <w:rPr>
          <w:b/>
          <w:color w:val="000000" w:themeColor="text1"/>
          <w:szCs w:val="28"/>
        </w:rPr>
      </w:pPr>
      <w:r w:rsidRPr="00816D21">
        <w:rPr>
          <w:bCs/>
          <w:color w:val="000000" w:themeColor="text1"/>
          <w:szCs w:val="28"/>
        </w:rPr>
        <w:t>Таблица № 2.3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Cs w:val="28"/>
        </w:rPr>
      </w:pPr>
      <w:r w:rsidRPr="00816D21">
        <w:rPr>
          <w:bCs/>
          <w:color w:val="000000" w:themeColor="text1"/>
          <w:szCs w:val="28"/>
        </w:rPr>
        <w:t>План реализации основных мероприятий подпрограммы муниципальной программы за счет всех источников финансирования</w:t>
      </w:r>
    </w:p>
    <w:tbl>
      <w:tblPr>
        <w:tblW w:w="13915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537"/>
        <w:gridCol w:w="703"/>
        <w:gridCol w:w="419"/>
        <w:gridCol w:w="420"/>
        <w:gridCol w:w="704"/>
        <w:gridCol w:w="420"/>
        <w:gridCol w:w="420"/>
        <w:gridCol w:w="704"/>
        <w:gridCol w:w="420"/>
        <w:gridCol w:w="279"/>
        <w:gridCol w:w="704"/>
        <w:gridCol w:w="410"/>
        <w:gridCol w:w="420"/>
        <w:gridCol w:w="704"/>
        <w:gridCol w:w="420"/>
        <w:gridCol w:w="420"/>
        <w:gridCol w:w="704"/>
        <w:gridCol w:w="420"/>
        <w:gridCol w:w="421"/>
        <w:gridCol w:w="698"/>
        <w:gridCol w:w="421"/>
        <w:gridCol w:w="420"/>
        <w:gridCol w:w="664"/>
        <w:gridCol w:w="367"/>
        <w:gridCol w:w="336"/>
      </w:tblGrid>
      <w:tr w:rsidR="00816D21" w:rsidRPr="00816D21" w:rsidTr="00445A7D"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(тыс. рублей)</w:t>
            </w:r>
            <w:r w:rsidRPr="00816D21">
              <w:rPr>
                <w:color w:val="000000" w:themeColor="text1"/>
                <w:sz w:val="20"/>
              </w:rPr>
              <w:tab/>
            </w:r>
          </w:p>
        </w:tc>
      </w:tr>
      <w:tr w:rsidR="00816D21" w:rsidRPr="00816D21" w:rsidTr="00445A7D">
        <w:tc>
          <w:tcPr>
            <w:tcW w:w="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№</w:t>
            </w:r>
            <w:r w:rsidRPr="00816D21">
              <w:rPr>
                <w:color w:val="000000" w:themeColor="text1"/>
                <w:sz w:val="16"/>
                <w:szCs w:val="16"/>
              </w:rPr>
              <w:br/>
              <w:t>п/п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Основное мероприятие, мероприятие (направление расходов)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Всего за весь период реализации программы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2022 год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2028 год</w:t>
            </w:r>
          </w:p>
        </w:tc>
      </w:tr>
      <w:tr w:rsidR="00816D21" w:rsidRPr="00816D21" w:rsidTr="00445A7D"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МБ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ВИ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МБ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ВИ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МБ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ВИ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МБ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ВИ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МБ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ВИ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МБ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ВИ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МБ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ВИ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МБ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16D21">
              <w:rPr>
                <w:color w:val="000000" w:themeColor="text1"/>
                <w:sz w:val="16"/>
                <w:szCs w:val="16"/>
              </w:rPr>
              <w:t>ВИ</w:t>
            </w:r>
          </w:p>
        </w:tc>
      </w:tr>
      <w:tr w:rsidR="00816D21" w:rsidRPr="00816D21" w:rsidTr="00445A7D">
        <w:tc>
          <w:tcPr>
            <w:tcW w:w="11009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bCs/>
                <w:sz w:val="20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</w:tr>
      <w:tr w:rsidR="00816D21" w:rsidRPr="00816D21" w:rsidTr="00445A7D">
        <w:tc>
          <w:tcPr>
            <w:tcW w:w="13915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</w:rPr>
            </w:pPr>
            <w:r w:rsidRPr="00816D21">
              <w:rPr>
                <w:bCs/>
                <w:color w:val="000000" w:themeColor="text1"/>
                <w:sz w:val="20"/>
              </w:rPr>
              <w:t>подпрограмма «</w:t>
            </w:r>
            <w:hyperlink w:anchor="sub_27" w:history="1">
              <w:r w:rsidRPr="00816D21">
                <w:rPr>
                  <w:sz w:val="20"/>
                </w:rPr>
                <w:t>Обеспечение деятельности Финансового управления по</w:t>
              </w:r>
            </w:hyperlink>
            <w:r w:rsidRPr="00816D21">
              <w:rPr>
                <w:sz w:val="20"/>
              </w:rPr>
              <w:t xml:space="preserve"> ор</w:t>
            </w:r>
            <w:r w:rsidRPr="00816D21">
              <w:rPr>
                <w:sz w:val="20"/>
                <w:shd w:val="clear" w:color="auto" w:fill="FFFFFF"/>
              </w:rPr>
              <w:t>ганизации и осуществлению бюджетного процесса в муниципальном образовании «Город Майкоп»</w:t>
            </w:r>
          </w:p>
        </w:tc>
      </w:tr>
      <w:tr w:rsidR="00816D21" w:rsidRPr="00816D21" w:rsidTr="00445A7D"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Всего по подпрограмме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195488,6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195488,6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26765,4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26765,4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30129,3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30129,3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22663,2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22663,2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27362,4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27362,4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28512,7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28512,7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29463,4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29463,4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30592,2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30592,2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</w:tr>
      <w:tr w:rsidR="00816D21" w:rsidRPr="00816D21" w:rsidTr="00445A7D"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1.1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Основное мероприятие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816D21">
              <w:rPr>
                <w:sz w:val="20"/>
                <w:shd w:val="clear" w:color="auto" w:fill="FFFFFF"/>
              </w:rPr>
              <w:t>«Организация и осуществление бюджетного процесса в муниципальном образовании «Город Майкоп»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195488,6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195488,6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26765,4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26765,4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30129,3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30129,3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22663,2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22663,2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27362,4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27362,4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28512,7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28512,7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29463,4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29463,4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30592,2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30592,2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</w:tr>
      <w:tr w:rsidR="00816D21" w:rsidRPr="00816D21" w:rsidTr="00445A7D"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lastRenderedPageBreak/>
              <w:t>1.1.1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816D21">
              <w:rPr>
                <w:sz w:val="20"/>
                <w:shd w:val="clear" w:color="auto" w:fill="FFFFFF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175609,8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175609,8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17819,3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17819,3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19196,6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19196,6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22663,2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22663,2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27362,4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27362,4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28512,7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28512,7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29463,4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29463,4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30592,2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30592,2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</w:tr>
      <w:tr w:rsidR="00816D21" w:rsidRPr="00816D21" w:rsidTr="00445A7D"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1.1.2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816D21">
              <w:rPr>
                <w:sz w:val="20"/>
                <w:shd w:val="clear" w:color="auto" w:fill="FFFFFF"/>
              </w:rPr>
              <w:t xml:space="preserve">Расходы на обеспечение деятельности централизованных бухгалтерий муниципального образования «Город Майкоп»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19878,8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19878,8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8946,1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8946,1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10932,7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10932,7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816D21">
              <w:rPr>
                <w:color w:val="000000" w:themeColor="text1"/>
                <w:sz w:val="20"/>
              </w:rPr>
              <w:t>-</w:t>
            </w:r>
          </w:p>
        </w:tc>
      </w:tr>
    </w:tbl>
    <w:p w:rsidR="00816D21" w:rsidRPr="00816D21" w:rsidRDefault="00816D21" w:rsidP="00816D21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  <w:sectPr w:rsidR="00816D21" w:rsidRPr="00816D21">
          <w:headerReference w:type="default" r:id="rId35"/>
          <w:footerReference w:type="default" r:id="rId3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  <w:r w:rsidRPr="00816D21">
        <w:rPr>
          <w:b/>
          <w:bCs/>
          <w:color w:val="000000" w:themeColor="text1"/>
          <w:szCs w:val="28"/>
        </w:rPr>
        <w:lastRenderedPageBreak/>
        <w:t>5. Перечень контрольных событий реализации основных мероприятий подпрограммы муниципальной программы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698"/>
        <w:jc w:val="right"/>
        <w:rPr>
          <w:b/>
          <w:color w:val="000000" w:themeColor="text1"/>
          <w:szCs w:val="28"/>
        </w:rPr>
      </w:pPr>
      <w:r w:rsidRPr="00816D21">
        <w:rPr>
          <w:bCs/>
          <w:color w:val="000000" w:themeColor="text1"/>
          <w:szCs w:val="28"/>
        </w:rPr>
        <w:t>Таблица № 2.4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3473"/>
        <w:gridCol w:w="2660"/>
        <w:gridCol w:w="1025"/>
        <w:gridCol w:w="992"/>
        <w:gridCol w:w="1134"/>
        <w:gridCol w:w="1134"/>
        <w:gridCol w:w="1134"/>
        <w:gridCol w:w="1134"/>
        <w:gridCol w:w="993"/>
      </w:tblGrid>
      <w:tr w:rsidR="00816D21" w:rsidRPr="00816D21" w:rsidTr="00445A7D">
        <w:tc>
          <w:tcPr>
            <w:tcW w:w="1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№</w:t>
            </w:r>
            <w:r w:rsidRPr="00816D21">
              <w:rPr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7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16D21">
              <w:rPr>
                <w:color w:val="000000" w:themeColor="text1"/>
                <w:sz w:val="22"/>
                <w:szCs w:val="22"/>
              </w:rPr>
              <w:t>Реализация контрольных событий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16D21">
              <w:rPr>
                <w:color w:val="000000" w:themeColor="text1"/>
                <w:sz w:val="22"/>
                <w:szCs w:val="22"/>
              </w:rPr>
              <w:t>(в количественном выражении)</w:t>
            </w:r>
          </w:p>
        </w:tc>
      </w:tr>
      <w:tr w:rsidR="00816D21" w:rsidRPr="00816D21" w:rsidTr="00445A7D"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16D21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16D21"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16D21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16D21"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16D21"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16D21">
              <w:rPr>
                <w:color w:val="000000" w:themeColor="text1"/>
                <w:sz w:val="22"/>
                <w:szCs w:val="22"/>
              </w:rPr>
              <w:t>2028</w:t>
            </w:r>
          </w:p>
        </w:tc>
      </w:tr>
      <w:tr w:rsidR="00816D21" w:rsidRPr="00816D21" w:rsidTr="00445A7D">
        <w:tc>
          <w:tcPr>
            <w:tcW w:w="1474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6D21">
              <w:rPr>
                <w:bCs/>
                <w:sz w:val="24"/>
                <w:szCs w:val="24"/>
              </w:rPr>
              <w:t>муниципальная программа «Управление муниципальными финансами»</w:t>
            </w:r>
          </w:p>
        </w:tc>
      </w:tr>
      <w:tr w:rsidR="00816D21" w:rsidRPr="00816D21" w:rsidTr="00445A7D">
        <w:tc>
          <w:tcPr>
            <w:tcW w:w="1474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подпрограмма «</w:t>
            </w:r>
            <w:hyperlink w:anchor="sub_27" w:history="1">
              <w:r w:rsidRPr="00816D21">
                <w:rPr>
                  <w:sz w:val="24"/>
                  <w:szCs w:val="24"/>
                </w:rPr>
                <w:t>Обеспечение деятельности Финансового управления по</w:t>
              </w:r>
            </w:hyperlink>
            <w:r w:rsidRPr="00816D21">
              <w:rPr>
                <w:sz w:val="24"/>
                <w:szCs w:val="24"/>
              </w:rPr>
              <w:t xml:space="preserve"> ор</w:t>
            </w:r>
            <w:r w:rsidRPr="00816D21">
              <w:rPr>
                <w:sz w:val="24"/>
                <w:szCs w:val="24"/>
                <w:shd w:val="clear" w:color="auto" w:fill="FFFFFF"/>
              </w:rPr>
              <w:t>ганизации и осуществлению бюджетного процесса в муниципальном образовании «Город Майкоп»</w:t>
            </w:r>
          </w:p>
        </w:tc>
      </w:tr>
      <w:tr w:rsidR="00816D21" w:rsidRPr="00816D21" w:rsidTr="00445A7D"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816D21">
              <w:rPr>
                <w:sz w:val="24"/>
                <w:szCs w:val="24"/>
                <w:shd w:val="clear" w:color="auto" w:fill="FFFFFF"/>
              </w:rPr>
              <w:t>«Организация и осуществление бюджетного процесса в муниципальном образовании «Город Майкоп»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Финансовое управление;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6D21">
              <w:rPr>
                <w:rFonts w:eastAsia="Calibri"/>
                <w:sz w:val="24"/>
                <w:szCs w:val="24"/>
              </w:rPr>
              <w:t>структурные подразделения Администрации;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/>
                <w:sz w:val="24"/>
                <w:szCs w:val="24"/>
              </w:rPr>
              <w:t>МКУ «ЦБ»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16D21" w:rsidRPr="00816D21" w:rsidTr="00445A7D"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sz w:val="24"/>
                <w:szCs w:val="24"/>
                <w:shd w:val="clear" w:color="auto" w:fill="FFFFFF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Финансовое управление;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16D21" w:rsidRPr="00816D21" w:rsidTr="00445A7D"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1.1.1.1.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22272F"/>
                <w:sz w:val="24"/>
                <w:szCs w:val="24"/>
                <w:shd w:val="clear" w:color="auto" w:fill="FFFFFF"/>
              </w:rPr>
              <w:t xml:space="preserve">Разработка проекта бюджета муниципального образования «Город Майкоп» на очередной финансовый год и на плановый период, формируемого в рамках муниципальных программ, </w:t>
            </w:r>
            <w:r w:rsidRPr="00816D21">
              <w:rPr>
                <w:bCs/>
                <w:color w:val="000000" w:themeColor="text1"/>
                <w:sz w:val="24"/>
                <w:szCs w:val="24"/>
              </w:rPr>
              <w:t>раз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Финансовое управление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16D21" w:rsidRPr="00816D21" w:rsidTr="00445A7D"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lastRenderedPageBreak/>
              <w:t>1.1.1.2.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22272F"/>
                <w:sz w:val="24"/>
                <w:szCs w:val="24"/>
                <w:shd w:val="clear" w:color="auto" w:fill="FFFFFF"/>
              </w:rPr>
              <w:t xml:space="preserve">Проведение оценки качества финансового менеджмента главных распорядителей бюджетных средств, </w:t>
            </w:r>
            <w:r w:rsidRPr="00816D21">
              <w:rPr>
                <w:bCs/>
                <w:color w:val="000000" w:themeColor="text1"/>
                <w:sz w:val="24"/>
                <w:szCs w:val="24"/>
              </w:rPr>
              <w:t>раз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Финансовое управление;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16D21" w:rsidRPr="00816D21" w:rsidTr="00445A7D"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1.1.1.3.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140" w:lineRule="atLeast"/>
              <w:jc w:val="both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Внесение изменений в бюджетный прогноз</w:t>
            </w:r>
            <w:r w:rsidRPr="00816D2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16D21">
              <w:rPr>
                <w:bCs/>
                <w:color w:val="000000" w:themeColor="text1"/>
                <w:sz w:val="24"/>
                <w:szCs w:val="24"/>
              </w:rPr>
              <w:t>муниципального образования «Город Майкоп» на долгосрочный период до 2030 года, раз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before="108" w:after="108" w:line="140" w:lineRule="atLeast"/>
              <w:ind w:firstLine="5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Финансовое управление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before="108" w:after="108" w:line="140" w:lineRule="atLeast"/>
              <w:jc w:val="center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before="108" w:after="108" w:line="140" w:lineRule="atLeast"/>
              <w:jc w:val="center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before="108" w:after="108" w:line="140" w:lineRule="atLeast"/>
              <w:jc w:val="center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before="108" w:after="108" w:line="140" w:lineRule="atLeast"/>
              <w:jc w:val="center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16D21" w:rsidRPr="00816D21" w:rsidTr="00445A7D"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1.1.1.4.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140" w:lineRule="atLeast"/>
              <w:jc w:val="both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Формирование бюджетной и налоговой политики муниципального образования «Город Майкоп», ед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before="108" w:after="108" w:line="140" w:lineRule="atLeast"/>
              <w:ind w:firstLine="5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Финансовое управление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before="108" w:after="108" w:line="140" w:lineRule="atLeast"/>
              <w:jc w:val="center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before="108" w:after="108" w:line="140" w:lineRule="atLeast"/>
              <w:jc w:val="center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before="108" w:after="108" w:line="140" w:lineRule="atLeast"/>
              <w:jc w:val="center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before="108" w:after="108" w:line="140" w:lineRule="atLeast"/>
              <w:jc w:val="center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16D2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16D2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16D21">
              <w:rPr>
                <w:bCs/>
                <w:sz w:val="24"/>
                <w:szCs w:val="24"/>
              </w:rPr>
              <w:t>1</w:t>
            </w:r>
          </w:p>
        </w:tc>
      </w:tr>
      <w:tr w:rsidR="00816D21" w:rsidRPr="00816D21" w:rsidTr="00445A7D"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1.1.1.5.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140" w:lineRule="atLeast"/>
              <w:jc w:val="both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Утверждение порядка и методики планирования бюджетных ассигнований бюджета муниципального образования «Город Майкоп», ед.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before="108" w:after="108" w:line="140" w:lineRule="atLeast"/>
              <w:ind w:firstLine="5"/>
              <w:jc w:val="both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Финансовое управление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before="108" w:after="108" w:line="140" w:lineRule="atLeast"/>
              <w:jc w:val="center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before="108" w:after="108" w:line="140" w:lineRule="atLeast"/>
              <w:jc w:val="center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before="108" w:after="108" w:line="140" w:lineRule="atLeast"/>
              <w:jc w:val="center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before="108" w:after="108" w:line="140" w:lineRule="atLeast"/>
              <w:jc w:val="center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16D21" w:rsidRPr="00816D21" w:rsidTr="00445A7D"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1.1.1.</w:t>
            </w:r>
            <w:r w:rsidRPr="00816D21">
              <w:rPr>
                <w:color w:val="000000" w:themeColor="text1"/>
                <w:sz w:val="24"/>
                <w:szCs w:val="24"/>
                <w:lang w:val="en-US"/>
              </w:rPr>
              <w:t>6</w:t>
            </w:r>
            <w:r w:rsidRPr="00816D21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22272F"/>
                <w:sz w:val="24"/>
                <w:szCs w:val="24"/>
                <w:shd w:val="clear" w:color="auto" w:fill="FFFFFF"/>
              </w:rPr>
              <w:t xml:space="preserve">Участие в семинарах, совещаниях, повышении квалификации, обеспечивающих необходимый профессиональный уровень, </w:t>
            </w:r>
            <w:r w:rsidRPr="00816D21">
              <w:rPr>
                <w:bCs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Финансовое управление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816D21" w:rsidRPr="00816D21" w:rsidTr="00445A7D"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1.1.1.</w:t>
            </w:r>
            <w:r w:rsidRPr="00816D21">
              <w:rPr>
                <w:color w:val="000000" w:themeColor="text1"/>
                <w:sz w:val="24"/>
                <w:szCs w:val="24"/>
                <w:lang w:val="en-US"/>
              </w:rPr>
              <w:t>7</w:t>
            </w:r>
            <w:r w:rsidRPr="00816D21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Разработка брошюры «Бюджет для граждан, раз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Финансовое управление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816D21" w:rsidRPr="00816D21" w:rsidTr="00445A7D"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1.1.1.8.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 xml:space="preserve">Внесение изменений в Решение Совета народных </w:t>
            </w:r>
            <w:r w:rsidRPr="00816D21">
              <w:rPr>
                <w:bCs/>
                <w:color w:val="000000" w:themeColor="text1"/>
                <w:sz w:val="24"/>
                <w:szCs w:val="24"/>
              </w:rPr>
              <w:lastRenderedPageBreak/>
              <w:t>депутатов муниципального образования «Город Майкоп» «О бюджете муниципального образования «Город Майкоп» на текущий финансовый год и на плановый период, раз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lastRenderedPageBreak/>
              <w:t>Финансовое управление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16D21" w:rsidRPr="00816D21" w:rsidTr="00445A7D"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lastRenderedPageBreak/>
              <w:t>1.1.1.9.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Формирования отчета об исполнении бюджета муниципального образования «Город Майкоп», раз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Финансовое управление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16D21" w:rsidRPr="00816D21" w:rsidTr="00445A7D"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sz w:val="24"/>
                <w:szCs w:val="24"/>
                <w:shd w:val="clear" w:color="auto" w:fill="FFFFFF"/>
              </w:rPr>
              <w:t>Расходы на обеспечение деятельности централизованных бухгалтерий муниципального образования «Город Майкоп»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Финансовое управление;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/>
                <w:sz w:val="24"/>
                <w:szCs w:val="24"/>
              </w:rPr>
              <w:t>МКУ «ЦБ»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16D21" w:rsidRPr="00816D21" w:rsidTr="00445A7D"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1.1.2.1.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816D21">
              <w:rPr>
                <w:sz w:val="24"/>
                <w:szCs w:val="24"/>
                <w:shd w:val="clear" w:color="auto" w:fill="FFFFFF"/>
              </w:rPr>
              <w:t>Ведение бухгалтерского учета и формирование отчетности, раз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/>
                <w:sz w:val="24"/>
                <w:szCs w:val="24"/>
              </w:rPr>
              <w:t>МКУ «ЦБ»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  <w:bookmarkStart w:id="29" w:name="sub_37"/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 w:themeColor="text1"/>
          <w:szCs w:val="28"/>
        </w:rPr>
      </w:pPr>
      <w:r w:rsidRPr="00816D21">
        <w:rPr>
          <w:b/>
          <w:bCs/>
          <w:color w:val="000000" w:themeColor="text1"/>
          <w:szCs w:val="28"/>
        </w:rPr>
        <w:lastRenderedPageBreak/>
        <w:t xml:space="preserve">6. </w:t>
      </w:r>
      <w:r w:rsidRPr="00816D21">
        <w:rPr>
          <w:b/>
          <w:color w:val="000000" w:themeColor="text1"/>
          <w:szCs w:val="28"/>
        </w:rPr>
        <w:t>Сведения о порядке сбора информации и методика расчета целевых показателей (индикаторов) подпрограммы</w:t>
      </w:r>
    </w:p>
    <w:bookmarkEnd w:id="29"/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816D21">
        <w:rPr>
          <w:color w:val="000000" w:themeColor="text1"/>
          <w:szCs w:val="28"/>
        </w:rPr>
        <w:t xml:space="preserve">Расчет целевых показателей, предусмотренных подпрограммой, определяется по методике, представленной в </w:t>
      </w:r>
      <w:hyperlink w:anchor="sub_38" w:history="1">
        <w:r w:rsidRPr="00816D21">
          <w:rPr>
            <w:color w:val="000000" w:themeColor="text1"/>
            <w:szCs w:val="28"/>
          </w:rPr>
          <w:t>Таблице № 2.5.</w:t>
        </w:r>
      </w:hyperlink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Cs w:val="28"/>
        </w:rPr>
      </w:pPr>
      <w:bookmarkStart w:id="30" w:name="sub_38"/>
      <w:r w:rsidRPr="00816D21">
        <w:rPr>
          <w:bCs/>
          <w:color w:val="000000" w:themeColor="text1"/>
          <w:szCs w:val="28"/>
        </w:rPr>
        <w:t>Таблица № 2.5</w:t>
      </w:r>
    </w:p>
    <w:bookmarkEnd w:id="30"/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 w:themeColor="text1"/>
          <w:szCs w:val="28"/>
        </w:rPr>
      </w:pPr>
      <w:r w:rsidRPr="00816D21">
        <w:rPr>
          <w:b/>
          <w:color w:val="000000" w:themeColor="text1"/>
          <w:szCs w:val="28"/>
        </w:rPr>
        <w:t>Методика расчета целевых показателей (индикаторов) подпрограммы муниципальной программы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tbl>
      <w:tblPr>
        <w:tblW w:w="157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2693"/>
        <w:gridCol w:w="1560"/>
        <w:gridCol w:w="1559"/>
        <w:gridCol w:w="1560"/>
        <w:gridCol w:w="1559"/>
        <w:gridCol w:w="1702"/>
        <w:gridCol w:w="2410"/>
      </w:tblGrid>
      <w:tr w:rsidR="00816D21" w:rsidRPr="00816D21" w:rsidTr="00445A7D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Методика расчета целевого показателя (индикатора)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Источник получения информации</w:t>
            </w:r>
          </w:p>
        </w:tc>
      </w:tr>
      <w:tr w:rsidR="00816D21" w:rsidRPr="00816D21" w:rsidTr="00445A7D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Формула расчета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Расчет целевого показателя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 xml:space="preserve"> по годам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16D21" w:rsidRPr="00816D21" w:rsidTr="00445A7D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16D21" w:rsidRPr="00816D21" w:rsidTr="00445A7D">
        <w:tc>
          <w:tcPr>
            <w:tcW w:w="15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sz w:val="24"/>
                <w:szCs w:val="24"/>
              </w:rPr>
              <w:t>муниципальная программа «Управление муниципальными финансами»</w:t>
            </w:r>
          </w:p>
        </w:tc>
      </w:tr>
      <w:tr w:rsidR="00816D21" w:rsidRPr="00816D21" w:rsidTr="00445A7D">
        <w:tc>
          <w:tcPr>
            <w:tcW w:w="15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left="113" w:right="113" w:firstLine="72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816D21">
              <w:rPr>
                <w:bCs/>
                <w:color w:val="000000" w:themeColor="text1"/>
                <w:sz w:val="24"/>
                <w:szCs w:val="24"/>
              </w:rPr>
              <w:t>подпрограмма «</w:t>
            </w:r>
            <w:hyperlink w:anchor="sub_27" w:history="1">
              <w:r w:rsidRPr="00816D21">
                <w:rPr>
                  <w:sz w:val="24"/>
                  <w:szCs w:val="24"/>
                </w:rPr>
                <w:t>Обеспечение деятельности Финансового управления по</w:t>
              </w:r>
            </w:hyperlink>
            <w:r w:rsidRPr="00816D21">
              <w:rPr>
                <w:sz w:val="24"/>
                <w:szCs w:val="24"/>
              </w:rPr>
              <w:t xml:space="preserve"> ор</w:t>
            </w:r>
            <w:r w:rsidRPr="00816D21">
              <w:rPr>
                <w:sz w:val="24"/>
                <w:szCs w:val="24"/>
                <w:shd w:val="clear" w:color="auto" w:fill="FFFFFF"/>
              </w:rPr>
              <w:t>ганизации и осуществлению бюджетного процесса в муниципальном образовании «Город Майкоп»</w:t>
            </w:r>
          </w:p>
        </w:tc>
      </w:tr>
      <w:tr w:rsidR="00816D21" w:rsidRPr="00816D21" w:rsidTr="00445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rFonts w:eastAsia="Calibri"/>
                <w:sz w:val="24"/>
                <w:szCs w:val="24"/>
              </w:rPr>
              <w:t xml:space="preserve">Доля налоговых и неналоговых доходов бюджета муниципального образования «Город Майкоп» (за исключением поступлений налоговых доходов по дополнительным нормативам отчислений) в общем объеме </w:t>
            </w:r>
            <w:r w:rsidRPr="00816D21">
              <w:rPr>
                <w:rFonts w:eastAsia="Calibri"/>
                <w:sz w:val="24"/>
                <w:szCs w:val="24"/>
              </w:rPr>
              <w:lastRenderedPageBreak/>
              <w:t>собственных доходов бюджета муниципального образования «Город Майкоп» (без учета субвенций) (</w:t>
            </w:r>
            <w:r w:rsidRPr="00816D21">
              <w:rPr>
                <w:sz w:val="24"/>
                <w:szCs w:val="24"/>
                <w:lang w:val="en-US"/>
              </w:rPr>
              <w:t>V</w:t>
            </w:r>
            <w:r w:rsidRPr="00816D21">
              <w:rPr>
                <w:rFonts w:eastAsia="Calibri"/>
                <w:sz w:val="24"/>
                <w:szCs w:val="24"/>
              </w:rPr>
              <w:t>)</w:t>
            </w:r>
            <w:r w:rsidRPr="00816D21">
              <w:rPr>
                <w:sz w:val="24"/>
                <w:szCs w:val="24"/>
              </w:rPr>
              <w:t>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  <w:lang w:val="en-US"/>
              </w:rPr>
              <w:lastRenderedPageBreak/>
              <w:t>V</w:t>
            </w:r>
            <w:r w:rsidRPr="00816D21">
              <w:rPr>
                <w:sz w:val="24"/>
                <w:szCs w:val="24"/>
              </w:rPr>
              <w:t xml:space="preserve"> = </w:t>
            </w: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A</w:t>
            </w:r>
            <w:r w:rsidRPr="00816D21">
              <w:rPr>
                <w:sz w:val="24"/>
                <w:szCs w:val="24"/>
              </w:rPr>
              <w:t>/</w:t>
            </w: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B</w:t>
            </w:r>
            <w:r w:rsidRPr="00816D21">
              <w:rPr>
                <w:rFonts w:eastAsia="Calibri" w:cs="Times New Roman CYR"/>
                <w:noProof/>
                <w:sz w:val="24"/>
                <w:szCs w:val="24"/>
              </w:rPr>
              <w:t xml:space="preserve"> </w:t>
            </w:r>
            <w:r w:rsidRPr="00816D21">
              <w:rPr>
                <w:sz w:val="24"/>
                <w:szCs w:val="24"/>
                <w:vertAlign w:val="subscript"/>
              </w:rPr>
              <w:t xml:space="preserve">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</w:rPr>
              <w:t xml:space="preserve"> 100%,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где: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A</w:t>
            </w:r>
            <w:r w:rsidRPr="00816D21">
              <w:rPr>
                <w:sz w:val="24"/>
                <w:szCs w:val="24"/>
              </w:rPr>
              <w:t xml:space="preserve"> – объем налоговых и неналоговых доходов бюджета муниципального образования «Город Майкоп» (за исключением поступлений налоговых доходов по дополнительным нормативам отчислений), тыс. </w:t>
            </w:r>
            <w:r w:rsidRPr="00816D21">
              <w:rPr>
                <w:sz w:val="24"/>
                <w:szCs w:val="24"/>
              </w:rPr>
              <w:lastRenderedPageBreak/>
              <w:t>рублей;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B</w:t>
            </w:r>
            <w:r w:rsidRPr="00816D21">
              <w:rPr>
                <w:sz w:val="24"/>
                <w:szCs w:val="24"/>
              </w:rPr>
              <w:t xml:space="preserve"> – общий объем собственных доходов бюджета муниципального образования «Город Майкоп» (без учета субвенций), 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lastRenderedPageBreak/>
              <w:t>1 544 487,9/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 xml:space="preserve">1 890 439,3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</w:rPr>
              <w:t xml:space="preserve"> 100%= 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1 611 199,6/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 xml:space="preserve">1 898 927,2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</w:rPr>
              <w:t xml:space="preserve"> 100%=84,8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 xml:space="preserve">1 683 200,0/ 1 767 400,0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</w:rPr>
              <w:t xml:space="preserve"> 100%=95,2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en-US"/>
              </w:rPr>
            </w:pPr>
            <w:r w:rsidRPr="00816D21">
              <w:rPr>
                <w:sz w:val="24"/>
                <w:szCs w:val="24"/>
              </w:rPr>
              <w:t>1 770 300,0/ 1 830 300,0</w:t>
            </w:r>
            <w:r w:rsidRPr="00816D21">
              <w:rPr>
                <w:color w:val="000000" w:themeColor="text1"/>
                <w:sz w:val="24"/>
                <w:szCs w:val="24"/>
              </w:rPr>
              <w:t xml:space="preserve"> х</w:t>
            </w:r>
            <w:r w:rsidRPr="00816D21">
              <w:rPr>
                <w:sz w:val="24"/>
                <w:szCs w:val="24"/>
              </w:rPr>
              <w:t xml:space="preserve"> 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100%= 96,7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 xml:space="preserve">1 865 400,0/ 1 865 400,0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  <w:lang w:val="en-US"/>
              </w:rPr>
              <w:t xml:space="preserve"> 100% </w:t>
            </w:r>
            <w:r w:rsidRPr="00816D21">
              <w:rPr>
                <w:sz w:val="24"/>
                <w:szCs w:val="24"/>
              </w:rPr>
              <w:t>= 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/>
                <w:color w:val="000000" w:themeColor="text1"/>
                <w:sz w:val="24"/>
                <w:szCs w:val="24"/>
              </w:rPr>
              <w:t xml:space="preserve">Информация отдела прогнозирования и анализа доходов бюджета Финансового управления; 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 xml:space="preserve">Информация бюджетного отдела Финансового управления; 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rPr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 xml:space="preserve">Бюджетный прогноз </w:t>
            </w:r>
            <w:r w:rsidRPr="00816D21">
              <w:rPr>
                <w:color w:val="000000" w:themeColor="text1"/>
                <w:sz w:val="24"/>
                <w:szCs w:val="24"/>
              </w:rPr>
              <w:lastRenderedPageBreak/>
              <w:t>муниципального образования «Город Майкоп» на долгосрочный период до 2030 года</w:t>
            </w:r>
          </w:p>
        </w:tc>
      </w:tr>
      <w:tr w:rsidR="00816D21" w:rsidRPr="00816D21" w:rsidTr="00445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6D21">
              <w:rPr>
                <w:rFonts w:eastAsia="Calibri"/>
                <w:sz w:val="24"/>
                <w:szCs w:val="24"/>
              </w:rPr>
              <w:t>Темп роста налоговых и неналоговых доходов бюджета муниципального образования «Город Майкоп» к предыдущему году (</w:t>
            </w:r>
            <w:r w:rsidRPr="00816D21">
              <w:rPr>
                <w:sz w:val="24"/>
                <w:szCs w:val="24"/>
                <w:lang w:val="en-US"/>
              </w:rPr>
              <w:t>V</w:t>
            </w:r>
            <w:r w:rsidRPr="00816D21">
              <w:rPr>
                <w:rFonts w:eastAsia="Calibri"/>
                <w:sz w:val="24"/>
                <w:szCs w:val="24"/>
              </w:rPr>
              <w:t>),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  <w:lang w:val="en-US"/>
              </w:rPr>
              <w:t>V</w:t>
            </w:r>
            <w:r w:rsidRPr="00816D21">
              <w:rPr>
                <w:sz w:val="24"/>
                <w:szCs w:val="24"/>
                <w:vertAlign w:val="subscript"/>
              </w:rPr>
              <w:t xml:space="preserve"> </w:t>
            </w:r>
            <w:r w:rsidRPr="00816D21">
              <w:rPr>
                <w:sz w:val="24"/>
                <w:szCs w:val="24"/>
              </w:rPr>
              <w:t xml:space="preserve">= </w:t>
            </w: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A</w:t>
            </w:r>
            <w:r w:rsidRPr="00816D21">
              <w:rPr>
                <w:sz w:val="24"/>
                <w:szCs w:val="24"/>
              </w:rPr>
              <w:t>/</w:t>
            </w: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B</w:t>
            </w:r>
            <w:r w:rsidRPr="00816D21">
              <w:rPr>
                <w:color w:val="000000" w:themeColor="text1"/>
                <w:sz w:val="24"/>
                <w:szCs w:val="24"/>
              </w:rPr>
              <w:t xml:space="preserve"> х</w:t>
            </w:r>
            <w:r w:rsidRPr="00816D21">
              <w:rPr>
                <w:sz w:val="24"/>
                <w:szCs w:val="24"/>
              </w:rPr>
              <w:t xml:space="preserve"> 100%,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где: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A</w:t>
            </w:r>
            <w:r w:rsidRPr="00816D21">
              <w:rPr>
                <w:sz w:val="24"/>
                <w:szCs w:val="24"/>
              </w:rPr>
              <w:t xml:space="preserve"> – объем налоговых и неналоговых доходов бюджета муниципального образования «Город Майкоп» (за исключением поступлений налоговых доходов по дополнительным нормативам отчислений) в отчетном году, тыс. рублей;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B</w:t>
            </w:r>
            <w:r w:rsidRPr="00816D21">
              <w:rPr>
                <w:sz w:val="24"/>
                <w:szCs w:val="24"/>
              </w:rPr>
              <w:t xml:space="preserve"> - объем налоговых и неналоговых доходов бюджета муниципального образования «Город Майкоп» (за исключением поступлений налоговых </w:t>
            </w:r>
            <w:r w:rsidRPr="00816D21">
              <w:rPr>
                <w:sz w:val="24"/>
                <w:szCs w:val="24"/>
              </w:rPr>
              <w:lastRenderedPageBreak/>
              <w:t>доходов по дополнительным нормативам отчислений) в предыдущем году, тыс. рублей;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816D21">
              <w:rPr>
                <w:rFonts w:eastAsia="Calibri"/>
                <w:sz w:val="24"/>
                <w:szCs w:val="24"/>
              </w:rPr>
              <w:t xml:space="preserve"> – отчетный 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en-US"/>
              </w:rPr>
            </w:pPr>
            <w:r w:rsidRPr="00816D21">
              <w:rPr>
                <w:sz w:val="24"/>
                <w:szCs w:val="24"/>
              </w:rPr>
              <w:lastRenderedPageBreak/>
              <w:t>1 544 487,9 /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 xml:space="preserve">1 507 849,6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</w:rPr>
              <w:t xml:space="preserve"> 100 %=102,4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en-US"/>
              </w:rPr>
            </w:pPr>
            <w:r w:rsidRPr="00816D21">
              <w:rPr>
                <w:sz w:val="24"/>
                <w:szCs w:val="24"/>
              </w:rPr>
              <w:t>1 611 199,6 /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 xml:space="preserve">1 544 487,9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</w:rPr>
              <w:t xml:space="preserve"> 100 % =104,3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en-US"/>
              </w:rPr>
            </w:pPr>
            <w:r w:rsidRPr="00816D21">
              <w:rPr>
                <w:sz w:val="24"/>
                <w:szCs w:val="24"/>
              </w:rPr>
              <w:t>1 683 200,0 /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 xml:space="preserve">1 611 199,6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  <w:lang w:val="en-US"/>
              </w:rPr>
              <w:t xml:space="preserve"> 100 %</w:t>
            </w:r>
            <w:r w:rsidRPr="00816D21">
              <w:rPr>
                <w:sz w:val="24"/>
                <w:szCs w:val="24"/>
              </w:rPr>
              <w:t>= 104,5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 xml:space="preserve">1 770 300,0 / 1 683 200,0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</w:rPr>
              <w:t xml:space="preserve"> 100%=</w:t>
            </w:r>
            <w:r w:rsidRPr="00816D21">
              <w:rPr>
                <w:sz w:val="24"/>
                <w:szCs w:val="24"/>
                <w:lang w:val="en-US"/>
              </w:rPr>
              <w:t xml:space="preserve"> </w:t>
            </w:r>
            <w:r w:rsidRPr="00816D21">
              <w:rPr>
                <w:sz w:val="24"/>
                <w:szCs w:val="24"/>
              </w:rPr>
              <w:t>105,2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1 865 400,0 / 1 770 300,0</w:t>
            </w:r>
            <w:r w:rsidRPr="00816D21">
              <w:rPr>
                <w:sz w:val="24"/>
                <w:szCs w:val="24"/>
                <w:lang w:val="en-US"/>
              </w:rPr>
              <w:t xml:space="preserve">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  <w:lang w:val="en-US"/>
              </w:rPr>
              <w:t xml:space="preserve"> 100%=</w:t>
            </w:r>
            <w:r w:rsidRPr="00816D21">
              <w:rPr>
                <w:sz w:val="24"/>
                <w:szCs w:val="24"/>
              </w:rPr>
              <w:t xml:space="preserve"> 105,4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 xml:space="preserve">Информация отдела прогнозирования и анализа доходов бюджета Финансового управления; 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Бюджетный прогноз муниципального образования «Город Майкоп» на долгосрочный период до 2030 года</w:t>
            </w:r>
          </w:p>
        </w:tc>
      </w:tr>
      <w:tr w:rsidR="00816D21" w:rsidRPr="00816D21" w:rsidTr="00445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6D21">
              <w:rPr>
                <w:rFonts w:eastAsia="Calibri"/>
                <w:sz w:val="24"/>
                <w:szCs w:val="24"/>
              </w:rPr>
              <w:t>Уровень исполнения прогноза налоговых и неналоговых доходов бюджета муниципального образования «Город Майкоп» (</w:t>
            </w:r>
            <w:r w:rsidRPr="00816D21">
              <w:rPr>
                <w:rFonts w:eastAsia="Calibri" w:cs="Times New Roman CYR"/>
                <w:sz w:val="24"/>
                <w:szCs w:val="24"/>
                <w:lang w:val="en-US"/>
              </w:rPr>
              <w:t>V</w:t>
            </w:r>
            <w:r w:rsidRPr="00816D21">
              <w:rPr>
                <w:rFonts w:eastAsia="Calibri"/>
                <w:sz w:val="24"/>
                <w:szCs w:val="24"/>
              </w:rPr>
              <w:t>),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eastAsia="Calibri" w:cs="Times New Roman CYR"/>
                <w:sz w:val="24"/>
                <w:szCs w:val="24"/>
              </w:rPr>
            </w:pPr>
            <w:r w:rsidRPr="00816D21">
              <w:rPr>
                <w:rFonts w:eastAsia="Calibri" w:cs="Times New Roman CYR"/>
                <w:sz w:val="24"/>
                <w:szCs w:val="24"/>
                <w:lang w:val="en-US"/>
              </w:rPr>
              <w:t>V</w:t>
            </w:r>
            <w:r w:rsidRPr="00816D21">
              <w:rPr>
                <w:rFonts w:eastAsia="Calibri" w:cs="Times New Roman CYR"/>
                <w:sz w:val="24"/>
                <w:szCs w:val="24"/>
              </w:rPr>
              <w:t>=</w:t>
            </w:r>
            <w:r w:rsidRPr="00816D21">
              <w:rPr>
                <w:rFonts w:eastAsia="Calibri" w:cs="Times New Roman CYR"/>
                <w:sz w:val="24"/>
                <w:szCs w:val="24"/>
                <w:lang w:val="en-US"/>
              </w:rPr>
              <w:t>A</w:t>
            </w:r>
            <w:r w:rsidRPr="00816D21">
              <w:rPr>
                <w:rFonts w:eastAsia="Calibri" w:cs="Times New Roman CYR"/>
                <w:sz w:val="24"/>
                <w:szCs w:val="24"/>
              </w:rPr>
              <w:t>/</w:t>
            </w:r>
            <w:r w:rsidRPr="00816D21">
              <w:rPr>
                <w:rFonts w:eastAsia="Calibri" w:cs="Times New Roman CYR"/>
                <w:sz w:val="24"/>
                <w:szCs w:val="24"/>
                <w:lang w:val="en-US"/>
              </w:rPr>
              <w:t>B</w:t>
            </w:r>
            <w:r w:rsidRPr="00816D21">
              <w:rPr>
                <w:sz w:val="24"/>
                <w:szCs w:val="24"/>
              </w:rPr>
              <w:t xml:space="preserve">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rFonts w:eastAsia="Calibri" w:cs="Times New Roman CYR"/>
                <w:sz w:val="24"/>
                <w:szCs w:val="24"/>
              </w:rPr>
              <w:t xml:space="preserve"> 100%,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eastAsia="Calibri" w:cs="Times New Roman CYR"/>
                <w:sz w:val="24"/>
                <w:szCs w:val="24"/>
              </w:rPr>
            </w:pPr>
            <w:r w:rsidRPr="00816D21">
              <w:rPr>
                <w:rFonts w:eastAsia="Calibri" w:cs="Times New Roman CYR"/>
                <w:sz w:val="24"/>
                <w:szCs w:val="24"/>
              </w:rPr>
              <w:t>где: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eastAsia="Calibri" w:cs="Times New Roman CYR"/>
                <w:sz w:val="24"/>
                <w:szCs w:val="24"/>
              </w:rPr>
            </w:pP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A</w:t>
            </w:r>
            <w:r w:rsidRPr="00816D21">
              <w:rPr>
                <w:rFonts w:eastAsia="Calibri" w:cs="Times New Roman CYR"/>
                <w:noProof/>
                <w:sz w:val="24"/>
                <w:szCs w:val="24"/>
              </w:rPr>
              <w:t xml:space="preserve"> - </w:t>
            </w:r>
            <w:r w:rsidRPr="00816D21">
              <w:rPr>
                <w:rFonts w:eastAsia="Calibri" w:cs="Times New Roman CYR"/>
                <w:sz w:val="24"/>
                <w:szCs w:val="24"/>
              </w:rPr>
              <w:t>годовой объем налоговых и неналоговых доходов,</w:t>
            </w:r>
            <w:r w:rsidRPr="00816D21">
              <w:rPr>
                <w:sz w:val="24"/>
                <w:szCs w:val="24"/>
              </w:rPr>
              <w:t xml:space="preserve"> тыс. рублей</w:t>
            </w:r>
            <w:r w:rsidRPr="00816D21">
              <w:rPr>
                <w:rFonts w:eastAsia="Calibri" w:cs="Times New Roman CYR"/>
                <w:sz w:val="24"/>
                <w:szCs w:val="24"/>
              </w:rPr>
              <w:t>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"/>
              <w:rPr>
                <w:sz w:val="24"/>
                <w:szCs w:val="24"/>
              </w:rPr>
            </w:pP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B</w:t>
            </w:r>
            <w:r w:rsidRPr="00816D21">
              <w:rPr>
                <w:rFonts w:eastAsia="Calibri" w:cs="Times New Roman CYR"/>
                <w:sz w:val="24"/>
                <w:szCs w:val="24"/>
              </w:rPr>
              <w:t xml:space="preserve"> - уточненный плановый объем налоговых и неналоговых доходов,</w:t>
            </w:r>
            <w:r w:rsidRPr="00816D21">
              <w:rPr>
                <w:sz w:val="24"/>
                <w:szCs w:val="24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1 567 655,2/ 1 544 487,9</w:t>
            </w:r>
            <w:r w:rsidRPr="00816D21">
              <w:rPr>
                <w:color w:val="000000" w:themeColor="text1"/>
                <w:sz w:val="24"/>
                <w:szCs w:val="24"/>
              </w:rPr>
              <w:t xml:space="preserve"> х</w:t>
            </w:r>
            <w:r w:rsidRPr="00816D21">
              <w:rPr>
                <w:sz w:val="24"/>
                <w:szCs w:val="24"/>
              </w:rPr>
              <w:t xml:space="preserve"> 100%=101,5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1 627 311,6/ 1 611 199,6</w:t>
            </w:r>
            <w:r w:rsidRPr="00816D21">
              <w:rPr>
                <w:color w:val="000000" w:themeColor="text1"/>
                <w:sz w:val="24"/>
                <w:szCs w:val="24"/>
              </w:rPr>
              <w:t xml:space="preserve"> х</w:t>
            </w:r>
            <w:r w:rsidRPr="00816D21">
              <w:rPr>
                <w:sz w:val="24"/>
                <w:szCs w:val="24"/>
              </w:rPr>
              <w:t xml:space="preserve"> 100%= 101,0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1 683 200,0/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 xml:space="preserve">1 683 200,0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</w:rPr>
              <w:t xml:space="preserve"> 100%= 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 xml:space="preserve">1 770 300,0/ 1 770 300,0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</w:rPr>
              <w:t xml:space="preserve"> 100%= 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1 865 400,0/ 1 865 400,0</w:t>
            </w:r>
            <w:r w:rsidRPr="00816D21">
              <w:rPr>
                <w:color w:val="000000" w:themeColor="text1"/>
                <w:sz w:val="24"/>
                <w:szCs w:val="24"/>
              </w:rPr>
              <w:t xml:space="preserve"> х</w:t>
            </w:r>
            <w:r w:rsidRPr="00816D21">
              <w:rPr>
                <w:sz w:val="24"/>
                <w:szCs w:val="24"/>
              </w:rPr>
              <w:t xml:space="preserve"> 100%= 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 xml:space="preserve">Информация отдела прогнозирования и анализа доходов бюджета Финансового управления; 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Бюджетный прогноз муниципального образования «Город Майкоп» на долгосрочный период до 2030 года;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16D21">
              <w:rPr>
                <w:rFonts w:eastAsia="Calibri"/>
                <w:color w:val="000000" w:themeColor="text1"/>
                <w:sz w:val="24"/>
                <w:szCs w:val="24"/>
              </w:rPr>
              <w:t xml:space="preserve">Основные показатели социально-экономического развития муниципального образования «Город Майкоп» на среднесрочный период на 2022 год и на плановый период </w:t>
            </w:r>
            <w:r w:rsidRPr="00816D21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2023 и 2024 годов;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6D21">
              <w:rPr>
                <w:rFonts w:eastAsia="Calibri"/>
                <w:color w:val="000000" w:themeColor="text1"/>
                <w:sz w:val="24"/>
                <w:szCs w:val="24"/>
              </w:rPr>
              <w:t>Прогноз социально-экономического развития муниципального образования «Город Майкоп» на долгосрочный период до 2030 года</w:t>
            </w:r>
          </w:p>
        </w:tc>
      </w:tr>
      <w:tr w:rsidR="00816D21" w:rsidRPr="00816D21" w:rsidTr="00445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6D21">
              <w:rPr>
                <w:rFonts w:eastAsia="Calibri"/>
                <w:sz w:val="24"/>
                <w:szCs w:val="24"/>
              </w:rPr>
              <w:t>Отношение дефицита бюджета муниципального образования «Город Майкоп» к доходам бюджета муниципального образования «Город</w:t>
            </w:r>
            <w:r w:rsidRPr="00816D21">
              <w:rPr>
                <w:rFonts w:eastAsia="Calibri" w:cs="Times New Roman CYR"/>
                <w:sz w:val="24"/>
                <w:szCs w:val="24"/>
              </w:rPr>
              <w:t xml:space="preserve"> Майкоп» без учета объема безвозмездных поступлений, поступлений от продажи акций и иных форм участия в капитале, и снижения остатков средств на счетах по учету </w:t>
            </w:r>
            <w:r w:rsidRPr="00816D21">
              <w:rPr>
                <w:rFonts w:eastAsia="Calibri" w:cs="Times New Roman CYR"/>
                <w:sz w:val="24"/>
                <w:szCs w:val="24"/>
              </w:rPr>
              <w:lastRenderedPageBreak/>
              <w:t>средств бюджета муниципального образования «Город Майкоп»</w:t>
            </w:r>
            <w:r w:rsidRPr="00816D21">
              <w:rPr>
                <w:rFonts w:eastAsia="Calibri"/>
                <w:sz w:val="24"/>
                <w:szCs w:val="24"/>
              </w:rPr>
              <w:t xml:space="preserve"> (</w:t>
            </w: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V</w:t>
            </w:r>
            <w:r w:rsidRPr="00816D21">
              <w:rPr>
                <w:rFonts w:eastAsia="Calibri"/>
                <w:sz w:val="24"/>
                <w:szCs w:val="24"/>
              </w:rPr>
              <w:t>),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eastAsia="Calibri" w:cs="Times New Roman CYR"/>
                <w:sz w:val="24"/>
                <w:szCs w:val="24"/>
              </w:rPr>
            </w:pP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lastRenderedPageBreak/>
              <w:t>V</w:t>
            </w:r>
            <w:r w:rsidRPr="00816D21">
              <w:rPr>
                <w:rFonts w:eastAsia="Calibri" w:cs="Times New Roman CYR"/>
                <w:noProof/>
                <w:sz w:val="24"/>
                <w:szCs w:val="24"/>
              </w:rPr>
              <w:t>=</w:t>
            </w: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A</w:t>
            </w:r>
            <w:r w:rsidRPr="00816D21">
              <w:rPr>
                <w:rFonts w:eastAsia="Calibri" w:cs="Times New Roman CYR"/>
                <w:noProof/>
                <w:sz w:val="24"/>
                <w:szCs w:val="24"/>
              </w:rPr>
              <w:t>/</w:t>
            </w: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B</w:t>
            </w:r>
            <w:r w:rsidRPr="00816D21">
              <w:rPr>
                <w:color w:val="000000" w:themeColor="text1"/>
                <w:sz w:val="24"/>
                <w:szCs w:val="24"/>
              </w:rPr>
              <w:t xml:space="preserve"> х</w:t>
            </w:r>
            <w:r w:rsidRPr="00816D21">
              <w:rPr>
                <w:rFonts w:eastAsia="Calibri" w:cs="Times New Roman CYR"/>
                <w:noProof/>
                <w:sz w:val="24"/>
                <w:szCs w:val="24"/>
              </w:rPr>
              <w:t xml:space="preserve"> 100%</w:t>
            </w:r>
            <w:r w:rsidRPr="00816D21">
              <w:rPr>
                <w:rFonts w:eastAsia="Calibri" w:cs="Times New Roman CYR"/>
                <w:sz w:val="24"/>
                <w:szCs w:val="24"/>
              </w:rPr>
              <w:t>,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eastAsia="Calibri" w:cs="Times New Roman CYR"/>
                <w:sz w:val="24"/>
                <w:szCs w:val="24"/>
              </w:rPr>
            </w:pPr>
            <w:r w:rsidRPr="00816D21">
              <w:rPr>
                <w:rFonts w:eastAsia="Calibri" w:cs="Times New Roman CYR"/>
                <w:sz w:val="24"/>
                <w:szCs w:val="24"/>
              </w:rPr>
              <w:t>где: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eastAsia="Calibri" w:cs="Times New Roman CYR"/>
                <w:sz w:val="24"/>
                <w:szCs w:val="24"/>
              </w:rPr>
            </w:pPr>
            <w:r w:rsidRPr="00816D21">
              <w:rPr>
                <w:rFonts w:eastAsia="Calibri" w:cs="Times New Roman CYR"/>
                <w:noProof/>
                <w:sz w:val="24"/>
                <w:szCs w:val="24"/>
              </w:rPr>
              <w:drawing>
                <wp:inline distT="0" distB="0" distL="0" distR="0" wp14:anchorId="2FBE6E7C" wp14:editId="37A154C7">
                  <wp:extent cx="190500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6D21">
              <w:rPr>
                <w:rFonts w:eastAsia="Calibri" w:cs="Times New Roman CYR"/>
                <w:sz w:val="24"/>
                <w:szCs w:val="24"/>
              </w:rPr>
              <w:t xml:space="preserve"> - размер дефицита бюджета муниципального образования «Город Майкоп»,</w:t>
            </w:r>
            <w:r w:rsidRPr="00816D21">
              <w:rPr>
                <w:sz w:val="24"/>
                <w:szCs w:val="24"/>
              </w:rPr>
              <w:t xml:space="preserve"> тыс. рублей;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eastAsia="Calibri" w:cs="Times New Roman CYR"/>
                <w:noProof/>
                <w:sz w:val="24"/>
                <w:szCs w:val="24"/>
              </w:rPr>
            </w:pPr>
            <w:r w:rsidRPr="00816D21">
              <w:rPr>
                <w:rFonts w:eastAsia="Calibri" w:cs="Times New Roman CYR"/>
                <w:noProof/>
                <w:sz w:val="24"/>
                <w:szCs w:val="24"/>
              </w:rPr>
              <w:drawing>
                <wp:inline distT="0" distB="0" distL="0" distR="0" wp14:anchorId="433E25F1" wp14:editId="42426B9D">
                  <wp:extent cx="165100" cy="209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6D21">
              <w:rPr>
                <w:rFonts w:eastAsia="Calibri" w:cs="Times New Roman CYR"/>
                <w:sz w:val="24"/>
                <w:szCs w:val="24"/>
              </w:rPr>
              <w:t xml:space="preserve"> - объем доходов бюджета муниципального образования «Город Майкоп» без учета объема безвозмездных поступлений,</w:t>
            </w:r>
            <w:r w:rsidRPr="00816D21">
              <w:rPr>
                <w:sz w:val="24"/>
                <w:szCs w:val="24"/>
              </w:rPr>
              <w:t xml:space="preserve"> тыс. рублей.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77 224,4/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"/>
              <w:rPr>
                <w:sz w:val="24"/>
                <w:szCs w:val="24"/>
                <w:lang w:val="en-US"/>
              </w:rPr>
            </w:pPr>
            <w:r w:rsidRPr="00816D21">
              <w:rPr>
                <w:sz w:val="24"/>
                <w:szCs w:val="24"/>
              </w:rPr>
              <w:t>1 544 487,9</w:t>
            </w:r>
            <w:r w:rsidRPr="00816D21">
              <w:rPr>
                <w:color w:val="000000" w:themeColor="text1"/>
                <w:sz w:val="24"/>
                <w:szCs w:val="24"/>
              </w:rPr>
              <w:t xml:space="preserve"> х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100</w:t>
            </w:r>
            <w:r w:rsidRPr="00816D21">
              <w:rPr>
                <w:sz w:val="24"/>
                <w:szCs w:val="24"/>
                <w:lang w:val="en-US"/>
              </w:rPr>
              <w:t>%</w:t>
            </w:r>
            <w:r w:rsidRPr="00816D21">
              <w:rPr>
                <w:sz w:val="24"/>
                <w:szCs w:val="24"/>
              </w:rPr>
              <w:t>= 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80 560,0/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  <w:lang w:val="en-US"/>
              </w:rPr>
            </w:pPr>
            <w:r w:rsidRPr="00816D21">
              <w:rPr>
                <w:sz w:val="24"/>
                <w:szCs w:val="24"/>
              </w:rPr>
              <w:t>1 611 199,6</w:t>
            </w:r>
            <w:r w:rsidRPr="00816D21">
              <w:rPr>
                <w:color w:val="000000" w:themeColor="text1"/>
                <w:sz w:val="24"/>
                <w:szCs w:val="24"/>
              </w:rPr>
              <w:t xml:space="preserve"> х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100</w:t>
            </w:r>
            <w:r w:rsidRPr="00816D21">
              <w:rPr>
                <w:sz w:val="24"/>
                <w:szCs w:val="24"/>
                <w:lang w:val="en-US"/>
              </w:rPr>
              <w:t>%</w:t>
            </w:r>
            <w:r w:rsidRPr="00816D21">
              <w:rPr>
                <w:sz w:val="24"/>
                <w:szCs w:val="24"/>
              </w:rPr>
              <w:t>=5,0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84 160,0/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  <w:lang w:val="en-US"/>
              </w:rPr>
            </w:pPr>
            <w:r w:rsidRPr="00816D21">
              <w:rPr>
                <w:sz w:val="24"/>
                <w:szCs w:val="24"/>
              </w:rPr>
              <w:t>1 683 200,0</w:t>
            </w:r>
            <w:r w:rsidRPr="00816D21">
              <w:rPr>
                <w:color w:val="000000" w:themeColor="text1"/>
                <w:sz w:val="24"/>
                <w:szCs w:val="24"/>
              </w:rPr>
              <w:t xml:space="preserve"> х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100%=5,0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  <w:lang w:val="en-US"/>
              </w:rPr>
            </w:pPr>
            <w:r w:rsidRPr="00816D21">
              <w:rPr>
                <w:sz w:val="24"/>
                <w:szCs w:val="24"/>
              </w:rPr>
              <w:t xml:space="preserve">60 000,0/ 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 xml:space="preserve">1 770 300,0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</w:rPr>
              <w:t xml:space="preserve"> 100%= 3,4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0,0/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  <w:lang w:val="en-US"/>
              </w:rPr>
            </w:pPr>
            <w:r w:rsidRPr="00816D21">
              <w:rPr>
                <w:sz w:val="24"/>
                <w:szCs w:val="24"/>
              </w:rPr>
              <w:t>1 865 400,0</w:t>
            </w:r>
            <w:r w:rsidRPr="00816D21">
              <w:rPr>
                <w:color w:val="000000" w:themeColor="text1"/>
                <w:sz w:val="24"/>
                <w:szCs w:val="24"/>
              </w:rPr>
              <w:t xml:space="preserve"> х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sz w:val="24"/>
                <w:szCs w:val="24"/>
                <w:lang w:val="en-US"/>
              </w:rPr>
            </w:pPr>
            <w:r w:rsidRPr="00816D21">
              <w:rPr>
                <w:sz w:val="24"/>
                <w:szCs w:val="24"/>
              </w:rPr>
              <w:t>100%=0,0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 xml:space="preserve">Информация бюджетного отдела Финансового управления; 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Бюджетный прогноз муниципального образования «Город Майкоп» на долгосрочный период до 2030 года</w:t>
            </w:r>
          </w:p>
        </w:tc>
      </w:tr>
      <w:tr w:rsidR="00816D21" w:rsidRPr="00816D21" w:rsidTr="00445A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16D21">
              <w:rPr>
                <w:sz w:val="24"/>
                <w:szCs w:val="24"/>
                <w:shd w:val="clear" w:color="auto" w:fill="FFFFFF"/>
              </w:rPr>
              <w:t>Удельный вес расходов бюджета муниципального образования «Город Майкоп», формируемых в рамках муниципальных программ муниципального образования «Город Майкоп» (</w:t>
            </w:r>
            <w:r w:rsidRPr="00816D21">
              <w:rPr>
                <w:sz w:val="24"/>
                <w:szCs w:val="24"/>
                <w:lang w:val="en-US"/>
              </w:rPr>
              <w:t>V</w:t>
            </w:r>
            <w:r w:rsidRPr="00816D21">
              <w:rPr>
                <w:sz w:val="24"/>
                <w:szCs w:val="24"/>
                <w:shd w:val="clear" w:color="auto" w:fill="FFFFFF"/>
              </w:rPr>
              <w:t>),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  <w:lang w:val="en-US"/>
              </w:rPr>
              <w:t>V</w:t>
            </w:r>
            <w:r w:rsidRPr="00816D21">
              <w:rPr>
                <w:sz w:val="24"/>
                <w:szCs w:val="24"/>
                <w:vertAlign w:val="subscript"/>
              </w:rPr>
              <w:t xml:space="preserve"> </w:t>
            </w:r>
            <w:r w:rsidRPr="00816D21">
              <w:rPr>
                <w:sz w:val="24"/>
                <w:szCs w:val="24"/>
              </w:rPr>
              <w:t xml:space="preserve">= </w:t>
            </w: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A</w:t>
            </w:r>
            <w:r w:rsidRPr="00816D21">
              <w:rPr>
                <w:sz w:val="24"/>
                <w:szCs w:val="24"/>
              </w:rPr>
              <w:t>/</w:t>
            </w: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B</w:t>
            </w:r>
            <w:r w:rsidRPr="00816D21">
              <w:rPr>
                <w:sz w:val="24"/>
                <w:szCs w:val="24"/>
              </w:rPr>
              <w:t xml:space="preserve">.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</w:rPr>
              <w:t xml:space="preserve"> 100%,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где: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 CYR"/>
                <w:sz w:val="24"/>
                <w:szCs w:val="24"/>
              </w:rPr>
            </w:pP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A</w:t>
            </w:r>
            <w:r w:rsidRPr="00816D21">
              <w:rPr>
                <w:sz w:val="24"/>
                <w:szCs w:val="24"/>
              </w:rPr>
              <w:t xml:space="preserve"> - </w:t>
            </w:r>
            <w:r w:rsidRPr="00816D21">
              <w:rPr>
                <w:rFonts w:eastAsia="Calibri" w:cs="Times New Roman CYR"/>
                <w:sz w:val="24"/>
                <w:szCs w:val="24"/>
              </w:rPr>
              <w:t xml:space="preserve">объем расходов бюджета муниципального образования «Город Майкоп», формируемых в рамках муниципальных программ муниципального образования «Город Майкоп», </w:t>
            </w:r>
            <w:r w:rsidRPr="00816D21">
              <w:rPr>
                <w:sz w:val="24"/>
                <w:szCs w:val="24"/>
              </w:rPr>
              <w:t>тыс. рублей</w:t>
            </w:r>
            <w:r w:rsidRPr="00816D21">
              <w:rPr>
                <w:rFonts w:eastAsia="Calibri" w:cs="Times New Roman CYR"/>
                <w:sz w:val="24"/>
                <w:szCs w:val="24"/>
              </w:rPr>
              <w:t>;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D21">
              <w:rPr>
                <w:rFonts w:eastAsia="Calibri" w:cs="Times New Roman CYR"/>
                <w:noProof/>
                <w:sz w:val="24"/>
                <w:szCs w:val="24"/>
                <w:lang w:val="en-US"/>
              </w:rPr>
              <w:t>B</w:t>
            </w:r>
            <w:r w:rsidRPr="00816D21">
              <w:rPr>
                <w:sz w:val="24"/>
                <w:szCs w:val="24"/>
              </w:rPr>
              <w:t xml:space="preserve"> - объем расходов </w:t>
            </w:r>
            <w:r w:rsidRPr="00816D21">
              <w:rPr>
                <w:rFonts w:eastAsia="Calibri"/>
                <w:sz w:val="24"/>
                <w:szCs w:val="24"/>
              </w:rPr>
              <w:t xml:space="preserve">бюджета муниципального образования «Город Майкоп», </w:t>
            </w:r>
            <w:r w:rsidRPr="00816D21">
              <w:rPr>
                <w:sz w:val="24"/>
                <w:szCs w:val="24"/>
              </w:rPr>
              <w:t>тыс. рублей.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 xml:space="preserve">2 780 754,5 / 3 151 200,8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</w:rPr>
              <w:t xml:space="preserve"> 100%= 88,2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 xml:space="preserve">2 775 643,1 / 3 197 324,3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</w:rPr>
              <w:t xml:space="preserve"> 100%= 86,8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16D21">
              <w:rPr>
                <w:sz w:val="24"/>
                <w:szCs w:val="24"/>
              </w:rPr>
              <w:t xml:space="preserve">1 590 660,0 / 1 767 400,0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100%= 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16D21">
              <w:rPr>
                <w:sz w:val="24"/>
                <w:szCs w:val="24"/>
              </w:rPr>
              <w:t xml:space="preserve">1 656 421,5 / 1 830 300,0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</w:rPr>
              <w:t xml:space="preserve"> 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>100%= 90,5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D21">
              <w:rPr>
                <w:sz w:val="24"/>
                <w:szCs w:val="24"/>
              </w:rPr>
              <w:t xml:space="preserve">1 697 514,0 / 1 865 400,0 </w:t>
            </w:r>
            <w:r w:rsidRPr="00816D21">
              <w:rPr>
                <w:color w:val="000000" w:themeColor="text1"/>
                <w:sz w:val="24"/>
                <w:szCs w:val="24"/>
              </w:rPr>
              <w:t>х</w:t>
            </w:r>
            <w:r w:rsidRPr="00816D21">
              <w:rPr>
                <w:sz w:val="24"/>
                <w:szCs w:val="24"/>
              </w:rPr>
              <w:t xml:space="preserve"> 100%= 91,0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 xml:space="preserve">Информация бюджетного отдела Финансового управления; </w:t>
            </w: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816D21" w:rsidRPr="00816D21" w:rsidRDefault="00816D21" w:rsidP="00816D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D21">
              <w:rPr>
                <w:color w:val="000000" w:themeColor="text1"/>
                <w:sz w:val="24"/>
                <w:szCs w:val="24"/>
              </w:rPr>
              <w:t>Бюджетный прогноз муниципального образования «Город Майкоп» на долгосрочный период до 2030 года</w:t>
            </w:r>
          </w:p>
        </w:tc>
      </w:tr>
    </w:tbl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rPr>
          <w:color w:val="000000" w:themeColor="text1"/>
          <w:szCs w:val="28"/>
        </w:rPr>
        <w:sectPr w:rsidR="00816D21" w:rsidRPr="00816D21" w:rsidSect="00DF31BD">
          <w:headerReference w:type="default" r:id="rId39"/>
          <w:footerReference w:type="default" r:id="rId40"/>
          <w:pgSz w:w="16837" w:h="11905" w:orient="landscape"/>
          <w:pgMar w:top="1440" w:right="800" w:bottom="1440" w:left="800" w:header="720" w:footer="720" w:gutter="0"/>
          <w:cols w:space="720"/>
          <w:noEndnote/>
          <w:docGrid w:linePitch="326"/>
        </w:sectPr>
      </w:pPr>
      <w:bookmarkStart w:id="31" w:name="sub_39"/>
      <w:r w:rsidRPr="00816D21">
        <w:rPr>
          <w:color w:val="000000" w:themeColor="text1"/>
          <w:szCs w:val="28"/>
        </w:rPr>
        <w:br w:type="page"/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 w:themeColor="text1"/>
          <w:szCs w:val="28"/>
        </w:rPr>
      </w:pPr>
      <w:r w:rsidRPr="00816D21">
        <w:rPr>
          <w:b/>
          <w:bCs/>
          <w:color w:val="000000" w:themeColor="text1"/>
          <w:szCs w:val="28"/>
        </w:rPr>
        <w:lastRenderedPageBreak/>
        <w:t xml:space="preserve">7. </w:t>
      </w:r>
      <w:r w:rsidRPr="00816D21">
        <w:rPr>
          <w:b/>
          <w:color w:val="000000" w:themeColor="text1"/>
          <w:szCs w:val="28"/>
        </w:rPr>
        <w:t>Анализ рисков реализации подпрограммы, описание механизмов управления рисками и мер по их минимизации</w:t>
      </w:r>
    </w:p>
    <w:bookmarkEnd w:id="31"/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При реализации настоящей подпрограммы могут возникнуть следующие внешние законодательные риски, связанные с изменениями законодательства (как на федеральном, так и на региональном уровне), что может привести к административным или иным ограничениям;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- макроэкономические риски рынка: снижение темпов роста экономики и уровня инвестиционной активности, ускорение инфляции;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 xml:space="preserve">- социальные риски: рост безработицы, неравномерность влияния кризиса, что в свою очередь может привести к сокращению объема и качества бюджетных услуг. 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Мерами по управлению внешними рисками реализации подпрограммы муниципальной программы, а также их минимизации является разработка мероприятий и способов предотвращения и снижения неблагоприятных последствий и бесперебойности реализации подпрограммы муниципальной программы.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При реализации настоящей подпрограммы муниципальной программы могут возникнуть следующие внутренние риски: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- бюджетные риски, связанные с недостаточным ресурсным обеспечением мероприятий подпрограммы, которые приведут к значительному снижению эффективности решения проблем;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- управленческие риски, связанные с неэффективным управлением реализацией подпрограммы муниципальной программы, низким качеством межведомственного взаимодействия, недостаточным контролем над реализацией подпрограммы муниципальной программы и т.д.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Мерами по управлению внутренними рисками подпрограммы муниципальной программы, а также их минимизации являются: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- анализ выполнения мероприятий подпрограммы муниципальной программы;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- мониторинг реализации муниципальной программы, своевременная корректировка основных параметров муниципальной программы и объемов финансирования.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Cs w:val="28"/>
        </w:rPr>
      </w:pPr>
      <w:r w:rsidRPr="00816D21">
        <w:rPr>
          <w:b/>
          <w:bCs/>
          <w:color w:val="000000" w:themeColor="text1"/>
          <w:szCs w:val="28"/>
        </w:rPr>
        <w:t xml:space="preserve">8. </w:t>
      </w:r>
      <w:r w:rsidRPr="00816D21">
        <w:rPr>
          <w:b/>
          <w:color w:val="000000" w:themeColor="text1"/>
          <w:szCs w:val="28"/>
        </w:rPr>
        <w:t>Обоснование необходимости применения мер муниципального регулирования в сфере реализации муниципальной программы (бюджетные, налоговые, правовые и иные меры)»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 xml:space="preserve">Муниципальная программа предусматривает применение мер бюджетного и налогового регулирования при реализации мероприятий по обеспечению сбалансированности и устойчивости бюджетной системы, повышению доходной базы бюджета муниципального образования «Город Майкоп», а также кредитного регулирования при реализации мероприятий </w:t>
      </w:r>
      <w:r w:rsidRPr="00816D21">
        <w:rPr>
          <w:szCs w:val="28"/>
        </w:rPr>
        <w:lastRenderedPageBreak/>
        <w:t>по обслуживанию и оптимизации муниципального долга муниципального образования «Город Майкоп».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для эффективного управления муниципальными финансами муниципального образования «Город Майкоп», в том числе: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- решение Совета народных депутатов муниципального образования «Город Майкоп» «О бюджете муниципального образования «Город Майкоп» на очередной финансовый год и плановый период»;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- решение Совета народных депутатов муниципального образования «Город Майкоп» «Об утверждении Положения «О бюджетном процессе в муниципальном образовании «Город Майкоп»;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- постановление Администрации муниципального образования «Город Майкоп» «Об основных направлениях бюджетной и налоговой политики муниципального образования «Город Майкоп» на очередной финансовый год и плановый период»;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- постановление Администрации муниципального образования «Город Майкоп» «Об основных направлениях долговой политики муниципального образования «Город Майкоп» на очередной финансовый год и плановый период»;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- постановление Администрации муниципального образования «Город Майкоп» «О порядке и сроках составления проекта бюджета муниципального образования «Город Майкоп» на очередной финансовый год и плановый период»;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- постановление Администрации муниципального образования «Город Майкоп» «О мерах по реализации решения Совета народных депутатов муниципального образования «Город Майкоп» «О бюджете муниципального образования «Город Майкоп» на очередной финансовый год и на плановый период»;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- приказ Финансового управления «О порядке и методике планирования бюджетных ассигнований бюджета на очередной финансовый год и на плановый период» и др.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Также в рамках возложенных полномочий для реализации бюджетного процесса будут приниматься муниципальные правовые акты Администрации муниципального образования «Город Майкоп» и Финансового управления.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16D21">
        <w:rPr>
          <w:szCs w:val="28"/>
        </w:rPr>
        <w:t>В дальнейшем потребуется систематическое обновление нормативной правовой базы и поддержание ее в актуальном состоянии.</w:t>
      </w: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816D21" w:rsidRPr="00816D21" w:rsidRDefault="00816D21" w:rsidP="00816D21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Cs w:val="28"/>
          <w:lang w:val="en-US"/>
        </w:rPr>
      </w:pPr>
      <w:r w:rsidRPr="00816D21">
        <w:rPr>
          <w:szCs w:val="28"/>
          <w:lang w:val="en-US"/>
        </w:rPr>
        <w:t>_______________________</w:t>
      </w:r>
    </w:p>
    <w:p w:rsidR="00816D21" w:rsidRDefault="00816D21" w:rsidP="00263190">
      <w:pPr>
        <w:ind w:left="709" w:hanging="709"/>
        <w:jc w:val="both"/>
      </w:pPr>
      <w:bookmarkStart w:id="32" w:name="_GoBack"/>
      <w:bookmarkEnd w:id="32"/>
    </w:p>
    <w:sectPr w:rsidR="00816D21" w:rsidSect="007C4BD6">
      <w:headerReference w:type="even" r:id="rId41"/>
      <w:headerReference w:type="default" r:id="rId42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DEB" w:rsidRDefault="008D4DEB">
      <w:r>
        <w:separator/>
      </w:r>
    </w:p>
  </w:endnote>
  <w:endnote w:type="continuationSeparator" w:id="0">
    <w:p w:rsidR="008D4DEB" w:rsidRDefault="008D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21" w:rsidRDefault="00816D21">
    <w:r>
      <w:cr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21" w:rsidRDefault="00816D21">
    <w:r>
      <w:cr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21" w:rsidRDefault="00816D21">
    <w:r>
      <w:cr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21" w:rsidRDefault="00816D21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21" w:rsidRDefault="00816D21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21" w:rsidRDefault="00816D21">
    <w:r>
      <w:c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21" w:rsidRDefault="00816D21">
    <w:r>
      <w:cr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21" w:rsidRDefault="00816D21">
    <w:r>
      <w:cr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21" w:rsidRDefault="00816D21">
    <w:r>
      <w:cr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21" w:rsidRDefault="00816D21">
    <w:r>
      <w:cr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21" w:rsidRDefault="00816D21">
    <w:r>
      <w:cr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21" w:rsidRDefault="00816D2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DEB" w:rsidRDefault="008D4DEB">
      <w:r>
        <w:separator/>
      </w:r>
    </w:p>
  </w:footnote>
  <w:footnote w:type="continuationSeparator" w:id="0">
    <w:p w:rsidR="008D4DEB" w:rsidRDefault="008D4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505303"/>
      <w:docPartObj>
        <w:docPartGallery w:val="Page Numbers (Top of Page)"/>
        <w:docPartUnique/>
      </w:docPartObj>
    </w:sdtPr>
    <w:sdtContent>
      <w:p w:rsidR="00816D21" w:rsidRDefault="00816D21" w:rsidP="00AA4D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16D21" w:rsidRDefault="00816D21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032376"/>
      <w:docPartObj>
        <w:docPartGallery w:val="Page Numbers (Top of Page)"/>
        <w:docPartUnique/>
      </w:docPartObj>
    </w:sdtPr>
    <w:sdtContent>
      <w:p w:rsidR="00816D21" w:rsidRDefault="00816D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  <w:p w:rsidR="00816D21" w:rsidRPr="00DE22A6" w:rsidRDefault="00816D21" w:rsidP="00DE22A6">
    <w:pPr>
      <w:pStyle w:val="a7"/>
    </w:pPr>
  </w:p>
  <w:p w:rsidR="00816D21" w:rsidRDefault="00816D21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5446978"/>
      <w:docPartObj>
        <w:docPartGallery w:val="Page Numbers (Top of Page)"/>
        <w:docPartUnique/>
      </w:docPartObj>
    </w:sdtPr>
    <w:sdtContent>
      <w:p w:rsidR="00816D21" w:rsidRDefault="00816D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:rsidR="00816D21" w:rsidRPr="00DE22A6" w:rsidRDefault="00816D21" w:rsidP="00DE22A6">
    <w:pPr>
      <w:pStyle w:val="a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2865118"/>
      <w:docPartObj>
        <w:docPartGallery w:val="Page Numbers (Top of Page)"/>
        <w:docPartUnique/>
      </w:docPartObj>
    </w:sdtPr>
    <w:sdtContent>
      <w:p w:rsidR="00816D21" w:rsidRDefault="00816D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816D21" w:rsidRPr="00DE22A6" w:rsidRDefault="00816D21" w:rsidP="00DE22A6">
    <w:pPr>
      <w:pStyle w:val="a7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438928"/>
      <w:docPartObj>
        <w:docPartGallery w:val="Page Numbers (Top of Page)"/>
        <w:docPartUnique/>
      </w:docPartObj>
    </w:sdtPr>
    <w:sdtContent>
      <w:p w:rsidR="00816D21" w:rsidRDefault="00816D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42</w:t>
        </w:r>
        <w:r>
          <w:fldChar w:fldCharType="end"/>
        </w:r>
      </w:p>
    </w:sdtContent>
  </w:sdt>
  <w:p w:rsidR="00816D21" w:rsidRPr="00DE22A6" w:rsidRDefault="00816D21" w:rsidP="00DE22A6">
    <w:pPr>
      <w:pStyle w:val="a7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EB" w:rsidRDefault="008D4DEB" w:rsidP="001B036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4DEB" w:rsidRDefault="008D4DEB">
    <w:pPr>
      <w:pStyle w:val="a7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EB" w:rsidRDefault="008D4DEB" w:rsidP="001B036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6D21">
      <w:rPr>
        <w:rStyle w:val="a9"/>
        <w:noProof/>
      </w:rPr>
      <w:t>44</w:t>
    </w:r>
    <w:r>
      <w:rPr>
        <w:rStyle w:val="a9"/>
      </w:rPr>
      <w:fldChar w:fldCharType="end"/>
    </w:r>
  </w:p>
  <w:p w:rsidR="008D4DEB" w:rsidRDefault="008D4DE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21" w:rsidRDefault="00816D21">
    <w:pPr>
      <w:pStyle w:val="a7"/>
      <w:jc w:val="center"/>
    </w:pPr>
  </w:p>
  <w:p w:rsidR="00816D21" w:rsidRDefault="00816D2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953020"/>
      <w:docPartObj>
        <w:docPartGallery w:val="Page Numbers (Top of Page)"/>
        <w:docPartUnique/>
      </w:docPartObj>
    </w:sdtPr>
    <w:sdtContent>
      <w:p w:rsidR="00816D21" w:rsidRDefault="00816D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816D21" w:rsidRPr="00D317AE" w:rsidRDefault="00816D21" w:rsidP="00D317A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221146"/>
      <w:docPartObj>
        <w:docPartGallery w:val="Page Numbers (Top of Page)"/>
        <w:docPartUnique/>
      </w:docPartObj>
    </w:sdtPr>
    <w:sdtContent>
      <w:p w:rsidR="00816D21" w:rsidRDefault="00816D21" w:rsidP="00AA4D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816D21" w:rsidRPr="00D317AE" w:rsidRDefault="00816D21" w:rsidP="00D317AE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916994"/>
      <w:docPartObj>
        <w:docPartGallery w:val="Page Numbers (Top of Page)"/>
        <w:docPartUnique/>
      </w:docPartObj>
    </w:sdtPr>
    <w:sdtContent>
      <w:p w:rsidR="00816D21" w:rsidRDefault="00816D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816D21" w:rsidRPr="000206B7" w:rsidRDefault="00816D21" w:rsidP="000206B7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1960430"/>
      <w:docPartObj>
        <w:docPartGallery w:val="Page Numbers (Top of Page)"/>
        <w:docPartUnique/>
      </w:docPartObj>
    </w:sdtPr>
    <w:sdtContent>
      <w:p w:rsidR="00816D21" w:rsidRDefault="00816D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816D21" w:rsidRPr="000206B7" w:rsidRDefault="00816D21" w:rsidP="000206B7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8421124"/>
      <w:docPartObj>
        <w:docPartGallery w:val="Page Numbers (Top of Page)"/>
        <w:docPartUnique/>
      </w:docPartObj>
    </w:sdtPr>
    <w:sdtContent>
      <w:p w:rsidR="00816D21" w:rsidRDefault="00816D21" w:rsidP="006F73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816D21" w:rsidRPr="000206B7" w:rsidRDefault="00816D21" w:rsidP="000206B7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530998"/>
      <w:docPartObj>
        <w:docPartGallery w:val="Page Numbers (Top of Page)"/>
        <w:docPartUnique/>
      </w:docPartObj>
    </w:sdtPr>
    <w:sdtContent>
      <w:p w:rsidR="00816D21" w:rsidRDefault="00816D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816D21" w:rsidRPr="00DE22A6" w:rsidRDefault="00816D21" w:rsidP="00DE22A6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6239420"/>
      <w:docPartObj>
        <w:docPartGallery w:val="Page Numbers (Top of Page)"/>
        <w:docPartUnique/>
      </w:docPartObj>
    </w:sdtPr>
    <w:sdtContent>
      <w:p w:rsidR="00816D21" w:rsidRDefault="00816D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816D21" w:rsidRPr="00DE22A6" w:rsidRDefault="00816D21" w:rsidP="00DE22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75pt;height:17.25pt;visibility:visible;mso-wrap-style:square" o:bullet="t">
        <v:imagedata r:id="rId1" o:title=""/>
      </v:shape>
    </w:pict>
  </w:numPicBullet>
  <w:abstractNum w:abstractNumId="0">
    <w:nsid w:val="06CB47A7"/>
    <w:multiLevelType w:val="hybridMultilevel"/>
    <w:tmpl w:val="36F8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37ACA"/>
    <w:multiLevelType w:val="hybridMultilevel"/>
    <w:tmpl w:val="349E06EC"/>
    <w:lvl w:ilvl="0" w:tplc="D6E2336C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">
    <w:nsid w:val="22F017F4"/>
    <w:multiLevelType w:val="hybridMultilevel"/>
    <w:tmpl w:val="4C18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E285C"/>
    <w:multiLevelType w:val="multilevel"/>
    <w:tmpl w:val="A8C4FB1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42E00B2"/>
    <w:multiLevelType w:val="hybridMultilevel"/>
    <w:tmpl w:val="DC6A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63005"/>
    <w:multiLevelType w:val="hybridMultilevel"/>
    <w:tmpl w:val="7CBE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13E72"/>
    <w:multiLevelType w:val="hybridMultilevel"/>
    <w:tmpl w:val="F35CD70E"/>
    <w:lvl w:ilvl="0" w:tplc="5BA2D7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A4B67BB"/>
    <w:multiLevelType w:val="hybridMultilevel"/>
    <w:tmpl w:val="94DE8B96"/>
    <w:lvl w:ilvl="0" w:tplc="913074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F811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EC1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B82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67B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ACE3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904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366E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6E81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11D0333"/>
    <w:multiLevelType w:val="hybridMultilevel"/>
    <w:tmpl w:val="1EEC8688"/>
    <w:lvl w:ilvl="0" w:tplc="79D2E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C4138"/>
    <w:multiLevelType w:val="hybridMultilevel"/>
    <w:tmpl w:val="56F8D430"/>
    <w:lvl w:ilvl="0" w:tplc="79D2E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56FA8"/>
    <w:multiLevelType w:val="hybridMultilevel"/>
    <w:tmpl w:val="A3C41C02"/>
    <w:lvl w:ilvl="0" w:tplc="9A901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5CA0F54"/>
    <w:multiLevelType w:val="hybridMultilevel"/>
    <w:tmpl w:val="8E04A9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9D2E59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6DE6E0B"/>
    <w:multiLevelType w:val="hybridMultilevel"/>
    <w:tmpl w:val="E51AA434"/>
    <w:lvl w:ilvl="0" w:tplc="9A901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F7CEC"/>
    <w:multiLevelType w:val="hybridMultilevel"/>
    <w:tmpl w:val="A4F82FE4"/>
    <w:lvl w:ilvl="0" w:tplc="7B560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DF5B93"/>
    <w:multiLevelType w:val="hybridMultilevel"/>
    <w:tmpl w:val="C6DEB6EC"/>
    <w:lvl w:ilvl="0" w:tplc="9A9019A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14"/>
  </w:num>
  <w:num w:numId="7">
    <w:abstractNumId w:val="15"/>
  </w:num>
  <w:num w:numId="8">
    <w:abstractNumId w:val="10"/>
  </w:num>
  <w:num w:numId="9">
    <w:abstractNumId w:val="13"/>
  </w:num>
  <w:num w:numId="10">
    <w:abstractNumId w:val="11"/>
  </w:num>
  <w:num w:numId="11">
    <w:abstractNumId w:val="0"/>
  </w:num>
  <w:num w:numId="12">
    <w:abstractNumId w:val="2"/>
  </w:num>
  <w:num w:numId="13">
    <w:abstractNumId w:val="5"/>
  </w:num>
  <w:num w:numId="14">
    <w:abstractNumId w:val="1"/>
  </w:num>
  <w:num w:numId="15">
    <w:abstractNumId w:val="4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954"/>
    <w:rsid w:val="00011562"/>
    <w:rsid w:val="00025056"/>
    <w:rsid w:val="00027B8B"/>
    <w:rsid w:val="00031DF1"/>
    <w:rsid w:val="000332DD"/>
    <w:rsid w:val="00054760"/>
    <w:rsid w:val="00057A89"/>
    <w:rsid w:val="00082EA0"/>
    <w:rsid w:val="000842D7"/>
    <w:rsid w:val="000842DE"/>
    <w:rsid w:val="00086E3B"/>
    <w:rsid w:val="00087ECE"/>
    <w:rsid w:val="000A25AA"/>
    <w:rsid w:val="000A3DF5"/>
    <w:rsid w:val="000A704D"/>
    <w:rsid w:val="000A7C4F"/>
    <w:rsid w:val="000B0A03"/>
    <w:rsid w:val="000B60CE"/>
    <w:rsid w:val="000C5125"/>
    <w:rsid w:val="000C75FC"/>
    <w:rsid w:val="000D0690"/>
    <w:rsid w:val="000D76F0"/>
    <w:rsid w:val="000F5135"/>
    <w:rsid w:val="00100823"/>
    <w:rsid w:val="001179F6"/>
    <w:rsid w:val="001206BA"/>
    <w:rsid w:val="001274A5"/>
    <w:rsid w:val="00134DA5"/>
    <w:rsid w:val="0014071A"/>
    <w:rsid w:val="0014243C"/>
    <w:rsid w:val="00143304"/>
    <w:rsid w:val="0014421F"/>
    <w:rsid w:val="00156338"/>
    <w:rsid w:val="00175CDA"/>
    <w:rsid w:val="00182551"/>
    <w:rsid w:val="00192122"/>
    <w:rsid w:val="001923D3"/>
    <w:rsid w:val="00192A63"/>
    <w:rsid w:val="001A13D3"/>
    <w:rsid w:val="001A46DD"/>
    <w:rsid w:val="001A50C6"/>
    <w:rsid w:val="001A6250"/>
    <w:rsid w:val="001B0360"/>
    <w:rsid w:val="001B388B"/>
    <w:rsid w:val="001B4802"/>
    <w:rsid w:val="001B5D7C"/>
    <w:rsid w:val="001B67B4"/>
    <w:rsid w:val="001D2349"/>
    <w:rsid w:val="001D2DAE"/>
    <w:rsid w:val="001D3B42"/>
    <w:rsid w:val="001D4694"/>
    <w:rsid w:val="001E15F6"/>
    <w:rsid w:val="001F1731"/>
    <w:rsid w:val="001F21FA"/>
    <w:rsid w:val="001F3137"/>
    <w:rsid w:val="002222E6"/>
    <w:rsid w:val="00223A4F"/>
    <w:rsid w:val="00224617"/>
    <w:rsid w:val="00226C5A"/>
    <w:rsid w:val="00226D0D"/>
    <w:rsid w:val="002311D7"/>
    <w:rsid w:val="00243D8E"/>
    <w:rsid w:val="00245F0A"/>
    <w:rsid w:val="00246A69"/>
    <w:rsid w:val="00246D06"/>
    <w:rsid w:val="00247902"/>
    <w:rsid w:val="0025261E"/>
    <w:rsid w:val="00261602"/>
    <w:rsid w:val="00263190"/>
    <w:rsid w:val="002647B5"/>
    <w:rsid w:val="00265262"/>
    <w:rsid w:val="00272F7D"/>
    <w:rsid w:val="00273C35"/>
    <w:rsid w:val="00283A9E"/>
    <w:rsid w:val="0028537E"/>
    <w:rsid w:val="00287CC5"/>
    <w:rsid w:val="002950C2"/>
    <w:rsid w:val="002A11EE"/>
    <w:rsid w:val="002A275A"/>
    <w:rsid w:val="002A3778"/>
    <w:rsid w:val="002B05E0"/>
    <w:rsid w:val="002B476D"/>
    <w:rsid w:val="002C35D5"/>
    <w:rsid w:val="002D558E"/>
    <w:rsid w:val="002D5A23"/>
    <w:rsid w:val="002E3D69"/>
    <w:rsid w:val="002E4252"/>
    <w:rsid w:val="002F4A7D"/>
    <w:rsid w:val="00301DEE"/>
    <w:rsid w:val="00303463"/>
    <w:rsid w:val="00307FA7"/>
    <w:rsid w:val="0031282E"/>
    <w:rsid w:val="00323796"/>
    <w:rsid w:val="00323E79"/>
    <w:rsid w:val="00325362"/>
    <w:rsid w:val="00327429"/>
    <w:rsid w:val="00340786"/>
    <w:rsid w:val="00343D1E"/>
    <w:rsid w:val="00347217"/>
    <w:rsid w:val="0035758C"/>
    <w:rsid w:val="003770E3"/>
    <w:rsid w:val="003823C6"/>
    <w:rsid w:val="00386C9E"/>
    <w:rsid w:val="00386F21"/>
    <w:rsid w:val="00392332"/>
    <w:rsid w:val="00392EA0"/>
    <w:rsid w:val="003A4BAA"/>
    <w:rsid w:val="003A7A2F"/>
    <w:rsid w:val="003B0147"/>
    <w:rsid w:val="003B258B"/>
    <w:rsid w:val="003B3C5A"/>
    <w:rsid w:val="003D4757"/>
    <w:rsid w:val="003E2BAD"/>
    <w:rsid w:val="003F0574"/>
    <w:rsid w:val="003F1C44"/>
    <w:rsid w:val="003F3105"/>
    <w:rsid w:val="004044AC"/>
    <w:rsid w:val="0040526E"/>
    <w:rsid w:val="00411175"/>
    <w:rsid w:val="00412E5F"/>
    <w:rsid w:val="00412F1F"/>
    <w:rsid w:val="00416C83"/>
    <w:rsid w:val="00420535"/>
    <w:rsid w:val="00423CD5"/>
    <w:rsid w:val="00424070"/>
    <w:rsid w:val="00432FE2"/>
    <w:rsid w:val="00433697"/>
    <w:rsid w:val="0043395A"/>
    <w:rsid w:val="004341DF"/>
    <w:rsid w:val="004358CB"/>
    <w:rsid w:val="00437D7E"/>
    <w:rsid w:val="00447FA9"/>
    <w:rsid w:val="00450EB4"/>
    <w:rsid w:val="00456FD5"/>
    <w:rsid w:val="00460C93"/>
    <w:rsid w:val="00463A26"/>
    <w:rsid w:val="004678A6"/>
    <w:rsid w:val="00467B97"/>
    <w:rsid w:val="0047297F"/>
    <w:rsid w:val="00487306"/>
    <w:rsid w:val="00487600"/>
    <w:rsid w:val="00490CE9"/>
    <w:rsid w:val="00494337"/>
    <w:rsid w:val="004A0300"/>
    <w:rsid w:val="004A18F5"/>
    <w:rsid w:val="004B1A28"/>
    <w:rsid w:val="004B7D4E"/>
    <w:rsid w:val="004C1E80"/>
    <w:rsid w:val="004C1FA2"/>
    <w:rsid w:val="004C285A"/>
    <w:rsid w:val="004C43FB"/>
    <w:rsid w:val="004C797B"/>
    <w:rsid w:val="004D2FF7"/>
    <w:rsid w:val="004E756E"/>
    <w:rsid w:val="004F1A12"/>
    <w:rsid w:val="004F3091"/>
    <w:rsid w:val="004F49E1"/>
    <w:rsid w:val="004F5D5D"/>
    <w:rsid w:val="00503AE5"/>
    <w:rsid w:val="005043F0"/>
    <w:rsid w:val="005055D0"/>
    <w:rsid w:val="00513FA4"/>
    <w:rsid w:val="005211F8"/>
    <w:rsid w:val="0052441A"/>
    <w:rsid w:val="005277BA"/>
    <w:rsid w:val="00527A44"/>
    <w:rsid w:val="0053062A"/>
    <w:rsid w:val="00533E06"/>
    <w:rsid w:val="00535E8D"/>
    <w:rsid w:val="00541ACF"/>
    <w:rsid w:val="00542651"/>
    <w:rsid w:val="00543FE1"/>
    <w:rsid w:val="005521CD"/>
    <w:rsid w:val="005542AE"/>
    <w:rsid w:val="0056222B"/>
    <w:rsid w:val="00562BF0"/>
    <w:rsid w:val="00571456"/>
    <w:rsid w:val="00580E42"/>
    <w:rsid w:val="005816CD"/>
    <w:rsid w:val="00592F76"/>
    <w:rsid w:val="00593E19"/>
    <w:rsid w:val="005961A2"/>
    <w:rsid w:val="00597052"/>
    <w:rsid w:val="005A55ED"/>
    <w:rsid w:val="005D718D"/>
    <w:rsid w:val="005F05C2"/>
    <w:rsid w:val="005F4247"/>
    <w:rsid w:val="005F4AAC"/>
    <w:rsid w:val="005F5B82"/>
    <w:rsid w:val="005F7554"/>
    <w:rsid w:val="006132F6"/>
    <w:rsid w:val="00622777"/>
    <w:rsid w:val="00624BCC"/>
    <w:rsid w:val="006412A2"/>
    <w:rsid w:val="0065069D"/>
    <w:rsid w:val="00654A41"/>
    <w:rsid w:val="0066038C"/>
    <w:rsid w:val="0066135C"/>
    <w:rsid w:val="006622A0"/>
    <w:rsid w:val="00664945"/>
    <w:rsid w:val="00672CAA"/>
    <w:rsid w:val="00686042"/>
    <w:rsid w:val="00694744"/>
    <w:rsid w:val="00695182"/>
    <w:rsid w:val="00695DAA"/>
    <w:rsid w:val="00697FCC"/>
    <w:rsid w:val="006A0438"/>
    <w:rsid w:val="006A1EFD"/>
    <w:rsid w:val="006A340C"/>
    <w:rsid w:val="006A6B91"/>
    <w:rsid w:val="006B0A7B"/>
    <w:rsid w:val="006B215E"/>
    <w:rsid w:val="006B36DB"/>
    <w:rsid w:val="006C20A1"/>
    <w:rsid w:val="006D02C1"/>
    <w:rsid w:val="006E45E7"/>
    <w:rsid w:val="006E5B7C"/>
    <w:rsid w:val="006E6110"/>
    <w:rsid w:val="006F33EE"/>
    <w:rsid w:val="006F4AB2"/>
    <w:rsid w:val="006F4BA2"/>
    <w:rsid w:val="006F5AAF"/>
    <w:rsid w:val="00703FF3"/>
    <w:rsid w:val="00715736"/>
    <w:rsid w:val="0072519D"/>
    <w:rsid w:val="00736A3F"/>
    <w:rsid w:val="007415C6"/>
    <w:rsid w:val="007419AF"/>
    <w:rsid w:val="00743B86"/>
    <w:rsid w:val="00743F48"/>
    <w:rsid w:val="00744654"/>
    <w:rsid w:val="00751C1D"/>
    <w:rsid w:val="00754596"/>
    <w:rsid w:val="007602E3"/>
    <w:rsid w:val="00783818"/>
    <w:rsid w:val="00785662"/>
    <w:rsid w:val="00785811"/>
    <w:rsid w:val="00785B38"/>
    <w:rsid w:val="00786C08"/>
    <w:rsid w:val="00792589"/>
    <w:rsid w:val="00795632"/>
    <w:rsid w:val="007B310D"/>
    <w:rsid w:val="007B4082"/>
    <w:rsid w:val="007B66AF"/>
    <w:rsid w:val="007B71A4"/>
    <w:rsid w:val="007C0737"/>
    <w:rsid w:val="007C2AE3"/>
    <w:rsid w:val="007C3E5D"/>
    <w:rsid w:val="007C4BD6"/>
    <w:rsid w:val="007D73C8"/>
    <w:rsid w:val="007E25D9"/>
    <w:rsid w:val="007E66D1"/>
    <w:rsid w:val="007F1510"/>
    <w:rsid w:val="007F3109"/>
    <w:rsid w:val="007F406B"/>
    <w:rsid w:val="007F4617"/>
    <w:rsid w:val="00804CBD"/>
    <w:rsid w:val="008063D8"/>
    <w:rsid w:val="00816D21"/>
    <w:rsid w:val="008244FC"/>
    <w:rsid w:val="00826C5F"/>
    <w:rsid w:val="00826F42"/>
    <w:rsid w:val="0083188C"/>
    <w:rsid w:val="00835A9D"/>
    <w:rsid w:val="00835B56"/>
    <w:rsid w:val="00836D69"/>
    <w:rsid w:val="00844328"/>
    <w:rsid w:val="00856D02"/>
    <w:rsid w:val="00861DD5"/>
    <w:rsid w:val="0086251E"/>
    <w:rsid w:val="00865802"/>
    <w:rsid w:val="008716E5"/>
    <w:rsid w:val="00877F55"/>
    <w:rsid w:val="00893C21"/>
    <w:rsid w:val="008B38A0"/>
    <w:rsid w:val="008D0144"/>
    <w:rsid w:val="008D4DEB"/>
    <w:rsid w:val="008F1A55"/>
    <w:rsid w:val="008F29C1"/>
    <w:rsid w:val="008F68D8"/>
    <w:rsid w:val="00905F88"/>
    <w:rsid w:val="0091117E"/>
    <w:rsid w:val="0091444C"/>
    <w:rsid w:val="00915FED"/>
    <w:rsid w:val="0092022B"/>
    <w:rsid w:val="00922564"/>
    <w:rsid w:val="009266DD"/>
    <w:rsid w:val="00933097"/>
    <w:rsid w:val="00940D29"/>
    <w:rsid w:val="00945815"/>
    <w:rsid w:val="00947BD5"/>
    <w:rsid w:val="009631F2"/>
    <w:rsid w:val="0097299A"/>
    <w:rsid w:val="00974917"/>
    <w:rsid w:val="0097517C"/>
    <w:rsid w:val="009765DA"/>
    <w:rsid w:val="00982F52"/>
    <w:rsid w:val="00986831"/>
    <w:rsid w:val="00986E6D"/>
    <w:rsid w:val="00994437"/>
    <w:rsid w:val="009964A3"/>
    <w:rsid w:val="009A0330"/>
    <w:rsid w:val="009A6D07"/>
    <w:rsid w:val="009A7D85"/>
    <w:rsid w:val="009C19A6"/>
    <w:rsid w:val="009C5768"/>
    <w:rsid w:val="009D0DCA"/>
    <w:rsid w:val="009E647C"/>
    <w:rsid w:val="009E6FB6"/>
    <w:rsid w:val="009F15A6"/>
    <w:rsid w:val="009F4CDD"/>
    <w:rsid w:val="009F67C0"/>
    <w:rsid w:val="009F68D8"/>
    <w:rsid w:val="009F7355"/>
    <w:rsid w:val="00A050E8"/>
    <w:rsid w:val="00A117EF"/>
    <w:rsid w:val="00A128A7"/>
    <w:rsid w:val="00A12E20"/>
    <w:rsid w:val="00A21870"/>
    <w:rsid w:val="00A33527"/>
    <w:rsid w:val="00A34DBD"/>
    <w:rsid w:val="00A46DFF"/>
    <w:rsid w:val="00A51431"/>
    <w:rsid w:val="00A53A3D"/>
    <w:rsid w:val="00A54FE1"/>
    <w:rsid w:val="00A63A94"/>
    <w:rsid w:val="00A80F9A"/>
    <w:rsid w:val="00A8381D"/>
    <w:rsid w:val="00A92645"/>
    <w:rsid w:val="00A9558D"/>
    <w:rsid w:val="00AA2933"/>
    <w:rsid w:val="00AA33FD"/>
    <w:rsid w:val="00AA608B"/>
    <w:rsid w:val="00AA68EE"/>
    <w:rsid w:val="00AC0B4E"/>
    <w:rsid w:val="00AC15AE"/>
    <w:rsid w:val="00AF14AE"/>
    <w:rsid w:val="00AF1ADF"/>
    <w:rsid w:val="00AF3623"/>
    <w:rsid w:val="00AF5BF9"/>
    <w:rsid w:val="00B01690"/>
    <w:rsid w:val="00B03314"/>
    <w:rsid w:val="00B05138"/>
    <w:rsid w:val="00B06466"/>
    <w:rsid w:val="00B1625A"/>
    <w:rsid w:val="00B320CA"/>
    <w:rsid w:val="00B36AA2"/>
    <w:rsid w:val="00B620AE"/>
    <w:rsid w:val="00B63C04"/>
    <w:rsid w:val="00B64B30"/>
    <w:rsid w:val="00B654A6"/>
    <w:rsid w:val="00B66A3D"/>
    <w:rsid w:val="00B7087E"/>
    <w:rsid w:val="00B80246"/>
    <w:rsid w:val="00B87874"/>
    <w:rsid w:val="00B9444D"/>
    <w:rsid w:val="00B95D24"/>
    <w:rsid w:val="00B9783D"/>
    <w:rsid w:val="00BA4B82"/>
    <w:rsid w:val="00BB4013"/>
    <w:rsid w:val="00BC5303"/>
    <w:rsid w:val="00BC6A66"/>
    <w:rsid w:val="00BC7BF0"/>
    <w:rsid w:val="00BD0760"/>
    <w:rsid w:val="00BD58AD"/>
    <w:rsid w:val="00BE4DF8"/>
    <w:rsid w:val="00BF3D4E"/>
    <w:rsid w:val="00C05230"/>
    <w:rsid w:val="00C1071F"/>
    <w:rsid w:val="00C2129A"/>
    <w:rsid w:val="00C23226"/>
    <w:rsid w:val="00C36C04"/>
    <w:rsid w:val="00C4047A"/>
    <w:rsid w:val="00C430B2"/>
    <w:rsid w:val="00C51AC4"/>
    <w:rsid w:val="00C670EC"/>
    <w:rsid w:val="00C70AD5"/>
    <w:rsid w:val="00C74243"/>
    <w:rsid w:val="00C750C6"/>
    <w:rsid w:val="00C86F17"/>
    <w:rsid w:val="00CB0510"/>
    <w:rsid w:val="00CB2AE0"/>
    <w:rsid w:val="00CB5F8B"/>
    <w:rsid w:val="00CC1692"/>
    <w:rsid w:val="00CC2CE2"/>
    <w:rsid w:val="00CC4597"/>
    <w:rsid w:val="00CD14A5"/>
    <w:rsid w:val="00CD645F"/>
    <w:rsid w:val="00CE54D5"/>
    <w:rsid w:val="00CF0E56"/>
    <w:rsid w:val="00D1263B"/>
    <w:rsid w:val="00D34881"/>
    <w:rsid w:val="00D420D9"/>
    <w:rsid w:val="00D6381C"/>
    <w:rsid w:val="00D63A76"/>
    <w:rsid w:val="00D722B9"/>
    <w:rsid w:val="00D75C6A"/>
    <w:rsid w:val="00D8234B"/>
    <w:rsid w:val="00D94B0B"/>
    <w:rsid w:val="00D9708E"/>
    <w:rsid w:val="00DA1A68"/>
    <w:rsid w:val="00DA4C9A"/>
    <w:rsid w:val="00DA583B"/>
    <w:rsid w:val="00DA7FB0"/>
    <w:rsid w:val="00DB798C"/>
    <w:rsid w:val="00DC2417"/>
    <w:rsid w:val="00DC3C23"/>
    <w:rsid w:val="00DD1723"/>
    <w:rsid w:val="00DD6C61"/>
    <w:rsid w:val="00DE2E2F"/>
    <w:rsid w:val="00DE75F6"/>
    <w:rsid w:val="00DF5B99"/>
    <w:rsid w:val="00E03B09"/>
    <w:rsid w:val="00E10C36"/>
    <w:rsid w:val="00E15241"/>
    <w:rsid w:val="00E31AA9"/>
    <w:rsid w:val="00E37601"/>
    <w:rsid w:val="00E468C9"/>
    <w:rsid w:val="00E555FB"/>
    <w:rsid w:val="00E60505"/>
    <w:rsid w:val="00E60D20"/>
    <w:rsid w:val="00E70821"/>
    <w:rsid w:val="00E71F42"/>
    <w:rsid w:val="00E76CDD"/>
    <w:rsid w:val="00E83F05"/>
    <w:rsid w:val="00E948DD"/>
    <w:rsid w:val="00E97D35"/>
    <w:rsid w:val="00EA1978"/>
    <w:rsid w:val="00EA1CA4"/>
    <w:rsid w:val="00EA4175"/>
    <w:rsid w:val="00EA467E"/>
    <w:rsid w:val="00EA69CD"/>
    <w:rsid w:val="00EA76F0"/>
    <w:rsid w:val="00EC0884"/>
    <w:rsid w:val="00EC1BB9"/>
    <w:rsid w:val="00EE71C8"/>
    <w:rsid w:val="00EE7954"/>
    <w:rsid w:val="00EE7C95"/>
    <w:rsid w:val="00EF7E8A"/>
    <w:rsid w:val="00EF7F53"/>
    <w:rsid w:val="00F01587"/>
    <w:rsid w:val="00F04D7C"/>
    <w:rsid w:val="00F12E4F"/>
    <w:rsid w:val="00F1525E"/>
    <w:rsid w:val="00F25761"/>
    <w:rsid w:val="00F26138"/>
    <w:rsid w:val="00F30302"/>
    <w:rsid w:val="00F31514"/>
    <w:rsid w:val="00F32E4B"/>
    <w:rsid w:val="00F35180"/>
    <w:rsid w:val="00F36400"/>
    <w:rsid w:val="00F37ABF"/>
    <w:rsid w:val="00F37C06"/>
    <w:rsid w:val="00F45E6E"/>
    <w:rsid w:val="00F5504E"/>
    <w:rsid w:val="00F600BA"/>
    <w:rsid w:val="00F617C9"/>
    <w:rsid w:val="00F62F66"/>
    <w:rsid w:val="00F64FA0"/>
    <w:rsid w:val="00F708E5"/>
    <w:rsid w:val="00F72751"/>
    <w:rsid w:val="00F7566B"/>
    <w:rsid w:val="00F807C2"/>
    <w:rsid w:val="00F83EC7"/>
    <w:rsid w:val="00F9189E"/>
    <w:rsid w:val="00F9617C"/>
    <w:rsid w:val="00FA0860"/>
    <w:rsid w:val="00FA5AB5"/>
    <w:rsid w:val="00FA6877"/>
    <w:rsid w:val="00FA7277"/>
    <w:rsid w:val="00FB4BAB"/>
    <w:rsid w:val="00FC6986"/>
    <w:rsid w:val="00FD1EF9"/>
    <w:rsid w:val="00FE018B"/>
    <w:rsid w:val="00FE3631"/>
    <w:rsid w:val="00F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1C4A56E0-95EE-4FD5-8912-783DED07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D8E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323E7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323E79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330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323E79"/>
    <w:pPr>
      <w:framePr w:w="7920" w:h="1980" w:hRule="exact" w:hSpace="180" w:wrap="auto" w:hAnchor="page" w:xAlign="center" w:yAlign="bottom"/>
      <w:ind w:left="2880"/>
    </w:pPr>
    <w:rPr>
      <w:rFonts w:ascii="Arial" w:hAnsi="Arial"/>
      <w:b/>
      <w:sz w:val="32"/>
    </w:rPr>
  </w:style>
  <w:style w:type="paragraph" w:styleId="20">
    <w:name w:val="envelope return"/>
    <w:basedOn w:val="a"/>
    <w:rsid w:val="00323E79"/>
    <w:rPr>
      <w:rFonts w:ascii="Arial" w:hAnsi="Arial"/>
      <w:b/>
      <w:sz w:val="32"/>
    </w:rPr>
  </w:style>
  <w:style w:type="paragraph" w:styleId="a4">
    <w:name w:val="Body Text"/>
    <w:basedOn w:val="a"/>
    <w:rsid w:val="00323E79"/>
    <w:rPr>
      <w:sz w:val="36"/>
    </w:rPr>
  </w:style>
  <w:style w:type="paragraph" w:styleId="21">
    <w:name w:val="Body Text 2"/>
    <w:basedOn w:val="a"/>
    <w:rsid w:val="00323E79"/>
    <w:pPr>
      <w:jc w:val="both"/>
    </w:pPr>
    <w:rPr>
      <w:sz w:val="36"/>
    </w:rPr>
  </w:style>
  <w:style w:type="paragraph" w:styleId="a5">
    <w:name w:val="Document Map"/>
    <w:basedOn w:val="a"/>
    <w:semiHidden/>
    <w:rsid w:val="00323E79"/>
    <w:pPr>
      <w:shd w:val="clear" w:color="auto" w:fill="000080"/>
    </w:pPr>
    <w:rPr>
      <w:rFonts w:ascii="Tahoma" w:hAnsi="Tahoma"/>
    </w:rPr>
  </w:style>
  <w:style w:type="table" w:styleId="a6">
    <w:name w:val="Table Grid"/>
    <w:basedOn w:val="a1"/>
    <w:rsid w:val="00F12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A4B8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A4B82"/>
  </w:style>
  <w:style w:type="paragraph" w:styleId="aa">
    <w:name w:val="Balloon Text"/>
    <w:basedOn w:val="a"/>
    <w:link w:val="ab"/>
    <w:uiPriority w:val="99"/>
    <w:rsid w:val="006F4B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6F4BA2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F807C2"/>
    <w:rPr>
      <w:color w:val="008000"/>
    </w:rPr>
  </w:style>
  <w:style w:type="character" w:customStyle="1" w:styleId="10">
    <w:name w:val="Заголовок 1 Знак"/>
    <w:link w:val="1"/>
    <w:uiPriority w:val="99"/>
    <w:rsid w:val="005A55ED"/>
    <w:rPr>
      <w:b/>
      <w:sz w:val="28"/>
    </w:rPr>
  </w:style>
  <w:style w:type="paragraph" w:customStyle="1" w:styleId="ad">
    <w:name w:val="Прижатый влево"/>
    <w:basedOn w:val="a"/>
    <w:next w:val="a"/>
    <w:uiPriority w:val="99"/>
    <w:rsid w:val="006947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e">
    <w:name w:val="Hyperlink"/>
    <w:basedOn w:val="a0"/>
    <w:uiPriority w:val="99"/>
    <w:unhideWhenUsed/>
    <w:rsid w:val="002C35D5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816D21"/>
  </w:style>
  <w:style w:type="character" w:customStyle="1" w:styleId="af">
    <w:name w:val="Цветовое выделение"/>
    <w:uiPriority w:val="99"/>
    <w:rsid w:val="00816D21"/>
    <w:rPr>
      <w:b/>
      <w:bCs/>
      <w:color w:val="26282F"/>
    </w:rPr>
  </w:style>
  <w:style w:type="paragraph" w:customStyle="1" w:styleId="af0">
    <w:name w:val="Текст (справка)"/>
    <w:basedOn w:val="a"/>
    <w:next w:val="a"/>
    <w:uiPriority w:val="99"/>
    <w:rsid w:val="00816D21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Комментарий"/>
    <w:basedOn w:val="af0"/>
    <w:next w:val="a"/>
    <w:uiPriority w:val="99"/>
    <w:rsid w:val="00816D21"/>
    <w:pPr>
      <w:spacing w:before="75"/>
      <w:ind w:right="0"/>
      <w:jc w:val="both"/>
    </w:pPr>
    <w:rPr>
      <w:color w:val="353842"/>
    </w:rPr>
  </w:style>
  <w:style w:type="paragraph" w:customStyle="1" w:styleId="af2">
    <w:name w:val="Информация о версии"/>
    <w:basedOn w:val="af1"/>
    <w:next w:val="a"/>
    <w:uiPriority w:val="99"/>
    <w:rsid w:val="00816D21"/>
    <w:rPr>
      <w:i/>
      <w:iCs/>
    </w:rPr>
  </w:style>
  <w:style w:type="paragraph" w:customStyle="1" w:styleId="af3">
    <w:name w:val="Текст информации об изменениях"/>
    <w:basedOn w:val="a"/>
    <w:next w:val="a"/>
    <w:uiPriority w:val="99"/>
    <w:rsid w:val="00816D2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4">
    <w:name w:val="Информация об изменениях"/>
    <w:basedOn w:val="af3"/>
    <w:next w:val="a"/>
    <w:uiPriority w:val="99"/>
    <w:rsid w:val="00816D21"/>
    <w:pPr>
      <w:spacing w:before="180"/>
      <w:ind w:left="360" w:right="360" w:firstLine="0"/>
    </w:pPr>
  </w:style>
  <w:style w:type="paragraph" w:customStyle="1" w:styleId="af5">
    <w:name w:val="Нормальный (таблица)"/>
    <w:basedOn w:val="a"/>
    <w:next w:val="a"/>
    <w:uiPriority w:val="99"/>
    <w:rsid w:val="00816D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Подзаголовок для информации об изменениях"/>
    <w:basedOn w:val="af3"/>
    <w:next w:val="a"/>
    <w:uiPriority w:val="99"/>
    <w:rsid w:val="00816D21"/>
    <w:rPr>
      <w:b/>
      <w:bCs/>
    </w:rPr>
  </w:style>
  <w:style w:type="character" w:customStyle="1" w:styleId="af7">
    <w:name w:val="Цветовое выделение для Текст"/>
    <w:uiPriority w:val="99"/>
    <w:rsid w:val="00816D21"/>
    <w:rPr>
      <w:rFonts w:ascii="Times New Roman CYR" w:hAnsi="Times New Roman CYR" w:cs="Times New Roman CYR"/>
    </w:rPr>
  </w:style>
  <w:style w:type="character" w:customStyle="1" w:styleId="a8">
    <w:name w:val="Верхний колонтитул Знак"/>
    <w:link w:val="a7"/>
    <w:uiPriority w:val="99"/>
    <w:rsid w:val="00816D21"/>
    <w:rPr>
      <w:sz w:val="28"/>
    </w:rPr>
  </w:style>
  <w:style w:type="paragraph" w:styleId="af8">
    <w:name w:val="footer"/>
    <w:basedOn w:val="a"/>
    <w:link w:val="af9"/>
    <w:uiPriority w:val="99"/>
    <w:unhideWhenUsed/>
    <w:rsid w:val="00816D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816D21"/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6"/>
    <w:uiPriority w:val="39"/>
    <w:rsid w:val="00816D2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816D2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6">
    <w:name w:val="s_16"/>
    <w:basedOn w:val="a"/>
    <w:rsid w:val="00816D21"/>
    <w:pPr>
      <w:spacing w:before="100" w:beforeAutospacing="1" w:after="100" w:afterAutospacing="1"/>
    </w:pPr>
    <w:rPr>
      <w:sz w:val="24"/>
      <w:szCs w:val="24"/>
      <w:lang w:eastAsia="zh-CN" w:bidi="hi-IN"/>
    </w:rPr>
  </w:style>
  <w:style w:type="paragraph" w:customStyle="1" w:styleId="formattext">
    <w:name w:val="formattext"/>
    <w:basedOn w:val="a"/>
    <w:rsid w:val="00816D21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16D21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No Spacing"/>
    <w:uiPriority w:val="1"/>
    <w:qFormat/>
    <w:rsid w:val="00816D2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9">
    <w:name w:val="Сетка таблицы9"/>
    <w:basedOn w:val="a1"/>
    <w:next w:val="a6"/>
    <w:uiPriority w:val="39"/>
    <w:rsid w:val="00816D2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6"/>
    <w:uiPriority w:val="39"/>
    <w:rsid w:val="00816D2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kop.ru/munitsipalnaya-pravovaya-baza/" TargetMode="External"/><Relationship Id="rId13" Type="http://schemas.openxmlformats.org/officeDocument/2006/relationships/header" Target="header2.xml"/><Relationship Id="rId18" Type="http://schemas.openxmlformats.org/officeDocument/2006/relationships/hyperlink" Target="http://mobileonline.garant.ru/document/redirect/43628476/0" TargetMode="External"/><Relationship Id="rId26" Type="http://schemas.openxmlformats.org/officeDocument/2006/relationships/footer" Target="footer7.xml"/><Relationship Id="rId39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footer" Target="footer10.xml"/><Relationship Id="rId42" Type="http://schemas.openxmlformats.org/officeDocument/2006/relationships/header" Target="header15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33" Type="http://schemas.openxmlformats.org/officeDocument/2006/relationships/header" Target="header11.xml"/><Relationship Id="rId38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29" Type="http://schemas.openxmlformats.org/officeDocument/2006/relationships/header" Target="header9.xml"/><Relationship Id="rId41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footer" Target="footer9.xml"/><Relationship Id="rId37" Type="http://schemas.openxmlformats.org/officeDocument/2006/relationships/image" Target="media/image3.emf"/><Relationship Id="rId40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hyperlink" Target="http://mobileonline.garant.ru/document/redirect/43628476/0" TargetMode="External"/><Relationship Id="rId36" Type="http://schemas.openxmlformats.org/officeDocument/2006/relationships/footer" Target="footer11.xml"/><Relationship Id="rId10" Type="http://schemas.openxmlformats.org/officeDocument/2006/relationships/hyperlink" Target="http://mobileonline.garant.ru/document/redirect/43628476/0" TargetMode="External"/><Relationship Id="rId19" Type="http://schemas.openxmlformats.org/officeDocument/2006/relationships/header" Target="header5.xml"/><Relationship Id="rId31" Type="http://schemas.openxmlformats.org/officeDocument/2006/relationships/header" Target="header10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86367/160133" TargetMode="External"/><Relationship Id="rId14" Type="http://schemas.openxmlformats.org/officeDocument/2006/relationships/header" Target="header3.xml"/><Relationship Id="rId22" Type="http://schemas.openxmlformats.org/officeDocument/2006/relationships/footer" Target="footer5.xml"/><Relationship Id="rId27" Type="http://schemas.openxmlformats.org/officeDocument/2006/relationships/hyperlink" Target="http://mobileonline.garant.ru/document/redirect/186367/160133" TargetMode="External"/><Relationship Id="rId30" Type="http://schemas.openxmlformats.org/officeDocument/2006/relationships/footer" Target="footer8.xml"/><Relationship Id="rId35" Type="http://schemas.openxmlformats.org/officeDocument/2006/relationships/header" Target="header12.xml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45</Pages>
  <Words>8561</Words>
  <Characters>48803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иии</vt:lpstr>
    </vt:vector>
  </TitlesOfParts>
  <Company>Машбюро</Company>
  <LinksUpToDate>false</LinksUpToDate>
  <CharactersWithSpaces>57250</CharactersWithSpaces>
  <SharedDoc>false</SharedDoc>
  <HLinks>
    <vt:vector size="12" baseType="variant">
      <vt:variant>
        <vt:i4>7209022</vt:i4>
      </vt:variant>
      <vt:variant>
        <vt:i4>3</vt:i4>
      </vt:variant>
      <vt:variant>
        <vt:i4>0</vt:i4>
      </vt:variant>
      <vt:variant>
        <vt:i4>5</vt:i4>
      </vt:variant>
      <vt:variant>
        <vt:lpwstr>garantf1://32342777.0/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garantf1://32399271.3/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иии</dc:title>
  <dc:creator>Махонина Полина Викторовна</dc:creator>
  <cp:lastModifiedBy>ИВ Крамаренко</cp:lastModifiedBy>
  <cp:revision>56</cp:revision>
  <cp:lastPrinted>2025-09-03T08:58:00Z</cp:lastPrinted>
  <dcterms:created xsi:type="dcterms:W3CDTF">2021-01-19T06:59:00Z</dcterms:created>
  <dcterms:modified xsi:type="dcterms:W3CDTF">2025-09-03T13:29:00Z</dcterms:modified>
</cp:coreProperties>
</file>