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29" w:rsidRDefault="00AA7229">
      <w:pPr>
        <w:widowControl w:val="0"/>
        <w:ind w:left="-71"/>
        <w:rPr>
          <w:sz w:val="24"/>
          <w:szCs w:val="24"/>
        </w:rPr>
      </w:pPr>
    </w:p>
    <w:p w:rsidR="00605914" w:rsidRDefault="00E04FE9" w:rsidP="006920CE">
      <w:pPr>
        <w:jc w:val="center"/>
        <w:rPr>
          <w:b/>
          <w:sz w:val="28"/>
          <w:szCs w:val="28"/>
        </w:rPr>
      </w:pPr>
      <w:r w:rsidRPr="00166D1C">
        <w:rPr>
          <w:b/>
          <w:sz w:val="28"/>
          <w:szCs w:val="28"/>
        </w:rPr>
        <w:t>Отчет о работе с обращениями граждан и контрольными поручениями</w:t>
      </w:r>
      <w:r w:rsidR="006920CE" w:rsidRPr="00166D1C">
        <w:rPr>
          <w:b/>
          <w:sz w:val="28"/>
          <w:szCs w:val="28"/>
        </w:rPr>
        <w:t xml:space="preserve"> </w:t>
      </w:r>
      <w:r w:rsidR="00605914">
        <w:rPr>
          <w:b/>
          <w:sz w:val="28"/>
          <w:szCs w:val="28"/>
        </w:rPr>
        <w:t xml:space="preserve">Администрации муниципального образования «Город Майкоп» </w:t>
      </w:r>
    </w:p>
    <w:p w:rsidR="00E04FE9" w:rsidRPr="00166D1C" w:rsidRDefault="00E04FE9" w:rsidP="006920CE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166D1C">
        <w:rPr>
          <w:b/>
          <w:sz w:val="28"/>
          <w:szCs w:val="28"/>
        </w:rPr>
        <w:t>за</w:t>
      </w:r>
      <w:proofErr w:type="gramEnd"/>
      <w:r w:rsidRPr="00166D1C">
        <w:rPr>
          <w:b/>
          <w:sz w:val="28"/>
          <w:szCs w:val="28"/>
        </w:rPr>
        <w:t xml:space="preserve"> период </w:t>
      </w:r>
      <w:r w:rsidR="002C6F9E" w:rsidRPr="00166D1C">
        <w:rPr>
          <w:b/>
          <w:sz w:val="28"/>
          <w:szCs w:val="28"/>
        </w:rPr>
        <w:t>09</w:t>
      </w:r>
      <w:r w:rsidRPr="00166D1C">
        <w:rPr>
          <w:b/>
          <w:sz w:val="28"/>
          <w:szCs w:val="28"/>
        </w:rPr>
        <w:t>.01.202</w:t>
      </w:r>
      <w:r w:rsidR="00BF7D8B" w:rsidRPr="00166D1C">
        <w:rPr>
          <w:b/>
          <w:sz w:val="28"/>
          <w:szCs w:val="28"/>
        </w:rPr>
        <w:t>5</w:t>
      </w:r>
      <w:r w:rsidRPr="00166D1C">
        <w:rPr>
          <w:b/>
          <w:sz w:val="28"/>
          <w:szCs w:val="28"/>
        </w:rPr>
        <w:t xml:space="preserve"> – </w:t>
      </w:r>
      <w:r w:rsidR="001E59D5" w:rsidRPr="00166D1C">
        <w:rPr>
          <w:b/>
          <w:sz w:val="28"/>
          <w:szCs w:val="28"/>
        </w:rPr>
        <w:t>30</w:t>
      </w:r>
      <w:r w:rsidRPr="00166D1C">
        <w:rPr>
          <w:b/>
          <w:sz w:val="28"/>
          <w:szCs w:val="28"/>
        </w:rPr>
        <w:t>.</w:t>
      </w:r>
      <w:r w:rsidR="001E59D5" w:rsidRPr="00166D1C">
        <w:rPr>
          <w:b/>
          <w:sz w:val="28"/>
          <w:szCs w:val="28"/>
        </w:rPr>
        <w:t>12</w:t>
      </w:r>
      <w:r w:rsidRPr="00166D1C">
        <w:rPr>
          <w:b/>
          <w:sz w:val="28"/>
          <w:szCs w:val="28"/>
        </w:rPr>
        <w:t>.202</w:t>
      </w:r>
      <w:r w:rsidR="00BF7D8B" w:rsidRPr="00166D1C">
        <w:rPr>
          <w:b/>
          <w:sz w:val="28"/>
          <w:szCs w:val="28"/>
        </w:rPr>
        <w:t>5</w:t>
      </w:r>
    </w:p>
    <w:p w:rsidR="00E365E8" w:rsidRPr="00166D1C" w:rsidRDefault="00E365E8" w:rsidP="00E04FE9">
      <w:pPr>
        <w:jc w:val="center"/>
        <w:rPr>
          <w:b/>
          <w:sz w:val="28"/>
          <w:szCs w:val="28"/>
        </w:rPr>
      </w:pPr>
    </w:p>
    <w:p w:rsidR="00E365E8" w:rsidRPr="00E365E8" w:rsidRDefault="00E365E8" w:rsidP="00E04FE9">
      <w:pPr>
        <w:jc w:val="center"/>
        <w:rPr>
          <w:sz w:val="28"/>
          <w:szCs w:val="28"/>
        </w:rPr>
      </w:pP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указанный период в Администрации зарегистрировано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1506 обращений граждан. Из них: положительно рассмотрены и приняты меры по 72 обращениям, даны письменные разъяснения по 1410, в работе – 24. Количество обращений уменьшилось на 207 по сравнению с аналогичным периодом прошлого года (далее – АППГ).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контроль поставлены 815 документов по обращениям граждан </w:t>
      </w:r>
      <w:r>
        <w:rPr>
          <w:sz w:val="28"/>
          <w:szCs w:val="28"/>
        </w:rPr>
        <w:br/>
        <w:t xml:space="preserve">(на 115 меньше АППГ), из них: 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запросов, поступивших от органов власти, управлений, учреждений </w:t>
      </w:r>
      <w:r>
        <w:rPr>
          <w:sz w:val="28"/>
          <w:szCs w:val="28"/>
        </w:rPr>
        <w:br/>
        <w:t>и ведомств – 221;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заявлений граждан – 84;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переадресованных обращений – 510, из них: поступивших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из Администрации Главы РА и Кабинета Министров РА – 221 (на 51 больше АППГ); Государственного Совета-</w:t>
      </w:r>
      <w:proofErr w:type="spellStart"/>
      <w:r>
        <w:rPr>
          <w:sz w:val="28"/>
          <w:szCs w:val="28"/>
        </w:rPr>
        <w:t>Хасэ</w:t>
      </w:r>
      <w:proofErr w:type="spellEnd"/>
      <w:r>
        <w:rPr>
          <w:sz w:val="28"/>
          <w:szCs w:val="28"/>
        </w:rPr>
        <w:t xml:space="preserve"> Республики Адыгея – 14 (на 13 меньше АППГ); Государственной Думы Федерального собрания Российской Федерации – 5 (на 3 больше АППГ); региональной общественной приемной Председателя Партии «Единая Россия» Д.А. Медведева в Республике Адыгея – 22 (на 59 меньше АППГ); регионального отделения ООД «Народный Фронт «За Россию» - 3 (не изменился АППГ); прокуратуры г. Майкопа и РА – 86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(на 56 меньше АППГ); Уполномоченного по правам человека в Республике Адыгея – 9 (на 2 больше АППГ); Уполномоченного по правам ребенка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в Республике Адыгея - 5 (на 3 больше АППГ), а также от иных органов власти – 145. 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тематика письменных обращений представлена следующими вопросами: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жилищно-коммунальной сферы и благоустройства (комплексное благоустройство; перебои в водоотведении, водоснабжении, электроснабжении, </w:t>
      </w:r>
      <w:proofErr w:type="spellStart"/>
      <w:r>
        <w:rPr>
          <w:sz w:val="28"/>
          <w:szCs w:val="28"/>
        </w:rPr>
        <w:t>канализовании</w:t>
      </w:r>
      <w:proofErr w:type="spellEnd"/>
      <w:r>
        <w:rPr>
          <w:sz w:val="28"/>
          <w:szCs w:val="28"/>
        </w:rPr>
        <w:t>; отлов животных; уличное освещение; благоустройство и ремонт подъездных дорог, в том числе тротуаров; строительство и реконструкция дорог; капитальный ремонт многоквартирных домовладений; газификация поселений; содержание кладбищ и мест захоронений; обследование жилого фонда на предмет пригодности проживания (ветхое и аварийное жилье); обращение с твердыми коммунальными отходами; правила содержания домашних животных; уборка снега, опавших листьев, мусора и посторонних предметов; деятельность управляющих организаций, товариществ собственников жилья и иных форм управления собственностью; содержание общего имущества). По данной категории поступило 905 обращений (количество обращений уменьшилось на 199 по сравнению с АППГ);</w:t>
      </w:r>
    </w:p>
    <w:p w:rsidR="001E59D5" w:rsidRDefault="001E59D5" w:rsidP="00166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жилищных, имущественных и земельных отношений (переселение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из аварийных домов, ветхого жилья; первоочередное обеспечение жилыми помещениями; постановка на учет в органе местного самоуправления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и восстановление в очереди на получение жилья граждан, нуждающихся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в жилых помещениях; обращение имущества в государственную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муниципальную собственность и распоряжение им; полномочия государственных органов и органов местного самоуправления в области земельных отношений; государственный мониторинг земель; установление (изменение) границ земельных участков; защита прав на землю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 xml:space="preserve">и рассмотрение земельных споров; приватизация земельных участков; выделение земельных участков для индивидуального жилищного строительства; арендные отношения в обрасти землепользования). По данной категории поступило 316 обращений (увеличилось на 20 по сравнению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с АППГ);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социальной сферы (оказание финансовой помощи, помощь в ремонте домовладения; опека и попечительство). По данной категории поступило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95 обращений (уменьшилось на 15 по сравнению с АППГ);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архитектуры и градостроительства (строительство и реконструкция зданий и сооружений, согласование строительства, прохождение разрешительных процедур на капитальное строительство). По данной категории поступило 102 обращения (увеличилось на 9 по сравнению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с АППГ);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образования (поступление в образовательные организации (ДОУ, МБОУ); предоставление дополнительных документов и материалов; конфликтные ситуации в образовательных учреждениях). По данной категории поступило 30 обращений (уменьшилось на 5 по сравнению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с АППГ);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предпринимательства и потребительского рынка (управление в сфере торговли; правила торговли). По данной категории поступило 25 обращений (количество уменьшилось на 24 по сравнению с АППГ);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городской инфраструктуры (парковки транспорта вне организованных стоянок; городской, сельский и междугородний пассажирский транспорт; транспортное обслуживание населения; пассажирские перевозки). По данной категории поступило 25 обращений (увеличилось на 16 по сравнению </w:t>
      </w:r>
      <w:r w:rsidR="00166D1C">
        <w:rPr>
          <w:sz w:val="28"/>
          <w:szCs w:val="28"/>
        </w:rPr>
        <w:br/>
      </w:r>
      <w:r>
        <w:rPr>
          <w:sz w:val="28"/>
          <w:szCs w:val="28"/>
        </w:rPr>
        <w:t>с АППГ).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Обращения граждан, не относящиеся к компетенции Администрации муниципального образования «Город Майкоп», переадресованы - 8 (на 20 меньше, чем АППГ). 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Администрации также поступили 107 обращений граждан (на 54 больше, чем АППГ) от участников СВО и их семей по вопросам предоставления адресной разовой помощи на возмещение затрат при ремонте кровли; выплаты пособия на погребение; предоставлении земельных участков и другое. Из них: положительно решено – 4, даны письменные разъяснения – 102, на рассмотрении – 1.</w:t>
      </w:r>
    </w:p>
    <w:p w:rsidR="001E59D5" w:rsidRDefault="001E59D5" w:rsidP="001E5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Прямой линии с Главой Республики Адыгея в 2025 году обработано 455 обращений граждан. Из них: даны разъяснения – 287; положительно решены – 40. На 2026 год перенесены – 63; 2027 – 44; 2028 – 21.</w:t>
      </w:r>
    </w:p>
    <w:p w:rsidR="001E59D5" w:rsidRDefault="001E59D5" w:rsidP="001E59D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личные приемы Главы муниципального образования «Город Майкоп» были приняты 24 граждан, в ходе которых было дано и исполнено </w:t>
      </w:r>
      <w:r>
        <w:rPr>
          <w:sz w:val="28"/>
          <w:szCs w:val="28"/>
        </w:rPr>
        <w:br/>
        <w:t xml:space="preserve">16 поручений. </w:t>
      </w:r>
    </w:p>
    <w:p w:rsidR="001E59D5" w:rsidRPr="001E59D5" w:rsidRDefault="001E59D5" w:rsidP="001E59D5">
      <w:pPr>
        <w:ind w:firstLine="709"/>
        <w:jc w:val="both"/>
        <w:rPr>
          <w:color w:val="000000" w:themeColor="text1"/>
          <w:sz w:val="28"/>
          <w:szCs w:val="28"/>
        </w:rPr>
      </w:pPr>
      <w:r w:rsidRPr="00725078">
        <w:rPr>
          <w:color w:val="000000" w:themeColor="text1"/>
          <w:sz w:val="28"/>
          <w:szCs w:val="28"/>
        </w:rPr>
        <w:t xml:space="preserve">Из Центра управления регионом Республики Адыгея в рамках «Платформы обратной связи» поступило </w:t>
      </w:r>
      <w:r>
        <w:rPr>
          <w:color w:val="000000" w:themeColor="text1"/>
          <w:sz w:val="28"/>
          <w:szCs w:val="28"/>
        </w:rPr>
        <w:t>1628</w:t>
      </w:r>
      <w:r w:rsidRPr="00725078">
        <w:rPr>
          <w:color w:val="000000" w:themeColor="text1"/>
          <w:sz w:val="28"/>
          <w:szCs w:val="28"/>
        </w:rPr>
        <w:t xml:space="preserve"> сообщени</w:t>
      </w:r>
      <w:r>
        <w:rPr>
          <w:color w:val="000000" w:themeColor="text1"/>
          <w:sz w:val="28"/>
          <w:szCs w:val="28"/>
        </w:rPr>
        <w:t>й</w:t>
      </w:r>
      <w:r w:rsidRPr="00725078">
        <w:rPr>
          <w:color w:val="000000" w:themeColor="text1"/>
          <w:sz w:val="28"/>
          <w:szCs w:val="28"/>
        </w:rPr>
        <w:t xml:space="preserve">. Из них: рассмотрено – </w:t>
      </w:r>
      <w:r>
        <w:rPr>
          <w:color w:val="000000" w:themeColor="text1"/>
          <w:sz w:val="28"/>
          <w:szCs w:val="28"/>
        </w:rPr>
        <w:t>1624</w:t>
      </w:r>
      <w:r w:rsidRPr="00725078">
        <w:rPr>
          <w:color w:val="000000" w:themeColor="text1"/>
          <w:sz w:val="28"/>
          <w:szCs w:val="28"/>
        </w:rPr>
        <w:t xml:space="preserve">; на исполнении – </w:t>
      </w:r>
      <w:r>
        <w:rPr>
          <w:color w:val="000000" w:themeColor="text1"/>
          <w:sz w:val="28"/>
          <w:szCs w:val="28"/>
        </w:rPr>
        <w:t>4</w:t>
      </w:r>
      <w:r w:rsidRPr="00725078">
        <w:rPr>
          <w:color w:val="000000" w:themeColor="text1"/>
          <w:sz w:val="28"/>
          <w:szCs w:val="28"/>
        </w:rPr>
        <w:t xml:space="preserve">. Количество сообщений </w:t>
      </w:r>
      <w:r>
        <w:rPr>
          <w:color w:val="000000" w:themeColor="text1"/>
          <w:sz w:val="28"/>
          <w:szCs w:val="28"/>
        </w:rPr>
        <w:t>увеличилос</w:t>
      </w:r>
      <w:r w:rsidRPr="00725078">
        <w:rPr>
          <w:color w:val="000000" w:themeColor="text1"/>
          <w:sz w:val="28"/>
          <w:szCs w:val="28"/>
        </w:rPr>
        <w:t xml:space="preserve">ь на </w:t>
      </w:r>
      <w:r>
        <w:rPr>
          <w:color w:val="000000" w:themeColor="text1"/>
          <w:sz w:val="28"/>
          <w:szCs w:val="28"/>
        </w:rPr>
        <w:t>1076</w:t>
      </w:r>
      <w:r w:rsidRPr="00725078">
        <w:rPr>
          <w:color w:val="000000" w:themeColor="text1"/>
          <w:sz w:val="28"/>
          <w:szCs w:val="28"/>
        </w:rPr>
        <w:t xml:space="preserve"> по сравнению с АППГ.</w:t>
      </w:r>
    </w:p>
    <w:p w:rsidR="003536C7" w:rsidRPr="00725078" w:rsidRDefault="003536C7" w:rsidP="003536C7">
      <w:pPr>
        <w:ind w:firstLine="709"/>
        <w:jc w:val="both"/>
        <w:rPr>
          <w:sz w:val="28"/>
          <w:szCs w:val="28"/>
        </w:rPr>
      </w:pPr>
      <w:r w:rsidRPr="00725078">
        <w:rPr>
          <w:sz w:val="28"/>
          <w:szCs w:val="28"/>
        </w:rPr>
        <w:t xml:space="preserve">За отчетный период контрольными и надзорными органами нарушений законодательства в сфере обращений граждан, а также документооборота </w:t>
      </w:r>
      <w:r w:rsidR="00166D1C">
        <w:rPr>
          <w:sz w:val="28"/>
          <w:szCs w:val="28"/>
        </w:rPr>
        <w:br/>
      </w:r>
      <w:r w:rsidRPr="00725078">
        <w:rPr>
          <w:sz w:val="28"/>
          <w:szCs w:val="28"/>
        </w:rPr>
        <w:t>не выявлено.</w:t>
      </w:r>
    </w:p>
    <w:p w:rsidR="00A85C21" w:rsidRPr="00A85C21" w:rsidRDefault="00A85C21" w:rsidP="00E63539">
      <w:pPr>
        <w:spacing w:after="160" w:line="259" w:lineRule="auto"/>
      </w:pPr>
    </w:p>
    <w:sectPr w:rsidR="00A85C21" w:rsidRPr="00A85C21" w:rsidSect="00934FB7">
      <w:headerReference w:type="default" r:id="rId6"/>
      <w:pgSz w:w="11906" w:h="16838"/>
      <w:pgMar w:top="1418" w:right="850" w:bottom="993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E0" w:rsidRDefault="00366FE0" w:rsidP="00E04FE9">
      <w:r>
        <w:separator/>
      </w:r>
    </w:p>
  </w:endnote>
  <w:endnote w:type="continuationSeparator" w:id="0">
    <w:p w:rsidR="00366FE0" w:rsidRDefault="00366FE0" w:rsidP="00E0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E0" w:rsidRDefault="00366FE0" w:rsidP="00E04FE9">
      <w:r>
        <w:separator/>
      </w:r>
    </w:p>
  </w:footnote>
  <w:footnote w:type="continuationSeparator" w:id="0">
    <w:p w:rsidR="00366FE0" w:rsidRDefault="00366FE0" w:rsidP="00E0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144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4FE9" w:rsidRDefault="00E04FE9">
        <w:pPr>
          <w:pStyle w:val="aa"/>
          <w:jc w:val="center"/>
        </w:pPr>
      </w:p>
      <w:p w:rsidR="00E04FE9" w:rsidRDefault="00E04FE9">
        <w:pPr>
          <w:pStyle w:val="aa"/>
          <w:jc w:val="center"/>
        </w:pPr>
      </w:p>
      <w:p w:rsidR="00E04FE9" w:rsidRPr="00E04FE9" w:rsidRDefault="00E04FE9">
        <w:pPr>
          <w:pStyle w:val="aa"/>
          <w:jc w:val="center"/>
          <w:rPr>
            <w:sz w:val="28"/>
            <w:szCs w:val="28"/>
          </w:rPr>
        </w:pPr>
        <w:r w:rsidRPr="00E04FE9">
          <w:rPr>
            <w:sz w:val="28"/>
            <w:szCs w:val="28"/>
          </w:rPr>
          <w:fldChar w:fldCharType="begin"/>
        </w:r>
        <w:r w:rsidRPr="00E04FE9">
          <w:rPr>
            <w:sz w:val="28"/>
            <w:szCs w:val="28"/>
          </w:rPr>
          <w:instrText>PAGE   \* MERGEFORMAT</w:instrText>
        </w:r>
        <w:r w:rsidRPr="00E04FE9">
          <w:rPr>
            <w:sz w:val="28"/>
            <w:szCs w:val="28"/>
          </w:rPr>
          <w:fldChar w:fldCharType="separate"/>
        </w:r>
        <w:r w:rsidR="00605914">
          <w:rPr>
            <w:noProof/>
            <w:sz w:val="28"/>
            <w:szCs w:val="28"/>
          </w:rPr>
          <w:t>3</w:t>
        </w:r>
        <w:r w:rsidRPr="00E04FE9">
          <w:rPr>
            <w:sz w:val="28"/>
            <w:szCs w:val="28"/>
          </w:rPr>
          <w:fldChar w:fldCharType="end"/>
        </w:r>
      </w:p>
    </w:sdtContent>
  </w:sdt>
  <w:p w:rsidR="00E04FE9" w:rsidRDefault="00E04FE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29"/>
    <w:rsid w:val="000137A8"/>
    <w:rsid w:val="00035317"/>
    <w:rsid w:val="0004552B"/>
    <w:rsid w:val="0006304E"/>
    <w:rsid w:val="00080BD6"/>
    <w:rsid w:val="0008793F"/>
    <w:rsid w:val="000A3ADF"/>
    <w:rsid w:val="000C1EDE"/>
    <w:rsid w:val="001354D8"/>
    <w:rsid w:val="001503CE"/>
    <w:rsid w:val="00166D1C"/>
    <w:rsid w:val="00185D4F"/>
    <w:rsid w:val="001902EC"/>
    <w:rsid w:val="00191590"/>
    <w:rsid w:val="001A6154"/>
    <w:rsid w:val="001E59D5"/>
    <w:rsid w:val="001E6E38"/>
    <w:rsid w:val="0020585C"/>
    <w:rsid w:val="00205EF3"/>
    <w:rsid w:val="00235547"/>
    <w:rsid w:val="00245A14"/>
    <w:rsid w:val="002703B0"/>
    <w:rsid w:val="002C6F9E"/>
    <w:rsid w:val="002F5E06"/>
    <w:rsid w:val="00310F5A"/>
    <w:rsid w:val="00324DEC"/>
    <w:rsid w:val="003421EF"/>
    <w:rsid w:val="003536C7"/>
    <w:rsid w:val="00366FE0"/>
    <w:rsid w:val="003841D4"/>
    <w:rsid w:val="00391A13"/>
    <w:rsid w:val="003E3705"/>
    <w:rsid w:val="00403490"/>
    <w:rsid w:val="004521C4"/>
    <w:rsid w:val="00456C0B"/>
    <w:rsid w:val="004642B6"/>
    <w:rsid w:val="00491C0E"/>
    <w:rsid w:val="004F7AD4"/>
    <w:rsid w:val="00522C8D"/>
    <w:rsid w:val="00584497"/>
    <w:rsid w:val="005936EA"/>
    <w:rsid w:val="005B18CF"/>
    <w:rsid w:val="005E3FA1"/>
    <w:rsid w:val="00605914"/>
    <w:rsid w:val="006059EF"/>
    <w:rsid w:val="00625E03"/>
    <w:rsid w:val="00633F4E"/>
    <w:rsid w:val="00650ECB"/>
    <w:rsid w:val="0065194C"/>
    <w:rsid w:val="00672EC4"/>
    <w:rsid w:val="00677233"/>
    <w:rsid w:val="006920CE"/>
    <w:rsid w:val="00692749"/>
    <w:rsid w:val="006944D2"/>
    <w:rsid w:val="006A5744"/>
    <w:rsid w:val="006B4F18"/>
    <w:rsid w:val="006D3DE0"/>
    <w:rsid w:val="006D74C2"/>
    <w:rsid w:val="006D769D"/>
    <w:rsid w:val="006E04AD"/>
    <w:rsid w:val="006F45AC"/>
    <w:rsid w:val="00725078"/>
    <w:rsid w:val="00781D29"/>
    <w:rsid w:val="007967D8"/>
    <w:rsid w:val="007B6A8D"/>
    <w:rsid w:val="007C5299"/>
    <w:rsid w:val="007E7692"/>
    <w:rsid w:val="00826565"/>
    <w:rsid w:val="00854500"/>
    <w:rsid w:val="00873898"/>
    <w:rsid w:val="00873DB4"/>
    <w:rsid w:val="00884A58"/>
    <w:rsid w:val="008A1F68"/>
    <w:rsid w:val="008D78A8"/>
    <w:rsid w:val="008F6D41"/>
    <w:rsid w:val="00922A27"/>
    <w:rsid w:val="009329B7"/>
    <w:rsid w:val="00934FB7"/>
    <w:rsid w:val="00980D67"/>
    <w:rsid w:val="009840B7"/>
    <w:rsid w:val="00990C52"/>
    <w:rsid w:val="009D7F15"/>
    <w:rsid w:val="009E0352"/>
    <w:rsid w:val="00A0206F"/>
    <w:rsid w:val="00A32288"/>
    <w:rsid w:val="00A51178"/>
    <w:rsid w:val="00A60DEE"/>
    <w:rsid w:val="00A65AC0"/>
    <w:rsid w:val="00A85C21"/>
    <w:rsid w:val="00AA7229"/>
    <w:rsid w:val="00AD77A7"/>
    <w:rsid w:val="00AF10CA"/>
    <w:rsid w:val="00B31861"/>
    <w:rsid w:val="00B42762"/>
    <w:rsid w:val="00B4705D"/>
    <w:rsid w:val="00B634FC"/>
    <w:rsid w:val="00B82E1A"/>
    <w:rsid w:val="00BB4417"/>
    <w:rsid w:val="00BF7D8B"/>
    <w:rsid w:val="00C06D21"/>
    <w:rsid w:val="00C94264"/>
    <w:rsid w:val="00CD0B20"/>
    <w:rsid w:val="00CD4790"/>
    <w:rsid w:val="00CE4F04"/>
    <w:rsid w:val="00D2743A"/>
    <w:rsid w:val="00D4665A"/>
    <w:rsid w:val="00D5435E"/>
    <w:rsid w:val="00D55F68"/>
    <w:rsid w:val="00D61C62"/>
    <w:rsid w:val="00D80351"/>
    <w:rsid w:val="00DA6977"/>
    <w:rsid w:val="00DC1B42"/>
    <w:rsid w:val="00E04FE9"/>
    <w:rsid w:val="00E208A4"/>
    <w:rsid w:val="00E35E05"/>
    <w:rsid w:val="00E365E8"/>
    <w:rsid w:val="00E57A26"/>
    <w:rsid w:val="00E63539"/>
    <w:rsid w:val="00E658B8"/>
    <w:rsid w:val="00E80AB2"/>
    <w:rsid w:val="00E82FDA"/>
    <w:rsid w:val="00EA2190"/>
    <w:rsid w:val="00ED0239"/>
    <w:rsid w:val="00EF233B"/>
    <w:rsid w:val="00F35E1C"/>
    <w:rsid w:val="00F419A1"/>
    <w:rsid w:val="00F438AB"/>
    <w:rsid w:val="00F7513F"/>
    <w:rsid w:val="00F974DF"/>
    <w:rsid w:val="00FA7566"/>
    <w:rsid w:val="00FC6DB5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C46D1-4618-4762-9AF7-5703455B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3694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F36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List Paragraph"/>
    <w:basedOn w:val="a"/>
    <w:uiPriority w:val="34"/>
    <w:qFormat/>
    <w:rsid w:val="00E04FE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E04F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4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04F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4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967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67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Крикунова Татьяна Валерьевна</dc:creator>
  <dc:description/>
  <cp:lastModifiedBy>Хапаева Саида Юрьевна</cp:lastModifiedBy>
  <cp:revision>84</cp:revision>
  <cp:lastPrinted>2025-01-15T11:17:00Z</cp:lastPrinted>
  <dcterms:created xsi:type="dcterms:W3CDTF">2022-12-29T07:50:00Z</dcterms:created>
  <dcterms:modified xsi:type="dcterms:W3CDTF">2026-01-14T12:23:00Z</dcterms:modified>
  <dc:language>ru-RU</dc:language>
</cp:coreProperties>
</file>