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31718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3171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3171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01:08:0505003:379 по пер. Коммунальному, 3Г г. Майкопа и на отклонение от предельных параметров разрешенного строительства объекта капитального строительства</w:t>
      </w:r>
      <w:r w:rsidR="005C5D78" w:rsidRPr="00B3171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B3171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B31718" w:rsidRDefault="004D1E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8D7295" w:rsidRPr="00B317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1718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B3171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B3171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B317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B317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31718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B3171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B3171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01:08:0505003:379 по пер. Коммунальному, 3Г г. Майкопа и на отклонение от предельных параметров разрешенного строительства объекта капитального строительства</w:t>
      </w:r>
      <w:r w:rsidRPr="00B31718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B31718">
        <w:rPr>
          <w:rFonts w:ascii="Times New Roman" w:hAnsi="Times New Roman"/>
          <w:color w:val="000000"/>
          <w:sz w:val="28"/>
          <w:szCs w:val="28"/>
        </w:rPr>
        <w:t>1</w:t>
      </w:r>
      <w:r w:rsidR="003E1E83">
        <w:rPr>
          <w:rFonts w:ascii="Times New Roman" w:hAnsi="Times New Roman"/>
          <w:color w:val="000000"/>
          <w:sz w:val="28"/>
          <w:szCs w:val="28"/>
        </w:rPr>
        <w:t>82</w:t>
      </w:r>
      <w:r w:rsidR="00AC6AED" w:rsidRP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>2</w:t>
      </w:r>
      <w:r w:rsidR="003E1E83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B31718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B31718">
        <w:rPr>
          <w:rFonts w:ascii="Times New Roman" w:hAnsi="Times New Roman"/>
          <w:color w:val="000000"/>
          <w:sz w:val="28"/>
          <w:szCs w:val="28"/>
        </w:rPr>
        <w:t>0</w:t>
      </w:r>
      <w:r w:rsidR="006C37CA" w:rsidRPr="00B31718">
        <w:rPr>
          <w:rFonts w:ascii="Times New Roman" w:hAnsi="Times New Roman"/>
          <w:color w:val="000000"/>
          <w:sz w:val="28"/>
          <w:szCs w:val="28"/>
        </w:rPr>
        <w:t>4</w:t>
      </w:r>
      <w:r w:rsidR="005341AB" w:rsidRPr="00B31718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B31718">
        <w:rPr>
          <w:rFonts w:ascii="Times New Roman" w:hAnsi="Times New Roman"/>
          <w:color w:val="000000"/>
          <w:sz w:val="28"/>
          <w:szCs w:val="28"/>
        </w:rPr>
        <w:t>5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31718">
        <w:rPr>
          <w:rFonts w:ascii="Times New Roman" w:hAnsi="Times New Roman"/>
          <w:sz w:val="28"/>
          <w:szCs w:val="28"/>
        </w:rPr>
        <w:t xml:space="preserve"> </w:t>
      </w:r>
      <w:r w:rsidRPr="00B3171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718">
        <w:rPr>
          <w:rFonts w:ascii="Times New Roman" w:hAnsi="Times New Roman"/>
          <w:color w:val="000000"/>
          <w:sz w:val="28"/>
          <w:szCs w:val="28"/>
        </w:rPr>
        <w:t>«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01:08:0505003:379 по пер. Коммунальному, 3Г г. Майкопа и на отклонение от предельных параметров разрешенного строительства объекта капитального строительства</w:t>
      </w:r>
      <w:r w:rsidRPr="00B3171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B3171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4D1EB1" w:rsidRPr="00B31718">
        <w:rPr>
          <w:rFonts w:ascii="Times New Roman" w:hAnsi="Times New Roman"/>
          <w:color w:val="000000"/>
          <w:sz w:val="28"/>
          <w:szCs w:val="28"/>
        </w:rPr>
        <w:t>13</w:t>
      </w:r>
      <w:r w:rsidR="005341AB" w:rsidRPr="00B31718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B31718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B31718">
        <w:rPr>
          <w:rFonts w:ascii="Times New Roman" w:hAnsi="Times New Roman"/>
          <w:color w:val="000000"/>
          <w:sz w:val="28"/>
          <w:szCs w:val="28"/>
        </w:rPr>
        <w:t>5</w:t>
      </w:r>
      <w:r w:rsidRPr="00B31718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B31718">
        <w:rPr>
          <w:rFonts w:ascii="Times New Roman" w:hAnsi="Times New Roman"/>
          <w:color w:val="000000"/>
          <w:sz w:val="28"/>
          <w:szCs w:val="28"/>
        </w:rPr>
        <w:t>5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B31718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B31718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B31718">
        <w:rPr>
          <w:rFonts w:ascii="Times New Roman" w:hAnsi="Times New Roman"/>
          <w:color w:val="000000"/>
          <w:sz w:val="28"/>
          <w:szCs w:val="28"/>
        </w:rPr>
        <w:t>5</w:t>
      </w:r>
      <w:r w:rsidR="003E1E83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Pr="00B3171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B3171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B3171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171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B31718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B3171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3171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3171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B3171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3171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B3171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171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3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B3171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1718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B317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B31718">
        <w:rPr>
          <w:rFonts w:ascii="Times New Roman" w:hAnsi="Times New Roman"/>
          <w:color w:val="000000"/>
          <w:sz w:val="28"/>
          <w:szCs w:val="28"/>
        </w:rPr>
        <w:t>«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01:08:0505003:379 по пер. Коммунальному, 3Г г. Майкопа и на отклонение от предельных параметров разрешенного строительства объекта капитального строительства</w:t>
      </w:r>
      <w:r w:rsidR="00533CB1" w:rsidRPr="00B31718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B31718">
        <w:rPr>
          <w:rFonts w:ascii="Times New Roman" w:hAnsi="Times New Roman"/>
          <w:sz w:val="28"/>
          <w:szCs w:val="28"/>
        </w:rPr>
        <w:t xml:space="preserve"> </w:t>
      </w:r>
      <w:r w:rsidR="00B31718" w:rsidRPr="00B31718">
        <w:rPr>
          <w:rFonts w:ascii="Times New Roman" w:hAnsi="Times New Roman"/>
          <w:color w:val="000000"/>
          <w:sz w:val="28"/>
          <w:szCs w:val="28"/>
        </w:rPr>
        <w:t xml:space="preserve">по вопросу предоставления разрешения 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t xml:space="preserve">на условно разрешенный вид использования земельного участка                         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lastRenderedPageBreak/>
        <w:t>«[4.6] – Общественное питание»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объектов общественного питания и придорожного сервиса на земельном участке с кадастровым номером 01:08:0505003:379 по пер. Коммунальному, 3Г                  г. Майкопа на расстоянии 1 м от границы земельного участка с кадастровым номером 01:08:0505003:58 по пер. Коммунальному</w:t>
      </w:r>
      <w:r w:rsidR="006E2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t>г. Майкопа, на расстоянии 1 м от границы земельного участка с кадастровым номером 01:08:0505003:380 по пер. Коммунальному, 3Е</w:t>
      </w:r>
      <w:r w:rsidR="006E2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2B17" w:rsidRPr="006E2B17">
        <w:rPr>
          <w:rFonts w:ascii="Times New Roman" w:hAnsi="Times New Roman"/>
          <w:color w:val="000000"/>
          <w:sz w:val="28"/>
          <w:szCs w:val="28"/>
        </w:rPr>
        <w:t>г. Майкопа и по красной линии пер. Коммунального г. Майкопа</w:t>
      </w:r>
      <w:r w:rsidRPr="00B3171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B31718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6E2B17" w:rsidRPr="006E2B17">
        <w:rPr>
          <w:rFonts w:ascii="Times New Roman" w:hAnsi="Times New Roman"/>
          <w:sz w:val="28"/>
          <w:szCs w:val="28"/>
        </w:rPr>
        <w:t>Хунов</w:t>
      </w:r>
      <w:r w:rsidR="006E2B17">
        <w:rPr>
          <w:rFonts w:ascii="Times New Roman" w:hAnsi="Times New Roman"/>
          <w:sz w:val="28"/>
          <w:szCs w:val="28"/>
        </w:rPr>
        <w:t>а</w:t>
      </w:r>
      <w:r w:rsidR="006E2B17" w:rsidRPr="006E2B17">
        <w:rPr>
          <w:rFonts w:ascii="Times New Roman" w:hAnsi="Times New Roman"/>
          <w:sz w:val="28"/>
          <w:szCs w:val="28"/>
        </w:rPr>
        <w:t xml:space="preserve"> Аскерби</w:t>
      </w:r>
      <w:r w:rsidR="006E2B17">
        <w:rPr>
          <w:rFonts w:ascii="Times New Roman" w:hAnsi="Times New Roman"/>
          <w:sz w:val="28"/>
          <w:szCs w:val="28"/>
        </w:rPr>
        <w:t>я</w:t>
      </w:r>
      <w:r w:rsidR="006E2B17" w:rsidRPr="006E2B17">
        <w:rPr>
          <w:rFonts w:ascii="Times New Roman" w:hAnsi="Times New Roman"/>
          <w:sz w:val="28"/>
          <w:szCs w:val="28"/>
        </w:rPr>
        <w:t xml:space="preserve"> Каральбиевич</w:t>
      </w:r>
      <w:r w:rsidR="006E2B17">
        <w:rPr>
          <w:rFonts w:ascii="Times New Roman" w:hAnsi="Times New Roman"/>
          <w:sz w:val="28"/>
          <w:szCs w:val="28"/>
        </w:rPr>
        <w:t>а</w:t>
      </w:r>
      <w:r w:rsidR="000728E8" w:rsidRPr="00B3171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31718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851DA3" w:rsidRDefault="00851DA3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31718" w:rsidRDefault="00B31718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31718" w:rsidRDefault="00B31718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4D1E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B31718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A6" w:rsidRDefault="003D6AA6">
      <w:pPr>
        <w:spacing w:line="240" w:lineRule="auto"/>
      </w:pPr>
      <w:r>
        <w:separator/>
      </w:r>
    </w:p>
  </w:endnote>
  <w:endnote w:type="continuationSeparator" w:id="0">
    <w:p w:rsidR="003D6AA6" w:rsidRDefault="003D6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A6" w:rsidRDefault="003D6AA6">
      <w:pPr>
        <w:spacing w:after="0" w:line="240" w:lineRule="auto"/>
      </w:pPr>
      <w:r>
        <w:separator/>
      </w:r>
    </w:p>
  </w:footnote>
  <w:footnote w:type="continuationSeparator" w:id="0">
    <w:p w:rsidR="003D6AA6" w:rsidRDefault="003D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6652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D6AA6"/>
    <w:rsid w:val="003E0788"/>
    <w:rsid w:val="003E0BBE"/>
    <w:rsid w:val="003E1D6D"/>
    <w:rsid w:val="003E1E83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2B17"/>
    <w:rsid w:val="006E7E36"/>
    <w:rsid w:val="00701E2A"/>
    <w:rsid w:val="0070427B"/>
    <w:rsid w:val="00706E3A"/>
    <w:rsid w:val="007103D3"/>
    <w:rsid w:val="00710B2A"/>
    <w:rsid w:val="00710DD1"/>
    <w:rsid w:val="0071315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718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8FEF7-C756-478D-908E-2A9AE0E2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300</cp:revision>
  <cp:lastPrinted>2025-04-04T13:17:00Z</cp:lastPrinted>
  <dcterms:created xsi:type="dcterms:W3CDTF">2022-05-26T14:02:00Z</dcterms:created>
  <dcterms:modified xsi:type="dcterms:W3CDTF">2025-05-05T11:08:00Z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