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4E4C22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</w:t>
      </w:r>
      <w:r w:rsidR="004E4C22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г. Майкоп, в 4 км к северо-западу от ст. Ханской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056B7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40</w:t>
      </w:r>
      <w:r w:rsidR="004E4C22">
        <w:rPr>
          <w:rFonts w:ascii="Times New Roman" w:hAnsi="Times New Roman"/>
          <w:color w:val="000000"/>
          <w:sz w:val="28"/>
          <w:szCs w:val="28"/>
        </w:rPr>
        <w:t>4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16D3B">
        <w:rPr>
          <w:rFonts w:ascii="Times New Roman" w:hAnsi="Times New Roman"/>
          <w:color w:val="000000"/>
          <w:sz w:val="28"/>
          <w:szCs w:val="28"/>
        </w:rPr>
        <w:t>30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6D3B">
        <w:rPr>
          <w:rFonts w:ascii="Times New Roman" w:hAnsi="Times New Roman"/>
          <w:color w:val="000000"/>
          <w:sz w:val="28"/>
          <w:szCs w:val="28"/>
        </w:rPr>
        <w:t>04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C22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 г. Майкоп, в 4 км к северо-западу от ст. Ханской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3F6488" w:rsidRDefault="003F6488" w:rsidP="003F64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4E4C22">
        <w:rPr>
          <w:rFonts w:ascii="Times New Roman" w:hAnsi="Times New Roman"/>
          <w:color w:val="000000"/>
          <w:sz w:val="28"/>
          <w:szCs w:val="28"/>
        </w:rPr>
        <w:t>СХ-2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расположенной на территории ст. Ханской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056B7">
        <w:rPr>
          <w:rFonts w:ascii="Times New Roman" w:hAnsi="Times New Roman"/>
          <w:color w:val="000000"/>
          <w:sz w:val="28"/>
          <w:szCs w:val="28"/>
        </w:rPr>
        <w:t>04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01:08:1313006:750 по адресу: Республика Адыгея,</w:t>
      </w:r>
      <w:r w:rsidR="004E4C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C22" w:rsidRPr="004E4C22">
        <w:rPr>
          <w:rFonts w:ascii="Times New Roman" w:hAnsi="Times New Roman"/>
          <w:color w:val="000000"/>
          <w:sz w:val="28"/>
          <w:szCs w:val="28"/>
        </w:rPr>
        <w:t>г. Майкоп, в 4 км к северо-западу от ст. Ханской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3F648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F6488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4E4C22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803B82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803B8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03B82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4E4C22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Евтушенко Даниил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4E4C2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Матросская тишина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10, стр.11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4E4C22" w:rsidP="004E4C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AB712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9B" w:rsidRDefault="000C2F9B">
      <w:pPr>
        <w:spacing w:line="240" w:lineRule="auto"/>
      </w:pPr>
      <w:r>
        <w:separator/>
      </w:r>
    </w:p>
  </w:endnote>
  <w:endnote w:type="continuationSeparator" w:id="0">
    <w:p w:rsidR="000C2F9B" w:rsidRDefault="000C2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9B" w:rsidRDefault="000C2F9B">
      <w:pPr>
        <w:spacing w:after="0" w:line="240" w:lineRule="auto"/>
      </w:pPr>
      <w:r>
        <w:separator/>
      </w:r>
    </w:p>
  </w:footnote>
  <w:footnote w:type="continuationSeparator" w:id="0">
    <w:p w:rsidR="000C2F9B" w:rsidRDefault="000C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2F9B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3B82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9A2D0-806C-4B95-8B82-F1388A65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780</cp:revision>
  <cp:lastPrinted>2025-10-03T11:29:00Z</cp:lastPrinted>
  <dcterms:created xsi:type="dcterms:W3CDTF">2022-11-14T13:43:00Z</dcterms:created>
  <dcterms:modified xsi:type="dcterms:W3CDTF">2025-10-16T08:39:00Z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