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374E2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74E2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374E2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4B55D7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1D471F" w:rsidRPr="00EF2D36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F2D3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EF2D3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821B74" w:rsidRPr="00821B74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01:08:0507012:24 по ул. Хакурате, 330 г. Майкопа и на отклонение от предельных параметров разрешенного строительства объекта капитального строительства</w:t>
      </w:r>
      <w:r w:rsidR="005C5D78" w:rsidRPr="00EF2D3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EF2D36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EF2D36" w:rsidRDefault="00630964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2D36">
        <w:rPr>
          <w:rFonts w:ascii="Times New Roman" w:hAnsi="Times New Roman"/>
          <w:b/>
          <w:color w:val="000000"/>
          <w:sz w:val="28"/>
          <w:szCs w:val="28"/>
        </w:rPr>
        <w:t>14</w:t>
      </w:r>
      <w:r w:rsidR="008D7295" w:rsidRPr="00EF2D3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F2D36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5341AB" w:rsidRPr="00EF2D36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0374E2" w:rsidRPr="00EF2D36">
        <w:rPr>
          <w:rFonts w:ascii="Times New Roman" w:hAnsi="Times New Roman"/>
          <w:b/>
          <w:color w:val="000000"/>
          <w:sz w:val="28"/>
          <w:szCs w:val="28"/>
        </w:rPr>
        <w:t>5</w:t>
      </w:r>
      <w:r w:rsidR="005341AB" w:rsidRPr="00EF2D3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</w:t>
      </w:r>
      <w:r w:rsidR="00DF7C69" w:rsidRPr="00EF2D3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EF2D36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27CF0" w:rsidRPr="00EF2D3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4E5AF3" w:rsidRPr="00EF2D36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E27CF0" w:rsidRPr="00EF2D3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341AB" w:rsidRPr="00EF2D36">
        <w:rPr>
          <w:rFonts w:ascii="Times New Roman" w:hAnsi="Times New Roman"/>
          <w:b/>
          <w:color w:val="000000"/>
          <w:sz w:val="28"/>
          <w:szCs w:val="28"/>
        </w:rPr>
        <w:t xml:space="preserve">    г. Майкоп</w:t>
      </w:r>
    </w:p>
    <w:p w:rsidR="001D471F" w:rsidRPr="00EF2D36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EF2D36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2D3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21B74" w:rsidRPr="00821B74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01:08:0507012:24 по ул. Хакурате, 330 г. Майкопа и на отклонение от предельных параметров разрешенного строительства объекта капитального строительства</w:t>
      </w:r>
      <w:r w:rsidRPr="00EF2D36">
        <w:rPr>
          <w:rFonts w:ascii="Times New Roman" w:hAnsi="Times New Roman"/>
          <w:color w:val="000000"/>
          <w:sz w:val="28"/>
          <w:szCs w:val="28"/>
        </w:rPr>
        <w:t>» №</w:t>
      </w:r>
      <w:r w:rsidR="002652C6">
        <w:rPr>
          <w:rFonts w:ascii="Times New Roman" w:hAnsi="Times New Roman"/>
          <w:color w:val="000000"/>
          <w:sz w:val="28"/>
          <w:szCs w:val="28"/>
        </w:rPr>
        <w:t>1</w:t>
      </w:r>
      <w:r w:rsidR="00821B74">
        <w:rPr>
          <w:rFonts w:ascii="Times New Roman" w:hAnsi="Times New Roman"/>
          <w:color w:val="000000"/>
          <w:sz w:val="28"/>
          <w:szCs w:val="28"/>
        </w:rPr>
        <w:t>8</w:t>
      </w:r>
      <w:r w:rsidR="00AC6AED" w:rsidRPr="00EF2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2D3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F2D36">
        <w:rPr>
          <w:rFonts w:ascii="Times New Roman" w:hAnsi="Times New Roman"/>
          <w:color w:val="000000"/>
          <w:sz w:val="28"/>
          <w:szCs w:val="28"/>
        </w:rPr>
        <w:t>24</w:t>
      </w:r>
      <w:r w:rsidR="00F80B60" w:rsidRPr="00EF2D36">
        <w:rPr>
          <w:rFonts w:ascii="Times New Roman" w:hAnsi="Times New Roman"/>
          <w:color w:val="000000"/>
          <w:sz w:val="28"/>
          <w:szCs w:val="28"/>
        </w:rPr>
        <w:t>.</w:t>
      </w:r>
      <w:r w:rsidR="00630964" w:rsidRPr="00EF2D36">
        <w:rPr>
          <w:rFonts w:ascii="Times New Roman" w:hAnsi="Times New Roman"/>
          <w:color w:val="000000"/>
          <w:sz w:val="28"/>
          <w:szCs w:val="28"/>
        </w:rPr>
        <w:t>01</w:t>
      </w:r>
      <w:r w:rsidR="005341AB" w:rsidRPr="00EF2D36">
        <w:rPr>
          <w:rFonts w:ascii="Times New Roman" w:hAnsi="Times New Roman"/>
          <w:color w:val="000000"/>
          <w:sz w:val="28"/>
          <w:szCs w:val="28"/>
        </w:rPr>
        <w:t>.202</w:t>
      </w:r>
      <w:r w:rsidR="00630964" w:rsidRPr="00EF2D36">
        <w:rPr>
          <w:rFonts w:ascii="Times New Roman" w:hAnsi="Times New Roman"/>
          <w:color w:val="000000"/>
          <w:sz w:val="28"/>
          <w:szCs w:val="28"/>
        </w:rPr>
        <w:t>5</w:t>
      </w:r>
      <w:r w:rsidRPr="00EF2D36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EF2D36">
        <w:rPr>
          <w:rFonts w:ascii="Times New Roman" w:hAnsi="Times New Roman"/>
          <w:sz w:val="28"/>
          <w:szCs w:val="28"/>
        </w:rPr>
        <w:t xml:space="preserve"> </w:t>
      </w:r>
      <w:r w:rsidRPr="00EF2D3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AC6AED" w:rsidRPr="00EF2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2D36">
        <w:rPr>
          <w:rFonts w:ascii="Times New Roman" w:hAnsi="Times New Roman"/>
          <w:color w:val="000000"/>
          <w:sz w:val="28"/>
          <w:szCs w:val="28"/>
        </w:rPr>
        <w:t>«</w:t>
      </w:r>
      <w:r w:rsidR="00821B74" w:rsidRPr="00821B74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01:08:0507012:24 по ул. Хакурате, 330 г. Майкопа и на отклонение от предельных параметров разрешенного строительства объекта капитального строительства</w:t>
      </w:r>
      <w:r w:rsidRPr="00EF2D36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EF2D36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2D3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630964" w:rsidRPr="00EF2D36">
        <w:rPr>
          <w:rFonts w:ascii="Times New Roman" w:hAnsi="Times New Roman"/>
          <w:color w:val="000000"/>
          <w:sz w:val="28"/>
          <w:szCs w:val="28"/>
        </w:rPr>
        <w:t>14</w:t>
      </w:r>
      <w:r w:rsidR="005341AB" w:rsidRPr="00EF2D36">
        <w:rPr>
          <w:rFonts w:ascii="Times New Roman" w:hAnsi="Times New Roman"/>
          <w:color w:val="000000"/>
          <w:sz w:val="28"/>
          <w:szCs w:val="28"/>
        </w:rPr>
        <w:t>.</w:t>
      </w:r>
      <w:r w:rsidR="000374E2" w:rsidRPr="00EF2D36">
        <w:rPr>
          <w:rFonts w:ascii="Times New Roman" w:hAnsi="Times New Roman"/>
          <w:color w:val="000000"/>
          <w:sz w:val="28"/>
          <w:szCs w:val="28"/>
        </w:rPr>
        <w:t>0</w:t>
      </w:r>
      <w:r w:rsidR="00630964" w:rsidRPr="00EF2D36">
        <w:rPr>
          <w:rFonts w:ascii="Times New Roman" w:hAnsi="Times New Roman"/>
          <w:color w:val="000000"/>
          <w:sz w:val="28"/>
          <w:szCs w:val="28"/>
        </w:rPr>
        <w:t>2</w:t>
      </w:r>
      <w:r w:rsidRPr="00EF2D36">
        <w:rPr>
          <w:rFonts w:ascii="Times New Roman" w:hAnsi="Times New Roman"/>
          <w:color w:val="000000"/>
          <w:sz w:val="28"/>
          <w:szCs w:val="28"/>
        </w:rPr>
        <w:t>.202</w:t>
      </w:r>
      <w:r w:rsidR="000374E2" w:rsidRPr="00EF2D36">
        <w:rPr>
          <w:rFonts w:ascii="Times New Roman" w:hAnsi="Times New Roman"/>
          <w:color w:val="000000"/>
          <w:sz w:val="28"/>
          <w:szCs w:val="28"/>
        </w:rPr>
        <w:t>5</w:t>
      </w:r>
      <w:r w:rsidRPr="00EF2D3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EF2D36">
        <w:rPr>
          <w:rFonts w:ascii="Times New Roman" w:hAnsi="Times New Roman"/>
          <w:color w:val="000000"/>
          <w:sz w:val="28"/>
          <w:szCs w:val="28"/>
        </w:rPr>
        <w:t>2</w:t>
      </w:r>
      <w:r w:rsidR="00DF7C69" w:rsidRPr="00EF2D36">
        <w:rPr>
          <w:rFonts w:ascii="Times New Roman" w:hAnsi="Times New Roman"/>
          <w:color w:val="000000"/>
          <w:sz w:val="28"/>
          <w:szCs w:val="28"/>
        </w:rPr>
        <w:t>1</w:t>
      </w:r>
      <w:r w:rsidR="00EF2D36">
        <w:rPr>
          <w:rFonts w:ascii="Times New Roman" w:hAnsi="Times New Roman"/>
          <w:color w:val="000000"/>
          <w:sz w:val="28"/>
          <w:szCs w:val="28"/>
        </w:rPr>
        <w:t>2</w:t>
      </w:r>
      <w:r w:rsidR="00821B74">
        <w:rPr>
          <w:rFonts w:ascii="Times New Roman" w:hAnsi="Times New Roman"/>
          <w:color w:val="000000"/>
          <w:sz w:val="28"/>
          <w:szCs w:val="28"/>
        </w:rPr>
        <w:t>8</w:t>
      </w:r>
      <w:r w:rsidRPr="00EF2D36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EF2D36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2D3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630964" w:rsidRPr="00EF2D36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EF2D36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630964" w:rsidRPr="00EF2D3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EF2D3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075CEE" w:rsidRPr="00EF2D36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2D3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EF2D36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2D3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EF2D36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2D3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374E2" w:rsidRPr="00EF2D36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2D3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EF2D36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4E2" w:rsidRPr="00EF2D36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F2D3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EF2D3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374E2" w:rsidRPr="004B55D7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F2D36">
        <w:rPr>
          <w:rFonts w:ascii="Times New Roman" w:hAnsi="Times New Roman"/>
          <w:color w:val="000000"/>
          <w:sz w:val="28"/>
          <w:szCs w:val="28"/>
        </w:rPr>
        <w:t>По результатам публичных слушаний проект распоряжения Администрации муниципального образования «Город Майкоп»</w:t>
      </w:r>
      <w:r w:rsidR="004E5AF3" w:rsidRPr="00EF2D3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</w:t>
      </w:r>
      <w:r w:rsidRPr="00EF2D36">
        <w:rPr>
          <w:rFonts w:ascii="Times New Roman" w:hAnsi="Times New Roman"/>
          <w:color w:val="000000"/>
          <w:sz w:val="28"/>
          <w:szCs w:val="28"/>
        </w:rPr>
        <w:t>«</w:t>
      </w:r>
      <w:r w:rsidR="00821B74" w:rsidRPr="00821B74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01:08:0507012:24 по ул. Хакурате, 330 г. Майкопа и на отклонение от предельных параметров разрешенного строительства объекта капитального строительства</w:t>
      </w:r>
      <w:r w:rsidRPr="00EF2D36">
        <w:rPr>
          <w:rFonts w:ascii="Times New Roman" w:hAnsi="Times New Roman"/>
          <w:color w:val="000000"/>
          <w:sz w:val="28"/>
          <w:szCs w:val="28"/>
        </w:rPr>
        <w:t xml:space="preserve">» - </w:t>
      </w:r>
      <w:r w:rsidR="00821B74" w:rsidRPr="00821B74">
        <w:rPr>
          <w:rFonts w:ascii="Times New Roman" w:hAnsi="Times New Roman"/>
          <w:color w:val="000000"/>
          <w:sz w:val="28"/>
          <w:szCs w:val="28"/>
        </w:rPr>
        <w:t xml:space="preserve">для реконструкции нежилого здания в мойку автомобилей до двух постов и мастерскую, предназначенную для ремонта и обслуживания автомобилей (без малярно-жестяных работ) на земельном </w:t>
      </w:r>
      <w:r w:rsidR="00821B74" w:rsidRPr="00821B74">
        <w:rPr>
          <w:rFonts w:ascii="Times New Roman" w:hAnsi="Times New Roman"/>
          <w:color w:val="000000"/>
          <w:sz w:val="28"/>
          <w:szCs w:val="28"/>
        </w:rPr>
        <w:lastRenderedPageBreak/>
        <w:t>участке с кадастровым номером 01:08:0507012:24, площадью 643 кв. м, по                      ул. Хакурате, 330 г. Майкопа на расстоянии 2,4 м от границы земельного участка по ул. Хакурате, 328 г. Майкопа и по красной линии ул. Хакурате   г. Майкопа</w:t>
      </w:r>
      <w:r w:rsidRPr="00EF2D36">
        <w:rPr>
          <w:rFonts w:ascii="Times New Roman" w:hAnsi="Times New Roman"/>
          <w:color w:val="000000"/>
          <w:sz w:val="28"/>
          <w:szCs w:val="28"/>
        </w:rPr>
        <w:t xml:space="preserve">, в отношении </w:t>
      </w:r>
      <w:r w:rsidR="00821B74" w:rsidRPr="00821B74">
        <w:rPr>
          <w:rFonts w:ascii="Times New Roman" w:hAnsi="Times New Roman"/>
          <w:bCs/>
          <w:color w:val="000000"/>
          <w:sz w:val="28"/>
          <w:szCs w:val="28"/>
        </w:rPr>
        <w:t>Агирова Станислава Туркубиевича</w:t>
      </w:r>
      <w:r w:rsidRPr="00EF2D36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EF2D36">
        <w:rPr>
          <w:rFonts w:ascii="Times New Roman" w:hAnsi="Times New Roman"/>
          <w:color w:val="000000"/>
          <w:sz w:val="28"/>
          <w:szCs w:val="28"/>
        </w:rPr>
        <w:t xml:space="preserve"> одобрен и рекомендован для рассмотрения на заседании комиссии.</w:t>
      </w:r>
      <w:r w:rsidRPr="004B55D7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0374E2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670CE4" w:rsidRDefault="00670CE4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670CE4" w:rsidRPr="004B55D7" w:rsidRDefault="00670CE4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B4768" w:rsidRPr="007D3D56" w:rsidRDefault="00FB4768" w:rsidP="00FB47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М.</w:t>
      </w:r>
      <w:r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Ушаков</w:t>
      </w:r>
    </w:p>
    <w:p w:rsidR="00FB4768" w:rsidRPr="007D3D56" w:rsidRDefault="00FB4768" w:rsidP="00FB47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4768" w:rsidRPr="007D3D56" w:rsidRDefault="00FB4768" w:rsidP="00FB47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     К.У. Землянушнова</w:t>
      </w:r>
    </w:p>
    <w:p w:rsidR="00502D7C" w:rsidRPr="000374E2" w:rsidRDefault="00502D7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6511" w:rsidRPr="004E5AF3" w:rsidRDefault="00630964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14</w:t>
      </w:r>
      <w:r w:rsidR="00740AC6" w:rsidRPr="004E5AF3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4E5AF3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="005341AB" w:rsidRPr="004E5AF3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4E5AF3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4E5AF3">
        <w:rPr>
          <w:rFonts w:ascii="Times New Roman" w:hAnsi="Times New Roman"/>
          <w:color w:val="000000"/>
          <w:sz w:val="20"/>
          <w:szCs w:val="20"/>
        </w:rPr>
        <w:t xml:space="preserve"> г.</w:t>
      </w:r>
      <w:bookmarkStart w:id="0" w:name="_GoBack"/>
      <w:bookmarkEnd w:id="0"/>
    </w:p>
    <w:sectPr w:rsidR="004C6511" w:rsidRPr="004E5AF3" w:rsidSect="00821B74">
      <w:pgSz w:w="11906" w:h="16838"/>
      <w:pgMar w:top="426" w:right="1133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BF9" w:rsidRDefault="00903BF9">
      <w:pPr>
        <w:spacing w:line="240" w:lineRule="auto"/>
      </w:pPr>
      <w:r>
        <w:separator/>
      </w:r>
    </w:p>
  </w:endnote>
  <w:endnote w:type="continuationSeparator" w:id="0">
    <w:p w:rsidR="00903BF9" w:rsidRDefault="00903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BF9" w:rsidRDefault="00903BF9">
      <w:pPr>
        <w:spacing w:after="0" w:line="240" w:lineRule="auto"/>
      </w:pPr>
      <w:r>
        <w:separator/>
      </w:r>
    </w:p>
  </w:footnote>
  <w:footnote w:type="continuationSeparator" w:id="0">
    <w:p w:rsidR="00903BF9" w:rsidRDefault="00903B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5ABC"/>
    <w:rsid w:val="00066C62"/>
    <w:rsid w:val="00067ED8"/>
    <w:rsid w:val="0007069D"/>
    <w:rsid w:val="00071A27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17DA"/>
    <w:rsid w:val="000C5977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53E7"/>
    <w:rsid w:val="001A62D7"/>
    <w:rsid w:val="001B0EC6"/>
    <w:rsid w:val="001B15DC"/>
    <w:rsid w:val="001B1D9B"/>
    <w:rsid w:val="001B2368"/>
    <w:rsid w:val="001B2AD5"/>
    <w:rsid w:val="001B5FEC"/>
    <w:rsid w:val="001B6596"/>
    <w:rsid w:val="001B688C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6F31"/>
    <w:rsid w:val="00377B54"/>
    <w:rsid w:val="00380918"/>
    <w:rsid w:val="003866A7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5123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55D7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5AF3"/>
    <w:rsid w:val="004E653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C6B6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2D36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748E"/>
    <w:rsid w:val="00F51BF4"/>
    <w:rsid w:val="00F53539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AF4BFF-CA9D-479C-876C-7B64533FB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273</cp:revision>
  <cp:lastPrinted>2025-02-14T14:14:00Z</cp:lastPrinted>
  <dcterms:created xsi:type="dcterms:W3CDTF">2022-05-26T14:02:00Z</dcterms:created>
  <dcterms:modified xsi:type="dcterms:W3CDTF">2025-02-20T11:41:00Z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