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8390E" w14:textId="749D1B2E" w:rsidR="00913FB0" w:rsidRPr="00913FB0" w:rsidRDefault="00913FB0" w:rsidP="00913FB0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845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2131B5DD" w14:textId="77777777" w:rsidR="00C926F1" w:rsidRDefault="00913FB0" w:rsidP="00913FB0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14:paraId="0B1AA8B8" w14:textId="77777777" w:rsidR="00913FB0" w:rsidRPr="00913FB0" w:rsidRDefault="00913FB0" w:rsidP="00913FB0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«Город Майкоп»</w:t>
      </w:r>
    </w:p>
    <w:p w14:paraId="18C74E9F" w14:textId="25DC3108" w:rsidR="00913FB0" w:rsidRPr="00913FB0" w:rsidRDefault="00913FB0" w:rsidP="00913FB0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bookmarkStart w:id="0" w:name="_GoBack"/>
      <w:r w:rsidR="003C1589" w:rsidRPr="003C1589">
        <w:rPr>
          <w:rFonts w:ascii="Times New Roman" w:hAnsi="Times New Roman" w:cs="Times New Roman"/>
          <w:i/>
          <w:sz w:val="28"/>
          <w:szCs w:val="28"/>
          <w:u w:val="single"/>
        </w:rPr>
        <w:t>30.07.2025   № 320</w:t>
      </w:r>
      <w:bookmarkEnd w:id="0"/>
    </w:p>
    <w:p w14:paraId="311FF0F2" w14:textId="77777777" w:rsidR="00913FB0" w:rsidRPr="00913FB0" w:rsidRDefault="00913FB0" w:rsidP="00913FB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316B3CD2" w14:textId="77777777" w:rsidR="00913FB0" w:rsidRPr="00913FB0" w:rsidRDefault="00913FB0" w:rsidP="00913FB0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8"/>
          <w:szCs w:val="28"/>
        </w:rPr>
      </w:pPr>
      <w:r w:rsidRPr="00913FB0">
        <w:rPr>
          <w:rFonts w:ascii="PT Astra Serif" w:eastAsia="Times New Roman" w:hAnsi="PT Astra Serif" w:cs="Times New Roman"/>
          <w:b/>
          <w:sz w:val="28"/>
          <w:szCs w:val="28"/>
        </w:rPr>
        <w:t>Перечень видов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территории, а также предельные параметры разрешенного строительства, реконструкции объектов капитального строительства</w:t>
      </w:r>
    </w:p>
    <w:p w14:paraId="7A091402" w14:textId="77777777" w:rsidR="00913FB0" w:rsidRPr="00913FB0" w:rsidRDefault="00913FB0" w:rsidP="00913FB0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8"/>
          <w:szCs w:val="28"/>
        </w:rPr>
      </w:pPr>
    </w:p>
    <w:tbl>
      <w:tblPr>
        <w:tblW w:w="150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7"/>
        <w:gridCol w:w="5322"/>
        <w:gridCol w:w="7249"/>
        <w:gridCol w:w="36"/>
        <w:gridCol w:w="12"/>
        <w:gridCol w:w="12"/>
        <w:gridCol w:w="12"/>
      </w:tblGrid>
      <w:tr w:rsidR="00825213" w:rsidRPr="00825213" w14:paraId="78EEF39A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3AE281" w14:textId="77777777" w:rsidR="00825213" w:rsidRPr="00825213" w:rsidRDefault="00825213" w:rsidP="0082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Виды разрешенного использования земельных участков в соответствии с классификатором видов разрешенного использования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104243" w14:textId="77777777" w:rsidR="00825213" w:rsidRPr="00825213" w:rsidRDefault="00825213" w:rsidP="0082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CABE30" w14:textId="77777777" w:rsidR="00825213" w:rsidRPr="00825213" w:rsidRDefault="00825213" w:rsidP="0082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25213" w:rsidRPr="00825213" w14:paraId="7AB66E75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0455A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[2.5] Среднеэтажная жилая застройка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57BC10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Среднеэтажная жилая застройка (размещение многоквартирных домов этажностью от пяти до восьми этажей;</w:t>
            </w:r>
          </w:p>
          <w:p w14:paraId="6FD6B96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благоустройство и озеленение придомовых территорий;</w:t>
            </w:r>
          </w:p>
          <w:p w14:paraId="1B94BF6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обустройство спортивных и детских площадок, хозяйственных площадок и площадок для отдыха;</w:t>
            </w:r>
          </w:p>
          <w:p w14:paraId="347F916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размещение подземных гаражей и автостоянок, размещение объектов обслуживания жилой застройки во встроенных,</w:t>
            </w:r>
          </w:p>
          <w:p w14:paraId="1CFB1FF3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20% от общей площади дома)</w:t>
            </w:r>
          </w:p>
          <w:p w14:paraId="690571D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Подземные гаражи и автостоянки; встроенно-пристроенные нежилые помещения в многоквартирном жилом доме для размещения объектов обслуживания жилой застройки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ED004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6F31507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51E9559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минимальное количество надземных этажей зданий - 5 этажей (включая мансардный этаж);</w:t>
            </w:r>
          </w:p>
          <w:p w14:paraId="7F85C36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- 8 этажей (включая мансардный этаж);</w:t>
            </w:r>
          </w:p>
          <w:p w14:paraId="49A5DA5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- 40%</w:t>
            </w:r>
          </w:p>
        </w:tc>
      </w:tr>
      <w:tr w:rsidR="00825213" w:rsidRPr="00825213" w14:paraId="445E16E1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B86E7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[2.6] Многоэтажная жилая застройка (высотная застройка)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71F3A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Многоэтажная жилая застройка 5-16 этажей (размещение многоквартирных домов этажностью пять этажей и выше;</w:t>
            </w:r>
          </w:p>
          <w:p w14:paraId="4F9CA77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благоустройство и озеленение придомовых территорий;</w:t>
            </w:r>
          </w:p>
          <w:p w14:paraId="47D0F4E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обустройство спортивных и детских площадок, хозяйственных площадок и площадок для отдыха;</w:t>
            </w:r>
          </w:p>
          <w:p w14:paraId="3650A4C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дома);</w:t>
            </w:r>
          </w:p>
          <w:p w14:paraId="4ECF269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Подземные гаражи и автостоянки; встроенно-пристроенные нежилые помещения в многоквартирном жилом доме для размещения объектов обслуживания жилой застройки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091C3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048C594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1748BC0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минимальное количество надземных этажей зданий - 5 этажей (включая мансардный этаж);</w:t>
            </w:r>
          </w:p>
          <w:p w14:paraId="5C63035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- 16 этажей (включая мансардный этаж);</w:t>
            </w:r>
          </w:p>
          <w:p w14:paraId="5D84A29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- 40%;</w:t>
            </w:r>
          </w:p>
        </w:tc>
      </w:tr>
      <w:tr w:rsidR="00825213" w:rsidRPr="00825213" w14:paraId="0A9818A7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A08D0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[3.5.1] Дошкольное, начальное и среднее общее образование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4F36D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Объекты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здания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F77BC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285502A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605457D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этажа;</w:t>
            </w:r>
          </w:p>
          <w:p w14:paraId="1EBB181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- 40%</w:t>
            </w:r>
          </w:p>
        </w:tc>
      </w:tr>
      <w:tr w:rsidR="00825213" w:rsidRPr="00825213" w14:paraId="4FE3FEBF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F6808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[4.1] Деловое управление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ADAE4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</w:t>
            </w:r>
          </w:p>
          <w:p w14:paraId="2003E7E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связанной с государственным или муниципальным управлением и оказанием 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Офисные здания делового и коммерческого назначения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E5854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1035E8C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7F2EFB4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486B5B8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максимальный процент застройки в границах земельного участка - 60%;</w:t>
            </w:r>
          </w:p>
          <w:p w14:paraId="59A2A6C0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</w:t>
            </w:r>
          </w:p>
        </w:tc>
      </w:tr>
      <w:tr w:rsidR="00825213" w:rsidRPr="00825213" w14:paraId="6ABBA1EB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B0CDE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[3.8] Общественное управление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D84C6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3.8.1 -3.8.2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F7962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22476F3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29827B2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0DBB6FC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- 60%</w:t>
            </w:r>
          </w:p>
        </w:tc>
      </w:tr>
      <w:tr w:rsidR="00825213" w:rsidRPr="00825213" w14:paraId="61EB4CED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3FADE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[4.5] Банковская и страховая деятельность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FF689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5C0B0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571FB86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76F2FFD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634ED26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394EB4B7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F31C2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[3.2] Социальное обслуживание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8CE2C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видов разрешенного использования с кодами 3.2.1 - 3.2.4</w:t>
            </w:r>
          </w:p>
          <w:p w14:paraId="66E4025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Службы занятости населения,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выплат;</w:t>
            </w:r>
          </w:p>
          <w:p w14:paraId="543ACA1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Отделения почты и телеграфа;</w:t>
            </w:r>
          </w:p>
          <w:p w14:paraId="6E68230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Общественные некоммерческие организации: благотворительные организаций, клубы по интересам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13DC3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10F417C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7F3FFE8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55159DA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максимальный процент застройки в границах земельного участка - 80%</w:t>
            </w:r>
          </w:p>
        </w:tc>
      </w:tr>
      <w:tr w:rsidR="00825213" w:rsidRPr="00825213" w14:paraId="25198D93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77932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[3.6] Культурное развитие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55A56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 и сооружений,</w:t>
            </w:r>
          </w:p>
          <w:p w14:paraId="51B8010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  <w:p w14:paraId="1B0CD08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планетариев;</w:t>
            </w:r>
          </w:p>
          <w:p w14:paraId="55A9649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парков культуры и отдыха;</w:t>
            </w:r>
          </w:p>
          <w:p w14:paraId="5E8618D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735A8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3964BAE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6862B27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2D655FD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33D9C28D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59002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[4.6] Общественное питание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683B33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B3FB9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61C8283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-3 м;</w:t>
            </w:r>
          </w:p>
          <w:p w14:paraId="56BCE8E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283FD4F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40AECF6E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096540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[3.3] Бытовое обслуживание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7E33C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химчистки)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94FF8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121AEA2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 максимальное количество надземных этажей зданий - 3 этажа (включая мансардный этаж);</w:t>
            </w:r>
          </w:p>
          <w:p w14:paraId="2D94CDF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11B8E25A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58801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[3.4.1] Амбулаторно-поликлиническое обслуживание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37812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молочные кухни, станции донорства крови, клинические лаборатории)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62538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222AB81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5BE4E24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этажа;</w:t>
            </w:r>
          </w:p>
          <w:p w14:paraId="76C8D5A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076E4138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D04E3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[5.1] - Спорт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5584A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  <w:p w14:paraId="11CF9B8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ипподромов);</w:t>
            </w:r>
          </w:p>
          <w:p w14:paraId="648DF96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  <w:p w14:paraId="35A5FE8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игры);</w:t>
            </w:r>
          </w:p>
          <w:p w14:paraId="3C230CB0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стрельбища);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AA8EE3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553850D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6C83032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791DCDD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44B65514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C8B6E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[4.4] Магазины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1E2A5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Размещение объектов капитального строительства, предназначенных для 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продажи товаров, торговая площадь которых составляет до 5000 кв. м (магазины, аптеки)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4B24B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3BCB996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минимальные отступы от границ земельных участков - 3 м;</w:t>
            </w:r>
          </w:p>
          <w:p w14:paraId="0CC7FA7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6EE0E4C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3015A571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EABA8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[2.7.1] Хранение автотранспорта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03AEB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52166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1D32D75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- 0 м; максимальная высота зданий, строений, сооружений от уровня земли - 21 м;</w:t>
            </w:r>
          </w:p>
          <w:p w14:paraId="427C27F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- 100%</w:t>
            </w:r>
          </w:p>
        </w:tc>
      </w:tr>
      <w:tr w:rsidR="00825213" w:rsidRPr="00825213" w14:paraId="09CB06B7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78A5C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[12.0] Земельные участки (территории) общего пользования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7DD42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40FA3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не устанавливаются</w:t>
            </w:r>
          </w:p>
        </w:tc>
      </w:tr>
      <w:tr w:rsidR="00825213" w:rsidRPr="00825213" w14:paraId="03CBC1CC" w14:textId="77777777" w:rsidTr="00825213">
        <w:trPr>
          <w:gridAfter w:val="4"/>
          <w:wAfter w:w="72" w:type="dxa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CD56F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[12.0.1] Улично-дорожная сеть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8D722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велотранспортной</w:t>
            </w:r>
            <w:proofErr w:type="spellEnd"/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 и инженерной инфраструктуры; размещение придорожных стоянок (парковок) транспортных средств в 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61461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не устанавливаются</w:t>
            </w:r>
          </w:p>
        </w:tc>
      </w:tr>
      <w:tr w:rsidR="00825213" w:rsidRPr="00825213" w14:paraId="6E0E7E3A" w14:textId="77777777" w:rsidTr="00825213">
        <w:trPr>
          <w:gridAfter w:val="2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D65AD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[12.0.2] Благоустройство территории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68D37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  <w:p w14:paraId="6C8617E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Объекты и элементы благоустройства</w:t>
            </w:r>
          </w:p>
        </w:tc>
        <w:tc>
          <w:tcPr>
            <w:tcW w:w="7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5013A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не устанавливаются</w:t>
            </w:r>
          </w:p>
        </w:tc>
      </w:tr>
      <w:tr w:rsidR="00825213" w:rsidRPr="00825213" w14:paraId="7293DE29" w14:textId="77777777" w:rsidTr="00825213">
        <w:trPr>
          <w:gridAfter w:val="2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0D567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[3.1] Коммунальное обслуживание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BA82D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  <w:p w14:paraId="6539949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Объекты коммунального обслуживания (котельные, водозаборы, очистные сооружения, насосные станции, 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водопроводы, линии электропередач, трансформаторные подстанции, газопроводы, линии связи, телефонные станции, канализации, стоянки, гаражи и мастерские для обслуживания уборочной и аварийной техники, сооружения, необходимые для сбора и плавки снега);</w:t>
            </w:r>
          </w:p>
          <w:p w14:paraId="6D06710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7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2BAD6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45A9274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- 1 м;</w:t>
            </w:r>
          </w:p>
          <w:p w14:paraId="0555CD1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- 2 этажа (включая мансардный этаж);</w:t>
            </w:r>
          </w:p>
          <w:p w14:paraId="47A947C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максимальная высота строений, сооружений от уровня земли - 20 м;</w:t>
            </w:r>
          </w:p>
          <w:p w14:paraId="4432F95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79CE795E" w14:textId="77777777" w:rsidTr="00825213"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BEB22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[4.9.1] Объекты дорожного сервиса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C51AF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  <w:p w14:paraId="2FA87AA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Мастерские, предназначенные для ремонта и обслуживания автомобилей (без малярно-жестяных работ), мойки автомобилей до двух постов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763B5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6BCFA7A3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185EFE0C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максимальная высота зданий, строений, сооружений от уровня земли - 5 м;</w:t>
            </w:r>
          </w:p>
          <w:p w14:paraId="0F44C02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- 60%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8BFE3E" w14:textId="77777777" w:rsidR="00825213" w:rsidRPr="00825213" w:rsidRDefault="00825213" w:rsidP="00825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14:paraId="24A57035" w14:textId="77777777" w:rsidR="00825213" w:rsidRPr="00825213" w:rsidRDefault="00825213" w:rsidP="00825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213" w:rsidRPr="00825213" w14:paraId="34F740C8" w14:textId="77777777" w:rsidTr="00825213">
        <w:trPr>
          <w:gridAfter w:val="2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12FC5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[6.8] Связь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68674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</w:t>
            </w: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3.1.1,3.2.3</w:t>
            </w:r>
          </w:p>
        </w:tc>
        <w:tc>
          <w:tcPr>
            <w:tcW w:w="7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500E47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2A40912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- 1 м;</w:t>
            </w:r>
          </w:p>
          <w:p w14:paraId="0A0DA3C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48516AA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максимальная высота строений, сооружений от уровня земли - 100 м;</w:t>
            </w:r>
          </w:p>
          <w:p w14:paraId="7676571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825213" w:rsidRPr="00825213" w14:paraId="49E597AB" w14:textId="77777777" w:rsidTr="00825213">
        <w:trPr>
          <w:gridAfter w:val="2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7CFA39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[4.8] Развлечение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980DB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 и сооружений, предназначенных для развлечения.</w:t>
            </w:r>
          </w:p>
          <w:p w14:paraId="3152D10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4.8.1 -4.8.3</w:t>
            </w:r>
          </w:p>
          <w:p w14:paraId="51294E6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Детские развлекательные центры</w:t>
            </w:r>
          </w:p>
        </w:tc>
        <w:tc>
          <w:tcPr>
            <w:tcW w:w="7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B0EDD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76A0AAE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0CC8D49B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0F9107D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- 80%)</w:t>
            </w:r>
          </w:p>
        </w:tc>
      </w:tr>
      <w:tr w:rsidR="00825213" w:rsidRPr="00825213" w14:paraId="17E87916" w14:textId="77777777" w:rsidTr="00825213">
        <w:trPr>
          <w:gridAfter w:val="2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F8648D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[3.4.2] Стационарное медицинское обслуживание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361823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</w:t>
            </w:r>
          </w:p>
          <w:p w14:paraId="3948E94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3D2A3E9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станций скорой помощи; размещение площадок санитарной авиации</w:t>
            </w:r>
          </w:p>
        </w:tc>
        <w:tc>
          <w:tcPr>
            <w:tcW w:w="7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AFA24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24F1A14A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минимальные отступы от границ земельных участков - 3 м;</w:t>
            </w:r>
          </w:p>
          <w:p w14:paraId="64C55465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максимальное количество надземных этажей зданий - 4 этажа;</w:t>
            </w:r>
          </w:p>
          <w:p w14:paraId="01438F98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- 60%</w:t>
            </w:r>
          </w:p>
        </w:tc>
      </w:tr>
      <w:tr w:rsidR="00825213" w:rsidRPr="00825213" w14:paraId="4A73ECC6" w14:textId="77777777" w:rsidTr="00825213">
        <w:trPr>
          <w:gridAfter w:val="1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7A03AE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[3.7] - Религиозное использование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EC0283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Размещение зданий и сооружений религиозного использования.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294B16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минимальная/максимальная площадь земельных участков - 1000 кв. м/20000 кв. м;</w:t>
            </w:r>
          </w:p>
          <w:p w14:paraId="77324941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минимальная ширина земельных участков вдоль фронта улицы (проезда) - 25 м;</w:t>
            </w:r>
          </w:p>
          <w:p w14:paraId="5F3140A4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lastRenderedPageBreak/>
              <w:t>минимальные отступы от границ земельных участков - 3 м;</w:t>
            </w:r>
          </w:p>
          <w:p w14:paraId="7F89C17F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максимальная высота зданий, строений, сооружений от уровня земли - 40 м;</w:t>
            </w:r>
          </w:p>
          <w:p w14:paraId="62D110E2" w14:textId="77777777" w:rsidR="00825213" w:rsidRPr="00825213" w:rsidRDefault="00825213" w:rsidP="0082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82521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максимальный процент застройки в границах земельного участка - 60%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14:paraId="09818FBD" w14:textId="77777777" w:rsidR="00825213" w:rsidRPr="00825213" w:rsidRDefault="00825213" w:rsidP="00825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9519B1E" w14:textId="77777777" w:rsidR="00913FB0" w:rsidRPr="00913FB0" w:rsidRDefault="00913FB0" w:rsidP="00913FB0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7B555FB3" w14:textId="77777777" w:rsidR="00913FB0" w:rsidRPr="00913FB0" w:rsidRDefault="00913FB0" w:rsidP="00913FB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5456059" w14:textId="77777777" w:rsidR="00913FB0" w:rsidRPr="00913FB0" w:rsidRDefault="00913FB0" w:rsidP="00913FB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218DF5CC" w14:textId="2943872A" w:rsidR="00913FB0" w:rsidRPr="00913FB0" w:rsidRDefault="00913FB0" w:rsidP="00913F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3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региональным нормативам градостроительного проектирования Республики Адыгея, утвержденным Приказом Комитета Республики Адыгея по архитектуре и градостроительству от 31.12.2014 №70-од,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территории квартала.</w:t>
      </w:r>
    </w:p>
    <w:p w14:paraId="5E1B672D" w14:textId="002A8B43" w:rsidR="00A96B69" w:rsidRDefault="00800A69" w:rsidP="00800A69">
      <w:pPr>
        <w:jc w:val="center"/>
      </w:pPr>
      <w:r>
        <w:t>_________________________</w:t>
      </w:r>
    </w:p>
    <w:sectPr w:rsidR="00A96B69" w:rsidSect="004365C6">
      <w:headerReference w:type="default" r:id="rId7"/>
      <w:headerReference w:type="first" r:id="rId8"/>
      <w:pgSz w:w="16838" w:h="11906" w:orient="landscape" w:code="9"/>
      <w:pgMar w:top="1701" w:right="1134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D2F0D" w14:textId="77777777" w:rsidR="00871899" w:rsidRDefault="00871899" w:rsidP="004365C6">
      <w:pPr>
        <w:spacing w:after="0" w:line="240" w:lineRule="auto"/>
      </w:pPr>
      <w:r>
        <w:separator/>
      </w:r>
    </w:p>
  </w:endnote>
  <w:endnote w:type="continuationSeparator" w:id="0">
    <w:p w14:paraId="76544D0C" w14:textId="77777777" w:rsidR="00871899" w:rsidRDefault="00871899" w:rsidP="0043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B068D" w14:textId="77777777" w:rsidR="00871899" w:rsidRDefault="00871899" w:rsidP="004365C6">
      <w:pPr>
        <w:spacing w:after="0" w:line="240" w:lineRule="auto"/>
      </w:pPr>
      <w:r>
        <w:separator/>
      </w:r>
    </w:p>
  </w:footnote>
  <w:footnote w:type="continuationSeparator" w:id="0">
    <w:p w14:paraId="00AE99F5" w14:textId="77777777" w:rsidR="00871899" w:rsidRDefault="00871899" w:rsidP="00436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8987375"/>
      <w:docPartObj>
        <w:docPartGallery w:val="Page Numbers (Top of Page)"/>
        <w:docPartUnique/>
      </w:docPartObj>
    </w:sdtPr>
    <w:sdtEndPr/>
    <w:sdtContent>
      <w:p w14:paraId="20C74EB9" w14:textId="77777777" w:rsidR="004365C6" w:rsidRDefault="004365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589">
          <w:rPr>
            <w:noProof/>
          </w:rPr>
          <w:t>12</w:t>
        </w:r>
        <w:r>
          <w:fldChar w:fldCharType="end"/>
        </w:r>
      </w:p>
    </w:sdtContent>
  </w:sdt>
  <w:p w14:paraId="1923DE09" w14:textId="77777777" w:rsidR="004365C6" w:rsidRDefault="004365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7016346"/>
      <w:docPartObj>
        <w:docPartGallery w:val="Page Numbers (Top of Page)"/>
        <w:docPartUnique/>
      </w:docPartObj>
    </w:sdtPr>
    <w:sdtEndPr/>
    <w:sdtContent>
      <w:p w14:paraId="5F99955E" w14:textId="77777777" w:rsidR="004365C6" w:rsidRDefault="00871899">
        <w:pPr>
          <w:pStyle w:val="a4"/>
          <w:jc w:val="center"/>
        </w:pPr>
      </w:p>
    </w:sdtContent>
  </w:sdt>
  <w:p w14:paraId="22041B08" w14:textId="77777777" w:rsidR="004365C6" w:rsidRDefault="004365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B0"/>
    <w:rsid w:val="000D081F"/>
    <w:rsid w:val="0013502D"/>
    <w:rsid w:val="00284C02"/>
    <w:rsid w:val="00347129"/>
    <w:rsid w:val="003C1589"/>
    <w:rsid w:val="00411311"/>
    <w:rsid w:val="004365C6"/>
    <w:rsid w:val="0048280E"/>
    <w:rsid w:val="004F127B"/>
    <w:rsid w:val="005C073C"/>
    <w:rsid w:val="005D2D0A"/>
    <w:rsid w:val="00651F4B"/>
    <w:rsid w:val="00800A69"/>
    <w:rsid w:val="00825213"/>
    <w:rsid w:val="008450C6"/>
    <w:rsid w:val="00871899"/>
    <w:rsid w:val="008E5EB7"/>
    <w:rsid w:val="00913FB0"/>
    <w:rsid w:val="0092745D"/>
    <w:rsid w:val="0097505D"/>
    <w:rsid w:val="00A96B69"/>
    <w:rsid w:val="00B6551F"/>
    <w:rsid w:val="00B9180B"/>
    <w:rsid w:val="00C04A39"/>
    <w:rsid w:val="00C926F1"/>
    <w:rsid w:val="00CA5735"/>
    <w:rsid w:val="00CF0DBD"/>
    <w:rsid w:val="00D70F59"/>
    <w:rsid w:val="00E46CF4"/>
    <w:rsid w:val="00E5009E"/>
    <w:rsid w:val="00F2244E"/>
    <w:rsid w:val="00F55078"/>
    <w:rsid w:val="00FE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CB3B1"/>
  <w15:chartTrackingRefBased/>
  <w15:docId w15:val="{E73B4992-202C-4549-8111-B92986C0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65C6"/>
  </w:style>
  <w:style w:type="paragraph" w:styleId="a6">
    <w:name w:val="footer"/>
    <w:basedOn w:val="a"/>
    <w:link w:val="a7"/>
    <w:uiPriority w:val="99"/>
    <w:unhideWhenUsed/>
    <w:rsid w:val="0043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6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FE862-8F94-468B-A615-6B9096A7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Бэла Хазретовна</cp:lastModifiedBy>
  <cp:revision>12</cp:revision>
  <dcterms:created xsi:type="dcterms:W3CDTF">2022-02-17T08:13:00Z</dcterms:created>
  <dcterms:modified xsi:type="dcterms:W3CDTF">2025-07-30T07:36:00Z</dcterms:modified>
</cp:coreProperties>
</file>