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C093B" w:rsidRPr="006C093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262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5572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C093B" w:rsidRPr="006C093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262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745A75">
        <w:rPr>
          <w:rFonts w:ascii="Times New Roman" w:hAnsi="Times New Roman"/>
          <w:color w:val="000000"/>
          <w:sz w:val="28"/>
          <w:szCs w:val="28"/>
        </w:rPr>
        <w:t>8</w:t>
      </w:r>
      <w:r w:rsidR="006C093B">
        <w:rPr>
          <w:rFonts w:ascii="Times New Roman" w:hAnsi="Times New Roman"/>
          <w:color w:val="000000"/>
          <w:sz w:val="28"/>
          <w:szCs w:val="28"/>
        </w:rPr>
        <w:t>4</w:t>
      </w:r>
      <w:r w:rsidR="00745A75">
        <w:rPr>
          <w:rFonts w:ascii="Times New Roman" w:hAnsi="Times New Roman"/>
          <w:color w:val="000000"/>
          <w:sz w:val="28"/>
          <w:szCs w:val="28"/>
        </w:rPr>
        <w:t>6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C093B">
        <w:rPr>
          <w:rFonts w:ascii="Times New Roman" w:hAnsi="Times New Roman"/>
          <w:color w:val="000000"/>
          <w:sz w:val="28"/>
          <w:szCs w:val="28"/>
        </w:rPr>
        <w:t>10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6C093B" w:rsidRPr="006C093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262 </w:t>
      </w:r>
      <w:r w:rsidR="006C093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6C093B" w:rsidRPr="006C093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55722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655722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745A75">
        <w:rPr>
          <w:rFonts w:ascii="Times New Roman" w:hAnsi="Times New Roman"/>
          <w:color w:val="000000"/>
          <w:sz w:val="28"/>
          <w:szCs w:val="28"/>
        </w:rPr>
        <w:t>10</w:t>
      </w:r>
      <w:r w:rsidR="006C093B">
        <w:rPr>
          <w:rFonts w:ascii="Times New Roman" w:hAnsi="Times New Roman"/>
          <w:color w:val="000000"/>
          <w:sz w:val="28"/>
          <w:szCs w:val="28"/>
        </w:rPr>
        <w:t>0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C093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5572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6C093B" w:rsidRDefault="006C093B" w:rsidP="006C093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В адрес Управления архитектуры и градостроительства муниципального образования «Город Майкоп» поступило письменное возражение </w:t>
      </w:r>
      <w:r w:rsidRPr="008746F3">
        <w:rPr>
          <w:rFonts w:ascii="Times New Roman" w:hAnsi="Times New Roman"/>
          <w:color w:val="000000"/>
          <w:sz w:val="28"/>
          <w:szCs w:val="28"/>
        </w:rPr>
        <w:t>№7485</w:t>
      </w:r>
      <w:r>
        <w:rPr>
          <w:rFonts w:ascii="Times New Roman" w:hAnsi="Times New Roman"/>
          <w:color w:val="000000"/>
          <w:sz w:val="28"/>
          <w:szCs w:val="28"/>
        </w:rPr>
        <w:t xml:space="preserve"> от 29.10.2024 г. гр. Ачмиз О.А. против предоставления разрешения на отклонение от предельных параметров разрешенного строительства объектов капитального строительства – для перевода индивидуального жилого дома в летнюю кухню по ул. Школьной, 262                       г. Майкопа на расстоянии 1 м от границы моего земельного участка по                   ул. Школьной, 264 г. Майкопа.</w:t>
      </w:r>
    </w:p>
    <w:p w:rsidR="006C093B" w:rsidRPr="008746F3" w:rsidRDefault="006C093B" w:rsidP="006C093B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7"/>
          <w:szCs w:val="27"/>
        </w:rPr>
        <w:t>приобщить данное возражение к протоколу публичных слушаний.</w:t>
      </w:r>
    </w:p>
    <w:p w:rsidR="006C093B" w:rsidRDefault="006C093B" w:rsidP="006C093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C093B" w:rsidRDefault="006C093B" w:rsidP="006C093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6F3">
        <w:rPr>
          <w:rFonts w:ascii="Times New Roman" w:hAnsi="Times New Roman"/>
          <w:b/>
          <w:color w:val="000000"/>
          <w:sz w:val="28"/>
          <w:szCs w:val="28"/>
        </w:rPr>
        <w:t xml:space="preserve">Ачмиз О.А.: </w:t>
      </w:r>
      <w:r w:rsidRPr="00401536">
        <w:rPr>
          <w:rFonts w:ascii="Times New Roman" w:hAnsi="Times New Roman"/>
          <w:color w:val="000000"/>
          <w:sz w:val="28"/>
          <w:szCs w:val="28"/>
        </w:rPr>
        <w:t>Расстояние от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жилого дома Сулимы И.В. до общей межи составляет около 0,6 м, в заявлении идет речь об </w:t>
      </w:r>
      <w:r w:rsidR="00F40D2D">
        <w:rPr>
          <w:rFonts w:ascii="Times New Roman" w:hAnsi="Times New Roman"/>
          <w:color w:val="000000"/>
          <w:sz w:val="28"/>
          <w:szCs w:val="28"/>
        </w:rPr>
        <w:t xml:space="preserve">отступе </w:t>
      </w:r>
      <w:r>
        <w:rPr>
          <w:rFonts w:ascii="Times New Roman" w:hAnsi="Times New Roman"/>
          <w:color w:val="000000"/>
          <w:sz w:val="28"/>
          <w:szCs w:val="28"/>
        </w:rPr>
        <w:t>1 м. Каким образом переводимый дом сдвинется с 0,6 м до 1 м, т.е. речь идет о строительстве нового объекта, а не о переводе существующего здания. Я не против перевода существующего объекта в тех границах в каких он расположен, но я категорически против строительства нового объекта (внес 1 чел.).</w:t>
      </w:r>
    </w:p>
    <w:p w:rsidR="006C093B" w:rsidRPr="00401536" w:rsidRDefault="006C093B" w:rsidP="006C093B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7"/>
          <w:szCs w:val="27"/>
        </w:rPr>
        <w:t xml:space="preserve">в связи с имеющимися разногласиями </w:t>
      </w:r>
      <w:r w:rsidR="00C54358">
        <w:rPr>
          <w:rFonts w:ascii="Times New Roman" w:hAnsi="Times New Roman"/>
          <w:color w:val="000000"/>
          <w:sz w:val="27"/>
          <w:szCs w:val="27"/>
        </w:rPr>
        <w:t xml:space="preserve">между </w:t>
      </w:r>
      <w:r>
        <w:rPr>
          <w:rFonts w:ascii="Times New Roman" w:hAnsi="Times New Roman"/>
          <w:color w:val="000000"/>
          <w:sz w:val="27"/>
          <w:szCs w:val="27"/>
        </w:rPr>
        <w:lastRenderedPageBreak/>
        <w:t>сосед</w:t>
      </w:r>
      <w:r w:rsidR="00C54358">
        <w:rPr>
          <w:rFonts w:ascii="Times New Roman" w:hAnsi="Times New Roman"/>
          <w:color w:val="000000"/>
          <w:sz w:val="27"/>
          <w:szCs w:val="27"/>
        </w:rPr>
        <w:t>ями</w:t>
      </w:r>
      <w:r>
        <w:rPr>
          <w:rFonts w:ascii="Times New Roman" w:hAnsi="Times New Roman"/>
          <w:color w:val="000000"/>
          <w:sz w:val="27"/>
          <w:szCs w:val="27"/>
        </w:rPr>
        <w:t xml:space="preserve"> необходимо организовать выезд Комиссии</w:t>
      </w:r>
      <w:r w:rsidR="0050577B">
        <w:rPr>
          <w:rFonts w:ascii="Times New Roman" w:hAnsi="Times New Roman"/>
          <w:color w:val="000000"/>
          <w:sz w:val="27"/>
          <w:szCs w:val="27"/>
        </w:rPr>
        <w:t xml:space="preserve"> на земельный участок заявителя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6C093B" w:rsidRDefault="006C093B" w:rsidP="006C093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C093B" w:rsidRDefault="006C093B" w:rsidP="006C093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C093B" w:rsidRDefault="006C093B" w:rsidP="006C093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93B" w:rsidRDefault="006C093B" w:rsidP="006C09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Выносятся на голосование 2 предложения:</w:t>
      </w:r>
    </w:p>
    <w:p w:rsidR="006C093B" w:rsidRPr="00C9383E" w:rsidRDefault="006C093B" w:rsidP="006C093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536">
        <w:rPr>
          <w:rFonts w:ascii="Times New Roman" w:hAnsi="Times New Roman"/>
          <w:color w:val="000000"/>
          <w:sz w:val="28"/>
          <w:szCs w:val="28"/>
        </w:rPr>
        <w:t xml:space="preserve">Предоставить Сулиме Ирине Валерьевне разрешение на отклонение от предельных параметров разрешенного строительства объектов капитального строительства – для перевода индивидуального жилого дома в летнюю кухню по ул. Школьной, 262 г. Майкопа на расстоянии 1 м от границы земельного участка по ул. Школьной, 264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401536">
        <w:rPr>
          <w:rFonts w:ascii="Times New Roman" w:hAnsi="Times New Roman"/>
          <w:color w:val="000000"/>
          <w:sz w:val="28"/>
          <w:szCs w:val="28"/>
        </w:rPr>
        <w:t>г. Майкопа и на расстоянии 1 м от красной линии ул. Школьной г. Майкопа.</w:t>
      </w:r>
    </w:p>
    <w:p w:rsidR="006C093B" w:rsidRDefault="006C093B" w:rsidP="006C09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C093B" w:rsidRDefault="006C093B" w:rsidP="006C09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1 чел. - «против», 2 чел. – «воздержался»</w:t>
      </w:r>
    </w:p>
    <w:p w:rsidR="006C093B" w:rsidRPr="00921B1B" w:rsidRDefault="006C093B" w:rsidP="00921B1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1B1B">
        <w:rPr>
          <w:rFonts w:ascii="Times New Roman" w:hAnsi="Times New Roman"/>
          <w:color w:val="000000"/>
          <w:sz w:val="28"/>
          <w:szCs w:val="28"/>
        </w:rPr>
        <w:t>Не предоставлять Сулиме Ирине Валерьевне разрешение на отклонение от предельных параметров разрешенного строительства объектов капитального строительства – для перевода индивидуального жилого дома в летнюю кухню по ул. Школьной, 262 г. Майкопа на расстоянии 1 м от границы земельного участка по ул. Школьной, 264                         г. Майкопа и на расстоянии 1 м от красной линии ул. Школьной г. Майкопа.</w:t>
      </w:r>
      <w:r w:rsidRPr="00921B1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</w:t>
      </w:r>
    </w:p>
    <w:p w:rsidR="006C093B" w:rsidRDefault="006C093B" w:rsidP="006C09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C093B" w:rsidRDefault="006C093B" w:rsidP="006C09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1 чел. - «против», 2 чел. – «воздержался»</w:t>
      </w:r>
    </w:p>
    <w:bookmarkEnd w:id="0"/>
    <w:p w:rsidR="00BC4A60" w:rsidRDefault="00BC4A60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779C" w:rsidRDefault="007F779C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779C" w:rsidRPr="008D5A3C" w:rsidRDefault="007F779C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5572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D8" w:rsidRDefault="00F04AD8">
      <w:pPr>
        <w:spacing w:line="240" w:lineRule="auto"/>
      </w:pPr>
      <w:r>
        <w:separator/>
      </w:r>
    </w:p>
  </w:endnote>
  <w:endnote w:type="continuationSeparator" w:id="0">
    <w:p w:rsidR="00F04AD8" w:rsidRDefault="00F04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D8" w:rsidRDefault="00F04AD8">
      <w:pPr>
        <w:spacing w:after="0" w:line="240" w:lineRule="auto"/>
      </w:pPr>
      <w:r>
        <w:separator/>
      </w:r>
    </w:p>
  </w:footnote>
  <w:footnote w:type="continuationSeparator" w:id="0">
    <w:p w:rsidR="00F04AD8" w:rsidRDefault="00F0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F7F11"/>
    <w:multiLevelType w:val="hybridMultilevel"/>
    <w:tmpl w:val="2FC63DE2"/>
    <w:lvl w:ilvl="0" w:tplc="7BFE58A4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2F42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1474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4FC1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15580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0577B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5722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093B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5A75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7F779C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1B1B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1500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A60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4358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0EA1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4AD8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0D2D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6C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ABBB9-D0AE-4BA7-BDAF-67B8E6A0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235</cp:revision>
  <cp:lastPrinted>2024-11-01T15:55:00Z</cp:lastPrinted>
  <dcterms:created xsi:type="dcterms:W3CDTF">2022-05-26T14:02:00Z</dcterms:created>
  <dcterms:modified xsi:type="dcterms:W3CDTF">2024-11-01T15:57:00Z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