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Default="008A14DC" w:rsidP="008A14DC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A87531" w:rsidRPr="00A87531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01:08:0522041:6 по адресу: г. Майкоп,</w:t>
      </w:r>
      <w:r w:rsidR="005167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7531" w:rsidRPr="00A87531">
        <w:rPr>
          <w:rFonts w:ascii="Times New Roman" w:hAnsi="Times New Roman"/>
          <w:color w:val="000000"/>
          <w:sz w:val="28"/>
          <w:szCs w:val="28"/>
        </w:rPr>
        <w:t>снт Весна, проезд 21-й, 17</w:t>
      </w:r>
      <w:r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8A14DC" w:rsidRDefault="002E6EC9" w:rsidP="008A14D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февраля 2024 г.                                                   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CC5DD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A87531" w:rsidRPr="00A87531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01:08:0522041:6 по адресу: г. Майкоп, снт Весна, проезд 21-й, 17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2E6EC9">
        <w:rPr>
          <w:rFonts w:ascii="Times New Roman" w:hAnsi="Times New Roman"/>
          <w:color w:val="000000"/>
          <w:sz w:val="28"/>
          <w:szCs w:val="28"/>
        </w:rPr>
        <w:t>10</w:t>
      </w:r>
      <w:r w:rsidR="00A87531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EC9"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2E6EC9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="00A87531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A87531" w:rsidRPr="00A87531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01:08:0522041:6 по адресу: г. Майкоп, снт Весна, проезд 21-й, 17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2E6EC9">
        <w:rPr>
          <w:rFonts w:ascii="Times New Roman" w:hAnsi="Times New Roman"/>
          <w:color w:val="000000"/>
          <w:sz w:val="28"/>
          <w:szCs w:val="28"/>
        </w:rPr>
        <w:t>22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A87531">
        <w:rPr>
          <w:rFonts w:ascii="Times New Roman" w:hAnsi="Times New Roman"/>
          <w:color w:val="000000"/>
          <w:sz w:val="28"/>
          <w:szCs w:val="28"/>
        </w:rPr>
        <w:t>7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EF765B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Pr="00DD2DAF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и замечания иных участников публичных слушаний: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Pr="00840394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C5DD1" w:rsidRPr="00DD2DAF" w:rsidRDefault="00993AD0" w:rsidP="00A8753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3AD0">
        <w:rPr>
          <w:rFonts w:ascii="Times New Roman" w:hAnsi="Times New Roman"/>
          <w:bCs/>
          <w:color w:val="000000"/>
          <w:sz w:val="28"/>
          <w:szCs w:val="28"/>
        </w:rPr>
        <w:t>Предоставить Обществу с ограниченной ответственностью «СОТА» разрешение на условно разрешенный вид «[6.8] – Связь» использования земельного участка с кадастровым номером 01:08:0522041:6, площадью 500 кв. м, по адресу: г. Майкоп, снт Весна, проезд 21-й, 17</w:t>
      </w:r>
      <w:bookmarkStart w:id="0" w:name="_GoBack"/>
      <w:bookmarkEnd w:id="0"/>
      <w:r w:rsidR="00A8753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C5DD1" w:rsidRDefault="00CC5DD1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6EC9" w:rsidRDefault="002E6EC9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 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CC5DD1" w:rsidRDefault="00CC5DD1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2E6EC9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22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 w:rsidR="00CC5DD1">
        <w:rPr>
          <w:rFonts w:ascii="Times New Roman" w:hAnsi="Times New Roman"/>
          <w:color w:val="000000"/>
          <w:sz w:val="16"/>
          <w:szCs w:val="16"/>
        </w:rPr>
        <w:t>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1B2AD5">
      <w:pgSz w:w="11906" w:h="16838"/>
      <w:pgMar w:top="568" w:right="1133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4C4" w:rsidRDefault="009E54C4">
      <w:pPr>
        <w:spacing w:line="240" w:lineRule="auto"/>
      </w:pPr>
      <w:r>
        <w:separator/>
      </w:r>
    </w:p>
  </w:endnote>
  <w:endnote w:type="continuationSeparator" w:id="0">
    <w:p w:rsidR="009E54C4" w:rsidRDefault="009E54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4C4" w:rsidRDefault="009E54C4">
      <w:pPr>
        <w:spacing w:after="0" w:line="240" w:lineRule="auto"/>
      </w:pPr>
      <w:r>
        <w:separator/>
      </w:r>
    </w:p>
  </w:footnote>
  <w:footnote w:type="continuationSeparator" w:id="0">
    <w:p w:rsidR="009E54C4" w:rsidRDefault="009E5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F6D"/>
    <w:rsid w:val="006B5E7B"/>
    <w:rsid w:val="006B7DA5"/>
    <w:rsid w:val="006C3F95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46FF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1057"/>
    <w:rsid w:val="00A92653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2024-02-26T14:40:00Z</cp:lastPrinted>
  <dcterms:created xsi:type="dcterms:W3CDTF">2024-02-25T07:54:00Z</dcterms:created>
  <dcterms:modified xsi:type="dcterms:W3CDTF">2024-02-27T12:37:00Z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