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12535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66C7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</w:t>
      </w:r>
      <w:r w:rsidR="00125358">
        <w:rPr>
          <w:rFonts w:ascii="Times New Roman" w:hAnsi="Times New Roman"/>
          <w:color w:val="000000"/>
          <w:sz w:val="28"/>
          <w:szCs w:val="28"/>
        </w:rPr>
        <w:t>28</w:t>
      </w:r>
      <w:r w:rsidR="00A66C79">
        <w:rPr>
          <w:rFonts w:ascii="Times New Roman" w:hAnsi="Times New Roman"/>
          <w:color w:val="000000"/>
          <w:sz w:val="28"/>
          <w:szCs w:val="28"/>
        </w:rPr>
        <w:t>4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125358">
        <w:rPr>
          <w:rFonts w:ascii="Times New Roman" w:hAnsi="Times New Roman"/>
          <w:color w:val="000000"/>
          <w:sz w:val="28"/>
          <w:szCs w:val="28"/>
        </w:rPr>
        <w:t xml:space="preserve">о участка с кадастровым номером 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01:08:1212004:</w:t>
      </w:r>
      <w:r w:rsidR="00125358" w:rsidRPr="00125358">
        <w:rPr>
          <w:rFonts w:ascii="Times New Roman" w:hAnsi="Times New Roman"/>
          <w:color w:val="000000"/>
          <w:sz w:val="28"/>
          <w:szCs w:val="28"/>
        </w:rPr>
        <w:t>128</w:t>
      </w:r>
      <w:r w:rsidR="00A66C79">
        <w:rPr>
          <w:rFonts w:ascii="Times New Roman" w:hAnsi="Times New Roman"/>
          <w:color w:val="000000"/>
          <w:sz w:val="28"/>
          <w:szCs w:val="28"/>
        </w:rPr>
        <w:t>4</w:t>
      </w:r>
      <w:r w:rsidR="00125358" w:rsidRPr="00125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21</w:t>
      </w:r>
      <w:r w:rsidR="00A66C79">
        <w:rPr>
          <w:rFonts w:ascii="Times New Roman" w:hAnsi="Times New Roman"/>
          <w:color w:val="000000"/>
          <w:sz w:val="28"/>
          <w:szCs w:val="28"/>
        </w:rPr>
        <w:t>4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</w:t>
      </w:r>
      <w:r w:rsidR="00B23F7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</w:t>
      </w:r>
      <w:r w:rsidR="00125358">
        <w:rPr>
          <w:rFonts w:ascii="Times New Roman" w:hAnsi="Times New Roman"/>
          <w:color w:val="000000"/>
          <w:sz w:val="28"/>
          <w:szCs w:val="28"/>
        </w:rPr>
        <w:t>28</w:t>
      </w:r>
      <w:r w:rsidR="00A66C79">
        <w:rPr>
          <w:rFonts w:ascii="Times New Roman" w:hAnsi="Times New Roman"/>
          <w:color w:val="000000"/>
          <w:sz w:val="28"/>
          <w:szCs w:val="28"/>
        </w:rPr>
        <w:t>4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314DF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</w:t>
      </w:r>
      <w:r w:rsidR="00642C74">
        <w:rPr>
          <w:rFonts w:ascii="Times New Roman" w:hAnsi="Times New Roman"/>
          <w:color w:val="000000"/>
          <w:sz w:val="28"/>
          <w:szCs w:val="28"/>
        </w:rPr>
        <w:t>5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</w:t>
      </w:r>
      <w:r w:rsidR="00125358">
        <w:rPr>
          <w:rFonts w:ascii="Times New Roman" w:hAnsi="Times New Roman"/>
          <w:color w:val="000000"/>
          <w:sz w:val="28"/>
          <w:szCs w:val="28"/>
        </w:rPr>
        <w:t>28</w:t>
      </w:r>
      <w:r w:rsidR="00A66C79">
        <w:rPr>
          <w:rFonts w:ascii="Times New Roman" w:hAnsi="Times New Roman"/>
          <w:color w:val="000000"/>
          <w:sz w:val="28"/>
          <w:szCs w:val="28"/>
        </w:rPr>
        <w:t>4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A75E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66C79">
        <w:rPr>
          <w:rFonts w:ascii="Times New Roman" w:hAnsi="Times New Roman"/>
          <w:color w:val="000000"/>
          <w:sz w:val="28"/>
          <w:szCs w:val="28"/>
        </w:rPr>
        <w:t>5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B0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125358">
        <w:rPr>
          <w:rFonts w:ascii="Times New Roman" w:hAnsi="Times New Roman"/>
          <w:color w:val="000000"/>
          <w:sz w:val="28"/>
          <w:szCs w:val="28"/>
        </w:rPr>
        <w:t>8</w:t>
      </w:r>
      <w:r w:rsidR="00A66C7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7" w:rsidRDefault="00314DF7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Кубашичев </w:t>
            </w:r>
          </w:p>
          <w:p w:rsidR="00015356" w:rsidRPr="00A24133" w:rsidRDefault="00314DF7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Анзор Шумафович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00" w:rsidRDefault="00F73B00" w:rsidP="00F73B00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F73B00" w:rsidRDefault="00F73B00" w:rsidP="00F73B00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р-н Шовгеновский,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5356" w:rsidRPr="00A24133" w:rsidRDefault="00F73B00" w:rsidP="00F73B0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Набережная, 25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642C74" w:rsidP="0064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582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8F" w:rsidRDefault="00DD088F">
      <w:pPr>
        <w:spacing w:line="240" w:lineRule="auto"/>
      </w:pPr>
      <w:r>
        <w:separator/>
      </w:r>
    </w:p>
  </w:endnote>
  <w:endnote w:type="continuationSeparator" w:id="0">
    <w:p w:rsidR="00DD088F" w:rsidRDefault="00DD0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8F" w:rsidRDefault="00DD088F">
      <w:pPr>
        <w:spacing w:after="0" w:line="240" w:lineRule="auto"/>
      </w:pPr>
      <w:r>
        <w:separator/>
      </w:r>
    </w:p>
  </w:footnote>
  <w:footnote w:type="continuationSeparator" w:id="0">
    <w:p w:rsidR="00DD088F" w:rsidRDefault="00DD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C79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9511D-2B29-4F3C-9457-D7AC2BE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399</cp:revision>
  <cp:lastPrinted>2024-03-31T09:32:00Z</cp:lastPrinted>
  <dcterms:created xsi:type="dcterms:W3CDTF">2022-11-14T13:43:00Z</dcterms:created>
  <dcterms:modified xsi:type="dcterms:W3CDTF">2024-04-02T08:06:00Z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