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</w:t>
      </w:r>
      <w:r w:rsidR="001D039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>ул. Спортивной, 57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D0394">
        <w:rPr>
          <w:rFonts w:ascii="Times New Roman" w:hAnsi="Times New Roman"/>
          <w:color w:val="000000"/>
          <w:sz w:val="28"/>
          <w:szCs w:val="28"/>
        </w:rPr>
        <w:t>1207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1D0394">
        <w:rPr>
          <w:rFonts w:ascii="Times New Roman" w:hAnsi="Times New Roman"/>
          <w:color w:val="000000"/>
          <w:sz w:val="28"/>
          <w:szCs w:val="28"/>
        </w:rPr>
        <w:t>8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D0394" w:rsidRPr="001D039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1D0394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7C05A9">
        <w:rPr>
          <w:rFonts w:ascii="Times New Roman" w:hAnsi="Times New Roman"/>
          <w:color w:val="000000"/>
          <w:sz w:val="28"/>
          <w:szCs w:val="28"/>
        </w:rPr>
        <w:t>в связи не уведомлением о публичных слушаниях правообладателей смежных земельных участков публичные слушания признать не состоявшимися.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5604" w:rsidRPr="007C05A9" w:rsidRDefault="00BD5604" w:rsidP="00BD560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D5604" w:rsidRPr="007C05A9" w:rsidRDefault="00BD5604" w:rsidP="00BD5604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604" w:rsidRPr="007C05A9" w:rsidRDefault="00BD5604" w:rsidP="00BD560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C05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D5604" w:rsidRPr="007C05A9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Pr="00D90F4D">
        <w:rPr>
          <w:rFonts w:ascii="Times New Roman" w:hAnsi="Times New Roman"/>
          <w:bCs/>
          <w:color w:val="000000"/>
          <w:sz w:val="28"/>
          <w:szCs w:val="28"/>
        </w:rPr>
        <w:t>Комитету по управлению имуществом муниципального образования «Город Майкоп» разрешени</w:t>
      </w:r>
      <w:r w:rsidR="00E9689E">
        <w:rPr>
          <w:rFonts w:ascii="Times New Roman" w:hAnsi="Times New Roman"/>
          <w:bCs/>
          <w:color w:val="000000"/>
          <w:sz w:val="28"/>
          <w:szCs w:val="28"/>
        </w:rPr>
        <w:t>я</w:t>
      </w:r>
      <w:bookmarkStart w:id="0" w:name="_GoBack"/>
      <w:bookmarkEnd w:id="0"/>
      <w:r w:rsidRPr="00D90F4D">
        <w:rPr>
          <w:rFonts w:ascii="Times New Roman" w:hAnsi="Times New Roman"/>
          <w:bCs/>
          <w:color w:val="000000"/>
          <w:sz w:val="28"/>
          <w:szCs w:val="28"/>
        </w:rPr>
        <w:t xml:space="preserve"> на условно разрешенные виды «[5.1] – Спорт»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Pr="00D90F4D">
        <w:rPr>
          <w:rFonts w:ascii="Times New Roman" w:hAnsi="Times New Roman"/>
          <w:bCs/>
          <w:color w:val="000000"/>
          <w:sz w:val="28"/>
          <w:szCs w:val="28"/>
        </w:rPr>
        <w:t xml:space="preserve">«[3.6] – Культурное развитие» использования земельных участков с кадастровыми номерами: 01:08:0508045:22, площадью 91534 кв. м,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D90F4D">
        <w:rPr>
          <w:rFonts w:ascii="Times New Roman" w:hAnsi="Times New Roman"/>
          <w:bCs/>
          <w:color w:val="000000"/>
          <w:sz w:val="28"/>
          <w:szCs w:val="28"/>
        </w:rPr>
        <w:t xml:space="preserve">ул. Пушкина, 181 г. Майкопа и 01:08:0000000:4792, площадью 92947 кв. м, по </w:t>
      </w:r>
      <w:r w:rsidRPr="00D90F4D">
        <w:rPr>
          <w:rFonts w:ascii="Times New Roman" w:hAnsi="Times New Roman"/>
          <w:bCs/>
          <w:color w:val="000000"/>
          <w:sz w:val="28"/>
          <w:szCs w:val="28"/>
        </w:rPr>
        <w:lastRenderedPageBreak/>
        <w:t>ул. Спортивной, 57 г. Майкопа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 уведомлением о публичных слушаниях правообладателей смежных земельных участков.</w:t>
      </w:r>
    </w:p>
    <w:p w:rsidR="00BD5604" w:rsidRPr="005A1E0C" w:rsidRDefault="00BD5604" w:rsidP="00BD56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5A57E8">
      <w:pgSz w:w="11906" w:h="16838"/>
      <w:pgMar w:top="568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49" w:rsidRDefault="00877F49">
      <w:pPr>
        <w:spacing w:line="240" w:lineRule="auto"/>
      </w:pPr>
      <w:r>
        <w:separator/>
      </w:r>
    </w:p>
  </w:endnote>
  <w:endnote w:type="continuationSeparator" w:id="0">
    <w:p w:rsidR="00877F49" w:rsidRDefault="00877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49" w:rsidRDefault="00877F49">
      <w:pPr>
        <w:spacing w:after="0" w:line="240" w:lineRule="auto"/>
      </w:pPr>
      <w:r>
        <w:separator/>
      </w:r>
    </w:p>
  </w:footnote>
  <w:footnote w:type="continuationSeparator" w:id="0">
    <w:p w:rsidR="00877F49" w:rsidRDefault="0087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4C8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0394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57E8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58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77F49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D5604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89E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BD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2024-02-20T09:27:00Z</cp:lastPrinted>
  <dcterms:created xsi:type="dcterms:W3CDTF">2022-05-26T14:02:00Z</dcterms:created>
  <dcterms:modified xsi:type="dcterms:W3CDTF">2024-02-20T12:03:00Z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