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23345B" w:rsidRPr="0023345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01:08:0502013:33 по ул. Адыгейской, 171 г. Майкопа и на отклонение от предельных параметров разрешенного строительства объекта капитального строительства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3345B" w:rsidRPr="0023345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01:08:0502013:33 по ул. Адыгейской, 171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23345B">
        <w:rPr>
          <w:rFonts w:ascii="Times New Roman" w:hAnsi="Times New Roman"/>
          <w:color w:val="000000"/>
          <w:sz w:val="28"/>
          <w:szCs w:val="28"/>
        </w:rPr>
        <w:t>97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27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E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3345B" w:rsidRPr="0023345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01:08:0502013:33 по ул. Адыгейской, 171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23345B">
        <w:rPr>
          <w:rFonts w:ascii="Times New Roman" w:hAnsi="Times New Roman"/>
          <w:bCs/>
          <w:color w:val="000000"/>
          <w:sz w:val="28"/>
          <w:szCs w:val="28"/>
        </w:rPr>
        <w:t>Камовичу Александру Викторовичу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</w:t>
      </w:r>
      <w:r w:rsidR="00F204CB" w:rsidRPr="00F204CB">
        <w:rPr>
          <w:rFonts w:ascii="Times New Roman" w:hAnsi="Times New Roman"/>
          <w:bCs/>
          <w:color w:val="000000"/>
          <w:sz w:val="28"/>
          <w:szCs w:val="28"/>
        </w:rPr>
        <w:t xml:space="preserve">на условно разрешенный вид использования земельного участка                          «[4.4] - Магазины» и на отклонение от предельных параметров разрешенного строительства объектов капитального строительства – для строительства склада и магазинов на земельном участке с кадастровым номером 01:08:0502013:33, площадью 5100 кв. м, по ул. Адыгейской, 171                            г. Майкопа на расстояние 1 м от границы земельного участка по                          </w:t>
      </w:r>
      <w:r w:rsidR="00F204CB" w:rsidRPr="00F204C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ул. Адыгейской, 173А г. Майкопа, на расстоянии 4 м от границы земельного участка по ул. Адыгейской, 173 г. Майкопа и по красной линии </w:t>
      </w:r>
      <w:r w:rsidR="00F204C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bookmarkStart w:id="0" w:name="_GoBack"/>
      <w:bookmarkEnd w:id="0"/>
      <w:r w:rsidR="00F204CB" w:rsidRPr="00F204CB">
        <w:rPr>
          <w:rFonts w:ascii="Times New Roman" w:hAnsi="Times New Roman"/>
          <w:bCs/>
          <w:color w:val="000000"/>
          <w:sz w:val="28"/>
          <w:szCs w:val="28"/>
        </w:rPr>
        <w:t>ул. Адыгейской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3345B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9" w:rsidRDefault="00E462F9">
      <w:pPr>
        <w:spacing w:line="240" w:lineRule="auto"/>
      </w:pPr>
      <w:r>
        <w:separator/>
      </w:r>
    </w:p>
  </w:endnote>
  <w:endnote w:type="continuationSeparator" w:id="0">
    <w:p w:rsidR="00E462F9" w:rsidRDefault="00E46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9" w:rsidRDefault="00E462F9">
      <w:pPr>
        <w:spacing w:after="0" w:line="240" w:lineRule="auto"/>
      </w:pPr>
      <w:r>
        <w:separator/>
      </w:r>
    </w:p>
  </w:footnote>
  <w:footnote w:type="continuationSeparator" w:id="0">
    <w:p w:rsidR="00E462F9" w:rsidRDefault="00E4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462F9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04CB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2023-12-15T06:53:00Z</cp:lastPrinted>
  <dcterms:created xsi:type="dcterms:W3CDTF">2022-05-26T14:02:00Z</dcterms:created>
  <dcterms:modified xsi:type="dcterms:W3CDTF">2024-01-16T11:50:00Z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