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200235" w:rsidRPr="0020023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6727E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00235" w:rsidRPr="0020023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672C5F">
        <w:rPr>
          <w:rFonts w:ascii="Times New Roman" w:hAnsi="Times New Roman"/>
          <w:color w:val="000000"/>
          <w:sz w:val="28"/>
          <w:szCs w:val="28"/>
        </w:rPr>
        <w:t>82</w:t>
      </w:r>
      <w:r w:rsidR="00200235">
        <w:rPr>
          <w:rFonts w:ascii="Times New Roman" w:hAnsi="Times New Roman"/>
          <w:color w:val="000000"/>
          <w:sz w:val="28"/>
          <w:szCs w:val="28"/>
        </w:rPr>
        <w:t>0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727E8">
        <w:rPr>
          <w:rFonts w:ascii="Times New Roman" w:hAnsi="Times New Roman"/>
          <w:color w:val="000000"/>
          <w:sz w:val="28"/>
          <w:szCs w:val="28"/>
        </w:rPr>
        <w:t>0</w:t>
      </w:r>
      <w:r w:rsidR="00672C5F">
        <w:rPr>
          <w:rFonts w:ascii="Times New Roman" w:hAnsi="Times New Roman"/>
          <w:color w:val="000000"/>
          <w:sz w:val="28"/>
          <w:szCs w:val="28"/>
        </w:rPr>
        <w:t>2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200235" w:rsidRPr="0020023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727E8">
        <w:rPr>
          <w:rFonts w:ascii="Times New Roman" w:hAnsi="Times New Roman"/>
          <w:color w:val="000000"/>
          <w:sz w:val="28"/>
          <w:szCs w:val="28"/>
        </w:rPr>
        <w:t>25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10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20</w:t>
      </w:r>
      <w:r w:rsidR="006A4CDA">
        <w:rPr>
          <w:rFonts w:ascii="Times New Roman" w:hAnsi="Times New Roman"/>
          <w:color w:val="000000"/>
          <w:sz w:val="28"/>
          <w:szCs w:val="28"/>
        </w:rPr>
        <w:t>9</w:t>
      </w:r>
      <w:r w:rsidR="00F83F15">
        <w:rPr>
          <w:rFonts w:ascii="Times New Roman" w:hAnsi="Times New Roman"/>
          <w:color w:val="000000"/>
          <w:sz w:val="28"/>
          <w:szCs w:val="28"/>
        </w:rPr>
        <w:t>5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53FBB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F15">
        <w:rPr>
          <w:rFonts w:ascii="Times New Roman" w:hAnsi="Times New Roman"/>
          <w:bCs/>
          <w:color w:val="000000"/>
          <w:sz w:val="28"/>
          <w:szCs w:val="28"/>
        </w:rPr>
        <w:t>Предоставить Донцову Никите Александровичу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Крестьянской, 368 г. Майкопа на расстоянии 1 м от границы земельного участка по ул. Курганной, 333 г. Майкопа и по красной линии ул. Крестьянской г. Майкопа.</w:t>
      </w:r>
    </w:p>
    <w:p w:rsidR="00F83F15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83F15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83F15" w:rsidRPr="008D5A3C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6727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1F" w:rsidRDefault="00EB521F">
      <w:pPr>
        <w:spacing w:line="240" w:lineRule="auto"/>
      </w:pPr>
      <w:r>
        <w:separator/>
      </w:r>
    </w:p>
  </w:endnote>
  <w:endnote w:type="continuationSeparator" w:id="0">
    <w:p w:rsidR="00EB521F" w:rsidRDefault="00EB5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1F" w:rsidRDefault="00EB521F">
      <w:pPr>
        <w:spacing w:after="0" w:line="240" w:lineRule="auto"/>
      </w:pPr>
      <w:r>
        <w:separator/>
      </w:r>
    </w:p>
  </w:footnote>
  <w:footnote w:type="continuationSeparator" w:id="0">
    <w:p w:rsidR="00EB521F" w:rsidRDefault="00EB5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07564-B2D2-4926-9060-18129BD0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225</cp:revision>
  <cp:lastPrinted>2024-10-11T09:26:00Z</cp:lastPrinted>
  <dcterms:created xsi:type="dcterms:W3CDTF">2022-05-26T14:02:00Z</dcterms:created>
  <dcterms:modified xsi:type="dcterms:W3CDTF">2024-11-01T11:09:00Z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