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550198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BC0467">
      <w:pPr>
        <w:tabs>
          <w:tab w:val="left" w:pos="1276"/>
          <w:tab w:val="left" w:pos="2268"/>
        </w:tabs>
        <w:spacing w:after="0" w:line="240" w:lineRule="auto"/>
        <w:ind w:left="-142"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1C33" w:rsidRDefault="008A14DC" w:rsidP="00EC1C3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49746C" w:rsidRPr="0049746C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01:08:0507041:30 по ул. Адыгейской, 42 г. Майкопа и на отклонение от предельных параметров разрешенного строительства объекта капитального строительства</w:t>
      </w:r>
      <w:r w:rsidR="00EC1C33"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EC1C33" w:rsidRDefault="00617E9B" w:rsidP="00EC1C3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26</w:t>
      </w:r>
      <w:r w:rsidR="00EC1C33">
        <w:rPr>
          <w:rFonts w:ascii="Times New Roman" w:hAnsi="Times New Roman"/>
          <w:b/>
          <w:color w:val="000000"/>
          <w:sz w:val="28"/>
          <w:szCs w:val="28"/>
        </w:rPr>
        <w:t xml:space="preserve"> апреля 2024 г.                                                                                    г. Майкоп</w:t>
      </w:r>
    </w:p>
    <w:p w:rsidR="00F92E6D" w:rsidRDefault="00F92E6D" w:rsidP="0045407F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DD1" w:rsidRDefault="00CC5DD1" w:rsidP="0045407F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49746C" w:rsidRPr="0049746C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01:08:0507041:30 по ул. Адыгейской, 42 г. Майкопа и на отклонение от предельных параметров разрешенного строительства объекта капитального строительства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EC1C33">
        <w:rPr>
          <w:rFonts w:ascii="Times New Roman" w:hAnsi="Times New Roman"/>
          <w:color w:val="000000"/>
          <w:sz w:val="28"/>
          <w:szCs w:val="28"/>
        </w:rPr>
        <w:t>2</w:t>
      </w:r>
      <w:r w:rsidR="00617E9B">
        <w:rPr>
          <w:rFonts w:ascii="Times New Roman" w:hAnsi="Times New Roman"/>
          <w:color w:val="000000"/>
          <w:sz w:val="28"/>
          <w:szCs w:val="28"/>
        </w:rPr>
        <w:t>9</w:t>
      </w:r>
      <w:r w:rsidR="0049746C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4540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65B2">
        <w:rPr>
          <w:rFonts w:ascii="Times New Roman" w:hAnsi="Times New Roman"/>
          <w:color w:val="000000"/>
          <w:sz w:val="28"/>
          <w:szCs w:val="28"/>
        </w:rPr>
        <w:t>1</w:t>
      </w:r>
      <w:r w:rsidR="00617E9B">
        <w:rPr>
          <w:rFonts w:ascii="Times New Roman" w:hAnsi="Times New Roman"/>
          <w:color w:val="000000"/>
          <w:sz w:val="28"/>
          <w:szCs w:val="28"/>
        </w:rPr>
        <w:t>1</w:t>
      </w:r>
      <w:r w:rsidR="00597B13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617E9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="00597B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BA44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746C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49746C" w:rsidRPr="0049746C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01:08:0507041:30 по </w:t>
      </w:r>
      <w:r w:rsidR="00CD2E08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="0049746C" w:rsidRPr="0049746C">
        <w:rPr>
          <w:rFonts w:ascii="Times New Roman" w:hAnsi="Times New Roman"/>
          <w:color w:val="000000"/>
          <w:sz w:val="28"/>
          <w:szCs w:val="28"/>
        </w:rPr>
        <w:t>ул. Адыгейской, 42 г. Майкопа и на отклонение от предельных параметров разрешенного строительства объекта капитального строительства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617E9B">
        <w:rPr>
          <w:rFonts w:ascii="Times New Roman" w:hAnsi="Times New Roman"/>
          <w:color w:val="000000"/>
          <w:sz w:val="28"/>
          <w:szCs w:val="28"/>
        </w:rPr>
        <w:t>26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EC1C33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2E6EC9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617E9B">
        <w:rPr>
          <w:rFonts w:ascii="Times New Roman" w:hAnsi="Times New Roman"/>
          <w:color w:val="000000"/>
          <w:sz w:val="26"/>
          <w:szCs w:val="28"/>
        </w:rPr>
        <w:t>200</w:t>
      </w:r>
      <w:r w:rsidR="0049746C">
        <w:rPr>
          <w:rFonts w:ascii="Times New Roman" w:hAnsi="Times New Roman"/>
          <w:color w:val="000000"/>
          <w:sz w:val="26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49746C">
        <w:rPr>
          <w:rFonts w:ascii="Times New Roman" w:hAnsi="Times New Roman"/>
          <w:color w:val="000000"/>
          <w:sz w:val="28"/>
          <w:szCs w:val="28"/>
        </w:rPr>
        <w:t>5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49746C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02134E" w:rsidRPr="00CE32C3" w:rsidRDefault="0002134E" w:rsidP="0002134E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17E9B" w:rsidRPr="00550198" w:rsidRDefault="00617E9B" w:rsidP="00617E9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2134E" w:rsidRDefault="0002134E" w:rsidP="000213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13449" w:rsidRDefault="0002134E" w:rsidP="005501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370D7" w:rsidRPr="00550198" w:rsidRDefault="001370D7" w:rsidP="005501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3449" w:rsidRPr="00840394" w:rsidRDefault="00A13449" w:rsidP="00A13449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35876" w:rsidRDefault="0049746C" w:rsidP="0045407F">
      <w:pPr>
        <w:spacing w:after="0" w:line="240" w:lineRule="auto"/>
        <w:ind w:left="-142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9746C">
        <w:rPr>
          <w:rFonts w:ascii="Times New Roman" w:hAnsi="Times New Roman"/>
          <w:bCs/>
          <w:color w:val="000000"/>
          <w:sz w:val="28"/>
          <w:szCs w:val="28"/>
        </w:rPr>
        <w:t>Предоставить Ачмиз Нурхан Гиссовне и Цееву Анзауру Султановичу разрешение на условно разрешенный вид использования земельного участка «[4.4] - Магазины» и на отклонение от предельных параметров разрешенного строительства объектов капитального строительства – для строительства магазина с увеличением площади застройки до 88% на земельном участке с кадастровым номером 01:08:0507041:30, площадью 459 кв.</w:t>
      </w:r>
      <w:r w:rsidR="00CD2E0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9746C">
        <w:rPr>
          <w:rFonts w:ascii="Times New Roman" w:hAnsi="Times New Roman"/>
          <w:bCs/>
          <w:color w:val="000000"/>
          <w:sz w:val="28"/>
          <w:szCs w:val="28"/>
        </w:rPr>
        <w:t xml:space="preserve">м, по </w:t>
      </w:r>
      <w:r w:rsidR="00CD2E08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</w:t>
      </w:r>
      <w:r w:rsidRPr="0049746C">
        <w:rPr>
          <w:rFonts w:ascii="Times New Roman" w:hAnsi="Times New Roman"/>
          <w:bCs/>
          <w:color w:val="000000"/>
          <w:sz w:val="28"/>
          <w:szCs w:val="28"/>
        </w:rPr>
        <w:t xml:space="preserve">ул. Адыгейской, 42 г. Майкопа на расстояние 1 м от границ земельных участков по ул. Адыгейской, 44 г. Майкопа и ул. Крестьянской, 350 </w:t>
      </w:r>
      <w:r w:rsidR="00CD2E08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</w:t>
      </w:r>
      <w:r w:rsidRPr="0049746C">
        <w:rPr>
          <w:rFonts w:ascii="Times New Roman" w:hAnsi="Times New Roman"/>
          <w:bCs/>
          <w:color w:val="000000"/>
          <w:sz w:val="28"/>
          <w:szCs w:val="28"/>
        </w:rPr>
        <w:lastRenderedPageBreak/>
        <w:t>г. Майкопа, по красной линии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9746C">
        <w:rPr>
          <w:rFonts w:ascii="Times New Roman" w:hAnsi="Times New Roman"/>
          <w:bCs/>
          <w:color w:val="000000"/>
          <w:sz w:val="28"/>
          <w:szCs w:val="28"/>
        </w:rPr>
        <w:t>ул. Адыгейской г. Майкопа и проезда с ул. Адыгейской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9746C">
        <w:rPr>
          <w:rFonts w:ascii="Times New Roman" w:hAnsi="Times New Roman"/>
          <w:bCs/>
          <w:color w:val="000000"/>
          <w:sz w:val="28"/>
          <w:szCs w:val="28"/>
        </w:rPr>
        <w:t>г. Майкопа и на расстоянии 1 м от северной и восточной сторон земельного участка</w:t>
      </w:r>
      <w:r w:rsidR="001370D7" w:rsidRPr="001370D7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370D7" w:rsidRDefault="001370D7" w:rsidP="0045407F">
      <w:pPr>
        <w:spacing w:after="0" w:line="240" w:lineRule="auto"/>
        <w:ind w:left="-142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370D7" w:rsidRDefault="001370D7" w:rsidP="0045407F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</w:t>
      </w:r>
      <w:r w:rsidR="00BC04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EC1C33">
        <w:rPr>
          <w:rFonts w:ascii="Times New Roman" w:hAnsi="Times New Roman"/>
          <w:b/>
          <w:color w:val="000000"/>
          <w:sz w:val="28"/>
          <w:szCs w:val="28"/>
        </w:rPr>
        <w:t>И.А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C1C33">
        <w:rPr>
          <w:rFonts w:ascii="Times New Roman" w:hAnsi="Times New Roman"/>
          <w:b/>
          <w:color w:val="000000"/>
          <w:sz w:val="28"/>
          <w:szCs w:val="28"/>
        </w:rPr>
        <w:t>Полуэктова</w:t>
      </w:r>
    </w:p>
    <w:p w:rsidR="00831AEB" w:rsidRDefault="00831AEB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EC1C3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617E9B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26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8A14DC">
        <w:rPr>
          <w:rFonts w:ascii="Times New Roman" w:hAnsi="Times New Roman"/>
          <w:color w:val="000000"/>
          <w:sz w:val="16"/>
          <w:szCs w:val="16"/>
        </w:rPr>
        <w:t>0</w:t>
      </w:r>
      <w:r w:rsidR="00EC1C33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8A14DC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49746C">
      <w:pgSz w:w="11906" w:h="16838"/>
      <w:pgMar w:top="851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5BF" w:rsidRDefault="00B705BF">
      <w:pPr>
        <w:spacing w:line="240" w:lineRule="auto"/>
      </w:pPr>
      <w:r>
        <w:separator/>
      </w:r>
    </w:p>
  </w:endnote>
  <w:endnote w:type="continuationSeparator" w:id="0">
    <w:p w:rsidR="00B705BF" w:rsidRDefault="00B70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5BF" w:rsidRDefault="00B705BF">
      <w:pPr>
        <w:spacing w:after="0" w:line="240" w:lineRule="auto"/>
      </w:pPr>
      <w:r>
        <w:separator/>
      </w:r>
    </w:p>
  </w:footnote>
  <w:footnote w:type="continuationSeparator" w:id="0">
    <w:p w:rsidR="00B705BF" w:rsidRDefault="00B705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151"/>
    <w:rsid w:val="00016CC8"/>
    <w:rsid w:val="000172E4"/>
    <w:rsid w:val="0002134E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36E6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0D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573B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65B2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66C4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347D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23F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9746C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0198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17E9B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1950"/>
    <w:rsid w:val="006746DD"/>
    <w:rsid w:val="00674BFA"/>
    <w:rsid w:val="006755AB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C55"/>
    <w:rsid w:val="006B4F6D"/>
    <w:rsid w:val="006B5E7B"/>
    <w:rsid w:val="006B7DA5"/>
    <w:rsid w:val="006C3F95"/>
    <w:rsid w:val="006D16FE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4AF3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6488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1AEB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CD6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AA2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449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9F4"/>
    <w:rsid w:val="00B13EC7"/>
    <w:rsid w:val="00B14191"/>
    <w:rsid w:val="00B150F4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4B57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05BF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46AEC"/>
    <w:rsid w:val="00C551D3"/>
    <w:rsid w:val="00C56C85"/>
    <w:rsid w:val="00C57547"/>
    <w:rsid w:val="00C57D39"/>
    <w:rsid w:val="00C60A92"/>
    <w:rsid w:val="00C62E95"/>
    <w:rsid w:val="00C646EE"/>
    <w:rsid w:val="00C66531"/>
    <w:rsid w:val="00C67DDA"/>
    <w:rsid w:val="00C70CFF"/>
    <w:rsid w:val="00C75272"/>
    <w:rsid w:val="00C81063"/>
    <w:rsid w:val="00C85382"/>
    <w:rsid w:val="00C85C4B"/>
    <w:rsid w:val="00C8645F"/>
    <w:rsid w:val="00C87B57"/>
    <w:rsid w:val="00C960C2"/>
    <w:rsid w:val="00C96610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2E08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1245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5825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25B3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1018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1C33"/>
    <w:rsid w:val="00EC269B"/>
    <w:rsid w:val="00EC27A0"/>
    <w:rsid w:val="00EC3497"/>
    <w:rsid w:val="00EC46CD"/>
    <w:rsid w:val="00EC5439"/>
    <w:rsid w:val="00EC5B49"/>
    <w:rsid w:val="00EC5BBD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863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2E6D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2024-04-27T08:42:00Z</cp:lastPrinted>
  <dcterms:created xsi:type="dcterms:W3CDTF">2024-02-25T07:54:00Z</dcterms:created>
  <dcterms:modified xsi:type="dcterms:W3CDTF">2024-04-27T08:44:00Z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