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Pr="0096400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6400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5C5D78" w:rsidRPr="0096400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8C4893" w:rsidRPr="0096400F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01:08:0508004:91 по ул. Хакурате, 196/1 г. Майкопа и на отклонение от предельных параметров разрешенного строительства объекта капитального строительства</w:t>
      </w:r>
      <w:r w:rsidR="005C5D78" w:rsidRPr="0096400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EC5439" w:rsidRPr="0096400F" w:rsidRDefault="00EC543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1D471F" w:rsidRPr="0096400F" w:rsidRDefault="00482177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96400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2</w:t>
      </w:r>
      <w:r w:rsidR="008C4893" w:rsidRPr="0096400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9</w:t>
      </w:r>
      <w:r w:rsidR="00CC5DD1" w:rsidRPr="0096400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декабря</w:t>
      </w:r>
      <w:r w:rsidR="001D471F" w:rsidRPr="0096400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2023 г.                                                                              г. Майкоп</w:t>
      </w:r>
    </w:p>
    <w:p w:rsidR="001D471F" w:rsidRPr="0096400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Pr="0096400F" w:rsidRDefault="00CC5DD1" w:rsidP="00CC5DD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400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C4893" w:rsidRPr="0096400F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01:08:0508004:91 по ул. Хакурате, 196/1 г. Майкопа и на отклонение от предельных параметров разрешенного строительства объекта капитального строительства</w:t>
      </w:r>
      <w:r w:rsidRPr="0096400F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82177" w:rsidRPr="0096400F">
        <w:rPr>
          <w:rFonts w:ascii="Times New Roman" w:hAnsi="Times New Roman"/>
          <w:color w:val="000000"/>
          <w:sz w:val="28"/>
          <w:szCs w:val="28"/>
        </w:rPr>
        <w:t>№1</w:t>
      </w:r>
      <w:r w:rsidR="008C4893" w:rsidRPr="0096400F">
        <w:rPr>
          <w:rFonts w:ascii="Times New Roman" w:hAnsi="Times New Roman"/>
          <w:color w:val="000000"/>
          <w:sz w:val="28"/>
          <w:szCs w:val="28"/>
        </w:rPr>
        <w:t>159</w:t>
      </w:r>
      <w:r w:rsidR="00482177" w:rsidRPr="0096400F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C4893" w:rsidRPr="0096400F">
        <w:rPr>
          <w:rFonts w:ascii="Times New Roman" w:hAnsi="Times New Roman"/>
          <w:color w:val="000000"/>
          <w:sz w:val="28"/>
          <w:szCs w:val="28"/>
        </w:rPr>
        <w:t>15</w:t>
      </w:r>
      <w:r w:rsidR="00482177" w:rsidRPr="0096400F">
        <w:rPr>
          <w:rFonts w:ascii="Times New Roman" w:hAnsi="Times New Roman"/>
          <w:color w:val="000000"/>
          <w:sz w:val="28"/>
          <w:szCs w:val="28"/>
        </w:rPr>
        <w:t xml:space="preserve">.12.2023 г. </w:t>
      </w:r>
      <w:r w:rsidRPr="0096400F"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 w:rsidRPr="0096400F">
        <w:rPr>
          <w:rFonts w:ascii="Times New Roman" w:hAnsi="Times New Roman"/>
          <w:sz w:val="28"/>
          <w:szCs w:val="28"/>
        </w:rPr>
        <w:t xml:space="preserve"> </w:t>
      </w:r>
      <w:r w:rsidRPr="0096400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C4893" w:rsidRPr="0096400F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01:08:0508004:91 по ул. Хакурате, 196/1 г. Майкопа и на отклонение от предельных параметров разрешенного строительства объекта капитального строительства</w:t>
      </w:r>
      <w:r w:rsidRPr="0096400F">
        <w:rPr>
          <w:rFonts w:ascii="Times New Roman" w:hAnsi="Times New Roman"/>
          <w:color w:val="000000"/>
          <w:sz w:val="28"/>
          <w:szCs w:val="28"/>
        </w:rPr>
        <w:t>».</w:t>
      </w:r>
    </w:p>
    <w:p w:rsidR="00CC5DD1" w:rsidRPr="0096400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00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482177" w:rsidRPr="0096400F">
        <w:rPr>
          <w:rFonts w:ascii="Times New Roman" w:hAnsi="Times New Roman"/>
          <w:color w:val="000000"/>
          <w:sz w:val="28"/>
          <w:szCs w:val="28"/>
        </w:rPr>
        <w:t>29</w:t>
      </w:r>
      <w:r w:rsidRPr="0096400F">
        <w:rPr>
          <w:rFonts w:ascii="Times New Roman" w:hAnsi="Times New Roman"/>
          <w:color w:val="000000"/>
          <w:sz w:val="28"/>
          <w:szCs w:val="28"/>
        </w:rPr>
        <w:t>.12.2023 г. №19</w:t>
      </w:r>
      <w:r w:rsidR="008C4893" w:rsidRPr="0096400F">
        <w:rPr>
          <w:rFonts w:ascii="Times New Roman" w:hAnsi="Times New Roman"/>
          <w:color w:val="000000"/>
          <w:sz w:val="28"/>
          <w:szCs w:val="28"/>
        </w:rPr>
        <w:t>15</w:t>
      </w:r>
      <w:r w:rsidRPr="0096400F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96400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00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приняли участие </w:t>
      </w:r>
      <w:r w:rsidRPr="0096400F">
        <w:rPr>
          <w:rFonts w:ascii="Times New Roman" w:hAnsi="Times New Roman"/>
          <w:b/>
          <w:color w:val="000000"/>
          <w:sz w:val="28"/>
          <w:szCs w:val="28"/>
        </w:rPr>
        <w:t>4 участника</w:t>
      </w:r>
      <w:r w:rsidRPr="0096400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8C4893" w:rsidRPr="0096400F" w:rsidRDefault="008C4893" w:rsidP="008C48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00F">
        <w:rPr>
          <w:rFonts w:ascii="Times New Roman" w:hAnsi="Times New Roman"/>
          <w:color w:val="000000"/>
          <w:sz w:val="28"/>
          <w:szCs w:val="28"/>
        </w:rPr>
        <w:t xml:space="preserve">В адрес Управления архитектуры и градостроительства муниципального образования «Город Майкоп» поступило </w:t>
      </w:r>
      <w:r w:rsidR="00AD6A90" w:rsidRPr="0096400F">
        <w:rPr>
          <w:rFonts w:ascii="Times New Roman" w:hAnsi="Times New Roman"/>
          <w:color w:val="000000"/>
          <w:sz w:val="28"/>
          <w:szCs w:val="28"/>
        </w:rPr>
        <w:t xml:space="preserve">письменное </w:t>
      </w:r>
      <w:r w:rsidRPr="0096400F">
        <w:rPr>
          <w:rFonts w:ascii="Times New Roman" w:hAnsi="Times New Roman"/>
          <w:color w:val="000000"/>
          <w:sz w:val="28"/>
          <w:szCs w:val="28"/>
        </w:rPr>
        <w:t>возражение от</w:t>
      </w:r>
      <w:bookmarkStart w:id="0" w:name="_Hlk155193811"/>
      <w:r w:rsidR="009640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400F">
        <w:rPr>
          <w:rFonts w:ascii="Times New Roman" w:hAnsi="Times New Roman"/>
          <w:color w:val="000000"/>
          <w:sz w:val="28"/>
          <w:szCs w:val="28"/>
        </w:rPr>
        <w:t xml:space="preserve">ООО «ЛУКОЙЛ-Югнефтепродукт» </w:t>
      </w:r>
      <w:bookmarkEnd w:id="0"/>
      <w:r w:rsidRPr="0096400F">
        <w:rPr>
          <w:rFonts w:ascii="Times New Roman" w:hAnsi="Times New Roman"/>
          <w:color w:val="000000"/>
          <w:sz w:val="28"/>
          <w:szCs w:val="28"/>
        </w:rPr>
        <w:t xml:space="preserve">от 27.12.2023 г. № </w:t>
      </w:r>
      <w:r w:rsidR="00AD6A90" w:rsidRPr="0096400F">
        <w:rPr>
          <w:rFonts w:ascii="Times New Roman" w:hAnsi="Times New Roman"/>
          <w:color w:val="000000"/>
          <w:sz w:val="28"/>
          <w:szCs w:val="28"/>
        </w:rPr>
        <w:t>8006</w:t>
      </w:r>
      <w:r w:rsidRPr="009640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A90" w:rsidRPr="0096400F">
        <w:rPr>
          <w:rFonts w:ascii="Times New Roman" w:hAnsi="Times New Roman"/>
          <w:color w:val="000000"/>
          <w:sz w:val="28"/>
          <w:szCs w:val="28"/>
        </w:rPr>
        <w:t>п</w:t>
      </w:r>
      <w:r w:rsidRPr="0096400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D6A90" w:rsidRPr="0096400F">
        <w:rPr>
          <w:rFonts w:ascii="Times New Roman" w:hAnsi="Times New Roman"/>
          <w:color w:val="000000"/>
          <w:sz w:val="28"/>
          <w:szCs w:val="28"/>
        </w:rPr>
        <w:t>вопросу</w:t>
      </w:r>
      <w:r w:rsidRPr="009640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A90" w:rsidRPr="0096400F"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Pr="0096400F">
        <w:rPr>
          <w:rFonts w:ascii="Times New Roman" w:hAnsi="Times New Roman"/>
          <w:color w:val="000000"/>
          <w:sz w:val="28"/>
          <w:szCs w:val="28"/>
        </w:rPr>
        <w:t>разрешения на условно разрешенный вид использования земельного участка с кадастровым номером 01:08:0508004:91 по ул. Хакурате, 196/1 г. Майкопа и на отклонение от предельных параметров разрешенного строительства объекта капитального строительства (зачитано вслух</w:t>
      </w:r>
      <w:r w:rsidR="00AD6A90" w:rsidRPr="0096400F">
        <w:rPr>
          <w:rFonts w:ascii="Times New Roman" w:hAnsi="Times New Roman"/>
          <w:color w:val="000000"/>
          <w:sz w:val="28"/>
          <w:szCs w:val="28"/>
        </w:rPr>
        <w:t>, прилагается</w:t>
      </w:r>
      <w:r w:rsidRPr="0096400F">
        <w:rPr>
          <w:rFonts w:ascii="Times New Roman" w:hAnsi="Times New Roman"/>
          <w:color w:val="000000"/>
          <w:sz w:val="28"/>
          <w:szCs w:val="28"/>
        </w:rPr>
        <w:t>).</w:t>
      </w:r>
    </w:p>
    <w:p w:rsidR="0096400F" w:rsidRPr="0096400F" w:rsidRDefault="0096400F" w:rsidP="009640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400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6400F" w:rsidRPr="0096400F" w:rsidRDefault="0096400F" w:rsidP="009640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00F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Самит С.В.</w:t>
      </w:r>
      <w:r w:rsidRPr="0096400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адрес «ЛУКОЙЛ-Югнефтепродукт» (далее - Общество) поступило письмо </w:t>
      </w:r>
      <w:r w:rsidRPr="0096400F">
        <w:rPr>
          <w:rFonts w:ascii="Times New Roman" w:hAnsi="Times New Roman"/>
          <w:color w:val="000000"/>
          <w:sz w:val="28"/>
          <w:szCs w:val="28"/>
        </w:rPr>
        <w:t>Комиссии по подготовке проекта Правил землепользования и застройки муниципального образования «Город Майкоп» о проведении публичных слушаний по вопросу</w:t>
      </w:r>
      <w:r w:rsidRPr="0096400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предоставления ОАО «Адыгеяавтотранс»</w:t>
      </w:r>
      <w:r w:rsidRPr="0096400F">
        <w:rPr>
          <w:rFonts w:ascii="Times New Roman" w:hAnsi="Times New Roman"/>
          <w:color w:val="000000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01:08:0508004:91 по ул. Хакурате, 196/1 г. Майкопа и на отклонение от </w:t>
      </w:r>
      <w:r w:rsidRPr="0096400F">
        <w:rPr>
          <w:rFonts w:ascii="Times New Roman" w:hAnsi="Times New Roman"/>
          <w:color w:val="000000"/>
          <w:sz w:val="28"/>
          <w:szCs w:val="28"/>
        </w:rPr>
        <w:lastRenderedPageBreak/>
        <w:t>предельных параметров разрешенного строительства объекта капитального строительства</w:t>
      </w:r>
      <w:r w:rsidRPr="0096400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. </w:t>
      </w:r>
    </w:p>
    <w:p w:rsidR="0096400F" w:rsidRPr="0096400F" w:rsidRDefault="0096400F" w:rsidP="0096400F">
      <w:pPr>
        <w:pStyle w:val="20"/>
        <w:shd w:val="clear" w:color="auto" w:fill="auto"/>
        <w:spacing w:line="240" w:lineRule="auto"/>
        <w:ind w:left="140" w:firstLine="520"/>
        <w:rPr>
          <w:sz w:val="28"/>
          <w:szCs w:val="28"/>
        </w:rPr>
      </w:pPr>
      <w:r w:rsidRPr="0096400F">
        <w:rPr>
          <w:color w:val="000000"/>
          <w:sz w:val="28"/>
          <w:szCs w:val="28"/>
          <w:lang w:bidi="ru-RU"/>
        </w:rPr>
        <w:t>На основании изложенного, сообщаем, что земельный участок, принадлежащий ОАО «Адыгеяавтотранс», граничит с земельным участком с КН 01:08:0508004:12, на котором расположена АЗС №01026. Санитарно-защитная зона (далее - СЗЗ) АЗС № 01026 установлена в соответствии с действующими санитарными нормами и правилами, отражена в выписке из ЕГРН от 13.12.2023 № КУВИ-001/2023-281564690, ЗОУИТ 01:08-6.550. Земельный участок с кадастровым номером 01:08:0508004:91 в полном объеме входит в зону с особыми условиями использования территории, что накладывает ряд ограничений на использование данного земельного участка согласно СанПиН 2.2.1/2.1.1.1200-03</w:t>
      </w:r>
      <w:r>
        <w:rPr>
          <w:color w:val="000000"/>
          <w:sz w:val="28"/>
          <w:szCs w:val="28"/>
          <w:lang w:bidi="ru-RU"/>
        </w:rPr>
        <w:t xml:space="preserve"> </w:t>
      </w:r>
      <w:r w:rsidRPr="0096400F">
        <w:rPr>
          <w:color w:val="000000"/>
          <w:sz w:val="28"/>
          <w:szCs w:val="28"/>
          <w:lang w:bidi="ru-RU"/>
        </w:rPr>
        <w:t>«Санитарно-защитные зоны и санитарная классификация предприятий, сооружений и иных объектов».</w:t>
      </w:r>
    </w:p>
    <w:p w:rsidR="0096400F" w:rsidRPr="0096400F" w:rsidRDefault="0096400F" w:rsidP="0096400F">
      <w:pPr>
        <w:pStyle w:val="20"/>
        <w:shd w:val="clear" w:color="auto" w:fill="auto"/>
        <w:spacing w:line="240" w:lineRule="auto"/>
        <w:ind w:firstLine="660"/>
        <w:rPr>
          <w:sz w:val="28"/>
          <w:szCs w:val="28"/>
        </w:rPr>
      </w:pPr>
      <w:r w:rsidRPr="0096400F">
        <w:rPr>
          <w:color w:val="000000"/>
          <w:sz w:val="28"/>
          <w:szCs w:val="28"/>
          <w:lang w:bidi="ru-RU"/>
        </w:rPr>
        <w:t xml:space="preserve">При строительстве объекта с отклонением от предельных параметров разрешенного строительства возникает риск несоблюдения требований к </w:t>
      </w:r>
      <w:r w:rsidRPr="0096400F">
        <w:rPr>
          <w:color w:val="000000"/>
          <w:sz w:val="28"/>
          <w:szCs w:val="28"/>
        </w:rPr>
        <w:t>минимальному расстоянию до автозаправочного комплекса. Такие требования утверждены Федеральным законом № 123-ФЗ от 22.07.2008 «Технический регламент о требованиях пожарной безопасности», сводом правил по соблюдению требований к автомобильным заправочным станциям</w:t>
      </w:r>
      <w:r>
        <w:rPr>
          <w:color w:val="000000"/>
          <w:sz w:val="28"/>
          <w:szCs w:val="28"/>
        </w:rPr>
        <w:t xml:space="preserve"> </w:t>
      </w:r>
      <w:r w:rsidRPr="0096400F">
        <w:rPr>
          <w:color w:val="000000"/>
          <w:sz w:val="28"/>
          <w:szCs w:val="28"/>
        </w:rPr>
        <w:t>СП 156.13130.2014. Таким образом, нарушаются противопожарные разрывы между объектами.</w:t>
      </w:r>
    </w:p>
    <w:p w:rsidR="0096400F" w:rsidRPr="0096400F" w:rsidRDefault="0096400F" w:rsidP="00964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вышеизложенного сообщаем, что при рассмотрении вопроса о предоставлении ОАО «Адыгеяавтотранс» разрешения на отклонение от предельных параметров разрешенного строительства объектов капитального строительства необходимо учесть возможную реконструкцию АЗС в пределах границ земельного участка с кадастровым номером 01:08:0508004:12, а также обеспечить соблюдение норм и требований относительно минимальных расстояний и размеры санитарно-защитных зон.</w:t>
      </w:r>
    </w:p>
    <w:p w:rsidR="0096400F" w:rsidRPr="0096400F" w:rsidRDefault="0096400F" w:rsidP="00964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4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Главный государственный санитарный врач по Республике Адыгея, рассмотрев материалы по установлению границ санитарно-защитной зоны для ООО «ЛУКОЙЛ-Югнефтепродукт» АЗС № 01026, расположенного по адресу: Республика Адыгея, г. Майкоп, ул. Хакурате, 194: санитарно-эпидемиологическое заключение № 01.РА.01.000.Т.000113.0720                                     от 02.07.2020 года на «Проект организации санитарно-защитной зоны для                                            ООО «ЛУКОЙЛ-Югнефтепродукт» АЗС № 01026, расположенного в                             г. Майкопе, ул. Хакурате, 194» и лабораторные исследования, выполненные аккредитованным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4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испытательным лабораторным центром                                             ООО Производственно-лабораторный центр «Эксперт» (аттестат аккредитации № РОСС RU.0001.518931), установил следующее:</w:t>
      </w:r>
    </w:p>
    <w:p w:rsidR="0096400F" w:rsidRPr="0096400F" w:rsidRDefault="0096400F" w:rsidP="00964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400F">
        <w:rPr>
          <w:rFonts w:ascii="Times New Roman" w:hAnsi="Times New Roman"/>
          <w:sz w:val="28"/>
          <w:szCs w:val="28"/>
        </w:rPr>
        <w:t xml:space="preserve">Промплощадка АЗС № 01026 </w:t>
      </w:r>
      <w:r w:rsidRPr="00964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ООО «ЛУКОЙЛ-Югнефтепродукт», общей площадью – 1698 м</w:t>
      </w:r>
      <w:r w:rsidRPr="0096400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964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расположена по адресу: Республика Адыгея,                     г. Майкоп, ул. Хакурате, 194. Предприятие имеет кадастровый номер участка 01:08:0808004:12. Разрешенное использование участка: земли поселений (земли населенных пунктов) для размещения АЗС.</w:t>
      </w:r>
    </w:p>
    <w:p w:rsidR="0096400F" w:rsidRPr="0096400F" w:rsidRDefault="0096400F" w:rsidP="0096400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400F">
        <w:rPr>
          <w:rFonts w:ascii="Times New Roman" w:hAnsi="Times New Roman"/>
          <w:sz w:val="28"/>
          <w:szCs w:val="28"/>
        </w:rPr>
        <w:t xml:space="preserve">Согласно общероссийскому классификатору основных видов экономической деятельности </w:t>
      </w:r>
      <w:bookmarkStart w:id="1" w:name="_Hlk155197010"/>
      <w:r w:rsidRPr="00964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ООО «ЛУКОЙЛ-Югнефтепродукт» </w:t>
      </w:r>
      <w:bookmarkEnd w:id="1"/>
      <w:r w:rsidRPr="00964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осуществляет торговлю розничным моторным топливом в специализированных магазинах (ОКВЭД 47.30).</w:t>
      </w:r>
    </w:p>
    <w:p w:rsidR="0096400F" w:rsidRPr="0096400F" w:rsidRDefault="0096400F" w:rsidP="00964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400F">
        <w:rPr>
          <w:rFonts w:ascii="Times New Roman" w:hAnsi="Times New Roman"/>
          <w:sz w:val="28"/>
          <w:szCs w:val="28"/>
        </w:rPr>
        <w:t xml:space="preserve">Территория промышленной площадки граничит: с севера – непосредственно и до границы нормативной санитарно-защитной зоны с земельным участком для размещения производственной базы;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96400F">
        <w:rPr>
          <w:rFonts w:ascii="Times New Roman" w:hAnsi="Times New Roman"/>
          <w:sz w:val="28"/>
          <w:szCs w:val="28"/>
        </w:rPr>
        <w:t>с северо-востока – непосредственно с автомобильной дорогой ул. Кубанской, далее на расстоянии 40 м с участками индивидуального жилищного строительства; с востока - непосредственно с автомобильной дорогой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00F">
        <w:rPr>
          <w:rFonts w:ascii="Times New Roman" w:hAnsi="Times New Roman"/>
          <w:sz w:val="28"/>
          <w:szCs w:val="28"/>
        </w:rPr>
        <w:t>ул. Кубанской</w:t>
      </w:r>
      <w:r w:rsidRPr="00964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далее на расстоянии 32 м с участками для индивидуального жилищного строительства; </w:t>
      </w:r>
      <w:r w:rsidRPr="0096400F">
        <w:rPr>
          <w:rFonts w:ascii="Times New Roman" w:hAnsi="Times New Roman"/>
          <w:sz w:val="28"/>
          <w:szCs w:val="28"/>
        </w:rPr>
        <w:t>с юго-востока - непосредственно с автомобильной дорогой ул. Кубанской, далее на расстоянии</w:t>
      </w:r>
      <w:r w:rsidRPr="00964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47 м с участками для индивидуального жилищного строительства; с юга - </w:t>
      </w:r>
      <w:r w:rsidRPr="0096400F">
        <w:rPr>
          <w:rFonts w:ascii="Times New Roman" w:hAnsi="Times New Roman"/>
          <w:sz w:val="28"/>
          <w:szCs w:val="28"/>
        </w:rPr>
        <w:t>непосредственно с автомобильной дорогой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00F">
        <w:rPr>
          <w:rFonts w:ascii="Times New Roman" w:hAnsi="Times New Roman"/>
          <w:sz w:val="28"/>
          <w:szCs w:val="28"/>
        </w:rPr>
        <w:t>ул. Хакурате, далее на расстоянии 24 м с участками для индивидуального жилищного строительства; с юго-запада - непосредственно с автомобильной дорогой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00F">
        <w:rPr>
          <w:rFonts w:ascii="Times New Roman" w:hAnsi="Times New Roman"/>
          <w:sz w:val="28"/>
          <w:szCs w:val="28"/>
        </w:rPr>
        <w:t>ул. Хакурате, далее на расстоянии 34 м с участками для индивидуального жилищного строительства; с запада – непосредственно и до границы нормативной санитарно-защитной зоны с земельным участком для размещения производственной базы; с северо-запада – непосредственно с участком для размещения производственной базы, далее на расстоянии 66 м с участком для размещения индивидуальной жилой застройки. Ближайшая нормируемая зона расположена в южном направлении на расстоянии 24 м от границы предприятия.</w:t>
      </w:r>
    </w:p>
    <w:p w:rsidR="0096400F" w:rsidRPr="0096400F" w:rsidRDefault="0096400F" w:rsidP="00964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4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Санитарно-защитная зона предприятия – в соответствии с СанПиН 2.2.1/2.1.1.1200-03 (новая редакция), рассматриваемая площадка относится к </w:t>
      </w:r>
      <w:r w:rsidRPr="0096400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  <w:r w:rsidRPr="00964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классу опасности производств с размером санитарно-защитной зоны 100 м – раздел </w:t>
      </w:r>
      <w:r w:rsidRPr="0096400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VII</w:t>
      </w:r>
      <w:r w:rsidRPr="00964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п. 7.1.12 п.п. 5. «Автозаправочные станции для заправки транспортных средств жидким и газовым моторным топливом»).</w:t>
      </w:r>
    </w:p>
    <w:p w:rsidR="0096400F" w:rsidRPr="0096400F" w:rsidRDefault="0096400F" w:rsidP="009640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Представленное в проекте расчетное обоснование размеров санитарно-защитной зоны расчеты и решения по размерам санитарно-защитной зоны  ООО «ЛУКОЙЛ-Югнефтепродукт» АЗС № 01026 (Республика Адыгея,                      г. Майкоп, ул. Хакурате, 194), позволяют обеспечить требования предъявляемые к качеству атмосферного воздуха и акустического воздействия в соответствии с СанПиН 2.2.1/2.1.1.1200-03 «Санитарно-защитные зоны и санитарная классификация предприятий, сооружений и иных объектов» Новая редакция; СанПиН 2.2.1/2.1.1.2361-08 «Изменения № 1 к санитарно-эпидемиологическим правилам и нормативам «Санитарно-защитные зоны и санитарная классификация предприятий, сооружений и иных объектов» Новая редакция (приложение); СанПиН 2.2.1/2.1.1.2555-09 «Изменения № 2 к санитарно-эпидемиологическим правилам и нормативам» «Санитарно-защитные зоны и санитарная классификация предприятий, сооружений и иных объектов» Новая редакция; СанПиН 2.1.6.1032-01 «Гигиенические требования к обеспечению качества атмосферного воздуха населенных мест»;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4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СанПиН 2.2.4/2.1.8.562-96 «Шум на рабочих местах, в помещениях жилых и общественных зданий на </w:t>
      </w:r>
      <w:r w:rsidRPr="0096400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территории</w:t>
      </w:r>
      <w:r w:rsidRPr="00964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жилой застройки»:  СанПиН 2.2.1/2.1.1.1200-03 «Санитарно-защитные зоны и санитарная классификация предприятий, сооружений и иных объектов».</w:t>
      </w:r>
    </w:p>
    <w:p w:rsidR="0096400F" w:rsidRPr="0096400F" w:rsidRDefault="0096400F" w:rsidP="00964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 период с 01.11.2019 года по 07.12.2019 года, испытательным лабораторным центром ООО Производственно-лабораторным центром «Эксперт» (аттестат аккредитации № РОСС </w:t>
      </w:r>
      <w:r w:rsidRPr="0096400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RU</w:t>
      </w:r>
      <w:r w:rsidRPr="0096400F">
        <w:rPr>
          <w:rFonts w:ascii="Times New Roman" w:eastAsia="Times New Roman" w:hAnsi="Times New Roman"/>
          <w:color w:val="000000"/>
          <w:sz w:val="28"/>
          <w:szCs w:val="28"/>
        </w:rPr>
        <w:t>.0001.</w:t>
      </w:r>
      <w:r w:rsidRPr="00964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518931), проводились исследования и измерения, согласно утвержденной программе наблюдений загрязнения атмосферного воздуха (протоколы исследований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96400F">
        <w:rPr>
          <w:rFonts w:ascii="Times New Roman" w:eastAsia="Times New Roman" w:hAnsi="Times New Roman"/>
          <w:color w:val="000000"/>
          <w:sz w:val="28"/>
          <w:szCs w:val="28"/>
        </w:rPr>
        <w:t xml:space="preserve">№№6381-6410 </w:t>
      </w:r>
      <w:r w:rsidRPr="00964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12.12.2019 года), уровней физического воздействия на атмосферный воздух (протоколы измерений </w:t>
      </w:r>
      <w:bookmarkStart w:id="2" w:name="_Hlk155197147"/>
      <w:r w:rsidRPr="00964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№№6381-ш-6410-ш </w:t>
      </w:r>
      <w:bookmarkEnd w:id="2"/>
      <w:r w:rsidRPr="00964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 w:rsidRPr="0096400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64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12.12.2019 года).</w:t>
      </w:r>
    </w:p>
    <w:p w:rsidR="0096400F" w:rsidRPr="0096400F" w:rsidRDefault="0096400F" w:rsidP="00964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Лабораторные исследования атмосферного воздуха (по определяемым показателям: Азота диоксид (Азот (IV) оксид), Оксид углерода) и замеры уровня шума (уровень звука </w:t>
      </w:r>
      <w:r w:rsidRPr="009640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Pr="009640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эквивалентный</w:t>
      </w:r>
      <w:r w:rsidRPr="009640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4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максимальный) проводились по 8 контрольным точкам.</w:t>
      </w:r>
    </w:p>
    <w:p w:rsidR="0096400F" w:rsidRPr="0096400F" w:rsidRDefault="0096400F" w:rsidP="00964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Отборы проб воздуха производились в течение 30 дней, 3 раза в сутки. За весь период наблюдений среднесуточное содержание всех загрязняющих веществ, подлежащих контролю в атмосферном воздухе не превышало допустимых норм (ОБУВ и ПДКс.с.) по всем контролируемым точкам. Эквивалентный уровень звука не превышает установленные нормативы для дневного и ночного времени суток и регистрируется в значениях 37-43 дБА (при нормируемых 45 дБА для ночного времени) и, в значениях 39-52 дБА (при нормируемых 55 дБА для дневного времени). Максимальный уровень звука регистрируется в значениях 47-54 дБА (при допустимых 60 дБА для ночного времени) и, в значениях 48- 64 дБА (при допустимых 70 дБА для дневного времени).</w:t>
      </w:r>
    </w:p>
    <w:p w:rsidR="0096400F" w:rsidRPr="0096400F" w:rsidRDefault="0096400F" w:rsidP="00964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4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лабораторных исследований в соответствии с протоколами измерений содержания загрязняющих веществ и физического воздействия на атмосферный воздух установлено, что на границе нормируемой территории приземные концентрации загрязняющих веществ не превышают нормативных значений ПДК, а уровни шумового воздействия не превышают нормативных значений ПДУ.</w:t>
      </w:r>
    </w:p>
    <w:p w:rsidR="0096400F" w:rsidRPr="0096400F" w:rsidRDefault="0096400F" w:rsidP="00964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4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оценки результатов расчета рассеивания загрязняющих веществ в приземном слое атмосферы, оценки результатов акустических расчетов, оценки результатов натурных измерений уровня шума для                     ООО «ЛУКОЙЛ-Югнефтепродукт» АЗС № 01026, расположенного по адресу: г. Майкоп, ул. Хакурате, 194, главным государственным санитарным врачом по Республике Адыгея установлено: окончательный размер санитарно-защитной зоны в сложившейся градостроительной ситуации в границах: с севера - 100 м, с северо-востока – 40 м, с востока – 32 м, с юга – 24 м, с юго-запада – 34 м, с юго-востока – 47 м, с запада – 100 м, с северо-запада – 66 м.</w:t>
      </w:r>
    </w:p>
    <w:p w:rsidR="0096400F" w:rsidRPr="0096400F" w:rsidRDefault="0096400F" w:rsidP="00964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4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требованиями СанПиН 2.2.1/2.1.1.1200-03 «Санитарно-защитные зоны и санитарная классификация предприятий, сооружений и иных объектов»:</w:t>
      </w:r>
    </w:p>
    <w:p w:rsidR="0096400F" w:rsidRPr="0096400F" w:rsidRDefault="0096400F" w:rsidP="00964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п. 5.1. - 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</w:t>
      </w:r>
      <w:r w:rsidRPr="00964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96400F" w:rsidRPr="0096400F" w:rsidRDefault="0096400F" w:rsidP="00964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п. 5.6 - 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санитарно-защитной зоны.</w:t>
      </w:r>
    </w:p>
    <w:p w:rsidR="0096400F" w:rsidRPr="0096400F" w:rsidRDefault="0096400F" w:rsidP="00964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изменения технологических процессов, мощности для                    ООО «ЛУКОЙЛ-Югнефтепродукт» АЗС № 01026, расположенного по адресу: Республика Адыгея, г. Майкоп, ул. Хакурате, 194, изменения градостроительной ситуации района размещения объекта, проект организации санитарно-защитной зоны и границы установленной санитарно-защитной зоны подлежат корректировке и представлению на рассмотрение в Управление Роспотребнадзора по Республике Адыгея в установленном порядке.</w:t>
      </w:r>
    </w:p>
    <w:p w:rsidR="0096400F" w:rsidRPr="0096400F" w:rsidRDefault="0096400F" w:rsidP="00964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Установленный (окончательный) размер санитарно-защитной зоны для ООО «ЛУКОЙЛ-Югнефтепродукт» АЗС № 01026, расположенного по адресу: Республика Адыгея, г. Майкоп, </w:t>
      </w:r>
      <w:r w:rsidRPr="0096400F">
        <w:rPr>
          <w:rFonts w:ascii="Times New Roman" w:eastAsia="Times New Roman" w:hAnsi="Times New Roman"/>
          <w:iCs/>
          <w:color w:val="000000"/>
          <w:spacing w:val="10"/>
          <w:sz w:val="28"/>
          <w:szCs w:val="28"/>
          <w:lang w:eastAsia="ru-RU"/>
        </w:rPr>
        <w:t>ул.</w:t>
      </w:r>
      <w:r w:rsidRPr="00964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Хакурате, 194, является линией градостроительного регулирования и подлежит нанесению на генеральный план поселения (схему территориального планирования) и обозначению специальными информационными знаками.</w:t>
      </w:r>
    </w:p>
    <w:p w:rsidR="0096400F" w:rsidRPr="0096400F" w:rsidRDefault="0096400F" w:rsidP="00964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вышеизложенного ООО «ЛУКОЙЛ-Югнефтепродукт» АЗС </w:t>
      </w:r>
      <w:r w:rsidRPr="0096400F">
        <w:rPr>
          <w:rFonts w:ascii="Times New Roman" w:eastAsia="Times New Roman" w:hAnsi="Times New Roman"/>
          <w:color w:val="000000"/>
          <w:sz w:val="28"/>
          <w:szCs w:val="28"/>
        </w:rPr>
        <w:t xml:space="preserve">№ </w:t>
      </w:r>
      <w:r w:rsidRPr="00964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01026, расположенного по адресу: г. Майкоп, ул. Хакурате, 194 против предоставления </w:t>
      </w:r>
      <w:r w:rsidRPr="0096400F">
        <w:rPr>
          <w:rFonts w:ascii="Times New Roman" w:hAnsi="Times New Roman"/>
          <w:bCs/>
          <w:color w:val="000000"/>
          <w:sz w:val="28"/>
          <w:szCs w:val="28"/>
        </w:rPr>
        <w:t xml:space="preserve">разрешения на условно разрешенный вид использования земельного участка «[4.4] - Магазины» и на отклонение от предельных параметров разрешенного строительства объектов капитального строительства – для строительства магазина и объекта обеспечения дорожного отдыха на земельном участке с кадастровым номером 01:08:0508004:91, площадью 1350 кв. м, по ул. Хакурате, 196/1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</w:t>
      </w:r>
      <w:r w:rsidRPr="0096400F">
        <w:rPr>
          <w:rFonts w:ascii="Times New Roman" w:hAnsi="Times New Roman"/>
          <w:bCs/>
          <w:color w:val="000000"/>
          <w:sz w:val="28"/>
          <w:szCs w:val="28"/>
        </w:rPr>
        <w:t xml:space="preserve">г. Майкопа по границе земельных участков по ул. Хакурате, 194 и 196А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</w:t>
      </w:r>
      <w:r w:rsidRPr="0096400F">
        <w:rPr>
          <w:rFonts w:ascii="Times New Roman" w:hAnsi="Times New Roman"/>
          <w:bCs/>
          <w:color w:val="000000"/>
          <w:sz w:val="28"/>
          <w:szCs w:val="28"/>
        </w:rPr>
        <w:t>г. Майкопа и  южной стороны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6400F">
        <w:rPr>
          <w:rFonts w:ascii="Times New Roman" w:hAnsi="Times New Roman"/>
          <w:bCs/>
          <w:color w:val="000000"/>
          <w:sz w:val="28"/>
          <w:szCs w:val="28"/>
        </w:rPr>
        <w:t>(внес 1 чел.).</w:t>
      </w:r>
    </w:p>
    <w:p w:rsidR="0096400F" w:rsidRPr="0096400F" w:rsidRDefault="0096400F" w:rsidP="009640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00F" w:rsidRPr="0096400F" w:rsidRDefault="0096400F" w:rsidP="009640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00F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96400F">
        <w:rPr>
          <w:rFonts w:ascii="Times New Roman" w:hAnsi="Times New Roman"/>
          <w:color w:val="000000"/>
          <w:sz w:val="28"/>
          <w:szCs w:val="28"/>
        </w:rPr>
        <w:t>учесть</w:t>
      </w:r>
      <w:r w:rsidRPr="0096400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400F">
        <w:rPr>
          <w:rFonts w:ascii="Times New Roman" w:hAnsi="Times New Roman"/>
          <w:color w:val="000000"/>
          <w:sz w:val="28"/>
          <w:szCs w:val="28"/>
        </w:rPr>
        <w:t>данные возражения и приобщить к протоколу, в связи с неявкой заявителя на собрание, а также не уведомлением о публичных слушаниях правообладателей смежных земельных участков публичные слушания признать не состоявшимися.</w:t>
      </w:r>
    </w:p>
    <w:p w:rsidR="0096400F" w:rsidRPr="0096400F" w:rsidRDefault="0096400F" w:rsidP="009640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00F" w:rsidRPr="0096400F" w:rsidRDefault="0096400F" w:rsidP="0096400F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400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6400F" w:rsidRPr="0096400F" w:rsidRDefault="0096400F" w:rsidP="0096400F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00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6400F" w:rsidRPr="0096400F" w:rsidRDefault="0096400F" w:rsidP="009640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400F" w:rsidRPr="0096400F" w:rsidRDefault="0096400F" w:rsidP="0096400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400F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6400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6400F" w:rsidRPr="0096400F" w:rsidRDefault="0096400F" w:rsidP="009640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00F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вопросу </w:t>
      </w:r>
      <w:r w:rsidRPr="0096400F">
        <w:rPr>
          <w:rFonts w:ascii="Times New Roman" w:hAnsi="Times New Roman"/>
          <w:bCs/>
          <w:sz w:val="28"/>
          <w:szCs w:val="28"/>
        </w:rPr>
        <w:t>предоставления</w:t>
      </w:r>
      <w:r w:rsidRPr="0096400F">
        <w:rPr>
          <w:rFonts w:ascii="Times New Roman" w:hAnsi="Times New Roman"/>
          <w:sz w:val="28"/>
          <w:szCs w:val="28"/>
        </w:rPr>
        <w:t xml:space="preserve"> </w:t>
      </w:r>
      <w:r w:rsidRPr="0096400F">
        <w:rPr>
          <w:rFonts w:ascii="Times New Roman" w:hAnsi="Times New Roman"/>
          <w:bCs/>
          <w:color w:val="000000"/>
          <w:sz w:val="28"/>
          <w:szCs w:val="28"/>
        </w:rPr>
        <w:t xml:space="preserve">Открытому акционерному обществу компании «Адыгеяавтотранс» разрешения на условно разрешенный вид использования земельного участка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</w:t>
      </w:r>
      <w:r w:rsidRPr="0096400F">
        <w:rPr>
          <w:rFonts w:ascii="Times New Roman" w:hAnsi="Times New Roman"/>
          <w:bCs/>
          <w:color w:val="000000"/>
          <w:sz w:val="28"/>
          <w:szCs w:val="28"/>
        </w:rPr>
        <w:t xml:space="preserve">«[4.4] - Магазины» и на отклонение от предельных параметров разрешенного строительства объектов капитального строительства – для </w:t>
      </w:r>
      <w:r w:rsidRPr="0096400F">
        <w:rPr>
          <w:rFonts w:ascii="Times New Roman" w:hAnsi="Times New Roman"/>
          <w:bCs/>
          <w:color w:val="000000"/>
          <w:sz w:val="28"/>
          <w:szCs w:val="28"/>
        </w:rPr>
        <w:lastRenderedPageBreak/>
        <w:t>строительства магазина и объекта обеспечения дорожного отдыха на земельном участке с кадастровым номером 01:08:0508004:91, площадью 1350 кв. м, по ул. Хакурате, 196/1 г. Майкопа по границе земельных участков по ул. Хакурате, 194 и 196А г. Майкопа и  южной стороны,</w:t>
      </w:r>
      <w:r w:rsidRPr="0096400F">
        <w:rPr>
          <w:rFonts w:ascii="Times New Roman" w:hAnsi="Times New Roman"/>
          <w:color w:val="000000"/>
          <w:sz w:val="28"/>
          <w:szCs w:val="28"/>
        </w:rPr>
        <w:t xml:space="preserve"> признаны не состоявшимися, в связи с неявкой заявителя на с</w:t>
      </w:r>
      <w:bookmarkStart w:id="3" w:name="_GoBack"/>
      <w:bookmarkEnd w:id="3"/>
      <w:r w:rsidRPr="0096400F">
        <w:rPr>
          <w:rFonts w:ascii="Times New Roman" w:hAnsi="Times New Roman"/>
          <w:color w:val="000000"/>
          <w:sz w:val="28"/>
          <w:szCs w:val="28"/>
        </w:rPr>
        <w:t>обрание, а также не уведомлением о публичных слушаниях правообладателей смежных земельных участков.</w:t>
      </w:r>
    </w:p>
    <w:p w:rsidR="009F42E3" w:rsidRPr="0096400F" w:rsidRDefault="009F42E3" w:rsidP="009F42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3D55" w:rsidRPr="0096400F" w:rsidRDefault="00453D55" w:rsidP="00453D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3D55" w:rsidRPr="0096400F" w:rsidRDefault="00453D55" w:rsidP="00453D5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2E3" w:rsidRPr="0096400F" w:rsidRDefault="009F42E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96400F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400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96400F">
        <w:rPr>
          <w:rFonts w:ascii="Times New Roman" w:hAnsi="Times New Roman"/>
          <w:b/>
          <w:color w:val="000000"/>
          <w:sz w:val="28"/>
          <w:szCs w:val="28"/>
        </w:rPr>
        <w:tab/>
      </w:r>
      <w:r w:rsidRPr="0096400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</w:t>
      </w:r>
      <w:r w:rsidR="00CC5DD1" w:rsidRPr="0096400F">
        <w:rPr>
          <w:rFonts w:ascii="Times New Roman" w:hAnsi="Times New Roman"/>
          <w:b/>
          <w:color w:val="000000"/>
          <w:sz w:val="28"/>
          <w:szCs w:val="28"/>
        </w:rPr>
        <w:t xml:space="preserve">          М.Р</w:t>
      </w:r>
      <w:r w:rsidRPr="0096400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 w:rsidRPr="0096400F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CC5DD1" w:rsidRPr="0096400F" w:rsidRDefault="00CC5DD1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96400F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400F"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 w:rsidRPr="0096400F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 w:rsidRPr="0096400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96400F">
        <w:rPr>
          <w:rFonts w:ascii="Times New Roman" w:hAnsi="Times New Roman"/>
          <w:b/>
          <w:color w:val="000000"/>
          <w:sz w:val="28"/>
          <w:szCs w:val="28"/>
        </w:rPr>
        <w:tab/>
      </w:r>
      <w:r w:rsidRPr="0096400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</w:t>
      </w:r>
      <w:r w:rsidR="00EF6CB9" w:rsidRPr="0096400F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Pr="0096400F"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340C9F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29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924994">
        <w:rPr>
          <w:rFonts w:ascii="Times New Roman" w:hAnsi="Times New Roman"/>
          <w:color w:val="000000"/>
          <w:sz w:val="16"/>
          <w:szCs w:val="16"/>
        </w:rPr>
        <w:t>1</w:t>
      </w:r>
      <w:r w:rsidR="00CC5DD1"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2751E5">
      <w:pgSz w:w="11906" w:h="16838"/>
      <w:pgMar w:top="568" w:right="113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47E" w:rsidRDefault="0012147E">
      <w:pPr>
        <w:spacing w:line="240" w:lineRule="auto"/>
      </w:pPr>
      <w:r>
        <w:separator/>
      </w:r>
    </w:p>
  </w:endnote>
  <w:endnote w:type="continuationSeparator" w:id="0">
    <w:p w:rsidR="0012147E" w:rsidRDefault="001214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47E" w:rsidRDefault="0012147E">
      <w:pPr>
        <w:spacing w:after="0" w:line="240" w:lineRule="auto"/>
      </w:pPr>
      <w:r>
        <w:separator/>
      </w:r>
    </w:p>
  </w:footnote>
  <w:footnote w:type="continuationSeparator" w:id="0">
    <w:p w:rsidR="0012147E" w:rsidRDefault="00121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5D68"/>
    <w:rsid w:val="000A667E"/>
    <w:rsid w:val="000B11D0"/>
    <w:rsid w:val="000B367A"/>
    <w:rsid w:val="000B4BCF"/>
    <w:rsid w:val="000B5AAA"/>
    <w:rsid w:val="000B5ED9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3B44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147E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66946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3FEE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51E5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0C9F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3D55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17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3A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17D6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C3F95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A754B"/>
    <w:rsid w:val="007B438A"/>
    <w:rsid w:val="007B55D8"/>
    <w:rsid w:val="007B63E9"/>
    <w:rsid w:val="007B6B57"/>
    <w:rsid w:val="007C0567"/>
    <w:rsid w:val="007C074C"/>
    <w:rsid w:val="007C247E"/>
    <w:rsid w:val="007C29BD"/>
    <w:rsid w:val="007C2CD4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4893"/>
    <w:rsid w:val="008C6316"/>
    <w:rsid w:val="008D18C2"/>
    <w:rsid w:val="008D28F1"/>
    <w:rsid w:val="008D31D0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00F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283"/>
    <w:rsid w:val="00987828"/>
    <w:rsid w:val="009919A8"/>
    <w:rsid w:val="00991C73"/>
    <w:rsid w:val="009946BE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42E3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D6A9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06F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2021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6AE1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27E4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1B38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6">
    <w:name w:val="List Paragraph"/>
    <w:basedOn w:val="a"/>
    <w:uiPriority w:val="99"/>
    <w:rsid w:val="008C489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C489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C489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4893"/>
    <w:pPr>
      <w:widowControl w:val="0"/>
      <w:shd w:val="clear" w:color="auto" w:fill="FFFFFF"/>
      <w:spacing w:after="0" w:line="208" w:lineRule="exact"/>
      <w:jc w:val="both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30">
    <w:name w:val="Основной текст (3)"/>
    <w:basedOn w:val="a"/>
    <w:link w:val="3"/>
    <w:rsid w:val="008C48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178</cp:revision>
  <cp:lastPrinted>2024-01-25T09:49:00Z</cp:lastPrinted>
  <dcterms:created xsi:type="dcterms:W3CDTF">2022-05-26T14:02:00Z</dcterms:created>
  <dcterms:modified xsi:type="dcterms:W3CDTF">2024-01-25T10:02:00Z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