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Проектная документация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межевания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Основная часть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Графическая часть</w:t>
      </w:r>
    </w:p>
    <w:p>
      <w:pPr>
        <w:pStyle w:val="10"/>
        <w:ind w:left="-220" w:leftChars="-100" w:firstLine="496" w:firstLineChars="155"/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bCs/>
          <w:sz w:val="32"/>
          <w:szCs w:val="32"/>
        </w:rPr>
        <w:sectPr>
          <w:headerReference r:id="rId7" w:type="first"/>
          <w:footerReference r:id="rId9" w:type="first"/>
          <w:headerReference r:id="rId5" w:type="default"/>
          <w:footerReference r:id="rId8" w:type="default"/>
          <w:headerReference r:id="rId6" w:type="even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bCs/>
          <w:sz w:val="32"/>
          <w:szCs w:val="32"/>
        </w:rPr>
        <w:t>ТОМ 3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481" w:header="708" w:footer="708" w:gutter="0"/>
          <w:cols w:space="708" w:num="1"/>
          <w:docGrid w:linePitch="360" w:charSpace="0"/>
        </w:sectPr>
      </w:pPr>
    </w:p>
    <w:tbl>
      <w:tblPr>
        <w:tblStyle w:val="22"/>
        <w:tblpPr w:leftFromText="180" w:rightFromText="180" w:vertAnchor="text" w:horzAnchor="page" w:tblpX="1806" w:tblpY="-64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527"/>
        <w:gridCol w:w="445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Т1.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Т2.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Т3.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Т4.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0" w:type="default"/>
          <w:footerReference r:id="rId11" w:type="default"/>
          <w:pgSz w:w="11906" w:h="16838"/>
          <w:pgMar w:top="850" w:right="851" w:bottom="1134" w:left="1134" w:header="0" w:footer="0" w:gutter="0"/>
          <w:cols w:space="0" w:num="1"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8"/>
        <w:tblpPr w:leftFromText="180" w:rightFromText="180" w:vertAnchor="text" w:horzAnchor="page" w:tblpX="1502" w:tblpY="58"/>
        <w:tblOverlap w:val="never"/>
        <w:tblW w:w="10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2"/>
        <w:gridCol w:w="5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СПИСОК ИСПОЛНИТЕЛЕЙ</w:t>
            </w:r>
          </w:p>
          <w:p>
            <w:pPr>
              <w:pStyle w:val="3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  <w:r>
              <w:t>Должность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  <w:r>
              <w:t>Ф.И.О.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 xml:space="preserve">Инженер 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Е.В. Бондарь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  <w:p>
            <w:pPr>
              <w:pStyle w:val="3"/>
              <w:jc w:val="both"/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2" w:type="default"/>
          <w:footerReference r:id="rId1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8"/>
        <w:tblW w:w="10490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5636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1" w:type="dxa"/>
            <w:vAlign w:val="center"/>
          </w:tcPr>
          <w:p>
            <w:pPr>
              <w:pStyle w:val="3"/>
            </w:pPr>
            <w:r>
              <w:t>Лист</w:t>
            </w:r>
          </w:p>
        </w:tc>
        <w:tc>
          <w:tcPr>
            <w:tcW w:w="5636" w:type="dxa"/>
            <w:vAlign w:val="center"/>
          </w:tcPr>
          <w:p>
            <w:pPr>
              <w:pStyle w:val="3"/>
            </w:pPr>
            <w:r>
              <w:t>Наименование</w:t>
            </w:r>
          </w:p>
        </w:tc>
        <w:tc>
          <w:tcPr>
            <w:tcW w:w="2883" w:type="dxa"/>
            <w:vAlign w:val="center"/>
          </w:tcPr>
          <w:p>
            <w:pPr>
              <w:pStyle w:val="3"/>
            </w:pPr>
            <w: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Состав проекта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Список исполнителей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Пояснительная записка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Графическая часть: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ГП-1</w:t>
            </w:r>
          </w:p>
        </w:tc>
        <w:tc>
          <w:tcPr>
            <w:tcW w:w="5636" w:type="dxa"/>
          </w:tcPr>
          <w:p>
            <w:pPr>
              <w:pStyle w:val="3"/>
              <w:jc w:val="left"/>
              <w:rPr>
                <w:rFonts w:hint="default"/>
                <w:lang w:val="ru-RU"/>
              </w:rPr>
            </w:pPr>
            <w:r>
              <w:t>Чертёж межевания</w:t>
            </w:r>
            <w:r>
              <w:rPr>
                <w:rFonts w:hint="default"/>
                <w:lang w:val="ru-RU"/>
              </w:rPr>
              <w:t xml:space="preserve"> 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4" w:type="default"/>
          <w:footerReference r:id="rId1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3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 xml:space="preserve">Текстовая часть основной части проекта межевания 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территории.</w:t>
      </w:r>
    </w:p>
    <w:p>
      <w:pPr>
        <w:spacing w:beforeLines="0" w:afterLines="0"/>
        <w:jc w:val="both"/>
        <w:rPr>
          <w:rFonts w:hint="default" w:ascii="Times New Roman" w:hAnsi="Times New Roman" w:cs="Times New Roman"/>
          <w:sz w:val="28"/>
          <w:szCs w:val="28"/>
          <w:lang w:val="ru-RU" w:eastAsia="en-US" w:bidi="ar-SA"/>
        </w:rPr>
      </w:pPr>
      <w:r>
        <w:rPr>
          <w:rFonts w:hint="default" w:ascii="Times New Roman" w:hAnsi="Times New Roman" w:cs="Times New Roman"/>
          <w:sz w:val="28"/>
          <w:szCs w:val="28"/>
          <w:lang w:val="ru-RU" w:eastAsia="en-US" w:bidi="ar-SA"/>
        </w:rPr>
        <w:t xml:space="preserve"> 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«Город Майкоп», гравийной дорогой и границей станицы Ханской муниципального образования «Город Майкоп»  (далее – документация, документация по планировке территории, проект, проект планировки территории), выполнена в рамках реализации Градостроительного кодекса Российской Федерации.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Проект выполнен на современной топографической основе М 1:1000 и с использованием аэрофотосъемки.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Цель подготовки данного проекта межевания территории — определение местоположения границ образуемых земельных участков, линий отступа от красных линий, утвержденных в составе проекта планировки территории, зон с особыми условиями использования территорий в пределах проектируемой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Данный проект межевания территории разрабатывается применительно к подлежащим застройке территориям, которые расположены в границах одного элемента планировочной структуры.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Границы земельных участков для размещения объектов федерального, регионального и местного значения в проекте отсутствуют.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Земельных участков, которые в дальнейше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м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предполагаются к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резервировани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ю и (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или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) изъятию для государственных или муниципальных нужд,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в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проекте не предусмотрено.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Проектной документацией предусмотрено образование земельных участков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: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ЗУ-1 площадью 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1043,0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491 и участка 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>440.</w:t>
      </w: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1506,39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490 и участка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440.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highlight w:val="none"/>
          <w:shd w:val="clear" w:color="auto" w:fill="auto"/>
          <w:cs w:val="0"/>
          <w:lang w:val="ru-RU" w:eastAsia="en-US" w:bidi="ar-SA"/>
        </w:rPr>
      </w:pPr>
    </w:p>
    <w:p>
      <w:pPr>
        <w:ind w:firstLine="709"/>
        <w:jc w:val="both"/>
        <w:rPr>
          <w:rFonts w:ascii="Times New Roman" w:hAnsi="Times New Roman" w:cs="Times New Roman" w:eastAsiaTheme="minorHAnsi"/>
          <w:sz w:val="28"/>
          <w:szCs w:val="28"/>
          <w:highlight w:val="none"/>
          <w:shd w:val="clear" w:color="auto" w:fill="auto"/>
          <w:cs w:val="0"/>
          <w:lang w:val="ru-RU" w:eastAsia="en-US" w:bidi="ar-SA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cs w:val="0"/>
          <w:lang w:val="ru-RU" w:eastAsia="ru-RU"/>
        </w:rPr>
        <w:sectPr>
          <w:headerReference r:id="rId16" w:type="default"/>
          <w:footerReference r:id="rId17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1095,65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636 и участка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440.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942,55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637 и участка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440.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1197,86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441.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1319,70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442.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shd w:val="clear" w:color="auto" w:fill="auto"/>
          <w:cs w:val="0"/>
          <w:lang w:val="ru-RU" w:eastAsia="en-US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1926,57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перераспределения земельных участков с кадастровыми номерами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441 и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442.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1634,21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перераспределения земельных участков с кадастровыми номерами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441,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442, 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443,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492 и участка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632.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1348,13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443.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10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>1208,37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cs w:val="0"/>
          <w:lang w:val="ru-RU" w:eastAsia="en-US"/>
        </w:rPr>
        <w:t xml:space="preserve"> кв.м. путем перераспре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деления земельных участков с кадастровыми номерами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622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459.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>11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1275,64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623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459.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1098,25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земельного участка с кадастровым номерам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443.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color w:val="FF0000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 xml:space="preserve">13 и ЗУ-14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122,32 и 1405,58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465.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ЗУ-14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, в соответствии с п. 3 ст. 11.2 Земельного кодекса РФ и ПЗЗ, [2.1] — Для индивидуального жилищного строительства. Вид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разрешенного использования ЗУ-13,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[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3.1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.1]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- Предоставление коммунальных услуг (для размещения трансформаторной подстанции).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15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1756,31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465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464.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17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1907,68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463.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18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1945,41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463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462.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>19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auto"/>
          <w:cs w:val="0"/>
          <w:lang w:val="ru-RU" w:eastAsia="en-US"/>
        </w:rPr>
        <w:t xml:space="preserve"> п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лощадью 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1997,69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468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476.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20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1243,34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475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476.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21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1248,23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475.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22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1976,60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477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485.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23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1226,79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перераспределения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484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485.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24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1255,47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деления земельного участка 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484.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[2.1] — Для индивидуального жилищного строительства.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25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13326,19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кв.м. путем объединения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и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перераспределения земельных участков с кадастровыми номерами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466,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467,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472,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476,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481, и участка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с кадастровым номером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485.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[12.0] - Земельные участки (территории) общего пользования.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color w:val="FF0000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ЗУ-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26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площадью кв.м. путем объединения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и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перераспределения земельных участков с кадастровыми номерами 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440 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01:08: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1313006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: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459.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Вид разрешенного использования образуемого земельного участка, в соответствии с п. 3 ст. 11.2 Земельного кодекса РФ и ПЗЗ, [12.0] - Земельные участки (территории) общего пользования.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cs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Основн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ым проектным реш</w:t>
      </w:r>
      <w:r>
        <w:rPr>
          <w:rFonts w:hint="cs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ением</w:t>
      </w:r>
      <w:r>
        <w:rPr>
          <w:rFonts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для территории является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образование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23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земельн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ых участков, предназначенных для строительства отдельно стоящих 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индивидуальн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ых жилых домов, 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2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земельных участка для организации улично-</w:t>
      </w:r>
      <w:r>
        <w:rPr>
          <w:rFonts w:hint="cs" w:ascii="Times New Roman" w:hAnsi="Times New Roman" w:cs="Times New Roman"/>
          <w:sz w:val="28"/>
          <w:szCs w:val="28"/>
          <w:cs w:val="0"/>
          <w:lang w:val="ru-RU" w:eastAsia="en-US"/>
        </w:rPr>
        <w:t>дорожной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сети в границах территории проектирования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и 1 участка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>для размещения трансформаторной подстанции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Общая площадь территории в границах проектирования составляет – 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13,2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га.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Проектируемая площадь территории ограничивается красными линиями, которые отделяют территории общего пользования от других территорий. 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соответствии с Генеральным планом образуемые земельные участки в данном проекте межевания относятся к категории земель «земли населённых пунктов» и расположены в границе населённого пункта станица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Ханская.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На чертеже межевания отображены:</w:t>
      </w:r>
    </w:p>
    <w:p>
      <w:pPr>
        <w:pStyle w:val="10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ab/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Границы планируемых и существующих элементов планировочной структуры.</w:t>
      </w:r>
    </w:p>
    <w:p>
      <w:pPr>
        <w:pStyle w:val="10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Красные линии, утверждаемые в составе проекта планировки.</w:t>
      </w:r>
    </w:p>
    <w:p>
      <w:pPr>
        <w:pStyle w:val="10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Линии отступа от красных линий.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4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ab/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Границы образуемых земельных участков, условные номера образуемых земельных участков.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Сведения о площади проектируемых земельных участков приведены в таблице.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Таблица. Экспликация образуемых земельных участков.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31"/>
        <w:gridCol w:w="2639"/>
        <w:gridCol w:w="1116"/>
        <w:gridCol w:w="1314"/>
        <w:gridCol w:w="4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51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п/п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Номер земельного участка на чертеже 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Зона по ПЗЗ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Площадь, м2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Вид разрешённого использования ЗУ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1042,291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darkRed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1506,39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ЗУ-3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darkRed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1095,65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ЗУ-4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942,55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ЗУ-5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1197,86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ЗУ-6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1319,70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ЗУ-7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1926,57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ЗУ-8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1634,21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ЗУ-9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1348,13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1208,37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ЗУ-11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1275,64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ЗУ-12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1098,25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ЗУ-13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122,32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cs w:val="0"/>
                <w:lang w:val="ru-RU" w:eastAsia="en-US"/>
              </w:rPr>
              <w:t>[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cs w:val="0"/>
                <w:lang w:val="ru-RU" w:eastAsia="en-US"/>
              </w:rPr>
              <w:t>3.1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cs w:val="0"/>
                <w:lang w:val="ru-RU" w:eastAsia="en-US"/>
              </w:rPr>
              <w:t xml:space="preserve">.1]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cs w:val="0"/>
                <w:lang w:val="ru-RU" w:eastAsia="en-US"/>
              </w:rPr>
              <w:t xml:space="preserve"> - Предоставление коммунальных услуг (для размещения трансформаторной подстанции)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ЗУ-14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1405,58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ЗУ-15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1756,31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ЗУ-16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1907,68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ЗУ-17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1994,51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ЗУ-18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1945,41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531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639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ЗУ-19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1997,69</w:t>
            </w:r>
          </w:p>
        </w:tc>
        <w:tc>
          <w:tcPr>
            <w:tcW w:w="4300" w:type="dxa"/>
            <w:shd w:val="clear" w:color="auto" w:fill="auto"/>
            <w:noWrap w:val="0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ЗУ-20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1243,34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ЗУ-21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1248,23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ЗУ-22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1976,60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ЗУ-23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1226,79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ЗУ-24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1255,47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ЗУ-25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13326,19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[12.0] – Земельные участки (территории) общего пользования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90" w:hRule="atLeast"/>
          <w:jc w:val="center"/>
        </w:trPr>
        <w:tc>
          <w:tcPr>
            <w:tcW w:w="0" w:type="auto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ЗУ-26</w:t>
            </w:r>
          </w:p>
        </w:tc>
        <w:tc>
          <w:tcPr>
            <w:tcW w:w="1116" w:type="dxa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Ж-1Б</w:t>
            </w:r>
          </w:p>
        </w:tc>
        <w:tc>
          <w:tcPr>
            <w:tcW w:w="1314" w:type="dxa"/>
          </w:tcPr>
          <w:p>
            <w:pPr>
              <w:pStyle w:val="10"/>
              <w:bidi w:val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5017,57</w:t>
            </w:r>
          </w:p>
        </w:tc>
        <w:tc>
          <w:tcPr>
            <w:tcW w:w="0" w:type="auto"/>
            <w:vAlign w:val="top"/>
          </w:tcPr>
          <w:p>
            <w:pPr>
              <w:pStyle w:val="10"/>
              <w:bidi w:val="0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[12.0] – Земельные участки (территории) общего пользования</w:t>
            </w: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Зона индивидуальной жилой застройки Ж-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1Б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разрешённым набором услуг местного значения.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Для вида разрешенного использования «[2.1] — Для индивидуального жилищного строительства» в территориальной зоне Ж-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1Б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 установлены следующие параметры: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минимальная/максимальная площадь земельных участков - 300 кв. м (при наличии центральной канализации) и 400 кв. м (при отсутствии центральной канализации) /2000 кв. м;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минимальная ширина земельных участков вдоль фронта улицы (проезда) - 12 м;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минимальные отступы от границ земельных участков - 3 м;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максимальное количество надземных этажей зданий - 3 этажа (включая мансардный этаж);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- максимальный процент застройки в границах земельного участка: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при площади участка до 1000 кв. м - 60%;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при площади участка свыше 1000 кв. м - 40%.</w:t>
      </w:r>
    </w:p>
    <w:p>
      <w:pPr>
        <w:pStyle w:val="10"/>
        <w:ind w:firstLine="439" w:firstLineChars="157"/>
        <w:jc w:val="both"/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Для вида разрешенного использования [</w:t>
      </w:r>
      <w:r>
        <w:rPr>
          <w:rFonts w:hint="default" w:ascii="Times New Roman" w:hAnsi="Times New Roman" w:cs="Times New Roman"/>
          <w:sz w:val="28"/>
          <w:szCs w:val="28"/>
          <w:cs w:val="0"/>
          <w:lang w:val="ru-RU" w:eastAsia="en-US"/>
        </w:rPr>
        <w:t>3.1.1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 xml:space="preserve">] - 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Предоставление коммунальных услуг (для размещения трансформаторной подстанции) </w:t>
      </w: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градостроительные регламенты не устанавливаются.</w:t>
      </w:r>
      <w:r>
        <w:rPr>
          <w:rFonts w:hint="default" w:ascii="Times New Roman" w:hAnsi="Times New Roman" w:cs="Times New Roman"/>
          <w:color w:val="auto"/>
          <w:sz w:val="28"/>
          <w:szCs w:val="28"/>
          <w:cs w:val="0"/>
          <w:lang w:val="ru-RU" w:eastAsia="en-US"/>
        </w:rPr>
        <w:t xml:space="preserve"> 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Для вида разрешенного использования [12.0] - Земельные участки (территории) общего пользования градостроительные регламенты не устанавливаются.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  <w:cs w:val="0"/>
          <w:lang w:val="ru-RU" w:eastAsia="en-US"/>
        </w:rPr>
      </w:pPr>
      <w:r>
        <w:rPr>
          <w:rFonts w:ascii="Times New Roman" w:hAnsi="Times New Roman" w:cs="Times New Roman"/>
          <w:sz w:val="28"/>
          <w:szCs w:val="28"/>
          <w:cs w:val="0"/>
          <w:lang w:val="ru-RU" w:eastAsia="en-US"/>
        </w:rPr>
        <w:t>В границах проектируемой территории отсутствуют территории объектов культурного наследия и особо охраняемые природные территории.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Каталог координат характерных точек границ образуемых земельных участков приведён в Приложении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pStyle w:val="10"/>
        <w:ind w:firstLine="439" w:firstLineChars="157"/>
        <w:jc w:val="right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Приложение 1.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811"/>
        <w:gridCol w:w="2141"/>
        <w:gridCol w:w="1895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№ земельного участка</w:t>
            </w:r>
          </w:p>
        </w:tc>
        <w:tc>
          <w:tcPr>
            <w:tcW w:w="1811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№ координат характерных точек</w:t>
            </w:r>
          </w:p>
        </w:tc>
        <w:tc>
          <w:tcPr>
            <w:tcW w:w="2141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895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1582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Площадь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</w:t>
            </w:r>
          </w:p>
        </w:tc>
        <w:tc>
          <w:tcPr>
            <w:tcW w:w="181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443070,96</w:t>
            </w:r>
          </w:p>
        </w:tc>
        <w:tc>
          <w:tcPr>
            <w:tcW w:w="1895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2216991,62</w:t>
            </w:r>
          </w:p>
        </w:tc>
        <w:tc>
          <w:tcPr>
            <w:tcW w:w="158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443075,17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2216996,02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443113,85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2217020,39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443089,91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2217037,40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lef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443058,56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2217000,39</w:t>
            </w:r>
          </w:p>
        </w:tc>
        <w:tc>
          <w:tcPr>
            <w:tcW w:w="1582" w:type="dxa"/>
            <w:tcBorders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104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2,291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</w:t>
            </w:r>
          </w:p>
        </w:tc>
        <w:tc>
          <w:tcPr>
            <w:tcW w:w="181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443033,16</w:t>
            </w:r>
          </w:p>
        </w:tc>
        <w:tc>
          <w:tcPr>
            <w:tcW w:w="1895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2217018,35</w:t>
            </w:r>
          </w:p>
        </w:tc>
        <w:tc>
          <w:tcPr>
            <w:tcW w:w="1582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443050,77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2217005,90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443058,56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2217000,39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443089,91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2217037,40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443064,58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2217055,50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1506,39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ЗУ-3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443033,16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2217018,35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443064,58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2217055,50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443045,63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2217069,04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443015,32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2217030,96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443015,90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2217030,55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1095,65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ЗУ-4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443045,63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2217069,04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443037,37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2217074,94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443032,07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2217082,59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442999,73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2217041,98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443015,32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2217030,96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942,55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ЗУ-5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443124,88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2217030,75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443139,77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2217048,04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443094,44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2217079,28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443082,07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2217061,33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1197,86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ЗУ-6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443139,77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2217048,04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443155,13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2217065,88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107,79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098,57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4430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94,44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2217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079,28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1319,70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ЗУ-7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443082,07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2217061,33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443094,44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2217079,28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443107,79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2217098,57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443073,64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2217122,16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443059,03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2217103,68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443046,50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2217087,82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443048,41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2217085,39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1926,57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ЗУ-8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443039,16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2217137,09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443055,15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2217124,57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443065,07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2217137,12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443071,37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2217132,18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443082,01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2217145,55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443102,38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2217167,89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443078,26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2217186,70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443058,69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2217161,87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1634,21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ЗУ-9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443155,33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2217065,88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443169,90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2217083,04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443121,00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2217117,81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443107,79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2217098,57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1348,13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ЗУ-10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442893,59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2217171,70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442965,37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2217239,83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442956,60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2217247,91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442880,92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2217175,90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442882,96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2217175,39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442882,67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2217174,44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1208,37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ЗУ-11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442880,92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2217175,90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442956,60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2217247,91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442947,82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2217256,00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442867,43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2217179,28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1275,64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ЗУ-12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443107,79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2217098,57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443121,00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2217117,81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443082,01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2217145,55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443071,37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2217132,18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443077,64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2217127,27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443073,64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2217122,16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443107,79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2217098,57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1098,25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ЗУ-13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442627,71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2216960,53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442636,43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2216968,79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442629,22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2216975,72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442620,16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2216967,15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122,32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ЗУ-14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442620,16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2216967,15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442629,22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2216975,72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442636,43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2216968,79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442655,43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2216986,82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442627,24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2217013,92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442598,20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2216986,42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1405,58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ЗУ-15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442655,43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2216986,82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442688,07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2217017,80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442659,92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2217044,86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442627,24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2217013,92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756,31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ЗУ-16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442688,07</w:t>
            </w:r>
          </w:p>
        </w:tc>
        <w:tc>
          <w:tcPr>
            <w:tcW w:w="1895" w:type="dxa"/>
          </w:tcPr>
          <w:p>
            <w:pPr>
              <w:widowControl w:val="0"/>
              <w:tabs>
                <w:tab w:val="left" w:pos="380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2217017,80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442723,57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2217051,48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442695,46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2217078,51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442659,92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2217044,86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1907,68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ЗУ-17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442723,57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2217051,48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442760,74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2217085,75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442732,67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2217113,74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442695,46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2217078,51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1994,51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ЗУ-18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442760,74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2217085,75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442799,75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2217123,77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442767,85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2217145,65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442754,65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2217133,15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442753,95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2217133,89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442732,67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2217113,74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1945,41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ЗУ-19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442736,66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2217138,23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442755,24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2217155,81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442732,87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2217174,19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442698,55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2217202,30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442686,82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2217211,90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442676,00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2217201,66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442688,07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2217191,02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8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442682,63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2217185,87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442709,04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2217162,16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1997,69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ЗУ-20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442684,13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442709,04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2217162,16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442682,63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2217185,87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442675,76</w:t>
            </w:r>
          </w:p>
        </w:tc>
        <w:tc>
          <w:tcPr>
            <w:tcW w:w="1895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2217179,36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442675,09</w:t>
            </w:r>
          </w:p>
        </w:tc>
        <w:tc>
          <w:tcPr>
            <w:tcW w:w="1895" w:type="dxa"/>
          </w:tcPr>
          <w:p>
            <w:pPr>
              <w:widowControl w:val="0"/>
              <w:tabs>
                <w:tab w:val="left" w:pos="367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2217180,07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2141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442656,77</w:t>
            </w:r>
          </w:p>
        </w:tc>
        <w:tc>
          <w:tcPr>
            <w:tcW w:w="1895" w:type="dxa"/>
          </w:tcPr>
          <w:p>
            <w:pPr>
              <w:widowControl w:val="0"/>
              <w:tabs>
                <w:tab w:val="left" w:pos="367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2217162,73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1243,34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ЗУ-21</w:t>
            </w: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442686,63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2217090,87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442684,13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2217138,57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442656,77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2217162,73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  <w:tc>
          <w:tcPr>
            <w:tcW w:w="181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442659,22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2217114,99</w:t>
            </w:r>
          </w:p>
        </w:tc>
        <w:tc>
          <w:tcPr>
            <w:tcW w:w="158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1248,23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442669,42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2217195,43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442676,00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2217201,66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442686,82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2217211,90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442629,84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2217258,57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442618,17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tabs>
                <w:tab w:val="left" w:pos="367"/>
              </w:tabs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2217268,13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442603,08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2217253,90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442686,82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2217211,90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442615,01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2217243,14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442641,81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2211219,62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1976,60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3</w:t>
            </w: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442617,02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2217196,18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442641,81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2217219,62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442615,01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2217243,14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442602,49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2217231,25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442601,74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2217232,04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442589,50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2217220,48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1226,79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442592,09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2217172,62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442617,02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2217196,18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442589,50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2217220,48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181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14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442564,52</w:t>
            </w:r>
          </w:p>
        </w:tc>
        <w:tc>
          <w:tcPr>
            <w:tcW w:w="1895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2217196,90</w:t>
            </w:r>
          </w:p>
        </w:tc>
        <w:tc>
          <w:tcPr>
            <w:tcW w:w="1582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1255,47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ЗУ-2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442616,75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2216950,13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442627,72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2216960,53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442598,20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2216986,42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442753,95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2217133,89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442754,65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2217133,14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442767,85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2217145,65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442766,99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2217146,24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442755,24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2217155,81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442736,66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2217138,23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442586,72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2216996,31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442531,98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2217044,58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442675,09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22117180,07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442675,76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2217179,36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442688,07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2217191,02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442676,00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2217201,66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442669,42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2217195,43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442520,59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2217054,58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442465,24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2217103,18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442601,74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2217232,04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442602,48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2217231,25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442615,02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2217243,14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442603,08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2217253,90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442442,90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2217102,77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442481,86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2217068,56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442548,43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2217010,12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13326,19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9" w:type="dxa"/>
            <w:gridSpan w:val="5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  <w:t>ЗУ</w:t>
            </w: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-26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443113,85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2217020,39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443118,30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2217023,10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443124,88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2217030,75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443048,41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2217085,39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443046,50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2217087,83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443077,64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2217127,27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443065,07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2217137,12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443055,15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2217124,57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443061,43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2217119,65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443041,39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2217094,34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442981,05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2217140,49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442924,49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2217163,96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442893,59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2217171,70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442882,67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2217174,44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442882,96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2217175,39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442867,43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2217179,28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442853,77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2217166,25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442919,74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2217149,43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19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442971,96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2217128,25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443032,07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2217082,59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443037,37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2217074,94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443045,63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2217069,04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443064,58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2217055,50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443089,91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2217037,40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  <w:t>5017,57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 w:cs="Times New Roman" w:eastAsiaTheme="minorEastAsia"/>
                <w:sz w:val="26"/>
                <w:szCs w:val="26"/>
                <w:lang w:val="en-US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 w:eastAsiaTheme="minorEastAsia"/>
                <w:sz w:val="26"/>
                <w:szCs w:val="26"/>
                <w:lang w:val="ru-RU" w:eastAsia="ru-RU" w:bidi="ar-SA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18" w:type="default"/>
      <w:footerReference r:id="rId19" w:type="default"/>
      <w:pgSz w:w="11906" w:h="16838"/>
      <w:pgMar w:top="1134" w:right="850" w:bottom="1134" w:left="1261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bCs/>
        <w:sz w:val="40"/>
        <w:szCs w:val="40"/>
      </w:rPr>
    </w:pPr>
    <w:r>
      <w:rPr>
        <w:rFonts w:ascii="Times New Roman" w:hAnsi="Times New Roman" w:cs="Times New Roman"/>
        <w:b/>
        <w:bCs/>
        <w:sz w:val="40"/>
        <w:szCs w:val="40"/>
      </w:rPr>
      <w:t>Проектная документация</w:t>
    </w: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Проект межевания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Основная часть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Пояснительная записка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Графическая часть</w:t>
    </w: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10"/>
      <w:jc w:val="both"/>
      <w:rPr>
        <w:rFonts w:ascii="Times New Roman" w:hAnsi="Times New Roman" w:cs="Times New Roman"/>
        <w:sz w:val="32"/>
        <w:szCs w:val="32"/>
      </w:rPr>
    </w:pPr>
  </w:p>
  <w:p>
    <w:pPr>
      <w:pStyle w:val="3"/>
    </w:pPr>
    <w:r>
      <w:rPr>
        <w:b/>
        <w:bCs/>
        <w:sz w:val="32"/>
        <w:szCs w:val="32"/>
      </w:rPr>
      <w:t>ТОМ 3</w:t>
    </w:r>
  </w:p>
  <w:p>
    <w:pPr>
      <w:pStyle w:val="3"/>
      <w:jc w:val="both"/>
    </w:pPr>
  </w:p>
  <w:p>
    <w:pPr>
      <w:pStyle w:val="3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Директор ООО «Архстудио»                                                 М.Ю. Павлов</w:t>
    </w:r>
  </w:p>
  <w:p>
    <w:pPr>
      <w:pStyle w:val="3"/>
      <w:jc w:val="both"/>
      <w:rPr>
        <w:b/>
        <w:bCs/>
      </w:rPr>
    </w:pPr>
    <w:r>
      <w:rPr>
        <w:b/>
        <w:bCs/>
      </w:rPr>
      <w:t xml:space="preserve">  </w:t>
    </w: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Главный инженер проекта                                                     Е.В.Бондарь</w:t>
    </w:r>
  </w:p>
  <w:p/>
  <w:p/>
  <w:p/>
  <w:p>
    <w:pPr>
      <w:pStyle w:val="4"/>
      <w:jc w:val="center"/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</w:p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1" name="Линия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1025" o:spid="_x0000_s1026" o:spt="20" style="position:absolute;left:0pt;margin-left:0pt;margin-top:10.5pt;height:0pt;width:489.6pt;z-index:251659264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6ITc9cAAAAGAQAADwAAAAAAAAABACAAAAAiAAAAZHJzL2Rvd25yZXYueG1s&#10;UEsBAhQAFAAAAAgAh07iQLNQKpn5AQAA9wMAAA4AAAAAAAAAAQAgAAAAJgEAAGRycy9lMm9Eb2Mu&#10;eG1sUEsFBgAAAAAGAAYAWQEAAJE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  <w:sz w:val="24"/>
        <w:szCs w:val="24"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rPr>
        <w:b/>
        <w:sz w:val="24"/>
        <w:szCs w:val="24"/>
      </w:rPr>
    </w:pPr>
  </w:p>
  <w:p>
    <w:pPr>
      <w:pStyle w:val="3"/>
      <w:jc w:val="both"/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  <w:sz w:val="36"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2" name="Линия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84" o:spid="_x0000_s1026" o:spt="20" style="position:absolute;left:0pt;margin-left:0pt;margin-top:10.5pt;height:0pt;width:489.6pt;z-index:251660288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bohNz1wAAAAYBAAAPAAAAAAAAAAEAIAAAACIAAABkcnMvZG93bnJldi54bWxQ&#10;SwECFAAUAAAACACHTuJAVKkL0/gBAAD1AwAADgAAAAAAAAABACAAAAAmAQAAZHJzL2Uyb0RvYy54&#10;bWxQSwUGAAAAAAYABgBZAQAAkA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</w:rPr>
    </w:pPr>
    <w:r>
      <w:rPr>
        <w:b/>
        <w:szCs w:val="28"/>
      </w:rPr>
      <w:t xml:space="preserve">  </w:t>
    </w:r>
    <w:r>
      <w:rPr>
        <w:b/>
      </w:rPr>
      <w:t>ЗАКАЗЧИК:  ООО «Спектр-Гео»</w: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</w:pPr>
  </w:p>
  <w:p>
    <w:pPr>
      <w:pStyle w:val="3"/>
    </w:pPr>
  </w:p>
  <w:p>
    <w:pPr>
      <w:pStyle w:val="3"/>
    </w:pP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Объект: «Реконструкция здания государственного бюджетного учреждения культуры Республики Адыгея «Национальный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музей Республики Адыгея» с увеличением мощностей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>фондохранилищ и экспозиционных площадей».</w:t>
    </w:r>
  </w:p>
  <w:p>
    <w:pPr>
      <w:pStyle w:val="3"/>
      <w:rPr>
        <w:b/>
        <w:sz w:val="32"/>
        <w:szCs w:val="32"/>
      </w:rPr>
    </w:pPr>
  </w:p>
  <w:p>
    <w:pPr>
      <w:pStyle w:val="3"/>
      <w:rPr>
        <w:b/>
        <w:sz w:val="36"/>
        <w:szCs w:val="36"/>
      </w:rPr>
    </w:pPr>
  </w:p>
  <w:p>
    <w:pPr>
      <w:pStyle w:val="3"/>
      <w:rPr>
        <w:b/>
        <w:sz w:val="48"/>
        <w:szCs w:val="48"/>
      </w:rPr>
    </w:pPr>
    <w:r>
      <w:rPr>
        <w:b/>
        <w:sz w:val="48"/>
        <w:szCs w:val="48"/>
      </w:rPr>
      <w:t>ПРОЕКТНАЯ ДОКУМЕНТАЦИЯ</w:t>
    </w:r>
  </w:p>
  <w:p>
    <w:pPr>
      <w:pStyle w:val="3"/>
      <w:rPr>
        <w:szCs w:val="36"/>
      </w:rPr>
    </w:pPr>
  </w:p>
  <w:p>
    <w:pPr>
      <w:pStyle w:val="3"/>
      <w:rPr>
        <w:b/>
      </w:rPr>
    </w:pPr>
    <w:r>
      <w:rPr>
        <w:b/>
      </w:rPr>
      <w:t>Раздел 3.Архитектурные решения.</w:t>
    </w:r>
  </w:p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61-18-2-АР</w:t>
    </w:r>
  </w:p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  <w:szCs w:val="36"/>
      </w:rPr>
    </w:pPr>
    <w:r>
      <w:rPr>
        <w:b/>
        <w:sz w:val="36"/>
        <w:szCs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</w:p>
  <w:p>
    <w:pPr>
      <w:rPr>
        <w:b/>
      </w:rPr>
    </w:pPr>
  </w:p>
  <w:p>
    <w:pPr>
      <w:pStyle w:val="3"/>
      <w:rPr>
        <w:b/>
      </w:rPr>
    </w:pPr>
  </w:p>
  <w:p>
    <w:pPr>
      <w:spacing w:beforeLines="0" w:afterLines="0"/>
      <w:jc w:val="both"/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433945" cy="10924540"/>
              <wp:effectExtent l="0" t="0" r="0" b="0"/>
              <wp:wrapNone/>
              <wp:docPr id="3" name="Надпись 1027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40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9"/>
                            <w:gridCol w:w="116"/>
                            <w:gridCol w:w="167"/>
                            <w:gridCol w:w="116"/>
                            <w:gridCol w:w="283"/>
                            <w:gridCol w:w="567"/>
                            <w:gridCol w:w="567"/>
                            <w:gridCol w:w="567"/>
                            <w:gridCol w:w="566"/>
                            <w:gridCol w:w="851"/>
                            <w:gridCol w:w="567"/>
                            <w:gridCol w:w="3968"/>
                            <w:gridCol w:w="851"/>
                            <w:gridCol w:w="851"/>
                            <w:gridCol w:w="561"/>
                            <w:gridCol w:w="573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693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16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2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СОСТАВ ПРОЕКТНОЙ ДОКУМЕНТАЦИИ</w:t>
                                </w: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/>
                              <w:p/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t>3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535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0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6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9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48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58" w:hRule="atLeas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8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докдок.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0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Состав проектной документации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3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8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6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7" o:spid="_x0000_s1026" o:spt="202" title="Рамка-Т1" type="#_x0000_t202" href="E:\Шаблоны\WORD\" style="position:absolute;left:0pt;height:860.2pt;width:585.35pt;mso-position-horizontal:right;mso-position-horizontal-relative:page;mso-position-vertical:top;mso-position-vertical-relative:page;z-index:251661312;mso-width-relative:page;mso-height-relative:page;" o:button="t" filled="f" stroked="f" coordsize="21600,21600" o:allowincell="f" o:gfxdata="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0+V1NUAAAAHAQAADwAAAAAAAAABACAAAAAi&#10;AAAAZHJzL2Rvd25yZXYueG1sUEsBAhQAFAAAAAgAh07iQPib/2fUAQAAlAMAAA4AAAAAAAAAAQAg&#10;AAAAJAEAAGRycy9lMm9Eb2MueG1sUEsFBgAAAAAGAAYAWQEAAGo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40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9"/>
                      <w:gridCol w:w="116"/>
                      <w:gridCol w:w="167"/>
                      <w:gridCol w:w="116"/>
                      <w:gridCol w:w="283"/>
                      <w:gridCol w:w="567"/>
                      <w:gridCol w:w="567"/>
                      <w:gridCol w:w="567"/>
                      <w:gridCol w:w="566"/>
                      <w:gridCol w:w="851"/>
                      <w:gridCol w:w="567"/>
                      <w:gridCol w:w="3968"/>
                      <w:gridCol w:w="851"/>
                      <w:gridCol w:w="851"/>
                      <w:gridCol w:w="561"/>
                      <w:gridCol w:w="573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693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16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2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СОСТАВ ПРОЕКТНОЙ ДОКУМЕНТАЦИИ</w:t>
                          </w: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/>
                        <w:p/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t>3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535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0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6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9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48" w:hRule="exact"/>
                        <w:jc w:val="right"/>
                      </w:trPr>
                      <w:tc>
                        <w:tcPr>
                          <w:tcW w:w="169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58" w:hRule="atLeas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8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докдок.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0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Состав проектной документации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51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3</w:t>
                          </w:r>
                        </w:p>
                      </w:tc>
                      <w:tc>
                        <w:tcPr>
                          <w:tcW w:w="1134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3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3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8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6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138430</wp:posOffset>
              </wp:positionH>
              <wp:positionV relativeFrom="page">
                <wp:posOffset>31750</wp:posOffset>
              </wp:positionV>
              <wp:extent cx="7433945" cy="10917555"/>
              <wp:effectExtent l="0" t="0" r="0" b="0"/>
              <wp:wrapNone/>
              <wp:docPr id="5" name="Надпись 1029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17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99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9"/>
                            <w:gridCol w:w="116"/>
                            <w:gridCol w:w="167"/>
                            <w:gridCol w:w="116"/>
                            <w:gridCol w:w="284"/>
                            <w:gridCol w:w="569"/>
                            <w:gridCol w:w="570"/>
                            <w:gridCol w:w="569"/>
                            <w:gridCol w:w="570"/>
                            <w:gridCol w:w="854"/>
                            <w:gridCol w:w="569"/>
                            <w:gridCol w:w="3989"/>
                            <w:gridCol w:w="854"/>
                            <w:gridCol w:w="854"/>
                            <w:gridCol w:w="576"/>
                            <w:gridCol w:w="573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7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13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6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78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1" w:hRule="exact"/>
                              <w:jc w:val="right"/>
                            </w:trPr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6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69" w:hRule="atLeas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47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-СИ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46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Список исполнителей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49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54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149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both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51" w:hRule="exact"/>
                              <w:jc w:val="right"/>
                            </w:trPr>
                            <w:tc>
                              <w:tcPr>
                                <w:tcW w:w="169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9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4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9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9" o:spid="_x0000_s1026" o:spt="202" title="Рамка-Т1" type="#_x0000_t202" href="E:\Шаблоны\WORD\" style="position:absolute;left:0pt;margin-left:10.9pt;margin-top:2.5pt;height:859.65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q8esLYAAAACgEAAA8AAAAAAAAAAQAgAAAA&#10;IgAAAGRycy9kb3ducmV2LnhtbFBLAQIUABQAAAAIAIdO4kA2QAhe0gEAAJQDAAAOAAAAAAAAAAEA&#10;IAAAACcBAABkcnMvZTJvRG9jLnhtbFBLBQYAAAAABgAGAFkBAABrBQAAAAA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99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9"/>
                      <w:gridCol w:w="116"/>
                      <w:gridCol w:w="167"/>
                      <w:gridCol w:w="116"/>
                      <w:gridCol w:w="284"/>
                      <w:gridCol w:w="569"/>
                      <w:gridCol w:w="570"/>
                      <w:gridCol w:w="569"/>
                      <w:gridCol w:w="570"/>
                      <w:gridCol w:w="854"/>
                      <w:gridCol w:w="569"/>
                      <w:gridCol w:w="3989"/>
                      <w:gridCol w:w="854"/>
                      <w:gridCol w:w="854"/>
                      <w:gridCol w:w="576"/>
                      <w:gridCol w:w="573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7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13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6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78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1" w:hRule="exact"/>
                        <w:jc w:val="right"/>
                      </w:trPr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64" w:hRule="exact"/>
                        <w:jc w:val="right"/>
                      </w:trPr>
                      <w:tc>
                        <w:tcPr>
                          <w:tcW w:w="169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69" w:hRule="atLeas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47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46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-СИ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46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46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0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54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Список исполнителей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49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54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149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4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51" w:hRule="exact"/>
                        <w:jc w:val="right"/>
                      </w:trPr>
                      <w:tc>
                        <w:tcPr>
                          <w:tcW w:w="169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0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9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54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89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6" name="Надпись 1030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71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2"/>
                            <w:gridCol w:w="116"/>
                            <w:gridCol w:w="170"/>
                            <w:gridCol w:w="116"/>
                            <w:gridCol w:w="288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4013"/>
                            <w:gridCol w:w="860"/>
                            <w:gridCol w:w="860"/>
                            <w:gridCol w:w="576"/>
                            <w:gridCol w:w="575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3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</w:pPr>
                                <w:r>
                                  <w:t>СОДЕРЖАНИЕ</w:t>
                                </w:r>
                              </w:p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5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5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IF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=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=</w:instrText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DOCVARIABLE  "S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X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"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+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instrText xml:space="preserve">!Синтаксическая ошибка, +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!Синтаксическая ошибка, +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53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8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0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0" w:hRule="atLeas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Содержание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0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Q0q382AAAAAoBAAAPAAAAAAAAAAEAIAAA&#10;ACIAAABkcnMvZG93bnJldi54bWxQSwECFAAUAAAACACHTuJACOTpy9MBAACUAwAADgAAAAAAAAAB&#10;ACAAAAAnAQAAZHJzL2Uyb0RvYy54bWxQSwUGAAAAAAYABgBZAQAAbAUAAAAA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71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2"/>
                      <w:gridCol w:w="116"/>
                      <w:gridCol w:w="170"/>
                      <w:gridCol w:w="116"/>
                      <w:gridCol w:w="288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4013"/>
                      <w:gridCol w:w="860"/>
                      <w:gridCol w:w="860"/>
                      <w:gridCol w:w="576"/>
                      <w:gridCol w:w="575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03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</w:pPr>
                          <w:r>
                            <w:t>СОДЕРЖАНИЕ</w:t>
                          </w:r>
                        </w:p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5</w:t>
                          </w:r>
                          <w:r>
                            <w:fldChar w:fldCharType="begin"/>
                          </w:r>
                          <w:r>
                            <w:instrText xml:space="preserve"> IF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=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=</w:instrText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DOCVARIABLE  "S</w:instrText>
                          </w:r>
                          <w:r>
                            <w:rPr>
                              <w:lang w:val="en-US"/>
                            </w:rPr>
                            <w:instrText xml:space="preserve">X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"</w:instrText>
                          </w:r>
                          <w: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+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instrText xml:space="preserve">!Синтаксическая ошибка, +</w:instrText>
                          </w:r>
                          <w: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t>!Синтаксическая ошибка, +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53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8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0" w:hRule="exact"/>
                        <w:jc w:val="right"/>
                      </w:trPr>
                      <w:tc>
                        <w:tcPr>
                          <w:tcW w:w="172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0" w:hRule="atLeas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Содержание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rFonts w:hint="default"/>
                              <w:sz w:val="20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5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7" name="Надпись 1031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24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0"/>
                            <w:gridCol w:w="114"/>
                            <w:gridCol w:w="168"/>
                            <w:gridCol w:w="114"/>
                            <w:gridCol w:w="285"/>
                            <w:gridCol w:w="566"/>
                            <w:gridCol w:w="566"/>
                            <w:gridCol w:w="566"/>
                            <w:gridCol w:w="566"/>
                            <w:gridCol w:w="849"/>
                            <w:gridCol w:w="566"/>
                            <w:gridCol w:w="3960"/>
                            <w:gridCol w:w="849"/>
                            <w:gridCol w:w="849"/>
                            <w:gridCol w:w="566"/>
                            <w:gridCol w:w="570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3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03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67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4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3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1" w:hRule="atLeas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-ПЗ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Пояснительная записка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16</w: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6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1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NKt/NgAAAAKAQAADwAAAAAAAAABACAA&#10;AAAiAAAAZHJzL2Rvd25yZXYueG1sUEsBAhQAFAAAAAgAh07iQFZ/bfXUAQAAlAMAAA4AAAAAAAAA&#10;AQAgAAAAJwEAAGRycy9lMm9Eb2MueG1sUEsFBgAAAAAGAAYAWQEAAG0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24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0"/>
                      <w:gridCol w:w="114"/>
                      <w:gridCol w:w="168"/>
                      <w:gridCol w:w="114"/>
                      <w:gridCol w:w="285"/>
                      <w:gridCol w:w="566"/>
                      <w:gridCol w:w="566"/>
                      <w:gridCol w:w="566"/>
                      <w:gridCol w:w="566"/>
                      <w:gridCol w:w="849"/>
                      <w:gridCol w:w="566"/>
                      <w:gridCol w:w="3960"/>
                      <w:gridCol w:w="849"/>
                      <w:gridCol w:w="849"/>
                      <w:gridCol w:w="566"/>
                      <w:gridCol w:w="570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3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03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67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4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3" w:hRule="exact"/>
                        <w:jc w:val="right"/>
                      </w:trPr>
                      <w:tc>
                        <w:tcPr>
                          <w:tcW w:w="170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1" w:hRule="atLeas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-ПЗ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Cs w:val="28"/>
                            </w:rPr>
                            <w:t>Пояснительная записка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6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16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6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page">
                <wp:posOffset>17780</wp:posOffset>
              </wp:positionH>
              <wp:positionV relativeFrom="page">
                <wp:posOffset>83185</wp:posOffset>
              </wp:positionV>
              <wp:extent cx="7433945" cy="10565765"/>
              <wp:effectExtent l="0" t="0" r="0" b="0"/>
              <wp:wrapNone/>
              <wp:docPr id="8" name="Надпись 1032">
                <a:hlinkClick xmlns:a="http://schemas.openxmlformats.org/drawingml/2006/main" r:id="rId1" tooltip="Рамка-Т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56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35" w:type="dxa"/>
                            <w:jc w:val="right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1"/>
                            <w:gridCol w:w="116"/>
                            <w:gridCol w:w="169"/>
                            <w:gridCol w:w="116"/>
                            <w:gridCol w:w="285"/>
                            <w:gridCol w:w="572"/>
                            <w:gridCol w:w="572"/>
                            <w:gridCol w:w="572"/>
                            <w:gridCol w:w="572"/>
                            <w:gridCol w:w="857"/>
                            <w:gridCol w:w="572"/>
                            <w:gridCol w:w="6289"/>
                            <w:gridCol w:w="572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393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06" w:type="dxa"/>
                                <w:gridSpan w:val="7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294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restart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4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0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963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0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-ПЗ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68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12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7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уч.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16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lIns="0" tIns="179705" rIns="179705" bIns="0" anchor="ctr" anchorCtr="0" upright="1"/>
                  </wps:wsp>
                </a:graphicData>
              </a:graphic>
            </wp:anchor>
          </w:drawing>
        </mc:Choice>
        <mc:Fallback>
          <w:pict>
            <v:shape id="Надпись 1032" o:spid="_x0000_s1026" o:spt="202" title="Рамка-Т2" type="#_x0000_t202" href="E:\Шаблоны\WORD\Рамка" style="position:absolute;left:0pt;margin-left:1.4pt;margin-top:6.55pt;height:831.95pt;width:585.35pt;mso-position-horizontal-relative:page;mso-position-vertical-relative:page;z-index:251664384;v-text-anchor:middle;mso-width-relative:page;mso-height-relative:page;" o:button="t" filled="f" stroked="f" coordsize="21600,21600" o:allowincell="f" o:gfxdata="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qfmCvYAAAACgEA&#10;AA8AAAAAAAAAAQAgAAAAIgAAAGRycy9kb3ducmV2LnhtbFBLAQIUABQAAAAIAIdO4kBeki8G4QEA&#10;AK8DAAAOAAAAAAAAAAEAIAAAACcBAABkcnMvZTJvRG9jLnhtbFBLBQYAAAAABgAGAFkBAAB6BQAA&#10;AAA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35" w:type="dxa"/>
                      <w:jc w:val="right"/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1"/>
                      <w:gridCol w:w="116"/>
                      <w:gridCol w:w="169"/>
                      <w:gridCol w:w="116"/>
                      <w:gridCol w:w="285"/>
                      <w:gridCol w:w="572"/>
                      <w:gridCol w:w="572"/>
                      <w:gridCol w:w="572"/>
                      <w:gridCol w:w="572"/>
                      <w:gridCol w:w="857"/>
                      <w:gridCol w:w="572"/>
                      <w:gridCol w:w="6289"/>
                      <w:gridCol w:w="572"/>
                    </w:tblGrid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393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06" w:type="dxa"/>
                          <w:gridSpan w:val="7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shd w:val="clear" w:color="auto" w:fill="auto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294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6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restart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4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01" w:hRule="exact"/>
                        <w:jc w:val="right"/>
                      </w:trPr>
                      <w:tc>
                        <w:tcPr>
                          <w:tcW w:w="171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963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561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0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18</w:t>
                          </w:r>
                          <w:r>
                            <w:rPr>
                              <w:sz w:val="22"/>
                              <w:szCs w:val="22"/>
                            </w:rPr>
                            <w:t>/2</w:t>
                          </w: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t>-ПЗ</w:t>
                          </w: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68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12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7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уч.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16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>
                    <w:pPr>
                      <w:pStyle w:val="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200A6"/>
    <w:multiLevelType w:val="multilevel"/>
    <w:tmpl w:val="0E6200A6"/>
    <w:lvl w:ilvl="0" w:tentative="0">
      <w:start w:val="1"/>
      <w:numFmt w:val="bullet"/>
      <w:pStyle w:val="21"/>
      <w:suff w:val="space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7D1F9C37"/>
    <w:multiLevelType w:val="singleLevel"/>
    <w:tmpl w:val="7D1F9C3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drawingGridHorizontalSpacing w:val="11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7A8"/>
    <w:rsid w:val="00032C8C"/>
    <w:rsid w:val="00041500"/>
    <w:rsid w:val="000476C7"/>
    <w:rsid w:val="00057D38"/>
    <w:rsid w:val="00070D6F"/>
    <w:rsid w:val="00080FA1"/>
    <w:rsid w:val="000C385B"/>
    <w:rsid w:val="000D01BC"/>
    <w:rsid w:val="001158EB"/>
    <w:rsid w:val="00172A27"/>
    <w:rsid w:val="001A4154"/>
    <w:rsid w:val="001C6196"/>
    <w:rsid w:val="00254BBD"/>
    <w:rsid w:val="002A6124"/>
    <w:rsid w:val="00427640"/>
    <w:rsid w:val="00486C8E"/>
    <w:rsid w:val="0050563D"/>
    <w:rsid w:val="005171A2"/>
    <w:rsid w:val="00561C3E"/>
    <w:rsid w:val="0058230E"/>
    <w:rsid w:val="0059092C"/>
    <w:rsid w:val="005976B7"/>
    <w:rsid w:val="005D0E16"/>
    <w:rsid w:val="006237D4"/>
    <w:rsid w:val="00630107"/>
    <w:rsid w:val="00644C17"/>
    <w:rsid w:val="0066452A"/>
    <w:rsid w:val="006B2C37"/>
    <w:rsid w:val="006C6A0A"/>
    <w:rsid w:val="006C7D7B"/>
    <w:rsid w:val="007826D2"/>
    <w:rsid w:val="007A719A"/>
    <w:rsid w:val="00816B23"/>
    <w:rsid w:val="0082789A"/>
    <w:rsid w:val="00866261"/>
    <w:rsid w:val="00876525"/>
    <w:rsid w:val="008838FB"/>
    <w:rsid w:val="00886C48"/>
    <w:rsid w:val="008C567D"/>
    <w:rsid w:val="008C6086"/>
    <w:rsid w:val="009372CE"/>
    <w:rsid w:val="009D5E5D"/>
    <w:rsid w:val="009E29E2"/>
    <w:rsid w:val="00A43C2F"/>
    <w:rsid w:val="00A76D4C"/>
    <w:rsid w:val="00A97914"/>
    <w:rsid w:val="00AA28EB"/>
    <w:rsid w:val="00AA6D2C"/>
    <w:rsid w:val="00B26E59"/>
    <w:rsid w:val="00B2789F"/>
    <w:rsid w:val="00B86737"/>
    <w:rsid w:val="00C268D0"/>
    <w:rsid w:val="00C8527E"/>
    <w:rsid w:val="00C871C9"/>
    <w:rsid w:val="00CE51EE"/>
    <w:rsid w:val="00CE602B"/>
    <w:rsid w:val="00D1784E"/>
    <w:rsid w:val="00D61C9C"/>
    <w:rsid w:val="00D61D05"/>
    <w:rsid w:val="00D66461"/>
    <w:rsid w:val="00D67F39"/>
    <w:rsid w:val="00DA4A15"/>
    <w:rsid w:val="00DD6B18"/>
    <w:rsid w:val="00E032ED"/>
    <w:rsid w:val="00E217F1"/>
    <w:rsid w:val="00E83A5A"/>
    <w:rsid w:val="00E86A29"/>
    <w:rsid w:val="00EB70AE"/>
    <w:rsid w:val="00F3315C"/>
    <w:rsid w:val="00F5029B"/>
    <w:rsid w:val="00FA3142"/>
    <w:rsid w:val="00FB4C8D"/>
    <w:rsid w:val="00FC5AF7"/>
    <w:rsid w:val="011722F0"/>
    <w:rsid w:val="02E10B70"/>
    <w:rsid w:val="031674CE"/>
    <w:rsid w:val="03195F2B"/>
    <w:rsid w:val="03B07EE4"/>
    <w:rsid w:val="045C5889"/>
    <w:rsid w:val="063131B7"/>
    <w:rsid w:val="073277AE"/>
    <w:rsid w:val="08035ACD"/>
    <w:rsid w:val="0D035632"/>
    <w:rsid w:val="0D5D2089"/>
    <w:rsid w:val="0DD628DB"/>
    <w:rsid w:val="0E063944"/>
    <w:rsid w:val="0E95326C"/>
    <w:rsid w:val="0EC56999"/>
    <w:rsid w:val="0F2A4A9D"/>
    <w:rsid w:val="10646455"/>
    <w:rsid w:val="10A222BD"/>
    <w:rsid w:val="122A5D13"/>
    <w:rsid w:val="124A2B8E"/>
    <w:rsid w:val="124E0351"/>
    <w:rsid w:val="1339505E"/>
    <w:rsid w:val="133A4E62"/>
    <w:rsid w:val="149D7722"/>
    <w:rsid w:val="14FE64E1"/>
    <w:rsid w:val="158724A0"/>
    <w:rsid w:val="15A95F90"/>
    <w:rsid w:val="165D4177"/>
    <w:rsid w:val="178D165F"/>
    <w:rsid w:val="18770C4C"/>
    <w:rsid w:val="18AB7BC6"/>
    <w:rsid w:val="18B378CB"/>
    <w:rsid w:val="1AFC35C9"/>
    <w:rsid w:val="1B4454C1"/>
    <w:rsid w:val="1B550FA7"/>
    <w:rsid w:val="1B6D5ACA"/>
    <w:rsid w:val="1BC57526"/>
    <w:rsid w:val="1D88037D"/>
    <w:rsid w:val="1DEA3576"/>
    <w:rsid w:val="1E006392"/>
    <w:rsid w:val="1E22199D"/>
    <w:rsid w:val="1FB02F3F"/>
    <w:rsid w:val="20760CB9"/>
    <w:rsid w:val="21D208F9"/>
    <w:rsid w:val="22BC6E48"/>
    <w:rsid w:val="260E2C3F"/>
    <w:rsid w:val="268B4BAC"/>
    <w:rsid w:val="26F50E59"/>
    <w:rsid w:val="2753043E"/>
    <w:rsid w:val="27E404FC"/>
    <w:rsid w:val="282969EA"/>
    <w:rsid w:val="298E222A"/>
    <w:rsid w:val="2AC97180"/>
    <w:rsid w:val="2B6B1E40"/>
    <w:rsid w:val="2B85032A"/>
    <w:rsid w:val="2D6600A6"/>
    <w:rsid w:val="2DDB6252"/>
    <w:rsid w:val="2E915BC6"/>
    <w:rsid w:val="2EC30557"/>
    <w:rsid w:val="2FA93D7A"/>
    <w:rsid w:val="30837FD2"/>
    <w:rsid w:val="31CC28C9"/>
    <w:rsid w:val="3397452E"/>
    <w:rsid w:val="34441152"/>
    <w:rsid w:val="35495C23"/>
    <w:rsid w:val="357115AC"/>
    <w:rsid w:val="35711659"/>
    <w:rsid w:val="364B61B6"/>
    <w:rsid w:val="366D5B04"/>
    <w:rsid w:val="36753033"/>
    <w:rsid w:val="374E2E65"/>
    <w:rsid w:val="37532D54"/>
    <w:rsid w:val="38602178"/>
    <w:rsid w:val="39243083"/>
    <w:rsid w:val="3A61221A"/>
    <w:rsid w:val="3B3E37B5"/>
    <w:rsid w:val="3B4E3820"/>
    <w:rsid w:val="3BC85063"/>
    <w:rsid w:val="3D1F76AB"/>
    <w:rsid w:val="3D2172B9"/>
    <w:rsid w:val="3D3C230F"/>
    <w:rsid w:val="3EA978D2"/>
    <w:rsid w:val="3FF63EBA"/>
    <w:rsid w:val="4076194B"/>
    <w:rsid w:val="41F734D8"/>
    <w:rsid w:val="42DC761B"/>
    <w:rsid w:val="438004CF"/>
    <w:rsid w:val="44553E0C"/>
    <w:rsid w:val="44E031FE"/>
    <w:rsid w:val="460547D8"/>
    <w:rsid w:val="47B0799B"/>
    <w:rsid w:val="4B764F74"/>
    <w:rsid w:val="4C146997"/>
    <w:rsid w:val="4C3D3F06"/>
    <w:rsid w:val="4CEB4C97"/>
    <w:rsid w:val="4D1549DE"/>
    <w:rsid w:val="4DDF1433"/>
    <w:rsid w:val="502D7752"/>
    <w:rsid w:val="503B44F7"/>
    <w:rsid w:val="5168620A"/>
    <w:rsid w:val="52EF28EE"/>
    <w:rsid w:val="53814FB1"/>
    <w:rsid w:val="54B83828"/>
    <w:rsid w:val="55D77C30"/>
    <w:rsid w:val="55FA4AD6"/>
    <w:rsid w:val="56095021"/>
    <w:rsid w:val="5743276C"/>
    <w:rsid w:val="57F54597"/>
    <w:rsid w:val="5A633A10"/>
    <w:rsid w:val="5AD47A5B"/>
    <w:rsid w:val="5B435A97"/>
    <w:rsid w:val="5B4363D4"/>
    <w:rsid w:val="5B816DF0"/>
    <w:rsid w:val="5C356605"/>
    <w:rsid w:val="5CBC5CC1"/>
    <w:rsid w:val="5D3C0420"/>
    <w:rsid w:val="5E1E3913"/>
    <w:rsid w:val="5EDD0E93"/>
    <w:rsid w:val="60115DA1"/>
    <w:rsid w:val="60274A95"/>
    <w:rsid w:val="604C2B90"/>
    <w:rsid w:val="61017D6A"/>
    <w:rsid w:val="620377C2"/>
    <w:rsid w:val="62D24DA1"/>
    <w:rsid w:val="64EE5C1C"/>
    <w:rsid w:val="66AC093E"/>
    <w:rsid w:val="676A768E"/>
    <w:rsid w:val="68D326B1"/>
    <w:rsid w:val="692A3636"/>
    <w:rsid w:val="69A57317"/>
    <w:rsid w:val="69DA215E"/>
    <w:rsid w:val="6AEF5400"/>
    <w:rsid w:val="6CAB4977"/>
    <w:rsid w:val="6E23001C"/>
    <w:rsid w:val="6EE1056D"/>
    <w:rsid w:val="70D0319C"/>
    <w:rsid w:val="71D76657"/>
    <w:rsid w:val="723A38A5"/>
    <w:rsid w:val="72412C51"/>
    <w:rsid w:val="72AA1F02"/>
    <w:rsid w:val="73293E7E"/>
    <w:rsid w:val="73BD24BC"/>
    <w:rsid w:val="772F1141"/>
    <w:rsid w:val="78176536"/>
    <w:rsid w:val="781D3F49"/>
    <w:rsid w:val="78341AF6"/>
    <w:rsid w:val="794C6080"/>
    <w:rsid w:val="7AB94347"/>
    <w:rsid w:val="7C4D57FA"/>
    <w:rsid w:val="7C68046F"/>
    <w:rsid w:val="7C720157"/>
    <w:rsid w:val="7CB574FD"/>
    <w:rsid w:val="7CB837A1"/>
    <w:rsid w:val="7E844092"/>
    <w:rsid w:val="7FDF4E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ourier New" w:hAnsi="Courier New" w:cs="Courier New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8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paragraph" w:styleId="4">
    <w:name w:val="heading 4"/>
    <w:basedOn w:val="1"/>
    <w:next w:val="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"/>
    <w:next w:val="1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1"/>
    <w:next w:val="1"/>
    <w:unhideWhenUsed/>
    <w:qFormat/>
    <w:uiPriority w:val="9"/>
    <w:pPr>
      <w:spacing w:before="240" w:after="60"/>
      <w:outlineLvl w:val="5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qFormat/>
    <w:uiPriority w:val="0"/>
    <w:rPr>
      <w:i/>
      <w:sz w:val="20"/>
      <w:szCs w:val="20"/>
    </w:rPr>
  </w:style>
  <w:style w:type="paragraph" w:styleId="12">
    <w:name w:val="Body Text Indent"/>
    <w:basedOn w:val="1"/>
    <w:qFormat/>
    <w:uiPriority w:val="0"/>
    <w:pPr>
      <w:spacing w:after="120"/>
      <w:ind w:left="283"/>
    </w:pPr>
  </w:style>
  <w:style w:type="paragraph" w:styleId="13">
    <w:name w:val="footer"/>
    <w:basedOn w:val="1"/>
    <w:link w:val="17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qFormat/>
    <w:uiPriority w:val="99"/>
    <w:pPr>
      <w:spacing w:before="100" w:beforeAutospacing="1" w:after="119"/>
    </w:pPr>
  </w:style>
  <w:style w:type="table" w:styleId="15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7"/>
    <w:link w:val="10"/>
    <w:qFormat/>
    <w:uiPriority w:val="99"/>
  </w:style>
  <w:style w:type="character" w:customStyle="1" w:styleId="17">
    <w:name w:val="Нижний колонтитул Знак"/>
    <w:basedOn w:val="7"/>
    <w:link w:val="13"/>
    <w:semiHidden/>
    <w:qFormat/>
    <w:uiPriority w:val="99"/>
  </w:style>
  <w:style w:type="character" w:customStyle="1" w:styleId="18">
    <w:name w:val="Заголовок 2 Знак"/>
    <w:basedOn w:val="7"/>
    <w:link w:val="3"/>
    <w:qFormat/>
    <w:uiPriority w:val="0"/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character" w:customStyle="1" w:styleId="19">
    <w:name w:val="Основной текст с отступом Знак1"/>
    <w:qFormat/>
    <w:uiPriority w:val="0"/>
  </w:style>
  <w:style w:type="paragraph" w:customStyle="1" w:styleId="20">
    <w:name w:val="ГОСТ Основной текст"/>
    <w:basedOn w:val="1"/>
    <w:qFormat/>
    <w:uiPriority w:val="0"/>
    <w:pPr>
      <w:widowControl w:val="0"/>
      <w:spacing w:line="360" w:lineRule="auto"/>
      <w:ind w:firstLine="851"/>
      <w:jc w:val="both"/>
    </w:pPr>
  </w:style>
  <w:style w:type="paragraph" w:customStyle="1" w:styleId="21">
    <w:name w:val="PROEKT heading_1"/>
    <w:basedOn w:val="1"/>
    <w:next w:val="1"/>
    <w:qFormat/>
    <w:uiPriority w:val="0"/>
    <w:pPr>
      <w:numPr>
        <w:ilvl w:val="0"/>
        <w:numId w:val="1"/>
      </w:numPr>
      <w:tabs>
        <w:tab w:val="left" w:pos="680"/>
        <w:tab w:val="left" w:pos="780"/>
        <w:tab w:val="left" w:pos="851"/>
        <w:tab w:val="left" w:pos="1418"/>
      </w:tabs>
      <w:suppressAutoHyphens/>
      <w:spacing w:before="120" w:after="60"/>
      <w:ind w:left="0" w:right="11" w:firstLine="0"/>
      <w:jc w:val="both"/>
    </w:pPr>
    <w:rPr>
      <w:rFonts w:eastAsia="SimSun" w:cs="Arial"/>
      <w:b/>
      <w:lang w:eastAsia="ar-SA"/>
    </w:rPr>
  </w:style>
  <w:style w:type="table" w:customStyle="1" w:styleId="22">
    <w:name w:val="Сетка таблицы1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24">
    <w:name w:val="hl"/>
    <w:qFormat/>
    <w:uiPriority w:val="0"/>
  </w:style>
  <w:style w:type="character" w:customStyle="1" w:styleId="25">
    <w:name w:val="WW8Num1z0"/>
    <w:qFormat/>
    <w:uiPriority w:val="0"/>
    <w:rPr>
      <w:rFonts w:ascii="Symbol" w:hAnsi="Symbol" w:cs="Symbol"/>
    </w:rPr>
  </w:style>
  <w:style w:type="character" w:customStyle="1" w:styleId="26">
    <w:name w:val="Font Style22"/>
    <w:qFormat/>
    <w:uiPriority w:val="0"/>
  </w:style>
  <w:style w:type="character" w:customStyle="1" w:styleId="27">
    <w:name w:val="apple-converted-space"/>
    <w:qFormat/>
    <w:uiPriority w:val="0"/>
  </w:style>
  <w:style w:type="character" w:customStyle="1" w:styleId="28">
    <w:name w:val="blk"/>
    <w:qFormat/>
    <w:uiPriority w:val="0"/>
  </w:style>
  <w:style w:type="character" w:customStyle="1" w:styleId="29">
    <w:name w:val="info__info-item-text"/>
    <w:basedOn w:val="7"/>
    <w:qFormat/>
    <w:uiPriority w:val="0"/>
  </w:style>
  <w:style w:type="character" w:customStyle="1" w:styleId="30">
    <w:name w:val="WW8Num2z3"/>
    <w:qFormat/>
    <w:uiPriority w:val="0"/>
  </w:style>
  <w:style w:type="paragraph" w:customStyle="1" w:styleId="31">
    <w:name w:val="Содержимое таблицы"/>
    <w:basedOn w:val="1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header" Target="header8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&#1056;&#1072;&#1084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31B71F-DF23-47AC-8B33-54B5654888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17</Pages>
  <Words>2111</Words>
  <Characters>14626</Characters>
  <Lines>131</Lines>
  <Paragraphs>37</Paragraphs>
  <TotalTime>5</TotalTime>
  <ScaleCrop>false</ScaleCrop>
  <LinksUpToDate>false</LinksUpToDate>
  <CharactersWithSpaces>16065</CharactersWithSpaces>
  <Application>WPS Office_11.2.0.10296_F1E327BC-269C-435d-A152-05C5408002CA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2020-11-01T10:40:00Z</dcterms:created>
  <dc:creator>Макс</dc:creator>
  <cp:lastModifiedBy>User</cp:lastModifiedBy>
  <cp:lastPrinted>2021-09-23T08:51:45Z</cp:lastPrinted>
  <dcterms:modified xsi:type="dcterms:W3CDTF">2021-09-23T08:52:08Z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D8530EA0C267458C8B9C0D643E6E58BF</vt:lpwstr>
  </property>
</Properties>
</file>