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A531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5311">
        <w:rPr>
          <w:rFonts w:ascii="Times New Roman" w:hAnsi="Times New Roman"/>
          <w:color w:val="000000"/>
          <w:sz w:val="28"/>
          <w:szCs w:val="28"/>
        </w:rPr>
        <w:t>122 г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311">
        <w:rPr>
          <w:rFonts w:ascii="Times New Roman" w:hAnsi="Times New Roman"/>
          <w:color w:val="000000"/>
          <w:sz w:val="28"/>
          <w:szCs w:val="28"/>
        </w:rPr>
        <w:t>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7A531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A531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5311">
        <w:rPr>
          <w:rFonts w:ascii="Times New Roman" w:hAnsi="Times New Roman"/>
          <w:color w:val="000000"/>
          <w:sz w:val="28"/>
          <w:szCs w:val="28"/>
        </w:rPr>
        <w:t>122 г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311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7A5311">
        <w:rPr>
          <w:rFonts w:ascii="Times New Roman" w:hAnsi="Times New Roman"/>
          <w:color w:val="000000"/>
          <w:sz w:val="28"/>
          <w:szCs w:val="28"/>
        </w:rPr>
        <w:t>93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311">
        <w:rPr>
          <w:rFonts w:ascii="Times New Roman" w:hAnsi="Times New Roman"/>
          <w:color w:val="000000"/>
          <w:sz w:val="28"/>
          <w:szCs w:val="28"/>
        </w:rPr>
        <w:t>07.12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A531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5311">
        <w:rPr>
          <w:rFonts w:ascii="Times New Roman" w:hAnsi="Times New Roman"/>
          <w:color w:val="000000"/>
          <w:sz w:val="28"/>
          <w:szCs w:val="28"/>
        </w:rPr>
        <w:t>122 г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311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A5311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190</w:t>
      </w:r>
      <w:r w:rsidR="007A5311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="007A5311">
        <w:rPr>
          <w:rFonts w:ascii="Times New Roman" w:hAnsi="Times New Roman"/>
          <w:bCs/>
          <w:color w:val="000000"/>
          <w:sz w:val="28"/>
          <w:szCs w:val="28"/>
        </w:rPr>
        <w:t>Зеховой</w:t>
      </w:r>
      <w:proofErr w:type="spellEnd"/>
      <w:r w:rsidR="007A5311">
        <w:rPr>
          <w:rFonts w:ascii="Times New Roman" w:hAnsi="Times New Roman"/>
          <w:bCs/>
          <w:color w:val="000000"/>
          <w:sz w:val="28"/>
          <w:szCs w:val="28"/>
        </w:rPr>
        <w:t xml:space="preserve"> Сусанне </w:t>
      </w:r>
      <w:proofErr w:type="spellStart"/>
      <w:r w:rsidR="007A5311">
        <w:rPr>
          <w:rFonts w:ascii="Times New Roman" w:hAnsi="Times New Roman"/>
          <w:bCs/>
          <w:color w:val="000000"/>
          <w:sz w:val="28"/>
          <w:szCs w:val="28"/>
        </w:rPr>
        <w:t>Амербиевне</w:t>
      </w:r>
      <w:proofErr w:type="spellEnd"/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индивидуального жилого дома по ул. </w:t>
      </w:r>
      <w:r w:rsidR="007A5311">
        <w:rPr>
          <w:rFonts w:ascii="Times New Roman" w:hAnsi="Times New Roman"/>
          <w:bCs/>
          <w:color w:val="000000"/>
          <w:sz w:val="28"/>
          <w:szCs w:val="28"/>
        </w:rPr>
        <w:t>Российской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A5311">
        <w:rPr>
          <w:rFonts w:ascii="Times New Roman" w:hAnsi="Times New Roman"/>
          <w:bCs/>
          <w:color w:val="000000"/>
          <w:sz w:val="28"/>
          <w:szCs w:val="28"/>
        </w:rPr>
        <w:t>122 г. Майкопа на расстоянии 1 м от границы земельного участка по ул. Российской, 124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A53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bookmarkStart w:id="0" w:name="_GoBack"/>
      <w:bookmarkEnd w:id="0"/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1B" w:rsidRDefault="00686D1B">
      <w:pPr>
        <w:spacing w:line="240" w:lineRule="auto"/>
      </w:pPr>
      <w:r>
        <w:separator/>
      </w:r>
    </w:p>
  </w:endnote>
  <w:endnote w:type="continuationSeparator" w:id="0">
    <w:p w:rsidR="00686D1B" w:rsidRDefault="0068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1B" w:rsidRDefault="00686D1B">
      <w:pPr>
        <w:spacing w:after="0" w:line="240" w:lineRule="auto"/>
      </w:pPr>
      <w:r>
        <w:separator/>
      </w:r>
    </w:p>
  </w:footnote>
  <w:footnote w:type="continuationSeparator" w:id="0">
    <w:p w:rsidR="00686D1B" w:rsidRDefault="0068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17A9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Рудниченко</cp:lastModifiedBy>
  <cp:revision>165</cp:revision>
  <cp:lastPrinted>2023-12-15T06:53:00Z</cp:lastPrinted>
  <dcterms:created xsi:type="dcterms:W3CDTF">2022-05-26T14:02:00Z</dcterms:created>
  <dcterms:modified xsi:type="dcterms:W3CDTF">2024-01-03T10:19:00Z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