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2"/>
        <w:gridCol w:w="2982"/>
        <w:gridCol w:w="2126"/>
        <w:gridCol w:w="7088"/>
      </w:tblGrid>
      <w:tr w:rsidR="003B20C0" w:rsidRPr="003B20C0" w:rsidTr="00183FE8">
        <w:tc>
          <w:tcPr>
            <w:tcW w:w="702" w:type="dxa"/>
          </w:tcPr>
          <w:p w:rsidR="00657DA7" w:rsidRPr="003B20C0" w:rsidRDefault="00657DA7" w:rsidP="00183FE8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B20C0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82" w:type="dxa"/>
          </w:tcPr>
          <w:p w:rsidR="00657DA7" w:rsidRPr="003B20C0" w:rsidRDefault="00657DA7" w:rsidP="00183FE8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B20C0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2126" w:type="dxa"/>
          </w:tcPr>
          <w:p w:rsidR="00657DA7" w:rsidRPr="003B20C0" w:rsidRDefault="00657DA7" w:rsidP="00183FE8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B20C0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7088" w:type="dxa"/>
          </w:tcPr>
          <w:p w:rsidR="00657DA7" w:rsidRPr="003B20C0" w:rsidRDefault="00657DA7" w:rsidP="00183FE8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B20C0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Решение</w:t>
            </w:r>
          </w:p>
        </w:tc>
      </w:tr>
      <w:tr w:rsidR="003B20C0" w:rsidRPr="003B20C0" w:rsidTr="00183FE8">
        <w:tc>
          <w:tcPr>
            <w:tcW w:w="702" w:type="dxa"/>
          </w:tcPr>
          <w:p w:rsidR="00657DA7" w:rsidRPr="003B20C0" w:rsidRDefault="00657DA7" w:rsidP="00183FE8">
            <w:pPr>
              <w:rPr>
                <w:color w:val="000000" w:themeColor="text1"/>
              </w:rPr>
            </w:pPr>
            <w:r w:rsidRPr="003B20C0">
              <w:rPr>
                <w:color w:val="000000" w:themeColor="text1"/>
              </w:rPr>
              <w:t>1094</w:t>
            </w:r>
          </w:p>
        </w:tc>
        <w:tc>
          <w:tcPr>
            <w:tcW w:w="2982" w:type="dxa"/>
          </w:tcPr>
          <w:p w:rsidR="00657DA7" w:rsidRPr="003B20C0" w:rsidRDefault="00657DA7" w:rsidP="00183FE8">
            <w:pPr>
              <w:widowControl w:val="0"/>
              <w:rPr>
                <w:rFonts w:eastAsia="Calibri"/>
                <w:color w:val="000000" w:themeColor="text1"/>
              </w:rPr>
            </w:pPr>
            <w:r w:rsidRPr="003B20C0">
              <w:rPr>
                <w:rFonts w:eastAsia="Calibri"/>
                <w:color w:val="000000" w:themeColor="text1"/>
              </w:rPr>
              <w:t>В доме, в котором я проживаю, Депутатская 16, балкон выходит над магазином «Магнит». Все жители бросают окурки на крышу магазина, а там их в свою очередь никто не убирает. Когда выпадает снег или идёт дождь начинается сильная вонь. Я обращалась в службы по уборке мусора, но везде мне отказали. Прошу обратить внимание на эту проблему.</w:t>
            </w:r>
          </w:p>
        </w:tc>
        <w:tc>
          <w:tcPr>
            <w:tcW w:w="2126" w:type="dxa"/>
          </w:tcPr>
          <w:p w:rsidR="00657DA7" w:rsidRPr="003B20C0" w:rsidRDefault="00657DA7" w:rsidP="00183FE8">
            <w:pPr>
              <w:rPr>
                <w:rFonts w:eastAsia="Calibri"/>
                <w:color w:val="000000" w:themeColor="text1"/>
              </w:rPr>
            </w:pPr>
            <w:proofErr w:type="spellStart"/>
            <w:r w:rsidRPr="003B20C0">
              <w:rPr>
                <w:rFonts w:eastAsia="Calibri"/>
                <w:color w:val="000000" w:themeColor="text1"/>
              </w:rPr>
              <w:t>Таубикова</w:t>
            </w:r>
            <w:proofErr w:type="spellEnd"/>
            <w:r w:rsidRPr="003B20C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3B20C0">
              <w:rPr>
                <w:rFonts w:eastAsia="Calibri"/>
                <w:color w:val="000000" w:themeColor="text1"/>
              </w:rPr>
              <w:t>Муслимат</w:t>
            </w:r>
            <w:proofErr w:type="spellEnd"/>
            <w:r w:rsidRPr="003B20C0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3B20C0">
              <w:rPr>
                <w:rFonts w:eastAsia="Calibri"/>
                <w:color w:val="000000" w:themeColor="text1"/>
              </w:rPr>
              <w:t>Аслановна</w:t>
            </w:r>
            <w:proofErr w:type="spellEnd"/>
            <w:r w:rsidRPr="003B20C0">
              <w:rPr>
                <w:rFonts w:eastAsia="Calibri"/>
                <w:color w:val="000000" w:themeColor="text1"/>
              </w:rPr>
              <w:t>, 89184048788</w:t>
            </w:r>
          </w:p>
        </w:tc>
        <w:tc>
          <w:tcPr>
            <w:tcW w:w="7088" w:type="dxa"/>
          </w:tcPr>
          <w:p w:rsidR="003B20C0" w:rsidRPr="003B20C0" w:rsidRDefault="003B20C0" w:rsidP="003B20C0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B20C0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Даны письменные разъяснения.</w:t>
            </w:r>
          </w:p>
          <w:p w:rsidR="003B20C0" w:rsidRPr="003B20C0" w:rsidRDefault="003B20C0" w:rsidP="00183FE8">
            <w:pPr>
              <w:rPr>
                <w:color w:val="000000" w:themeColor="text1"/>
                <w:highlight w:val="yellow"/>
              </w:rPr>
            </w:pPr>
          </w:p>
          <w:p w:rsidR="00657DA7" w:rsidRPr="003B20C0" w:rsidRDefault="00657DA7" w:rsidP="003B20C0">
            <w:pPr>
              <w:jc w:val="both"/>
              <w:rPr>
                <w:color w:val="000000" w:themeColor="text1"/>
              </w:rPr>
            </w:pPr>
            <w:r w:rsidRPr="003B20C0">
              <w:rPr>
                <w:color w:val="000000" w:themeColor="text1"/>
              </w:rPr>
              <w:t xml:space="preserve">Была </w:t>
            </w:r>
            <w:r w:rsidR="003B20C0" w:rsidRPr="003B20C0">
              <w:rPr>
                <w:color w:val="000000" w:themeColor="text1"/>
              </w:rPr>
              <w:t>проведена беседа со старшей дома расположенного по адресу: г. Майкоп, ул. Депутатская, 16</w:t>
            </w:r>
            <w:r w:rsidRPr="003B20C0">
              <w:rPr>
                <w:color w:val="000000" w:themeColor="text1"/>
              </w:rPr>
              <w:t xml:space="preserve"> в ходе которой выяснилось, что неоднократно проводились беседы с жителями дома и расклеивались объявления о недопустимости данного нарушения.</w:t>
            </w:r>
          </w:p>
          <w:p w:rsidR="003B20C0" w:rsidRPr="003B20C0" w:rsidRDefault="003B20C0" w:rsidP="003B20C0">
            <w:pPr>
              <w:jc w:val="both"/>
              <w:rPr>
                <w:color w:val="000000" w:themeColor="text1"/>
              </w:rPr>
            </w:pPr>
            <w:r w:rsidRPr="003B20C0">
              <w:rPr>
                <w:color w:val="000000" w:themeColor="text1"/>
              </w:rPr>
              <w:t>Также информация о необходимости уборки территории близлежащей к магазину «Магнит» доведена до директора магазина.</w:t>
            </w:r>
          </w:p>
        </w:tc>
      </w:tr>
      <w:tr w:rsidR="003B20C0" w:rsidRPr="003B20C0" w:rsidTr="00183FE8">
        <w:tc>
          <w:tcPr>
            <w:tcW w:w="702" w:type="dxa"/>
          </w:tcPr>
          <w:p w:rsidR="00657DA7" w:rsidRPr="003B20C0" w:rsidRDefault="00657DA7" w:rsidP="00183FE8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B20C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1495</w:t>
            </w:r>
          </w:p>
        </w:tc>
        <w:tc>
          <w:tcPr>
            <w:tcW w:w="2982" w:type="dxa"/>
          </w:tcPr>
          <w:p w:rsidR="00657DA7" w:rsidRPr="003B20C0" w:rsidRDefault="00657DA7" w:rsidP="00183FE8">
            <w:pPr>
              <w:widowControl w:val="0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B20C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Почему в общественных местах, </w:t>
            </w:r>
            <w:r w:rsidRPr="003B20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в частности Центральный</w:t>
            </w:r>
          </w:p>
          <w:p w:rsidR="00657DA7" w:rsidRPr="003B20C0" w:rsidRDefault="00657DA7" w:rsidP="00183FE8">
            <w:pPr>
              <w:widowControl w:val="0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3B20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рынок</w:t>
            </w:r>
            <w:proofErr w:type="gramEnd"/>
            <w:r w:rsidRPr="003B20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города</w:t>
            </w:r>
            <w:r w:rsidRPr="003B20C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и Автостанция, </w:t>
            </w:r>
            <w:r w:rsidRPr="003B20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очень дорогие туалеты? Можно ли</w:t>
            </w:r>
          </w:p>
          <w:p w:rsidR="00657DA7" w:rsidRPr="003B20C0" w:rsidRDefault="00657DA7" w:rsidP="00183FE8">
            <w:pPr>
              <w:widowControl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3B20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как</w:t>
            </w:r>
            <w:proofErr w:type="gramEnd"/>
            <w:r w:rsidRPr="003B20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-то решить эту проблему или понизить стоимость туалетов?</w:t>
            </w:r>
          </w:p>
        </w:tc>
        <w:tc>
          <w:tcPr>
            <w:tcW w:w="2126" w:type="dxa"/>
          </w:tcPr>
          <w:p w:rsidR="00657DA7" w:rsidRPr="003B20C0" w:rsidRDefault="00657DA7" w:rsidP="00657DA7">
            <w:pPr>
              <w:widowControl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3B20C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Зяблова</w:t>
            </w:r>
            <w:proofErr w:type="spellEnd"/>
            <w:r w:rsidRPr="003B20C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Ирина</w:t>
            </w:r>
          </w:p>
          <w:p w:rsidR="00657DA7" w:rsidRPr="003B20C0" w:rsidRDefault="00657DA7" w:rsidP="00657DA7">
            <w:pPr>
              <w:widowControl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B20C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Анатольевна,</w:t>
            </w:r>
          </w:p>
          <w:p w:rsidR="00657DA7" w:rsidRPr="003B20C0" w:rsidRDefault="00657DA7" w:rsidP="00183FE8">
            <w:pP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B20C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89884761301</w:t>
            </w:r>
          </w:p>
        </w:tc>
        <w:tc>
          <w:tcPr>
            <w:tcW w:w="7088" w:type="dxa"/>
          </w:tcPr>
          <w:p w:rsidR="005F55D7" w:rsidRPr="003B20C0" w:rsidRDefault="005F55D7" w:rsidP="00183FE8">
            <w:pPr>
              <w:jc w:val="both"/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B20C0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Даны письменные разъяснения.</w:t>
            </w:r>
          </w:p>
          <w:p w:rsidR="005F55D7" w:rsidRPr="003B20C0" w:rsidRDefault="005F55D7" w:rsidP="00183FE8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657DA7" w:rsidRPr="003B20C0" w:rsidRDefault="00657DA7" w:rsidP="00183FE8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B20C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В части касающейся, по информации полученной от ООО «Городские рынки» сообщаем, что здание туалета передано в аренду ИП </w:t>
            </w:r>
            <w:proofErr w:type="spellStart"/>
            <w:r w:rsidRPr="003B20C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Насифову</w:t>
            </w:r>
            <w:proofErr w:type="spellEnd"/>
            <w:r w:rsidRPr="003B20C0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А.К., который самостоятельно осуществляет и устанавливает тарифы на посещение туалета. ООО «Городские рынки», как арендодатель, не влияет на установление вышеуказанных тарифов.</w:t>
            </w:r>
          </w:p>
          <w:p w:rsidR="005F55D7" w:rsidRPr="003B20C0" w:rsidRDefault="005F55D7" w:rsidP="00183FE8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F55D7" w:rsidRPr="003B20C0" w:rsidRDefault="005F55D7" w:rsidP="00183FE8">
            <w:pPr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8B03F6" w:rsidRDefault="008B03F6"/>
    <w:sectPr w:rsidR="008B03F6" w:rsidSect="008B3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FF"/>
    <w:rsid w:val="002A4582"/>
    <w:rsid w:val="003B20C0"/>
    <w:rsid w:val="005F55D7"/>
    <w:rsid w:val="00657DA7"/>
    <w:rsid w:val="0071333E"/>
    <w:rsid w:val="007A5AFF"/>
    <w:rsid w:val="008B03F6"/>
    <w:rsid w:val="008B3049"/>
    <w:rsid w:val="00C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3D972-EF46-416D-AC79-2EDF38F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Паранук Аскер Казбекович</dc:creator>
  <cp:keywords/>
  <dc:description/>
  <cp:lastModifiedBy>Шумафов Руслан Алиевич</cp:lastModifiedBy>
  <cp:revision>4</cp:revision>
  <dcterms:created xsi:type="dcterms:W3CDTF">2025-02-04T08:09:00Z</dcterms:created>
  <dcterms:modified xsi:type="dcterms:W3CDTF">2025-02-04T11:52:00Z</dcterms:modified>
</cp:coreProperties>
</file>