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B2" w:rsidRPr="000F7AB2" w:rsidRDefault="000F7AB2" w:rsidP="000F7AB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eastAsia="ru-RU"/>
        </w:rPr>
      </w:pPr>
      <w:r w:rsidRPr="000F7AB2"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eastAsia="ru-RU"/>
        </w:rPr>
        <w:t xml:space="preserve">Извещение </w:t>
      </w:r>
    </w:p>
    <w:p w:rsidR="000F7AB2" w:rsidRDefault="000F7AB2" w:rsidP="000F7AB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eastAsia="ru-RU"/>
        </w:rPr>
      </w:pPr>
      <w:r w:rsidRPr="000F7AB2"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eastAsia="ru-RU"/>
        </w:rPr>
        <w:t>о начале выполнения комплексных кадастровых работ</w:t>
      </w:r>
    </w:p>
    <w:p w:rsidR="000F7AB2" w:rsidRPr="000F7AB2" w:rsidRDefault="000F7AB2" w:rsidP="000F7AB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eastAsia="ru-RU"/>
        </w:rPr>
      </w:pPr>
    </w:p>
    <w:p w:rsidR="008A662B" w:rsidRDefault="000F7AB2" w:rsidP="00DA1E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right="-569"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bookmarkStart w:id="0" w:name="sub_1001"/>
      <w:proofErr w:type="gramStart"/>
      <w:r w:rsidRPr="00E271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период </w:t>
      </w:r>
      <w:r w:rsidRPr="00E271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</w:t>
      </w:r>
      <w:r w:rsidR="008A66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</w:t>
      </w:r>
      <w:r w:rsidRPr="00E271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 июня 2025 г.</w:t>
      </w:r>
      <w:r w:rsidRPr="00E271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"</w:t>
      </w:r>
      <w:r w:rsidRPr="00E271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16" ноября 2025 г </w:t>
      </w:r>
      <w:r w:rsidRPr="00E271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отношении объектов недвижимости, расположенных на территории: </w:t>
      </w:r>
      <w:r w:rsidRPr="00E2713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кадастров</w:t>
      </w:r>
      <w:r w:rsidR="008A662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ых кварталов</w:t>
      </w:r>
      <w:r w:rsidRPr="00E2713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01:</w:t>
      </w:r>
      <w:r w:rsidR="008A662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08:0508029, 01:08:0508042</w:t>
      </w:r>
      <w:r w:rsidRPr="00E2713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муниципального образования </w:t>
      </w:r>
      <w:r w:rsidR="008A662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«</w:t>
      </w:r>
      <w:r w:rsidR="000E4F5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Г</w:t>
      </w:r>
      <w:r w:rsidR="008A662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ородской округ»</w:t>
      </w:r>
      <w:r w:rsidR="000E4F5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Pr="00E2713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«</w:t>
      </w:r>
      <w:r w:rsidR="000E4F5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Город Майкоп</w:t>
      </w:r>
      <w:r w:rsidRPr="00E2713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»</w:t>
      </w:r>
      <w:bookmarkEnd w:id="0"/>
      <w:r w:rsidRPr="00E271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будут выполняться комплексные кадастровые работы в соответствии с </w:t>
      </w:r>
      <w:r w:rsidRPr="00E2713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Государственным контракт</w:t>
      </w:r>
      <w:r w:rsidR="006C44D6" w:rsidRPr="00E2713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ом</w:t>
      </w:r>
      <w:r w:rsidRPr="00E2713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от </w:t>
      </w:r>
      <w:r w:rsidR="000E4F5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11</w:t>
      </w:r>
      <w:r w:rsidRPr="00E2713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июня 2025 года № </w:t>
      </w:r>
      <w:r w:rsidR="000E4F5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3</w:t>
      </w:r>
      <w:r w:rsidRPr="00E2713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, </w:t>
      </w:r>
      <w:r w:rsidRPr="008A662B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заключённым</w:t>
      </w:r>
      <w:r w:rsidR="00E27139" w:rsidRPr="008A66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A662B">
        <w:rPr>
          <w:rFonts w:ascii="Times New Roman" w:eastAsia="Times New Roman" w:hAnsi="Times New Roman" w:cs="Times New Roman"/>
          <w:sz w:val="20"/>
          <w:szCs w:val="20"/>
          <w:lang w:eastAsia="ru-RU"/>
        </w:rPr>
        <w:t>со стороны заказчика:</w:t>
      </w:r>
      <w:r w:rsidRPr="00E2713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proofErr w:type="gramEnd"/>
    </w:p>
    <w:p w:rsidR="000F7AB2" w:rsidRPr="00E27139" w:rsidRDefault="000F7AB2" w:rsidP="008A662B">
      <w:pPr>
        <w:widowControl w:val="0"/>
        <w:autoSpaceDE w:val="0"/>
        <w:autoSpaceDN w:val="0"/>
        <w:adjustRightInd w:val="0"/>
        <w:spacing w:after="0" w:line="240" w:lineRule="auto"/>
        <w:ind w:left="-284" w:right="-569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E2713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Комитет Республики Адыгея по имущественным отношениям</w:t>
      </w:r>
    </w:p>
    <w:p w:rsidR="000F7AB2" w:rsidRPr="000F7AB2" w:rsidRDefault="000F7AB2" w:rsidP="000F7AB2">
      <w:pPr>
        <w:widowControl w:val="0"/>
        <w:autoSpaceDE w:val="0"/>
        <w:autoSpaceDN w:val="0"/>
        <w:adjustRightInd w:val="0"/>
        <w:spacing w:after="0" w:line="240" w:lineRule="auto"/>
        <w:ind w:left="-284" w:right="-569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7A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почтовый адрес: </w:t>
      </w:r>
      <w:r w:rsidRPr="000F7A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Республика Адыгея, г. Майкоп, ул. </w:t>
      </w:r>
      <w:proofErr w:type="spellStart"/>
      <w:r w:rsidRPr="000F7A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Краснооктябрьская</w:t>
      </w:r>
      <w:proofErr w:type="spellEnd"/>
      <w:r w:rsidRPr="000F7A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12</w:t>
      </w:r>
    </w:p>
    <w:p w:rsidR="000F7AB2" w:rsidRPr="000F7AB2" w:rsidRDefault="000F7AB2" w:rsidP="000F7AB2">
      <w:pPr>
        <w:widowControl w:val="0"/>
        <w:autoSpaceDE w:val="0"/>
        <w:autoSpaceDN w:val="0"/>
        <w:adjustRightInd w:val="0"/>
        <w:spacing w:after="0" w:line="240" w:lineRule="auto"/>
        <w:ind w:left="-284" w:right="-569"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0F7A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электронной почты: </w:t>
      </w:r>
      <w:proofErr w:type="spellStart"/>
      <w:r w:rsidRPr="000F7AB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komimra</w:t>
      </w:r>
      <w:proofErr w:type="spellEnd"/>
      <w:r w:rsidRPr="000F7AB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@</w:t>
      </w:r>
      <w:r w:rsidRPr="000F7AB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mail</w:t>
      </w:r>
      <w:r w:rsidRPr="000F7AB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.</w:t>
      </w:r>
      <w:proofErr w:type="spellStart"/>
      <w:r w:rsidRPr="000F7AB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ru</w:t>
      </w:r>
      <w:proofErr w:type="spellEnd"/>
    </w:p>
    <w:p w:rsidR="000F7AB2" w:rsidRPr="000F7AB2" w:rsidRDefault="000F7AB2" w:rsidP="000F7AB2">
      <w:pPr>
        <w:widowControl w:val="0"/>
        <w:autoSpaceDE w:val="0"/>
        <w:autoSpaceDN w:val="0"/>
        <w:adjustRightInd w:val="0"/>
        <w:spacing w:after="0" w:line="240" w:lineRule="auto"/>
        <w:ind w:left="-284" w:right="-569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7AB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контактного телефона:</w:t>
      </w:r>
      <w:r w:rsidRPr="000F7AB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8(8772) 52-42-36, заместитель председателя Комитета - </w:t>
      </w:r>
      <w:proofErr w:type="spellStart"/>
      <w:r w:rsidRPr="000F7AB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Казначевская</w:t>
      </w:r>
      <w:proofErr w:type="spellEnd"/>
      <w:r w:rsidRPr="000F7AB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О.С. (88772) 52-49-70, начальник отдела по управлению и распоряжению земельными ресурсами – </w:t>
      </w:r>
      <w:proofErr w:type="spellStart"/>
      <w:r w:rsidRPr="000F7AB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Теницкая</w:t>
      </w:r>
      <w:proofErr w:type="spellEnd"/>
      <w:r w:rsidRPr="000F7AB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О.Н. (88772) 52-00-86;</w:t>
      </w:r>
    </w:p>
    <w:p w:rsidR="000F7AB2" w:rsidRDefault="000F7AB2" w:rsidP="00F118B3">
      <w:pPr>
        <w:widowControl w:val="0"/>
        <w:autoSpaceDE w:val="0"/>
        <w:autoSpaceDN w:val="0"/>
        <w:adjustRightInd w:val="0"/>
        <w:spacing w:after="0" w:line="240" w:lineRule="auto"/>
        <w:ind w:left="-284" w:right="-56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7A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 стороны исполнителя: </w:t>
      </w:r>
      <w:r w:rsidR="008A662B" w:rsidRPr="008A662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филиал ППК «</w:t>
      </w:r>
      <w:proofErr w:type="spellStart"/>
      <w:r w:rsidR="008A662B" w:rsidRPr="008A662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Роскадастр</w:t>
      </w:r>
      <w:proofErr w:type="spellEnd"/>
      <w:r w:rsidR="008A662B" w:rsidRPr="008A662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» по Республике Адыгея</w:t>
      </w:r>
      <w:r w:rsidRPr="000F7A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;</w:t>
      </w:r>
    </w:p>
    <w:p w:rsidR="008A662B" w:rsidRPr="008A662B" w:rsidRDefault="008A662B" w:rsidP="00F118B3">
      <w:pPr>
        <w:widowControl w:val="0"/>
        <w:autoSpaceDE w:val="0"/>
        <w:autoSpaceDN w:val="0"/>
        <w:adjustRightInd w:val="0"/>
        <w:spacing w:after="0" w:line="240" w:lineRule="auto"/>
        <w:ind w:left="-284" w:right="-569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8A662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и (в случае, если имеется) сокращённое наименование юридического лица: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A662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филиал Публично-Правовой Компании «</w:t>
      </w:r>
      <w:proofErr w:type="spellStart"/>
      <w:r w:rsidRPr="008A662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Роскадастр</w:t>
      </w:r>
      <w:proofErr w:type="spellEnd"/>
      <w:r w:rsidRPr="008A662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» по Республике Адыгея (филиал ППК «</w:t>
      </w:r>
      <w:proofErr w:type="spellStart"/>
      <w:r w:rsidRPr="008A662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Роскадастр</w:t>
      </w:r>
      <w:proofErr w:type="spellEnd"/>
      <w:r w:rsidRPr="008A662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» по Республике Адыгея);</w:t>
      </w:r>
    </w:p>
    <w:p w:rsidR="000F7AB2" w:rsidRPr="008A662B" w:rsidRDefault="000F7AB2" w:rsidP="00F118B3">
      <w:pPr>
        <w:widowControl w:val="0"/>
        <w:autoSpaceDE w:val="0"/>
        <w:autoSpaceDN w:val="0"/>
        <w:adjustRightInd w:val="0"/>
        <w:spacing w:after="0" w:line="240" w:lineRule="auto"/>
        <w:ind w:left="-284" w:right="-569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F7A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фамилия, имя, отчество (при наличии) кадастрового инженера: </w:t>
      </w:r>
      <w:proofErr w:type="spellStart"/>
      <w:r w:rsidR="008A662B" w:rsidRPr="008A662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Киржинов</w:t>
      </w:r>
      <w:proofErr w:type="spellEnd"/>
      <w:r w:rsidR="008A662B" w:rsidRPr="008A662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Мурат </w:t>
      </w:r>
      <w:proofErr w:type="spellStart"/>
      <w:r w:rsidR="008A662B" w:rsidRPr="008A662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Мухарбиевич</w:t>
      </w:r>
      <w:proofErr w:type="spellEnd"/>
      <w:r w:rsidRPr="008A662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;</w:t>
      </w:r>
    </w:p>
    <w:p w:rsidR="000F7AB2" w:rsidRPr="000F7AB2" w:rsidRDefault="000F7AB2" w:rsidP="00F118B3">
      <w:pPr>
        <w:widowControl w:val="0"/>
        <w:autoSpaceDE w:val="0"/>
        <w:autoSpaceDN w:val="0"/>
        <w:adjustRightInd w:val="0"/>
        <w:spacing w:after="0" w:line="240" w:lineRule="auto"/>
        <w:ind w:left="-284" w:right="-5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7AB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саморегулируемой организации кадастровых инженеров,  членом которой является кадастровый инженер</w:t>
      </w:r>
      <w:r w:rsidRPr="008A66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r w:rsidRPr="008A662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Ассоциация саморегулируемой организации «</w:t>
      </w:r>
      <w:r w:rsidR="00737E9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Союз</w:t>
      </w:r>
      <w:r w:rsidRPr="008A662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кадастровых инженеров</w:t>
      </w:r>
      <w:r w:rsidRPr="008A66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»;</w:t>
      </w:r>
    </w:p>
    <w:p w:rsidR="000F7AB2" w:rsidRPr="000F7AB2" w:rsidRDefault="000F7AB2" w:rsidP="00F118B3">
      <w:pPr>
        <w:widowControl w:val="0"/>
        <w:autoSpaceDE w:val="0"/>
        <w:autoSpaceDN w:val="0"/>
        <w:adjustRightInd w:val="0"/>
        <w:spacing w:after="0" w:line="240" w:lineRule="auto"/>
        <w:ind w:left="-284" w:right="-5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7A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</w:r>
      <w:r w:rsidR="004846DB" w:rsidRPr="00237AF1">
        <w:rPr>
          <w:rFonts w:ascii="Montserrat" w:hAnsi="Montserrat"/>
          <w:b/>
          <w:color w:val="000000"/>
          <w:sz w:val="20"/>
          <w:szCs w:val="20"/>
          <w:u w:val="single"/>
          <w:shd w:val="clear" w:color="auto" w:fill="FFFFFF"/>
        </w:rPr>
        <w:t>А-1981</w:t>
      </w:r>
      <w:r w:rsidRPr="000F7AB2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0F7AB2" w:rsidRPr="000F7AB2" w:rsidRDefault="000F7AB2" w:rsidP="00F118B3">
      <w:pPr>
        <w:widowControl w:val="0"/>
        <w:autoSpaceDE w:val="0"/>
        <w:autoSpaceDN w:val="0"/>
        <w:adjustRightInd w:val="0"/>
        <w:spacing w:after="0" w:line="240" w:lineRule="auto"/>
        <w:ind w:left="-284" w:right="-5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7AB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внесения сведений о физическом лице</w:t>
      </w:r>
      <w:r w:rsidRPr="000F7AB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F7A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реестр членов саморегулируемой организации кадастровых инженеров: </w:t>
      </w:r>
      <w:r w:rsidR="004846D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29.12.2023 года</w:t>
      </w:r>
      <w:r w:rsidRPr="000F7AB2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0F7AB2" w:rsidRPr="000F7AB2" w:rsidRDefault="000F7AB2" w:rsidP="00F118B3">
      <w:pPr>
        <w:widowControl w:val="0"/>
        <w:autoSpaceDE w:val="0"/>
        <w:autoSpaceDN w:val="0"/>
        <w:adjustRightInd w:val="0"/>
        <w:spacing w:after="0" w:line="240" w:lineRule="auto"/>
        <w:ind w:left="-284" w:right="-5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7A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почтовый адрес: </w:t>
      </w:r>
      <w:r w:rsidR="008A662B" w:rsidRPr="008A66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Республика Адыгея, г. Майкоп, ул. </w:t>
      </w:r>
      <w:r w:rsidR="004846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</w:t>
      </w:r>
      <w:r w:rsidR="008A662B" w:rsidRPr="008A66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ннатов, </w:t>
      </w:r>
      <w:r w:rsidR="00237A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д.</w:t>
      </w:r>
      <w:r w:rsidR="008A662B" w:rsidRPr="008A66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Pr="008A66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;</w:t>
      </w:r>
    </w:p>
    <w:p w:rsidR="000F7AB2" w:rsidRPr="00237AF1" w:rsidRDefault="000F7AB2" w:rsidP="00F118B3">
      <w:pPr>
        <w:widowControl w:val="0"/>
        <w:autoSpaceDE w:val="0"/>
        <w:autoSpaceDN w:val="0"/>
        <w:adjustRightInd w:val="0"/>
        <w:spacing w:after="0" w:line="240" w:lineRule="auto"/>
        <w:ind w:left="-284" w:right="-5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7A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электронной почты: </w:t>
      </w:r>
      <w:r w:rsidR="00737E94" w:rsidRPr="00237AF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otdelkadzem@01.</w:t>
      </w:r>
      <w:proofErr w:type="spellStart"/>
      <w:r w:rsidR="00737E94" w:rsidRPr="00237AF1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kadastr</w:t>
      </w:r>
      <w:proofErr w:type="spellEnd"/>
      <w:r w:rsidR="00737E94" w:rsidRPr="00237AF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.</w:t>
      </w:r>
      <w:proofErr w:type="spellStart"/>
      <w:r w:rsidR="00737E94" w:rsidRPr="00237AF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ru</w:t>
      </w:r>
      <w:proofErr w:type="spellEnd"/>
      <w:r w:rsidRPr="00237AF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0F7AB2" w:rsidRPr="000F7AB2" w:rsidRDefault="000F7AB2" w:rsidP="00F118B3">
      <w:pPr>
        <w:widowControl w:val="0"/>
        <w:autoSpaceDE w:val="0"/>
        <w:autoSpaceDN w:val="0"/>
        <w:adjustRightInd w:val="0"/>
        <w:spacing w:after="0" w:line="240" w:lineRule="auto"/>
        <w:ind w:left="-284" w:right="-5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7AF1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контактного телефона:</w:t>
      </w:r>
      <w:bookmarkStart w:id="1" w:name="sub_1002"/>
      <w:r w:rsidRPr="00237A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37E94" w:rsidRPr="00F118B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(88772) 593046 доб. 2235</w:t>
      </w:r>
      <w:r w:rsidRPr="00237AF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F7AB2" w:rsidRPr="000F7AB2" w:rsidRDefault="000F7AB2" w:rsidP="000F7AB2">
      <w:pPr>
        <w:widowControl w:val="0"/>
        <w:autoSpaceDE w:val="0"/>
        <w:autoSpaceDN w:val="0"/>
        <w:adjustRightInd w:val="0"/>
        <w:spacing w:after="0" w:line="240" w:lineRule="auto"/>
        <w:ind w:left="-284" w:right="-569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7A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gramStart"/>
      <w:r w:rsidRPr="000F7AB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Правообладатели объектов недвижимости, которые считаются в</w:t>
      </w:r>
      <w:bookmarkEnd w:id="1"/>
      <w:r w:rsidRPr="000F7A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соответствии с </w:t>
      </w:r>
      <w:hyperlink r:id="rId6" w:history="1">
        <w:r w:rsidRPr="000F7AB2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частью 4 статьи 69</w:t>
        </w:r>
      </w:hyperlink>
      <w:r w:rsidRPr="000F7A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13 июля 2015 года № 218-ФЗ "О государственной регистрации  недвижимости" ранее учтёнными или сведения о которых в соответствии с </w:t>
      </w:r>
      <w:hyperlink r:id="rId7" w:history="1">
        <w:r w:rsidRPr="000F7AB2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частью 9 статьи 69</w:t>
        </w:r>
      </w:hyperlink>
      <w:r w:rsidRPr="000F7A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13 июля 2015 года № 218-ФЗ "О государственной регистрации недвижимости" могут быть внесены в Единый государственный реестр недвижимости как о ранее</w:t>
      </w:r>
      <w:proofErr w:type="gramEnd"/>
      <w:r w:rsidRPr="000F7A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0F7A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учтённых в случае отсутствия в Едином государственном реестре недвижимости сведений о таких объектах недвижимости, вправе предоставить указанному в </w:t>
      </w:r>
      <w:hyperlink w:anchor="sub_1001" w:history="1">
        <w:r w:rsidRPr="000F7AB2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пункте 1</w:t>
        </w:r>
      </w:hyperlink>
      <w:r w:rsidRPr="000F7A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извещения о начале выполнения комплексных кадастровых работ кадастровому инженеру -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</w:t>
      </w:r>
      <w:hyperlink r:id="rId8" w:history="1">
        <w:r w:rsidRPr="000F7AB2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частями 1</w:t>
        </w:r>
      </w:hyperlink>
      <w:r w:rsidRPr="000F7A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hyperlink r:id="rId9" w:history="1">
        <w:r w:rsidRPr="000F7AB2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9 статьи 21</w:t>
        </w:r>
      </w:hyperlink>
      <w:r w:rsidRPr="000F7A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13</w:t>
      </w:r>
      <w:proofErr w:type="gramEnd"/>
      <w:r w:rsidRPr="000F7A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июля 2015 года № 218-ФЗ "О государственной регистрации недвижимости", копии документов, устанавливающих или подтверждающих права на указанные объекты недвижимости.</w:t>
      </w:r>
    </w:p>
    <w:p w:rsidR="000F7AB2" w:rsidRPr="000F7AB2" w:rsidRDefault="000F7AB2" w:rsidP="000F7AB2">
      <w:pPr>
        <w:widowControl w:val="0"/>
        <w:autoSpaceDE w:val="0"/>
        <w:autoSpaceDN w:val="0"/>
        <w:adjustRightInd w:val="0"/>
        <w:spacing w:after="0" w:line="240" w:lineRule="auto"/>
        <w:ind w:left="-284" w:right="-569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sub_1003"/>
      <w:r w:rsidRPr="000F7A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gramStart"/>
      <w:r w:rsidRPr="000F7AB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Правообладатели объектов недвижимости - земельных участков,</w:t>
      </w:r>
      <w:bookmarkEnd w:id="2"/>
      <w:r w:rsidRPr="000F7A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зданий, сооружений, объектов незавершённого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- исполнителю комплексных  кадастровых работ, указанному в </w:t>
      </w:r>
      <w:hyperlink w:anchor="sub_1001" w:history="1">
        <w:r w:rsidRPr="000F7AB2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пункте 1</w:t>
        </w:r>
      </w:hyperlink>
      <w:r w:rsidRPr="000F7A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извещения о  начале  выполнения комплексных кадастровых работ, по указанному в </w:t>
      </w:r>
      <w:hyperlink w:anchor="sub_1002" w:history="1">
        <w:r w:rsidRPr="000F7AB2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 xml:space="preserve">пункте </w:t>
        </w:r>
      </w:hyperlink>
      <w:r w:rsidRPr="000F7AB2">
        <w:rPr>
          <w:rFonts w:ascii="Times New Roman" w:eastAsia="Times New Roman" w:hAnsi="Times New Roman" w:cs="Times New Roman"/>
          <w:sz w:val="20"/>
          <w:szCs w:val="20"/>
          <w:lang w:eastAsia="ru-RU"/>
        </w:rPr>
        <w:t>1 извещения о начале выполнения комплексных кадастровых работ адресу сведения об адресе</w:t>
      </w:r>
      <w:proofErr w:type="gramEnd"/>
      <w:r w:rsidRPr="000F7A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0F7A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электронной почты и (или) почтовом адресе, по которым осуществляется связь с лицом, </w:t>
      </w:r>
      <w:proofErr w:type="spellStart"/>
      <w:r w:rsidRPr="000F7AB2">
        <w:rPr>
          <w:rFonts w:ascii="Times New Roman" w:eastAsia="Times New Roman" w:hAnsi="Times New Roman" w:cs="Times New Roman"/>
          <w:sz w:val="20"/>
          <w:szCs w:val="20"/>
          <w:lang w:eastAsia="ru-RU"/>
        </w:rPr>
        <w:t>чье</w:t>
      </w:r>
      <w:proofErr w:type="spellEnd"/>
      <w:r w:rsidRPr="000F7A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-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</w:t>
      </w:r>
      <w:proofErr w:type="gramEnd"/>
      <w:r w:rsidRPr="000F7A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0F7AB2" w:rsidRPr="000F7AB2" w:rsidRDefault="000F7AB2" w:rsidP="000F7AB2">
      <w:pPr>
        <w:widowControl w:val="0"/>
        <w:autoSpaceDE w:val="0"/>
        <w:autoSpaceDN w:val="0"/>
        <w:adjustRightInd w:val="0"/>
        <w:spacing w:after="0" w:line="240" w:lineRule="auto"/>
        <w:ind w:left="-284" w:right="-569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sub_1004"/>
      <w:r w:rsidRPr="000F7AB2">
        <w:rPr>
          <w:rFonts w:ascii="Times New Roman" w:eastAsia="Times New Roman" w:hAnsi="Times New Roman" w:cs="Times New Roman"/>
          <w:sz w:val="20"/>
          <w:szCs w:val="20"/>
          <w:lang w:eastAsia="ru-RU"/>
        </w:rPr>
        <w:t>4. Правообладатели объектов недвижимости, расположенных на</w:t>
      </w:r>
      <w:bookmarkEnd w:id="3"/>
      <w:r w:rsidRPr="000F7A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0F7AB2" w:rsidRDefault="000F7AB2" w:rsidP="000F7AB2">
      <w:pPr>
        <w:widowControl w:val="0"/>
        <w:autoSpaceDE w:val="0"/>
        <w:autoSpaceDN w:val="0"/>
        <w:adjustRightInd w:val="0"/>
        <w:spacing w:after="0" w:line="240" w:lineRule="auto"/>
        <w:ind w:left="-284" w:right="-569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sub_1005"/>
      <w:r w:rsidRPr="000F7AB2">
        <w:rPr>
          <w:rFonts w:ascii="Times New Roman" w:eastAsia="Times New Roman" w:hAnsi="Times New Roman" w:cs="Times New Roman"/>
          <w:sz w:val="20"/>
          <w:szCs w:val="20"/>
          <w:lang w:eastAsia="ru-RU"/>
        </w:rPr>
        <w:t>5. График выполнения комплексных кадастровых работ:</w:t>
      </w:r>
    </w:p>
    <w:p w:rsidR="000F7AB2" w:rsidRPr="000F7AB2" w:rsidRDefault="000F7AB2" w:rsidP="000F7AB2">
      <w:pPr>
        <w:widowControl w:val="0"/>
        <w:autoSpaceDE w:val="0"/>
        <w:autoSpaceDN w:val="0"/>
        <w:adjustRightInd w:val="0"/>
        <w:spacing w:after="0" w:line="240" w:lineRule="auto"/>
        <w:ind w:left="-284" w:right="-569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4"/>
    <w:p w:rsidR="000F7AB2" w:rsidRPr="000F7AB2" w:rsidRDefault="000F7AB2" w:rsidP="000F7AB2">
      <w:pPr>
        <w:spacing w:after="0" w:line="235" w:lineRule="auto"/>
        <w:ind w:left="-284" w:right="-569"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0031" w:type="dxa"/>
        <w:tblInd w:w="-284" w:type="dxa"/>
        <w:tblLook w:val="04A0" w:firstRow="1" w:lastRow="0" w:firstColumn="1" w:lastColumn="0" w:noHBand="0" w:noVBand="1"/>
      </w:tblPr>
      <w:tblGrid>
        <w:gridCol w:w="676"/>
        <w:gridCol w:w="5514"/>
        <w:gridCol w:w="3841"/>
      </w:tblGrid>
      <w:tr w:rsidR="000F7AB2" w:rsidTr="000F7AB2">
        <w:tc>
          <w:tcPr>
            <w:tcW w:w="676" w:type="dxa"/>
          </w:tcPr>
          <w:p w:rsidR="000F7AB2" w:rsidRDefault="000F7AB2" w:rsidP="000F7AB2">
            <w:pPr>
              <w:spacing w:line="200" w:lineRule="atLeast"/>
              <w:ind w:right="-5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0F7AB2" w:rsidRDefault="000F7AB2" w:rsidP="000F7AB2">
            <w:pPr>
              <w:spacing w:line="200" w:lineRule="atLeast"/>
              <w:ind w:right="-5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14" w:type="dxa"/>
          </w:tcPr>
          <w:p w:rsidR="000F7AB2" w:rsidRDefault="000F7AB2" w:rsidP="000F7AB2">
            <w:pPr>
              <w:spacing w:line="200" w:lineRule="atLeast"/>
              <w:ind w:right="-5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выполнения комплексных кадастровых работ</w:t>
            </w:r>
          </w:p>
        </w:tc>
        <w:tc>
          <w:tcPr>
            <w:tcW w:w="3841" w:type="dxa"/>
          </w:tcPr>
          <w:p w:rsidR="000F7AB2" w:rsidRDefault="000F7AB2" w:rsidP="000F7AB2">
            <w:pPr>
              <w:spacing w:line="200" w:lineRule="atLeast"/>
              <w:ind w:right="-5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выполнения комплексных кадастровых работ</w:t>
            </w:r>
          </w:p>
        </w:tc>
      </w:tr>
      <w:tr w:rsidR="000F7AB2" w:rsidTr="000F7AB2">
        <w:tc>
          <w:tcPr>
            <w:tcW w:w="676" w:type="dxa"/>
          </w:tcPr>
          <w:p w:rsidR="000F7AB2" w:rsidRDefault="000F7AB2" w:rsidP="000F7AB2">
            <w:pPr>
              <w:spacing w:line="200" w:lineRule="atLeast"/>
              <w:ind w:right="-5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4" w:type="dxa"/>
          </w:tcPr>
          <w:p w:rsidR="00CD3D69" w:rsidRDefault="000F7AB2" w:rsidP="000F7AB2">
            <w:pPr>
              <w:spacing w:line="200" w:lineRule="atLeast"/>
              <w:ind w:right="-5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Адыгея, муниципальное образование </w:t>
            </w:r>
          </w:p>
          <w:p w:rsidR="000F7AB2" w:rsidRDefault="0094712E" w:rsidP="0094712E">
            <w:pPr>
              <w:spacing w:line="200" w:lineRule="atLeast"/>
              <w:ind w:right="-5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«Городской округ» «Город Майкоп</w:t>
            </w:r>
            <w:r w:rsidR="000F7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01: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080508029</w:t>
            </w:r>
          </w:p>
        </w:tc>
        <w:tc>
          <w:tcPr>
            <w:tcW w:w="3841" w:type="dxa"/>
          </w:tcPr>
          <w:p w:rsidR="0094712E" w:rsidRDefault="000F7AB2" w:rsidP="0094712E">
            <w:pPr>
              <w:spacing w:line="200" w:lineRule="atLeast"/>
              <w:ind w:right="-5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период </w:t>
            </w:r>
            <w:r w:rsidR="00947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июня 2025 года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F7AB2" w:rsidRDefault="000F7AB2" w:rsidP="0094712E">
            <w:pPr>
              <w:spacing w:line="200" w:lineRule="atLeast"/>
              <w:ind w:right="-5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ноября 2025 года</w:t>
            </w:r>
          </w:p>
        </w:tc>
      </w:tr>
      <w:tr w:rsidR="0094712E" w:rsidTr="000F7AB2">
        <w:tc>
          <w:tcPr>
            <w:tcW w:w="676" w:type="dxa"/>
          </w:tcPr>
          <w:p w:rsidR="0094712E" w:rsidRDefault="0094712E" w:rsidP="000F7AB2">
            <w:pPr>
              <w:spacing w:line="200" w:lineRule="atLeast"/>
              <w:ind w:right="-5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14" w:type="dxa"/>
          </w:tcPr>
          <w:p w:rsidR="0094712E" w:rsidRDefault="0094712E" w:rsidP="0094712E">
            <w:pPr>
              <w:spacing w:line="200" w:lineRule="atLeast"/>
              <w:ind w:right="-5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Адыгея, муниципальное образование </w:t>
            </w:r>
          </w:p>
          <w:p w:rsidR="0094712E" w:rsidRDefault="0094712E" w:rsidP="0094712E">
            <w:pPr>
              <w:spacing w:line="200" w:lineRule="atLeast"/>
              <w:ind w:right="-5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«Городской округ» «Город Майкоп» 01:0805080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841" w:type="dxa"/>
          </w:tcPr>
          <w:p w:rsidR="0094712E" w:rsidRDefault="0094712E" w:rsidP="0094712E">
            <w:pPr>
              <w:spacing w:line="200" w:lineRule="atLeast"/>
              <w:ind w:right="-5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период 11 июня 2025 года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4712E" w:rsidRDefault="0094712E" w:rsidP="0094712E">
            <w:pPr>
              <w:spacing w:line="200" w:lineRule="atLeast"/>
              <w:ind w:right="-5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ноября 2025 года</w:t>
            </w:r>
          </w:p>
        </w:tc>
      </w:tr>
    </w:tbl>
    <w:p w:rsidR="000F7AB2" w:rsidRPr="000F7AB2" w:rsidRDefault="000F7AB2" w:rsidP="000F7AB2">
      <w:pPr>
        <w:spacing w:after="0" w:line="200" w:lineRule="atLeast"/>
        <w:ind w:left="-284" w:right="-569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AB2" w:rsidRPr="000F7AB2" w:rsidRDefault="000F7AB2">
      <w:pPr>
        <w:ind w:left="-284" w:right="-569" w:firstLine="426"/>
        <w:rPr>
          <w:sz w:val="20"/>
          <w:szCs w:val="20"/>
        </w:rPr>
      </w:pPr>
      <w:bookmarkStart w:id="5" w:name="_GoBack"/>
      <w:bookmarkEnd w:id="5"/>
    </w:p>
    <w:sectPr w:rsidR="000F7AB2" w:rsidRPr="000F7AB2" w:rsidSect="000F7AB2">
      <w:footnotePr>
        <w:pos w:val="beneathText"/>
      </w:footnotePr>
      <w:pgSz w:w="11905" w:h="16837"/>
      <w:pgMar w:top="567" w:right="1134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227E1"/>
    <w:multiLevelType w:val="hybridMultilevel"/>
    <w:tmpl w:val="63F2B65A"/>
    <w:lvl w:ilvl="0" w:tplc="1F6832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AB2"/>
    <w:rsid w:val="000E4F5F"/>
    <w:rsid w:val="000F7AB2"/>
    <w:rsid w:val="00237AF1"/>
    <w:rsid w:val="003F6EF6"/>
    <w:rsid w:val="004846DB"/>
    <w:rsid w:val="006C44D6"/>
    <w:rsid w:val="00737E94"/>
    <w:rsid w:val="008A662B"/>
    <w:rsid w:val="0094712E"/>
    <w:rsid w:val="009A4D01"/>
    <w:rsid w:val="00CD3D69"/>
    <w:rsid w:val="00DA1EFB"/>
    <w:rsid w:val="00E27139"/>
    <w:rsid w:val="00E95C39"/>
    <w:rsid w:val="00F1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1129192/210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document/redirect/71129192/69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71129192/690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1129192/21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Копысова</dc:creator>
  <cp:lastModifiedBy>Копысова</cp:lastModifiedBy>
  <cp:revision>4</cp:revision>
  <dcterms:created xsi:type="dcterms:W3CDTF">2025-06-17T14:32:00Z</dcterms:created>
  <dcterms:modified xsi:type="dcterms:W3CDTF">2025-06-18T07:20:00Z</dcterms:modified>
</cp:coreProperties>
</file>