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3"/>
        <w:tblW w:w="9072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8F3B64" w:rsidRPr="001A1379" w:rsidTr="008F3B64">
        <w:trPr>
          <w:trHeight w:val="1418"/>
        </w:trPr>
        <w:tc>
          <w:tcPr>
            <w:tcW w:w="3828" w:type="dxa"/>
          </w:tcPr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Администрация муниципального </w:t>
            </w:r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образования «Город Майкоп»</w:t>
            </w:r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Республики Адыгея</w:t>
            </w:r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8F3B64" w:rsidRPr="001A1379" w:rsidRDefault="008F3B64" w:rsidP="008F3B64">
            <w:pPr>
              <w:suppressAutoHyphens/>
              <w:spacing w:after="0" w:line="240" w:lineRule="auto"/>
              <w:ind w:left="-203" w:right="55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A137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7CEC5E49" wp14:editId="12EA13B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685800" cy="865505"/>
                  <wp:effectExtent l="0" t="0" r="0" b="0"/>
                  <wp:wrapNone/>
                  <wp:docPr id="4" name="Рисунок 4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Адыгэ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</w:t>
            </w: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Республикэм</w:t>
            </w:r>
            <w:proofErr w:type="spellEnd"/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м</w:t>
            </w:r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</w:t>
            </w: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образованиеу</w:t>
            </w:r>
            <w:proofErr w:type="spellEnd"/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«</w:t>
            </w: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Къалэу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</w:t>
            </w: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Мыекъуапэ</w:t>
            </w:r>
            <w:proofErr w:type="spellEnd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» </w:t>
            </w:r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и </w:t>
            </w:r>
            <w:proofErr w:type="spellStart"/>
            <w:r w:rsidRPr="001A1379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Администрацие</w:t>
            </w:r>
            <w:proofErr w:type="spellEnd"/>
          </w:p>
          <w:p w:rsidR="008F3B64" w:rsidRPr="001A1379" w:rsidRDefault="008F3B64" w:rsidP="008F3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</w:pPr>
          </w:p>
        </w:tc>
      </w:tr>
      <w:tr w:rsidR="008F3B64" w:rsidRPr="001A1379" w:rsidTr="008F3B64">
        <w:trPr>
          <w:cantSplit/>
        </w:trPr>
        <w:tc>
          <w:tcPr>
            <w:tcW w:w="9072" w:type="dxa"/>
            <w:gridSpan w:val="3"/>
            <w:tcBorders>
              <w:bottom w:val="thickThinSmallGap" w:sz="24" w:space="0" w:color="auto"/>
            </w:tcBorders>
          </w:tcPr>
          <w:p w:rsidR="008F3B64" w:rsidRPr="001A1379" w:rsidRDefault="008F3B64" w:rsidP="008F3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</w:p>
        </w:tc>
      </w:tr>
    </w:tbl>
    <w:p w:rsidR="008F3B64" w:rsidRPr="00E92043" w:rsidRDefault="008F3B64" w:rsidP="008F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14168" w:rsidRDefault="00B14168" w:rsidP="008F3B6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1A1379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П О С Т А Н О В Л Е Н И Е</w:t>
      </w:r>
    </w:p>
    <w:p w:rsidR="00E92043" w:rsidRPr="00E92043" w:rsidRDefault="00E92043" w:rsidP="008F3B6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A2357" w:rsidRPr="003A2357" w:rsidRDefault="00E92043" w:rsidP="003A235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bookmarkStart w:id="0" w:name="_GoBack"/>
      <w:r w:rsidR="00AC494D" w:rsidRPr="00AC494D">
        <w:rPr>
          <w:rFonts w:ascii="Times New Roman" w:hAnsi="Times New Roman" w:cs="Times New Roman"/>
          <w:i/>
          <w:sz w:val="28"/>
          <w:szCs w:val="28"/>
          <w:u w:val="single"/>
        </w:rPr>
        <w:t>18.02.2025   № 55</w:t>
      </w:r>
      <w:bookmarkEnd w:id="0"/>
    </w:p>
    <w:p w:rsidR="003A2357" w:rsidRPr="003A2357" w:rsidRDefault="003A2357" w:rsidP="003A235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2357">
        <w:rPr>
          <w:rFonts w:ascii="Times New Roman" w:eastAsia="Times New Roman" w:hAnsi="Times New Roman" w:cs="Times New Roman"/>
          <w:sz w:val="28"/>
          <w:szCs w:val="20"/>
          <w:lang w:eastAsia="ar-SA"/>
        </w:rPr>
        <w:t>г. Майкоп</w:t>
      </w:r>
    </w:p>
    <w:p w:rsidR="00457B54" w:rsidRDefault="00457B54" w:rsidP="009144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76D" w:rsidRDefault="00C0576D" w:rsidP="009144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76D" w:rsidRPr="00457B54" w:rsidRDefault="00C0576D" w:rsidP="009144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547" w:rsidRPr="00476C52" w:rsidRDefault="00942547" w:rsidP="009425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внесении изменени</w:t>
      </w:r>
      <w:r w:rsidR="00473F9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в п</w:t>
      </w:r>
      <w:r w:rsidRPr="00476C5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остановление Администр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ации </w:t>
      </w:r>
      <w:r w:rsidR="00E70D8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муниципального образования «Город Майкоп»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от 15.05.2013 </w:t>
      </w:r>
      <w:r w:rsidRPr="00476C5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№ 323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476C5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«Об определении границ прилегающих территорий к организациям и (или) объектам на которых не допускается розничная продажа алкогольной продукции на территории </w:t>
      </w:r>
      <w:r w:rsidRPr="0047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Майкоп»</w:t>
      </w:r>
    </w:p>
    <w:p w:rsidR="00942547" w:rsidRDefault="00942547" w:rsidP="0094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D" w:rsidRDefault="00C0576D" w:rsidP="0094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D" w:rsidRDefault="00C0576D" w:rsidP="0094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47" w:rsidRPr="00621773" w:rsidRDefault="00942547" w:rsidP="00442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22.11.1995 № 171-ФЗ «О государственном регулировании производства и оборота </w:t>
      </w:r>
      <w:r w:rsidRPr="00CE3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A2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23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.12.2020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2220</w:t>
      </w:r>
      <w:r w:rsid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0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42ABF" w:rsidRPr="00442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840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нии услуг общественного питания»,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C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Pr="00BC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A7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 «Город Майкоп»</w:t>
      </w:r>
      <w:r w:rsidRPr="00BC3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E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A7E9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CB6B3C" w:rsidRDefault="00900837" w:rsidP="005300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3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942547" w:rsidRPr="0062009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C0576D" w:rsidRPr="00C0576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муниципального образования «Город Майкоп» </w:t>
      </w:r>
      <w:r w:rsidR="00942547" w:rsidRPr="00C0576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15.05.2013 № 323 </w:t>
      </w:r>
      <w:r w:rsidR="00942547" w:rsidRPr="00C0576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</w:t>
      </w:r>
      <w:r w:rsidR="00942547" w:rsidRPr="0062009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 определении границ прилегающих территорий к организациям и (или) объектам на которых не допускается розничная продажа алкогольной продукции на территории </w:t>
      </w:r>
      <w:r w:rsidR="00942547" w:rsidRPr="006200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Майкоп»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547">
        <w:rPr>
          <w:rFonts w:ascii="Times New Roman" w:hAnsi="Times New Roman" w:cs="Times New Roman"/>
          <w:sz w:val="28"/>
          <w:szCs w:val="28"/>
        </w:rPr>
        <w:t>(</w:t>
      </w:r>
      <w:r w:rsidR="00942547" w:rsidRPr="005449A4">
        <w:rPr>
          <w:rFonts w:ascii="Times New Roman" w:hAnsi="Times New Roman" w:cs="Times New Roman"/>
          <w:sz w:val="28"/>
          <w:szCs w:val="28"/>
        </w:rPr>
        <w:t xml:space="preserve">в редакции постановлений </w:t>
      </w:r>
      <w:r w:rsidR="00942547" w:rsidRPr="0054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Майкоп»</w:t>
      </w:r>
      <w:r w:rsidR="00942547" w:rsidRPr="0054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</w:t>
      </w:r>
      <w:r w:rsidR="00657F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</w:t>
      </w:r>
      <w:r w:rsidR="00942547" w:rsidRPr="005449A4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11.12.2013 №</w:t>
      </w:r>
      <w:r w:rsidR="00942547" w:rsidRPr="005449A4">
        <w:rPr>
          <w:rFonts w:ascii="Times New Roman" w:eastAsia="Times New Roman" w:hAnsi="Times New Roman" w:cs="Times New Roman"/>
          <w:sz w:val="28"/>
          <w:szCs w:val="28"/>
          <w:lang w:eastAsia="ru-RU"/>
        </w:rPr>
        <w:t> 937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04.03.2014 №</w:t>
      </w:r>
      <w:r w:rsidR="00942547" w:rsidRPr="005449A4">
        <w:rPr>
          <w:rFonts w:ascii="Times New Roman" w:eastAsia="Times New Roman" w:hAnsi="Times New Roman" w:cs="Times New Roman"/>
          <w:sz w:val="28"/>
          <w:szCs w:val="28"/>
          <w:lang w:eastAsia="ru-RU"/>
        </w:rPr>
        <w:t> 134</w:t>
      </w:r>
      <w:r w:rsidR="00CB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818" w:rsidRPr="00BC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BC4818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BC4818" w:rsidRPr="00BC481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 824</w:t>
      </w:r>
      <w:r w:rsidR="00BC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6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F23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6B3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230E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CB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1395, </w:t>
      </w:r>
      <w:r w:rsidR="005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6B3C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02.09.2022 № 804</w:t>
      </w:r>
      <w:r w:rsidR="005006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30.01.2023 № 65</w:t>
      </w:r>
      <w:r w:rsidR="008A2C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3006D" w:rsidRDefault="0023006D" w:rsidP="00230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2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</w:t>
      </w:r>
      <w:r w:rsidR="005D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23006D" w:rsidRPr="0023006D" w:rsidRDefault="00E92043" w:rsidP="00E866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4370217</wp:posOffset>
            </wp:positionH>
            <wp:positionV relativeFrom="margin">
              <wp:posOffset>9252042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="0023006D"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расстояние от объектов, указанных в пункт</w:t>
      </w:r>
      <w:r w:rsidR="00E866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006D"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</w:t>
      </w:r>
      <w:r w:rsidR="0023006D"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границ прилегающих территорий, на которых </w:t>
      </w:r>
      <w:r w:rsidR="0023006D"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допускается розничная продажа алкогольной продукции, определяется по кратчайшему из сложившихся маршрутов движения пешеходов по тротуарам или пешеходным дорожкам, пешеходным переходам в метрах с учетом рельефа территории</w:t>
      </w:r>
      <w:r w:rsidR="00500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006D" w:rsidRPr="0023006D" w:rsidRDefault="0023006D" w:rsidP="00230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обособленной территории - от основного входа для посетителей на обособленную территорию, на которой расположены указанные в пункте</w:t>
      </w:r>
      <w:r w:rsidR="00D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настоящего</w:t>
      </w:r>
      <w:r w:rsidR="005D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организации и (или) объекты, до границ прилегающих территорий;</w:t>
      </w:r>
    </w:p>
    <w:p w:rsidR="004858FB" w:rsidRDefault="0023006D" w:rsidP="00344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обособленной территории - от основного входа для посетителей в здание (строение, сооружение), в котором расположены указанные в пункте </w:t>
      </w:r>
      <w:r w:rsidR="00D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настоящего </w:t>
      </w:r>
      <w:r w:rsidR="005D2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00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организации и (или) объекты, до границ прилегающих территорий</w:t>
      </w:r>
      <w:r w:rsidR="00344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8FB" w:rsidRDefault="004858FB" w:rsidP="00230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Пожарные, запасные и иные входы в здания, строения, сооружения, которые не предназначены для входа посетителей, при определении границ прилегающих территорий не учитываются.</w:t>
      </w:r>
    </w:p>
    <w:p w:rsidR="004858FB" w:rsidRDefault="008F4BF3" w:rsidP="00230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обособленной территорией понимается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</w:t>
      </w:r>
      <w:r w:rsidR="00FC70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0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p w:rsidR="00F16AE8" w:rsidRDefault="007C3A9D" w:rsidP="007C3A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пункте 2 настоящего постановления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более одного входа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посетителей, прилегающая территория определяется от каждого входа,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входов, которые не используются для входа посетителей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(пожарные, запасные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входы</w:t>
      </w:r>
      <w:r w:rsidRP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6B3C" w:rsidRPr="007C3A9D" w:rsidRDefault="00911F32" w:rsidP="007C3A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11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организации осуществляющие обучение несовершеннолетних, указанные в п.2.1.1. настоящего постановления, юридические лица независимо от организационно-правовой формы, индивидуальные предприниматели</w:t>
      </w:r>
      <w:r w:rsidR="00F16AE8" w:rsidRP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2</w:t>
      </w:r>
      <w:r w:rsid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F16AE8" w:rsidRP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постановления, и </w:t>
      </w:r>
      <w:r w:rsid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розничной торговли или предприятия общественного питания </w:t>
      </w:r>
      <w:r w:rsidR="00F16AE8" w:rsidRP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одном здании (строении, сооружении) многофункционального назначения с общим входом для посетителей, расчет расстояния производится по кратчайшему пути (в том числе с использованием лифтов и лестничных пролетов) внутри здания (строения, сооружения) от входа в помещения, в которых расположены организации, осуществляющие обучение несовершеннолетних, юридические лица независимо от организационно-правовой формы, индивидуальные предприниматели, указанные в пункте 2.1.2. настоящего постановления</w:t>
      </w:r>
      <w:r w:rsid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AE8" w:rsidRP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входа для посетителей в </w:t>
      </w:r>
      <w:r w:rsidR="00F16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розничной торговли или предприятие общественного питания.</w:t>
      </w:r>
      <w:r w:rsidR="0090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0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8FB" w:rsidRDefault="004858FB" w:rsidP="002300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4818" w:rsidRP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утратившим силу </w:t>
      </w:r>
      <w:r w:rsidR="00BC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 расчета расстояния от организаций и объектов, на прилегающих территориях к которым не допускается розничная продажа алкогольной продукции, до границ </w:t>
      </w:r>
      <w:r w:rsidRP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прилегающих территорий</w:t>
      </w:r>
      <w:r w:rsidR="00BC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3996" w:rsidRPr="008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к постановлению Администрации муниципального образования «Город Майкоп» от 15.05.2013 № 323</w:t>
      </w:r>
      <w:r w:rsidR="00BC48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5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551" w:rsidRPr="006C5551" w:rsidRDefault="006C5551" w:rsidP="006C555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6C5551" w:rsidRPr="006C5551" w:rsidRDefault="00E92043" w:rsidP="006C555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</w:t>
      </w:r>
      <w:r w:rsidR="006C5551" w:rsidRPr="006C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Pr="00E92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204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 внесении изменений в постановление Администрации муниципального образования «Город Майкоп» от 15.05.2013 № 323 </w:t>
      </w:r>
      <w:r w:rsidRPr="00E9204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«Об определении границ прилегающих территорий к организациям и (или) объектам на которых не допускается розничная продажа алкогольной продукции на территории </w:t>
      </w:r>
      <w:r w:rsidRPr="00E920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Майкоп»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5551" w:rsidRPr="006C5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942547" w:rsidRDefault="00942547" w:rsidP="0094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47" w:rsidRDefault="00942547" w:rsidP="0094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FB" w:rsidRPr="00BC3787" w:rsidRDefault="002A1DFB" w:rsidP="0094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47" w:rsidRPr="00157007" w:rsidRDefault="00942547" w:rsidP="00942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9028A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:rsidR="00942547" w:rsidRPr="00157007" w:rsidRDefault="00942547" w:rsidP="009425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F680C6" wp14:editId="54B70146">
                <wp:simplePos x="0" y="0"/>
                <wp:positionH relativeFrom="margin">
                  <wp:posOffset>4156710</wp:posOffset>
                </wp:positionH>
                <wp:positionV relativeFrom="margin">
                  <wp:posOffset>9220835</wp:posOffset>
                </wp:positionV>
                <wp:extent cx="1690370" cy="581025"/>
                <wp:effectExtent l="0" t="0" r="0" b="0"/>
                <wp:wrapNone/>
                <wp:docPr id="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547" w:rsidRPr="00197E4D" w:rsidRDefault="00942547" w:rsidP="009425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680C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27.3pt;margin-top:726.05pt;width:133.1pt;height:45.75pt;z-index: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" filled="f" stroked="f">
                <v:textbox style="mso-fit-shape-to-text:t">
                  <w:txbxContent>
                    <w:p w:rsidR="00942547" w:rsidRPr="00197E4D" w:rsidRDefault="00942547" w:rsidP="0094254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«Город </w:t>
      </w:r>
      <w:proofErr w:type="gramStart"/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Майкоп»   </w:t>
      </w:r>
      <w:proofErr w:type="gramEnd"/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</w:t>
      </w:r>
      <w:r w:rsidR="001139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57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028AE">
        <w:rPr>
          <w:rFonts w:ascii="Times New Roman" w:eastAsia="Times New Roman" w:hAnsi="Times New Roman" w:cs="Times New Roman"/>
          <w:sz w:val="28"/>
          <w:szCs w:val="20"/>
          <w:lang w:eastAsia="ru-RU"/>
        </w:rPr>
        <w:t>Г.А. Митрофанов</w:t>
      </w:r>
    </w:p>
    <w:sectPr w:rsidR="00942547" w:rsidRPr="00157007" w:rsidSect="00457B54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EA" w:rsidRDefault="00361AEA">
      <w:pPr>
        <w:spacing w:after="0" w:line="240" w:lineRule="auto"/>
      </w:pPr>
      <w:r>
        <w:separator/>
      </w:r>
    </w:p>
  </w:endnote>
  <w:endnote w:type="continuationSeparator" w:id="0">
    <w:p w:rsidR="00361AEA" w:rsidRDefault="0036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EA" w:rsidRDefault="00361AEA">
      <w:pPr>
        <w:spacing w:after="0" w:line="240" w:lineRule="auto"/>
      </w:pPr>
      <w:r>
        <w:separator/>
      </w:r>
    </w:p>
  </w:footnote>
  <w:footnote w:type="continuationSeparator" w:id="0">
    <w:p w:rsidR="00361AEA" w:rsidRDefault="0036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21274"/>
      <w:docPartObj>
        <w:docPartGallery w:val="Page Numbers (Top of Page)"/>
        <w:docPartUnique/>
      </w:docPartObj>
    </w:sdtPr>
    <w:sdtEndPr/>
    <w:sdtContent>
      <w:p w:rsidR="00457B54" w:rsidRDefault="00457B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94D">
          <w:rPr>
            <w:noProof/>
          </w:rPr>
          <w:t>3</w:t>
        </w:r>
        <w:r>
          <w:fldChar w:fldCharType="end"/>
        </w:r>
      </w:p>
    </w:sdtContent>
  </w:sdt>
  <w:p w:rsidR="00457B54" w:rsidRDefault="00457B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68"/>
    <w:rsid w:val="00004743"/>
    <w:rsid w:val="00025B97"/>
    <w:rsid w:val="00052664"/>
    <w:rsid w:val="00071029"/>
    <w:rsid w:val="000955FC"/>
    <w:rsid w:val="00096D9D"/>
    <w:rsid w:val="000A0BC6"/>
    <w:rsid w:val="000A3B8D"/>
    <w:rsid w:val="000C4CE9"/>
    <w:rsid w:val="001139A8"/>
    <w:rsid w:val="0013390C"/>
    <w:rsid w:val="00155976"/>
    <w:rsid w:val="0018170F"/>
    <w:rsid w:val="001A1379"/>
    <w:rsid w:val="001E2A9F"/>
    <w:rsid w:val="0021057D"/>
    <w:rsid w:val="0023006D"/>
    <w:rsid w:val="002414A5"/>
    <w:rsid w:val="00241804"/>
    <w:rsid w:val="002544FC"/>
    <w:rsid w:val="002708EC"/>
    <w:rsid w:val="00276A76"/>
    <w:rsid w:val="002902D8"/>
    <w:rsid w:val="002A1DFB"/>
    <w:rsid w:val="002C6994"/>
    <w:rsid w:val="002D045E"/>
    <w:rsid w:val="002E3F72"/>
    <w:rsid w:val="003005B9"/>
    <w:rsid w:val="00335680"/>
    <w:rsid w:val="00344FE8"/>
    <w:rsid w:val="0035554A"/>
    <w:rsid w:val="00361AEA"/>
    <w:rsid w:val="00373726"/>
    <w:rsid w:val="003A2357"/>
    <w:rsid w:val="003A67BC"/>
    <w:rsid w:val="003B1D9F"/>
    <w:rsid w:val="003D4087"/>
    <w:rsid w:val="004063F7"/>
    <w:rsid w:val="00412693"/>
    <w:rsid w:val="00430848"/>
    <w:rsid w:val="00430E33"/>
    <w:rsid w:val="00442ABF"/>
    <w:rsid w:val="004471FF"/>
    <w:rsid w:val="00450095"/>
    <w:rsid w:val="00457B54"/>
    <w:rsid w:val="00461C8D"/>
    <w:rsid w:val="00473A4C"/>
    <w:rsid w:val="00473C0B"/>
    <w:rsid w:val="00473F9E"/>
    <w:rsid w:val="004858FB"/>
    <w:rsid w:val="00490331"/>
    <w:rsid w:val="00490726"/>
    <w:rsid w:val="004923BD"/>
    <w:rsid w:val="004A018B"/>
    <w:rsid w:val="004A57D3"/>
    <w:rsid w:val="004B36F5"/>
    <w:rsid w:val="004C4F61"/>
    <w:rsid w:val="004E312F"/>
    <w:rsid w:val="004F03FD"/>
    <w:rsid w:val="005006AA"/>
    <w:rsid w:val="0050673A"/>
    <w:rsid w:val="00514111"/>
    <w:rsid w:val="00530081"/>
    <w:rsid w:val="005C67A7"/>
    <w:rsid w:val="005D29AD"/>
    <w:rsid w:val="005E7A1C"/>
    <w:rsid w:val="005F0631"/>
    <w:rsid w:val="005F5085"/>
    <w:rsid w:val="00616222"/>
    <w:rsid w:val="00620AE9"/>
    <w:rsid w:val="0063592D"/>
    <w:rsid w:val="00644867"/>
    <w:rsid w:val="00657F82"/>
    <w:rsid w:val="00677EBA"/>
    <w:rsid w:val="006904BA"/>
    <w:rsid w:val="006B08B5"/>
    <w:rsid w:val="006B1743"/>
    <w:rsid w:val="006C316A"/>
    <w:rsid w:val="006C5551"/>
    <w:rsid w:val="006D5003"/>
    <w:rsid w:val="007033D6"/>
    <w:rsid w:val="007041B3"/>
    <w:rsid w:val="00757D14"/>
    <w:rsid w:val="0076004E"/>
    <w:rsid w:val="007B0FF9"/>
    <w:rsid w:val="007C3A9D"/>
    <w:rsid w:val="007D3A01"/>
    <w:rsid w:val="00820C62"/>
    <w:rsid w:val="00823996"/>
    <w:rsid w:val="00826400"/>
    <w:rsid w:val="0083326E"/>
    <w:rsid w:val="008371A8"/>
    <w:rsid w:val="00840DC9"/>
    <w:rsid w:val="008745F9"/>
    <w:rsid w:val="00893982"/>
    <w:rsid w:val="008A0C9B"/>
    <w:rsid w:val="008A1C9E"/>
    <w:rsid w:val="008A2CA8"/>
    <w:rsid w:val="008A729F"/>
    <w:rsid w:val="008B4AC7"/>
    <w:rsid w:val="008C5DC1"/>
    <w:rsid w:val="008D2A91"/>
    <w:rsid w:val="008F3B64"/>
    <w:rsid w:val="008F4BF3"/>
    <w:rsid w:val="00900837"/>
    <w:rsid w:val="009028AE"/>
    <w:rsid w:val="00911F32"/>
    <w:rsid w:val="0091445D"/>
    <w:rsid w:val="00920FE3"/>
    <w:rsid w:val="00924D4D"/>
    <w:rsid w:val="00931149"/>
    <w:rsid w:val="00942547"/>
    <w:rsid w:val="009641CE"/>
    <w:rsid w:val="009666F0"/>
    <w:rsid w:val="00985585"/>
    <w:rsid w:val="009A15B9"/>
    <w:rsid w:val="009B29A6"/>
    <w:rsid w:val="009C0DA5"/>
    <w:rsid w:val="009D191C"/>
    <w:rsid w:val="009D402D"/>
    <w:rsid w:val="009D5D9A"/>
    <w:rsid w:val="009E52CB"/>
    <w:rsid w:val="00A14652"/>
    <w:rsid w:val="00A20DA7"/>
    <w:rsid w:val="00A21A33"/>
    <w:rsid w:val="00A32AC7"/>
    <w:rsid w:val="00A41D1B"/>
    <w:rsid w:val="00A5716A"/>
    <w:rsid w:val="00A73FE4"/>
    <w:rsid w:val="00A968A4"/>
    <w:rsid w:val="00AC494D"/>
    <w:rsid w:val="00AC7C85"/>
    <w:rsid w:val="00AF0FDC"/>
    <w:rsid w:val="00B01BA7"/>
    <w:rsid w:val="00B11CA3"/>
    <w:rsid w:val="00B14168"/>
    <w:rsid w:val="00B21CB7"/>
    <w:rsid w:val="00B418AE"/>
    <w:rsid w:val="00B42958"/>
    <w:rsid w:val="00B66AC6"/>
    <w:rsid w:val="00B73FE5"/>
    <w:rsid w:val="00B82274"/>
    <w:rsid w:val="00BB3E31"/>
    <w:rsid w:val="00BC31B5"/>
    <w:rsid w:val="00BC4818"/>
    <w:rsid w:val="00BD0EC5"/>
    <w:rsid w:val="00BD7BCE"/>
    <w:rsid w:val="00BE7042"/>
    <w:rsid w:val="00C0576D"/>
    <w:rsid w:val="00C3231B"/>
    <w:rsid w:val="00C434F8"/>
    <w:rsid w:val="00C45BB3"/>
    <w:rsid w:val="00C66CA4"/>
    <w:rsid w:val="00C7023E"/>
    <w:rsid w:val="00C9265B"/>
    <w:rsid w:val="00C92992"/>
    <w:rsid w:val="00CB6B3C"/>
    <w:rsid w:val="00CB6D13"/>
    <w:rsid w:val="00CC4BFA"/>
    <w:rsid w:val="00CD0DBF"/>
    <w:rsid w:val="00CE1879"/>
    <w:rsid w:val="00CE4404"/>
    <w:rsid w:val="00CE57F7"/>
    <w:rsid w:val="00D44A3B"/>
    <w:rsid w:val="00D505F3"/>
    <w:rsid w:val="00D606B3"/>
    <w:rsid w:val="00D84FCC"/>
    <w:rsid w:val="00DA1CB9"/>
    <w:rsid w:val="00DE096C"/>
    <w:rsid w:val="00DE3B0C"/>
    <w:rsid w:val="00E2535B"/>
    <w:rsid w:val="00E2582D"/>
    <w:rsid w:val="00E435DA"/>
    <w:rsid w:val="00E54FC1"/>
    <w:rsid w:val="00E70D82"/>
    <w:rsid w:val="00E7197B"/>
    <w:rsid w:val="00E8664D"/>
    <w:rsid w:val="00E92043"/>
    <w:rsid w:val="00EB29F2"/>
    <w:rsid w:val="00EC6C09"/>
    <w:rsid w:val="00ED15BE"/>
    <w:rsid w:val="00EF6964"/>
    <w:rsid w:val="00F147CE"/>
    <w:rsid w:val="00F153DB"/>
    <w:rsid w:val="00F16AE8"/>
    <w:rsid w:val="00F230E1"/>
    <w:rsid w:val="00F41408"/>
    <w:rsid w:val="00F449DA"/>
    <w:rsid w:val="00F51163"/>
    <w:rsid w:val="00F5166C"/>
    <w:rsid w:val="00F74963"/>
    <w:rsid w:val="00F95C50"/>
    <w:rsid w:val="00FB2131"/>
    <w:rsid w:val="00FB405C"/>
    <w:rsid w:val="00FC0898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3C086-CBDC-4593-9321-3BB5B4C8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168"/>
  </w:style>
  <w:style w:type="paragraph" w:styleId="a5">
    <w:name w:val="Balloon Text"/>
    <w:basedOn w:val="a"/>
    <w:link w:val="a6"/>
    <w:uiPriority w:val="99"/>
    <w:semiHidden/>
    <w:unhideWhenUsed/>
    <w:rsid w:val="0044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1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A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379"/>
  </w:style>
  <w:style w:type="paragraph" w:styleId="a9">
    <w:name w:val="List Paragraph"/>
    <w:basedOn w:val="a"/>
    <w:uiPriority w:val="34"/>
    <w:qFormat/>
    <w:rsid w:val="003A67B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C4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79F3-AAEB-4D3D-9262-4B2C7267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Емиж Бэла Хазретовна</cp:lastModifiedBy>
  <cp:revision>29</cp:revision>
  <cp:lastPrinted>2025-02-17T13:22:00Z</cp:lastPrinted>
  <dcterms:created xsi:type="dcterms:W3CDTF">2022-12-01T14:50:00Z</dcterms:created>
  <dcterms:modified xsi:type="dcterms:W3CDTF">2025-02-18T11:01:00Z</dcterms:modified>
</cp:coreProperties>
</file>