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УТВЕРЖДЕНА</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постановлением Администрации</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муниципального образования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«Город Майкоп»</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от 25.11.2021 № 1250</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в редакции постановления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Администрации</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муниципального образования</w:t>
      </w:r>
    </w:p>
    <w:p w:rsidR="004663EE" w:rsidRPr="004663EE" w:rsidRDefault="004663EE" w:rsidP="004663EE">
      <w:pPr>
        <w:autoSpaceDE w:val="0"/>
        <w:autoSpaceDN w:val="0"/>
        <w:adjustRightInd w:val="0"/>
        <w:spacing w:after="0" w:line="240" w:lineRule="auto"/>
        <w:ind w:left="5103"/>
        <w:jc w:val="center"/>
        <w:outlineLvl w:val="0"/>
        <w:rPr>
          <w:rFonts w:ascii="Times New Roman" w:eastAsiaTheme="minorEastAsia" w:hAnsi="Times New Roman" w:cs="Times New Roman"/>
          <w:sz w:val="28"/>
          <w:szCs w:val="26"/>
          <w:lang w:eastAsia="ru-RU"/>
        </w:rPr>
      </w:pPr>
      <w:r w:rsidRPr="004663EE">
        <w:rPr>
          <w:rFonts w:ascii="Times New Roman" w:eastAsiaTheme="minorEastAsia" w:hAnsi="Times New Roman" w:cs="Times New Roman"/>
          <w:sz w:val="28"/>
          <w:szCs w:val="26"/>
          <w:lang w:eastAsia="ru-RU"/>
        </w:rPr>
        <w:t>«Город Майкоп»</w:t>
      </w:r>
    </w:p>
    <w:p w:rsidR="004663EE" w:rsidRPr="007F0563" w:rsidRDefault="004663EE" w:rsidP="004663EE">
      <w:pPr>
        <w:autoSpaceDE w:val="0"/>
        <w:autoSpaceDN w:val="0"/>
        <w:adjustRightInd w:val="0"/>
        <w:spacing w:after="0" w:line="240" w:lineRule="auto"/>
        <w:ind w:left="5103"/>
        <w:jc w:val="center"/>
        <w:outlineLvl w:val="0"/>
        <w:rPr>
          <w:rFonts w:ascii="Times New Roman" w:eastAsia="Calibri" w:hAnsi="Times New Roman" w:cs="Times New Roman"/>
          <w:bCs/>
          <w:sz w:val="28"/>
          <w:szCs w:val="28"/>
          <w:lang w:eastAsia="ru-RU"/>
        </w:rPr>
      </w:pPr>
      <w:r w:rsidRPr="004663EE">
        <w:rPr>
          <w:rFonts w:ascii="Times New Roman" w:eastAsiaTheme="minorEastAsia" w:hAnsi="Times New Roman" w:cs="Times New Roman"/>
          <w:sz w:val="28"/>
          <w:szCs w:val="28"/>
          <w:lang w:eastAsia="ru-RU"/>
        </w:rPr>
        <w:t xml:space="preserve">от </w:t>
      </w:r>
      <w:r w:rsidR="00870602">
        <w:rPr>
          <w:rFonts w:ascii="Times New Roman" w:hAnsi="Times New Roman" w:cs="Times New Roman"/>
          <w:i/>
          <w:sz w:val="28"/>
          <w:szCs w:val="28"/>
          <w:u w:val="single"/>
        </w:rPr>
        <w:t>30.05.2025   № 229</w:t>
      </w:r>
      <w:bookmarkStart w:id="0" w:name="_GoBack"/>
      <w:bookmarkEnd w:id="0"/>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ru-RU"/>
        </w:rPr>
      </w:pPr>
      <w:r w:rsidRPr="004663EE">
        <w:rPr>
          <w:rFonts w:ascii="Times New Roman" w:eastAsia="Calibri" w:hAnsi="Times New Roman" w:cs="Times New Roman"/>
          <w:b/>
          <w:bCs/>
          <w:sz w:val="28"/>
          <w:szCs w:val="28"/>
          <w:lang w:eastAsia="ru-RU"/>
        </w:rPr>
        <w:t>Муниципальная программа</w:t>
      </w:r>
    </w:p>
    <w:p w:rsidR="004663EE" w:rsidRPr="004663EE" w:rsidRDefault="004663EE" w:rsidP="004663EE">
      <w:pPr>
        <w:spacing w:after="0" w:line="240" w:lineRule="auto"/>
        <w:jc w:val="center"/>
        <w:rPr>
          <w:rFonts w:ascii="Times New Roman" w:eastAsia="Times New Roman" w:hAnsi="Times New Roman" w:cs="Times New Roman"/>
          <w:b/>
          <w:color w:val="000000"/>
          <w:sz w:val="28"/>
          <w:szCs w:val="28"/>
        </w:rPr>
      </w:pPr>
      <w:r w:rsidRPr="004663EE">
        <w:rPr>
          <w:rFonts w:ascii="Times New Roman" w:eastAsia="Calibri" w:hAnsi="Times New Roman" w:cs="Times New Roman"/>
          <w:b/>
          <w:bCs/>
          <w:sz w:val="28"/>
          <w:szCs w:val="28"/>
          <w:lang w:eastAsia="ru-RU"/>
        </w:rPr>
        <w:t>«Социальная поддержка отдельных категорий граждан</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color w:val="000000"/>
          <w:sz w:val="28"/>
          <w:szCs w:val="28"/>
        </w:rPr>
        <w:t>муниципального образования «Город Майкоп»</w:t>
      </w:r>
    </w:p>
    <w:p w:rsidR="004663EE" w:rsidRPr="004663EE" w:rsidRDefault="004663EE" w:rsidP="004663EE">
      <w:pPr>
        <w:autoSpaceDE w:val="0"/>
        <w:autoSpaceDN w:val="0"/>
        <w:adjustRightInd w:val="0"/>
        <w:spacing w:after="0" w:line="240" w:lineRule="auto"/>
        <w:jc w:val="center"/>
        <w:outlineLvl w:val="0"/>
        <w:rPr>
          <w:rFonts w:ascii="Times New Roman" w:eastAsia="Calibri" w:hAnsi="Times New Roman" w:cs="Times New Roman"/>
          <w:b/>
          <w:bCs/>
          <w:i/>
          <w:sz w:val="24"/>
          <w:szCs w:val="24"/>
          <w:lang w:eastAsia="ru-RU"/>
        </w:rPr>
      </w:pPr>
      <w:r w:rsidRPr="004663EE">
        <w:rPr>
          <w:rFonts w:ascii="Times New Roman" w:eastAsia="Calibri" w:hAnsi="Times New Roman" w:cs="Times New Roman"/>
          <w:b/>
          <w:bCs/>
          <w:sz w:val="28"/>
          <w:szCs w:val="28"/>
          <w:lang w:eastAsia="ru-RU"/>
        </w:rPr>
        <w:br/>
      </w: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tabs>
          <w:tab w:val="left" w:pos="5637"/>
        </w:tabs>
        <w:spacing w:after="200" w:line="276" w:lineRule="auto"/>
        <w:rPr>
          <w:rFonts w:eastAsiaTheme="minorEastAsia"/>
          <w:lang w:eastAsia="ru-RU"/>
        </w:rPr>
      </w:pPr>
      <w:r w:rsidRPr="004663EE">
        <w:rPr>
          <w:rFonts w:eastAsiaTheme="minorEastAsia"/>
          <w:lang w:eastAsia="ru-RU"/>
        </w:rPr>
        <w:tab/>
      </w: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0" w:line="240" w:lineRule="auto"/>
        <w:jc w:val="center"/>
        <w:rPr>
          <w:rFonts w:ascii="Times New Roman" w:eastAsia="Calibri" w:hAnsi="Times New Roman" w:cs="Times New Roman"/>
          <w:b/>
          <w:bCs/>
          <w:sz w:val="28"/>
          <w:szCs w:val="28"/>
          <w:lang w:eastAsia="ru-RU"/>
        </w:rPr>
      </w:pPr>
      <w:r w:rsidRPr="004663EE">
        <w:rPr>
          <w:rFonts w:ascii="Times New Roman" w:eastAsia="Calibri" w:hAnsi="Times New Roman" w:cs="Times New Roman"/>
          <w:b/>
          <w:bCs/>
          <w:sz w:val="28"/>
          <w:szCs w:val="28"/>
          <w:lang w:eastAsia="ru-RU"/>
        </w:rPr>
        <w:lastRenderedPageBreak/>
        <w:t>Паспорт муниципальной программы</w:t>
      </w:r>
    </w:p>
    <w:p w:rsidR="004663EE" w:rsidRPr="004663EE" w:rsidRDefault="004663EE" w:rsidP="004663EE">
      <w:pPr>
        <w:spacing w:after="0" w:line="240" w:lineRule="auto"/>
        <w:jc w:val="center"/>
        <w:rPr>
          <w:rFonts w:ascii="Times New Roman" w:eastAsia="Calibri" w:hAnsi="Times New Roman" w:cs="Times New Roman"/>
          <w:b/>
          <w:bCs/>
          <w:sz w:val="28"/>
          <w:szCs w:val="28"/>
          <w:lang w:eastAsia="ru-RU"/>
        </w:rPr>
      </w:pPr>
    </w:p>
    <w:tbl>
      <w:tblPr>
        <w:tblStyle w:val="a5"/>
        <w:tblW w:w="4778" w:type="pct"/>
        <w:tblInd w:w="108" w:type="dxa"/>
        <w:tblLook w:val="04A0" w:firstRow="1" w:lastRow="0" w:firstColumn="1" w:lastColumn="0" w:noHBand="0" w:noVBand="1"/>
      </w:tblPr>
      <w:tblGrid>
        <w:gridCol w:w="2014"/>
        <w:gridCol w:w="6645"/>
      </w:tblGrid>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Отдел муниципальных социальных программ Администрации муниципального образования «Город Майкоп» (далее – Отдел муниципальных социальных программ)</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Отсутствуют</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Участники программы</w:t>
            </w:r>
          </w:p>
        </w:tc>
        <w:tc>
          <w:tcPr>
            <w:tcW w:w="3837" w:type="pct"/>
          </w:tcPr>
          <w:p w:rsidR="004663EE" w:rsidRPr="004663EE" w:rsidRDefault="004663EE" w:rsidP="004663EE">
            <w:pPr>
              <w:spacing w:after="200"/>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-Комитет по образованию Администрации муниципального образования «Город Майкоп» (далее - Комитет по образованию) и подведомственные ему учреждения;</w:t>
            </w:r>
          </w:p>
          <w:p w:rsidR="004663EE" w:rsidRPr="004663EE" w:rsidRDefault="004663EE" w:rsidP="004663EE">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4663EE">
              <w:rPr>
                <w:rFonts w:ascii="Times New Roman" w:eastAsia="Times New Roman" w:hAnsi="Times New Roman" w:cs="Times New Roman"/>
                <w:color w:val="000000" w:themeColor="text1"/>
                <w:sz w:val="24"/>
                <w:szCs w:val="24"/>
              </w:rPr>
              <w:t>-Управление культуры муниципального образования «Город Майкоп» (далее - Управление культуры) и подведомственные ему учреждения;</w:t>
            </w:r>
          </w:p>
          <w:p w:rsidR="004663EE" w:rsidRPr="004663EE" w:rsidRDefault="004663EE" w:rsidP="004663EE">
            <w:pPr>
              <w:spacing w:after="200"/>
              <w:jc w:val="both"/>
            </w:pPr>
            <w:r w:rsidRPr="004663EE">
              <w:t>-</w:t>
            </w:r>
            <w:r w:rsidRPr="004663EE">
              <w:rPr>
                <w:rFonts w:ascii="Times New Roman" w:hAnsi="Times New Roman" w:cs="Times New Roman"/>
                <w:sz w:val="24"/>
                <w:szCs w:val="24"/>
              </w:rPr>
              <w:t>Управление жилищно-коммунального хозяйства и благоустройства Администрации муниципального образования «Город Майкоп» (далее –Управление ЖКХ);</w:t>
            </w:r>
          </w:p>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hAnsi="Times New Roman" w:cs="Times New Roman"/>
                <w:color w:val="000000" w:themeColor="text1"/>
                <w:sz w:val="24"/>
                <w:szCs w:val="24"/>
              </w:rPr>
              <w:t>-социально ориентированные некоммерческие организации (далее – СОНКО).</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Подпрограммы</w:t>
            </w:r>
          </w:p>
        </w:tc>
        <w:tc>
          <w:tcPr>
            <w:tcW w:w="3837" w:type="pct"/>
          </w:tcPr>
          <w:p w:rsidR="004663EE" w:rsidRPr="004663EE" w:rsidRDefault="004663EE" w:rsidP="004663EE">
            <w:pPr>
              <w:numPr>
                <w:ilvl w:val="0"/>
                <w:numId w:val="1"/>
              </w:numPr>
              <w:tabs>
                <w:tab w:val="left" w:pos="187"/>
                <w:tab w:val="left" w:pos="227"/>
              </w:tabs>
              <w:autoSpaceDE w:val="0"/>
              <w:autoSpaceDN w:val="0"/>
              <w:adjustRightInd w:val="0"/>
              <w:ind w:hanging="720"/>
              <w:contextualSpacing/>
              <w:rPr>
                <w:rFonts w:ascii="Times New Roman" w:eastAsia="Calibri" w:hAnsi="Times New Roman" w:cs="Times New Roman"/>
                <w:sz w:val="24"/>
                <w:szCs w:val="24"/>
              </w:rPr>
            </w:pPr>
            <w:r w:rsidRPr="004663EE">
              <w:rPr>
                <w:rFonts w:ascii="Times New Roman" w:eastAsia="Calibri" w:hAnsi="Times New Roman" w:cs="Times New Roman"/>
                <w:bCs/>
                <w:sz w:val="24"/>
                <w:szCs w:val="24"/>
              </w:rPr>
              <w:t xml:space="preserve"> Адресная социальная поддержка граждан.</w:t>
            </w:r>
          </w:p>
          <w:p w:rsidR="004663EE" w:rsidRPr="004663EE" w:rsidRDefault="004663EE" w:rsidP="004663EE">
            <w:pPr>
              <w:numPr>
                <w:ilvl w:val="0"/>
                <w:numId w:val="1"/>
              </w:numPr>
              <w:tabs>
                <w:tab w:val="left" w:pos="187"/>
                <w:tab w:val="left" w:pos="227"/>
              </w:tabs>
              <w:autoSpaceDE w:val="0"/>
              <w:autoSpaceDN w:val="0"/>
              <w:adjustRightInd w:val="0"/>
              <w:ind w:hanging="720"/>
              <w:contextualSpacing/>
              <w:rPr>
                <w:rFonts w:ascii="Times New Roman" w:eastAsia="Calibri" w:hAnsi="Times New Roman" w:cs="Times New Roman"/>
                <w:sz w:val="24"/>
                <w:szCs w:val="24"/>
              </w:rPr>
            </w:pPr>
            <w:r w:rsidRPr="004663EE">
              <w:rPr>
                <w:rFonts w:ascii="Times New Roman" w:eastAsia="Calibri" w:hAnsi="Times New Roman" w:cs="Times New Roman"/>
                <w:bCs/>
                <w:sz w:val="24"/>
                <w:szCs w:val="24"/>
              </w:rPr>
              <w:t xml:space="preserve"> Доступная среда</w:t>
            </w:r>
            <w:r w:rsidRPr="004663EE">
              <w:rPr>
                <w:rFonts w:ascii="Times New Roman" w:hAnsi="Times New Roman" w:cs="Times New Roman"/>
                <w:sz w:val="24"/>
                <w:szCs w:val="24"/>
              </w:rPr>
              <w:t>.</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Стратегическая цель (подцель)</w:t>
            </w:r>
          </w:p>
        </w:tc>
        <w:tc>
          <w:tcPr>
            <w:tcW w:w="3837" w:type="pct"/>
          </w:tcPr>
          <w:p w:rsidR="004663EE" w:rsidRPr="004663EE" w:rsidRDefault="004663EE" w:rsidP="004663EE">
            <w:pPr>
              <w:tabs>
                <w:tab w:val="left" w:pos="187"/>
                <w:tab w:val="left" w:pos="227"/>
              </w:tabs>
              <w:autoSpaceDE w:val="0"/>
              <w:autoSpaceDN w:val="0"/>
              <w:adjustRightInd w:val="0"/>
              <w:spacing w:after="200"/>
              <w:jc w:val="both"/>
              <w:rPr>
                <w:rFonts w:ascii="Times New Roman" w:eastAsia="Calibri" w:hAnsi="Times New Roman" w:cs="Times New Roman"/>
                <w:bCs/>
                <w:sz w:val="24"/>
                <w:szCs w:val="24"/>
              </w:rPr>
            </w:pPr>
            <w:r w:rsidRPr="004663EE">
              <w:rPr>
                <w:rFonts w:ascii="Times New Roman" w:eastAsia="Calibri" w:hAnsi="Times New Roman" w:cs="Times New Roman"/>
                <w:bCs/>
                <w:sz w:val="24"/>
                <w:szCs w:val="24"/>
              </w:rPr>
              <w:t xml:space="preserve"> Город, обладающий доступной, качественной и адресной системой социальной поддержки населения</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Стратегические задачи</w:t>
            </w:r>
          </w:p>
        </w:tc>
        <w:tc>
          <w:tcPr>
            <w:tcW w:w="3837" w:type="pct"/>
          </w:tcPr>
          <w:p w:rsidR="004663EE" w:rsidRPr="004663EE"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663EE" w:rsidRPr="004663EE">
              <w:rPr>
                <w:rFonts w:ascii="Times New Roman" w:eastAsia="Times New Roman" w:hAnsi="Times New Roman" w:cs="Times New Roman"/>
                <w:sz w:val="24"/>
                <w:szCs w:val="24"/>
              </w:rPr>
              <w:t>Повышение доступности получения услуг в сфере социального обслуживания населения на основе информационных технологий (использование информационной системы персонифицированного учёта).</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663EE" w:rsidRPr="004663EE">
              <w:rPr>
                <w:rFonts w:ascii="Times New Roman" w:eastAsia="Times New Roman" w:hAnsi="Times New Roman" w:cs="Times New Roman"/>
                <w:sz w:val="24"/>
                <w:szCs w:val="24"/>
              </w:rPr>
              <w:t xml:space="preserve">Расширение перечня и качества предоставляемых социальных услуг </w:t>
            </w:r>
            <w:r w:rsidR="003D02D9">
              <w:rPr>
                <w:rFonts w:ascii="Times New Roman" w:eastAsia="Times New Roman" w:hAnsi="Times New Roman" w:cs="Times New Roman"/>
                <w:sz w:val="24"/>
                <w:szCs w:val="24"/>
              </w:rPr>
              <w:t>с учетом потребности населения.</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4663EE" w:rsidRPr="004663EE">
              <w:rPr>
                <w:rFonts w:ascii="Times New Roman" w:eastAsia="Times New Roman" w:hAnsi="Times New Roman" w:cs="Times New Roman"/>
                <w:sz w:val="24"/>
                <w:szCs w:val="24"/>
              </w:rPr>
              <w:t>Обеспечение системы социального обслуживания населения квалифицирова</w:t>
            </w:r>
            <w:r>
              <w:rPr>
                <w:rFonts w:ascii="Times New Roman" w:eastAsia="Times New Roman" w:hAnsi="Times New Roman" w:cs="Times New Roman"/>
                <w:sz w:val="24"/>
                <w:szCs w:val="24"/>
              </w:rPr>
              <w:t>нными, мотивированными кадрами.</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663EE" w:rsidRPr="004663EE">
              <w:rPr>
                <w:rFonts w:ascii="Times New Roman" w:eastAsia="Times New Roman" w:hAnsi="Times New Roman" w:cs="Times New Roman"/>
                <w:sz w:val="24"/>
                <w:szCs w:val="24"/>
              </w:rPr>
              <w:t>Оказание содействия в развитии сети учреждений социального обслуживания (реконструкция, модернизация, матери</w:t>
            </w:r>
            <w:r w:rsidR="003D02D9">
              <w:rPr>
                <w:rFonts w:ascii="Times New Roman" w:eastAsia="Times New Roman" w:hAnsi="Times New Roman" w:cs="Times New Roman"/>
                <w:sz w:val="24"/>
                <w:szCs w:val="24"/>
              </w:rPr>
              <w:t>ально-техническое обеспечение).</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4663EE" w:rsidRPr="004663EE">
              <w:rPr>
                <w:rFonts w:ascii="Times New Roman" w:eastAsia="Times New Roman" w:hAnsi="Times New Roman" w:cs="Times New Roman"/>
                <w:sz w:val="24"/>
                <w:szCs w:val="24"/>
              </w:rPr>
              <w:t xml:space="preserve">Создание условий для интеграции </w:t>
            </w:r>
            <w:r>
              <w:rPr>
                <w:rFonts w:ascii="Times New Roman" w:eastAsia="Times New Roman" w:hAnsi="Times New Roman" w:cs="Times New Roman"/>
                <w:sz w:val="24"/>
                <w:szCs w:val="24"/>
              </w:rPr>
              <w:t>лиц с инвалидностью в общество.</w:t>
            </w:r>
          </w:p>
          <w:p w:rsid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4663EE" w:rsidRPr="004663EE">
              <w:rPr>
                <w:rFonts w:ascii="Times New Roman" w:eastAsia="Times New Roman" w:hAnsi="Times New Roman" w:cs="Times New Roman"/>
                <w:sz w:val="24"/>
                <w:szCs w:val="24"/>
              </w:rPr>
              <w:t xml:space="preserve">Развитие системы социальной поддержки, характеризующейся адресностью и </w:t>
            </w:r>
            <w:proofErr w:type="spellStart"/>
            <w:r w:rsidR="004663EE" w:rsidRPr="004663EE">
              <w:rPr>
                <w:rFonts w:ascii="Times New Roman" w:eastAsia="Times New Roman" w:hAnsi="Times New Roman" w:cs="Times New Roman"/>
                <w:sz w:val="24"/>
                <w:szCs w:val="24"/>
              </w:rPr>
              <w:t>персонифицированностью</w:t>
            </w:r>
            <w:proofErr w:type="spellEnd"/>
            <w:r w:rsidR="004663EE" w:rsidRPr="004663EE">
              <w:rPr>
                <w:rFonts w:ascii="Times New Roman" w:eastAsia="Times New Roman" w:hAnsi="Times New Roman" w:cs="Times New Roman"/>
                <w:sz w:val="24"/>
                <w:szCs w:val="24"/>
              </w:rPr>
              <w:t xml:space="preserve"> предоставления социальных услуг при активно</w:t>
            </w:r>
            <w:r w:rsidR="003D02D9">
              <w:rPr>
                <w:rFonts w:ascii="Times New Roman" w:eastAsia="Times New Roman" w:hAnsi="Times New Roman" w:cs="Times New Roman"/>
                <w:sz w:val="24"/>
                <w:szCs w:val="24"/>
              </w:rPr>
              <w:t>м участии бизнеса и общества.</w:t>
            </w:r>
          </w:p>
          <w:p w:rsidR="003D02D9" w:rsidRDefault="003D02D9"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666E50">
              <w:rPr>
                <w:rFonts w:ascii="Times New Roman" w:eastAsia="Times New Roman" w:hAnsi="Times New Roman" w:cs="Times New Roman"/>
                <w:sz w:val="24"/>
                <w:szCs w:val="24"/>
              </w:rPr>
              <w:t>.</w:t>
            </w:r>
            <w:r w:rsidR="004663EE" w:rsidRPr="004663EE">
              <w:rPr>
                <w:rFonts w:ascii="Times New Roman" w:eastAsia="Times New Roman" w:hAnsi="Times New Roman" w:cs="Times New Roman"/>
                <w:sz w:val="24"/>
                <w:szCs w:val="24"/>
              </w:rPr>
              <w:t>Повышение роли социально ориентированных некоммерческих организаций в предоставлении услуг в сфере соци</w:t>
            </w:r>
            <w:r>
              <w:rPr>
                <w:rFonts w:ascii="Times New Roman" w:eastAsia="Times New Roman" w:hAnsi="Times New Roman" w:cs="Times New Roman"/>
                <w:sz w:val="24"/>
                <w:szCs w:val="24"/>
              </w:rPr>
              <w:t>ального обслуживания населения.</w:t>
            </w:r>
          </w:p>
          <w:p w:rsidR="004663EE" w:rsidRPr="003D02D9" w:rsidRDefault="00666E50" w:rsidP="003D02D9">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4663EE" w:rsidRPr="004663EE">
              <w:rPr>
                <w:rFonts w:ascii="Times New Roman" w:eastAsia="Times New Roman" w:hAnsi="Times New Roman" w:cs="Times New Roman"/>
                <w:sz w:val="24"/>
                <w:szCs w:val="24"/>
              </w:rPr>
              <w:t xml:space="preserve">Совершенствование условий по </w:t>
            </w:r>
            <w:proofErr w:type="spellStart"/>
            <w:r w:rsidR="004663EE" w:rsidRPr="004663EE">
              <w:rPr>
                <w:rFonts w:ascii="Times New Roman" w:eastAsia="Times New Roman" w:hAnsi="Times New Roman" w:cs="Times New Roman"/>
                <w:sz w:val="24"/>
                <w:szCs w:val="24"/>
              </w:rPr>
              <w:t>ресоциализации</w:t>
            </w:r>
            <w:proofErr w:type="spellEnd"/>
            <w:r w:rsidR="004663EE" w:rsidRPr="004663EE">
              <w:rPr>
                <w:rFonts w:ascii="Times New Roman" w:eastAsia="Times New Roman" w:hAnsi="Times New Roman" w:cs="Times New Roman"/>
                <w:sz w:val="24"/>
                <w:szCs w:val="24"/>
              </w:rPr>
              <w:t xml:space="preserve"> и реабилитации лиц, освободившихся из мест лишения свободы, оказание мер поддержки при социальной адаптации.</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lastRenderedPageBreak/>
              <w:t>Цель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Повышение уровня и качества жизни отдельных категорий граждан, проживающих на территории муниципального образования «Город Майкоп».</w:t>
            </w: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bookmarkStart w:id="1" w:name="_Hlk495365251"/>
            <w:r w:rsidRPr="004663EE">
              <w:rPr>
                <w:rFonts w:ascii="Times New Roman" w:eastAsia="Calibri" w:hAnsi="Times New Roman" w:cs="Times New Roman"/>
                <w:sz w:val="24"/>
                <w:szCs w:val="24"/>
              </w:rPr>
              <w:t>Задачи программы</w:t>
            </w:r>
          </w:p>
        </w:tc>
        <w:tc>
          <w:tcPr>
            <w:tcW w:w="3837" w:type="pct"/>
          </w:tcPr>
          <w:p w:rsidR="004663EE" w:rsidRPr="004663EE" w:rsidRDefault="004663EE" w:rsidP="004663EE">
            <w:pPr>
              <w:autoSpaceDE w:val="0"/>
              <w:autoSpaceDN w:val="0"/>
              <w:adjustRightInd w:val="0"/>
              <w:spacing w:after="200"/>
              <w:jc w:val="both"/>
              <w:rPr>
                <w:rFonts w:ascii="Times New Roman" w:hAnsi="Times New Roman" w:cs="Times New Roman"/>
                <w:sz w:val="24"/>
                <w:szCs w:val="24"/>
              </w:rPr>
            </w:pPr>
            <w:r w:rsidRPr="004663EE">
              <w:rPr>
                <w:rFonts w:ascii="Times New Roman" w:hAnsi="Times New Roman" w:cs="Times New Roman"/>
                <w:sz w:val="24"/>
                <w:szCs w:val="24"/>
              </w:rPr>
              <w:t>1. Оказание мер социальной поддержки и предоставление адресной социальной помощи отдельным категориям граждан.</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sz w:val="24"/>
                <w:szCs w:val="24"/>
              </w:rPr>
              <w:t>2. Создание условий развития гражданского общества для интеграции инвалидов, а также маломобильных групп населения (далее – МГН) в социум через активную социальную деятельность.</w:t>
            </w:r>
          </w:p>
        </w:tc>
      </w:tr>
      <w:bookmarkEnd w:id="1"/>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программы</w:t>
            </w:r>
          </w:p>
        </w:tc>
        <w:tc>
          <w:tcPr>
            <w:tcW w:w="3837" w:type="pct"/>
          </w:tcPr>
          <w:p w:rsidR="004663EE" w:rsidRPr="004663EE" w:rsidRDefault="004663EE" w:rsidP="004663EE">
            <w:pPr>
              <w:tabs>
                <w:tab w:val="left" w:pos="227"/>
              </w:tabs>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p w:rsidR="004663EE" w:rsidRPr="004663EE" w:rsidRDefault="004663EE" w:rsidP="004663EE">
            <w:pPr>
              <w:tabs>
                <w:tab w:val="left" w:pos="227"/>
              </w:tabs>
              <w:spacing w:after="200"/>
              <w:jc w:val="both"/>
              <w:rPr>
                <w:rFonts w:ascii="Times New Roman" w:eastAsia="Calibri" w:hAnsi="Times New Roman" w:cs="Times New Roman"/>
                <w:sz w:val="24"/>
                <w:szCs w:val="24"/>
              </w:rPr>
            </w:pPr>
          </w:p>
        </w:tc>
      </w:tr>
      <w:tr w:rsidR="004663EE" w:rsidRPr="004663EE" w:rsidTr="008D36B0">
        <w:tc>
          <w:tcPr>
            <w:tcW w:w="1163"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программы</w:t>
            </w:r>
          </w:p>
        </w:tc>
        <w:tc>
          <w:tcPr>
            <w:tcW w:w="3837"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8D36B0">
        <w:tc>
          <w:tcPr>
            <w:tcW w:w="1163"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программы</w:t>
            </w:r>
          </w:p>
        </w:tc>
        <w:tc>
          <w:tcPr>
            <w:tcW w:w="3837" w:type="pct"/>
            <w:shd w:val="clear" w:color="auto" w:fill="auto"/>
          </w:tcPr>
          <w:p w:rsidR="004663EE" w:rsidRPr="004663EE" w:rsidRDefault="004663EE" w:rsidP="004663EE">
            <w:pPr>
              <w:widowControl w:val="0"/>
              <w:suppressAutoHyphens/>
              <w:autoSpaceDE w:val="0"/>
              <w:autoSpaceDN w:val="0"/>
              <w:adjustRightInd w:val="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Общий объём бюджетных ассигнований муниципальной программы на 2022</w:t>
            </w:r>
            <w:r w:rsidR="00025749">
              <w:rPr>
                <w:rFonts w:ascii="Times New Roman" w:eastAsia="Times New Roman" w:hAnsi="Times New Roman" w:cs="Times New Roman"/>
                <w:sz w:val="24"/>
                <w:szCs w:val="24"/>
              </w:rPr>
              <w:t>-2027 годы составляет – 597 6</w:t>
            </w:r>
            <w:r w:rsidR="001570D6">
              <w:rPr>
                <w:rFonts w:ascii="Times New Roman" w:eastAsia="Times New Roman" w:hAnsi="Times New Roman" w:cs="Times New Roman"/>
                <w:sz w:val="24"/>
                <w:szCs w:val="24"/>
              </w:rPr>
              <w:t>91,3</w:t>
            </w:r>
            <w:r w:rsidRPr="004663EE">
              <w:rPr>
                <w:rFonts w:ascii="Times New Roman" w:eastAsia="Times New Roman" w:hAnsi="Times New Roman" w:cs="Times New Roman"/>
                <w:sz w:val="24"/>
                <w:szCs w:val="24"/>
              </w:rPr>
              <w:t xml:space="preserve"> тыс. рублей, в том числе по годам:</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- 2022 г. – 3 041,3 тыс. рублей;  </w:t>
            </w:r>
          </w:p>
          <w:p w:rsidR="004663EE" w:rsidRPr="004663EE" w:rsidRDefault="00E74222" w:rsidP="004663EE">
            <w:pPr>
              <w:widowControl w:val="0"/>
              <w:suppressAutoHyphens/>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- 2023 г. – </w:t>
            </w:r>
            <w:r w:rsidRPr="00E74222">
              <w:rPr>
                <w:rFonts w:ascii="Times New Roman" w:hAnsi="Times New Roman" w:cs="Times New Roman"/>
                <w:sz w:val="24"/>
                <w:szCs w:val="24"/>
              </w:rPr>
              <w:t>2</w:t>
            </w:r>
            <w:r w:rsidRPr="001570D6">
              <w:rPr>
                <w:rFonts w:ascii="Times New Roman" w:hAnsi="Times New Roman" w:cs="Times New Roman"/>
                <w:sz w:val="24"/>
                <w:szCs w:val="24"/>
              </w:rPr>
              <w:t xml:space="preserve"> </w:t>
            </w:r>
            <w:r w:rsidRPr="00E74222">
              <w:rPr>
                <w:rFonts w:ascii="Times New Roman" w:hAnsi="Times New Roman" w:cs="Times New Roman"/>
                <w:sz w:val="24"/>
                <w:szCs w:val="24"/>
              </w:rPr>
              <w:t>724,1</w:t>
            </w:r>
            <w:r w:rsidR="004663EE" w:rsidRPr="004663EE">
              <w:rPr>
                <w:rFonts w:ascii="Times New Roman" w:eastAsia="Times New Roman" w:hAnsi="Times New Roman" w:cs="Times New Roman"/>
                <w:sz w:val="24"/>
                <w:szCs w:val="24"/>
              </w:rPr>
              <w:t xml:space="preserve"> 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- 2024 г. – </w:t>
            </w:r>
            <w:r w:rsidR="00E74222" w:rsidRPr="00E74222">
              <w:rPr>
                <w:rFonts w:ascii="Times New Roman" w:hAnsi="Times New Roman" w:cs="Times New Roman"/>
                <w:sz w:val="24"/>
                <w:szCs w:val="24"/>
              </w:rPr>
              <w:t>145 650,9</w:t>
            </w:r>
            <w:r w:rsidR="00E74222">
              <w:rPr>
                <w:rFonts w:ascii="Times New Roman" w:hAnsi="Times New Roman" w:cs="Times New Roman"/>
                <w:sz w:val="20"/>
                <w:szCs w:val="20"/>
              </w:rPr>
              <w:t xml:space="preserve"> </w:t>
            </w:r>
            <w:r w:rsidRPr="004663EE">
              <w:rPr>
                <w:rFonts w:ascii="Times New Roman" w:eastAsia="Times New Roman" w:hAnsi="Times New Roman" w:cs="Times New Roman"/>
                <w:sz w:val="24"/>
                <w:szCs w:val="24"/>
              </w:rPr>
              <w:t>тыс. рублей;</w:t>
            </w:r>
          </w:p>
          <w:p w:rsidR="004663EE" w:rsidRPr="004663EE" w:rsidRDefault="00D353AE" w:rsidP="004663EE">
            <w:pPr>
              <w:rPr>
                <w:rFonts w:ascii="Times New Roman" w:hAnsi="Times New Roman" w:cs="Times New Roman"/>
                <w:sz w:val="24"/>
                <w:szCs w:val="24"/>
              </w:rPr>
            </w:pPr>
            <w:r>
              <w:rPr>
                <w:rFonts w:ascii="Times New Roman" w:hAnsi="Times New Roman" w:cs="Times New Roman"/>
                <w:sz w:val="24"/>
                <w:szCs w:val="24"/>
              </w:rPr>
              <w:t xml:space="preserve">- 2025 г. – </w:t>
            </w:r>
            <w:r w:rsidR="00E74222" w:rsidRPr="00E74222">
              <w:rPr>
                <w:rFonts w:ascii="Times New Roman" w:hAnsi="Times New Roman" w:cs="Times New Roman"/>
                <w:color w:val="000000"/>
                <w:sz w:val="24"/>
                <w:szCs w:val="24"/>
              </w:rPr>
              <w:t>107 685,0</w:t>
            </w:r>
            <w:r w:rsidR="004663EE" w:rsidRPr="004663EE">
              <w:rPr>
                <w:rFonts w:ascii="Times New Roman" w:hAnsi="Times New Roman" w:cs="Times New Roman"/>
                <w:sz w:val="24"/>
                <w:szCs w:val="24"/>
              </w:rPr>
              <w:t xml:space="preserve"> тыс. рублей; </w:t>
            </w:r>
          </w:p>
          <w:p w:rsidR="004663EE" w:rsidRPr="004663EE" w:rsidRDefault="00D353AE" w:rsidP="004663EE">
            <w:pPr>
              <w:rPr>
                <w:rFonts w:ascii="Times New Roman" w:eastAsia="Times New Roman" w:hAnsi="Times New Roman" w:cs="Times New Roman"/>
                <w:sz w:val="24"/>
                <w:szCs w:val="24"/>
              </w:rPr>
            </w:pPr>
            <w:r>
              <w:rPr>
                <w:rFonts w:ascii="Times New Roman" w:hAnsi="Times New Roman" w:cs="Times New Roman"/>
                <w:sz w:val="24"/>
                <w:szCs w:val="24"/>
              </w:rPr>
              <w:t>- 2026 г. –</w:t>
            </w:r>
            <w:r w:rsidR="00025749">
              <w:rPr>
                <w:rFonts w:ascii="Times New Roman" w:hAnsi="Times New Roman" w:cs="Times New Roman"/>
                <w:sz w:val="24"/>
                <w:szCs w:val="24"/>
              </w:rPr>
              <w:t xml:space="preserve"> </w:t>
            </w:r>
            <w:r w:rsidR="00025749" w:rsidRPr="00025749">
              <w:rPr>
                <w:rFonts w:ascii="Times New Roman" w:hAnsi="Times New Roman" w:cs="Times New Roman"/>
                <w:color w:val="000000"/>
                <w:sz w:val="24"/>
                <w:szCs w:val="24"/>
              </w:rPr>
              <w:t>153 740,0</w:t>
            </w:r>
            <w:r w:rsidR="00025749">
              <w:rPr>
                <w:rFonts w:ascii="Times New Roman" w:hAnsi="Times New Roman" w:cs="Times New Roman"/>
                <w:sz w:val="24"/>
                <w:szCs w:val="24"/>
              </w:rPr>
              <w:t xml:space="preserve"> </w:t>
            </w:r>
            <w:r w:rsidR="004663EE" w:rsidRPr="004663EE">
              <w:rPr>
                <w:rFonts w:ascii="Times New Roman" w:hAnsi="Times New Roman" w:cs="Times New Roman"/>
                <w:sz w:val="24"/>
                <w:szCs w:val="24"/>
              </w:rPr>
              <w:t>тыс. рублей</w:t>
            </w:r>
            <w:r w:rsidR="004663EE" w:rsidRPr="004663EE">
              <w:rPr>
                <w:rFonts w:ascii="Times New Roman" w:eastAsia="Times New Roman" w:hAnsi="Times New Roman" w:cs="Times New Roman"/>
                <w:sz w:val="24"/>
                <w:szCs w:val="24"/>
              </w:rPr>
              <w:t>;</w:t>
            </w:r>
          </w:p>
          <w:p w:rsidR="004663EE" w:rsidRPr="004663EE" w:rsidRDefault="00D353AE" w:rsidP="00E74222">
            <w:pPr>
              <w:rPr>
                <w:rFonts w:ascii="Times New Roman" w:hAnsi="Times New Roman" w:cs="Times New Roman"/>
                <w:sz w:val="24"/>
                <w:szCs w:val="24"/>
              </w:rPr>
            </w:pPr>
            <w:r>
              <w:rPr>
                <w:rFonts w:ascii="Times New Roman" w:eastAsia="Times New Roman" w:hAnsi="Times New Roman" w:cs="Times New Roman"/>
                <w:sz w:val="24"/>
                <w:szCs w:val="24"/>
              </w:rPr>
              <w:t>- 2027 г. –</w:t>
            </w:r>
            <w:r w:rsidR="00E74222">
              <w:rPr>
                <w:rFonts w:ascii="Times New Roman" w:eastAsia="Times New Roman" w:hAnsi="Times New Roman" w:cs="Times New Roman"/>
                <w:sz w:val="24"/>
                <w:szCs w:val="24"/>
              </w:rPr>
              <w:t xml:space="preserve"> </w:t>
            </w:r>
            <w:r w:rsidR="00E74222" w:rsidRPr="00E74222">
              <w:rPr>
                <w:rFonts w:ascii="Times New Roman" w:hAnsi="Times New Roman" w:cs="Times New Roman"/>
                <w:color w:val="000000"/>
                <w:sz w:val="24"/>
                <w:szCs w:val="24"/>
              </w:rPr>
              <w:t>184 850,0</w:t>
            </w:r>
            <w:r w:rsidR="00E74222">
              <w:rPr>
                <w:rFonts w:ascii="Times New Roman" w:eastAsia="Times New Roman" w:hAnsi="Times New Roman" w:cs="Times New Roman"/>
                <w:sz w:val="24"/>
                <w:szCs w:val="24"/>
              </w:rPr>
              <w:t xml:space="preserve"> </w:t>
            </w:r>
            <w:r w:rsidR="004663EE" w:rsidRPr="004663EE">
              <w:rPr>
                <w:rFonts w:ascii="Times New Roman" w:eastAsia="Times New Roman" w:hAnsi="Times New Roman" w:cs="Times New Roman"/>
                <w:sz w:val="24"/>
                <w:szCs w:val="24"/>
              </w:rPr>
              <w:t>тыс. рублей.</w:t>
            </w:r>
          </w:p>
        </w:tc>
      </w:tr>
    </w:tbl>
    <w:p w:rsidR="004663EE" w:rsidRPr="004663EE" w:rsidRDefault="004663EE" w:rsidP="004663EE">
      <w:pPr>
        <w:spacing w:after="200" w:line="276" w:lineRule="auto"/>
        <w:rPr>
          <w:rFonts w:eastAsiaTheme="minorEastAsia"/>
          <w:lang w:eastAsia="ru-RU"/>
        </w:rPr>
      </w:pPr>
    </w:p>
    <w:p w:rsidR="004663EE" w:rsidRPr="004663EE" w:rsidRDefault="004663EE" w:rsidP="004663EE">
      <w:pPr>
        <w:spacing w:after="200" w:line="240" w:lineRule="auto"/>
        <w:jc w:val="center"/>
        <w:rPr>
          <w:rFonts w:ascii="Times New Roman" w:eastAsiaTheme="minorEastAsia" w:hAnsi="Times New Roman" w:cs="Times New Roman"/>
          <w:b/>
          <w:sz w:val="28"/>
          <w:szCs w:val="28"/>
          <w:lang w:eastAsia="ru-RU"/>
        </w:rPr>
      </w:pPr>
      <w:r w:rsidRPr="004663EE">
        <w:rPr>
          <w:rFonts w:ascii="Times New Roman" w:eastAsiaTheme="minorEastAsia" w:hAnsi="Times New Roman" w:cs="Times New Roman"/>
          <w:b/>
          <w:sz w:val="28"/>
          <w:szCs w:val="28"/>
          <w:lang w:eastAsia="ru-RU"/>
        </w:rPr>
        <w:t>1. Общая характеристика сферы реализации муниципальной программы</w:t>
      </w:r>
    </w:p>
    <w:p w:rsidR="004663EE" w:rsidRPr="004663EE" w:rsidRDefault="004663EE" w:rsidP="004663EE">
      <w:pPr>
        <w:widowControl w:val="0"/>
        <w:autoSpaceDE w:val="0"/>
        <w:autoSpaceDN w:val="0"/>
        <w:adjustRightInd w:val="0"/>
        <w:spacing w:after="0" w:line="240" w:lineRule="auto"/>
        <w:jc w:val="center"/>
        <w:rPr>
          <w:rFonts w:ascii="Times New Roman" w:hAnsi="Times New Roman" w:cs="Times New Roman"/>
          <w:sz w:val="28"/>
          <w:szCs w:val="28"/>
        </w:rPr>
      </w:pPr>
    </w:p>
    <w:p w:rsidR="004663EE" w:rsidRPr="004663EE" w:rsidRDefault="004663EE" w:rsidP="004663E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663EE">
        <w:rPr>
          <w:rFonts w:ascii="Times New Roman" w:hAnsi="Times New Roman" w:cs="Times New Roman"/>
          <w:sz w:val="28"/>
          <w:szCs w:val="28"/>
        </w:rPr>
        <w:t>Повышение уровня и качества жизни граждан, нуждающихся в социальной поддержке государства является одной из приоритетных целей государственной и муниципальной социальной политики.</w:t>
      </w:r>
    </w:p>
    <w:p w:rsidR="004663EE" w:rsidRPr="004663EE" w:rsidRDefault="004663EE" w:rsidP="00E3531A">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Характерные особенности демографического, социального и экономического развития муниципального образования «Город Майкоп», а также специфика его бюджетной обеспеченности и структуры социальных расходов определяют сложившуюся систему социальной поддержки населения.</w:t>
      </w:r>
    </w:p>
    <w:p w:rsidR="004663EE" w:rsidRPr="004663EE" w:rsidRDefault="004663EE" w:rsidP="00E3531A">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hAnsi="Times New Roman" w:cs="Times New Roman"/>
          <w:sz w:val="28"/>
          <w:szCs w:val="28"/>
        </w:rPr>
        <w:t xml:space="preserve">Повышение благосостояния населения муниципального образования «Город Майкоп», в том числе категорий населения, нуждающихся в социальной поддержке, и борьба с бедностью является также одним из приоритетных направлений социального развития муниципального образования «Город Майкоп». Система социальной защиты граждан </w:t>
      </w:r>
      <w:r w:rsidRPr="004663EE">
        <w:rPr>
          <w:rFonts w:ascii="Times New Roman" w:hAnsi="Times New Roman" w:cs="Times New Roman"/>
          <w:sz w:val="28"/>
          <w:szCs w:val="28"/>
        </w:rPr>
        <w:lastRenderedPageBreak/>
        <w:t>муниципального образования «Город Майкоп» базируется на принципах адресности и добровольности предоставления мер социальной поддержки.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сложившейся социально-экономической обстановке, необходимо четкое выделение категорий граждан, нуждающихся в оказании адресной социальной помощи. В этой связи одной из стратегических целей социальной политики является усиление адресности социальной помощи, сосредоточение ресурсов на поддержку нуждающимся. Главным условием предоставления адресной социальной помощи населению считается </w:t>
      </w:r>
      <w:proofErr w:type="spellStart"/>
      <w:r w:rsidRPr="004663EE">
        <w:rPr>
          <w:rFonts w:ascii="Times New Roman" w:eastAsiaTheme="minorEastAsia" w:hAnsi="Times New Roman" w:cs="Times New Roman"/>
          <w:sz w:val="28"/>
          <w:szCs w:val="28"/>
          <w:lang w:eastAsia="ru-RU"/>
        </w:rPr>
        <w:t>малообеспеченность</w:t>
      </w:r>
      <w:proofErr w:type="spellEnd"/>
      <w:r w:rsidRPr="004663EE">
        <w:rPr>
          <w:rFonts w:ascii="Times New Roman" w:eastAsiaTheme="minorEastAsia" w:hAnsi="Times New Roman" w:cs="Times New Roman"/>
          <w:sz w:val="28"/>
          <w:szCs w:val="28"/>
          <w:lang w:eastAsia="ru-RU"/>
        </w:rPr>
        <w:t xml:space="preserve"> и наличие трудной жизненной ситуации, с которой заявитель не может справиться самостоятельно, используя все доступные способы. Каждая ситуация рассматривается на заседании Координационного Совета по оказанию адресной социальной помощи населению муниципального образования «Город Майкоп», который является коллегиальным, совещательным органом, созданным в целях обеспечения объективного распределения денежных средств, выделенных из бюджета муниципального образования «Город Майкоп» на оказание адресной социальной помощи.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категорию малообеспеченных попадает экономически активная часть населения, которая не способна трудовыми доходами обеспечить себе необходимый уровень жизни ввиду низкого размера заработной платы, либо в связи с отсутствием таковой из-за необходимости ухода за малолетними детьми, детьми-инвалидами, совместно проживающими инвалидами и престарелыми гражданами.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муниципальном образовании «Город Майкоп» ежегодно выделяются средства на оказание адресной социальной помощи малоимущим гражданам и другим категориям граждан, находящимся в трудной жизненной ситуации, вне зависимости от обеспеченности их другими видами государственной социальной помощи, установленными федеральными и региональными нормативными правовыми актами. В 2020 году адресную социальную помощь получили 918 человек.</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Анализ обращений граждан по итогам трех лет показывает, что большая часть населения обращается за помощью на неотложные нужды, не исключение и обращения в связи с трудной жизненной ситуацией, возникшей вследствие инвалидности, внезапной или длительной болезни, преклонного возраста, сиротства, отсутствия постоянной работы, непредвиденных и иных обстоятельств.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Приоритетные направления муниципальной политики в области социальной поддержки отдельных категорий граждан:</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осуществление социальной помощи малоимущим, социально незащищенным категориям населения;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формирование эффективной системы социальной поддержки лиц, находящихся в трудной жизненной ситуации, интеграция лиц, оказавшихся в трудной жизненной ситуации, в жизнь общества, внедрение моделей и </w:t>
      </w:r>
      <w:r w:rsidRPr="004663EE">
        <w:rPr>
          <w:rFonts w:ascii="Times New Roman" w:eastAsiaTheme="minorEastAsia" w:hAnsi="Times New Roman" w:cs="Times New Roman"/>
          <w:sz w:val="28"/>
          <w:szCs w:val="28"/>
          <w:lang w:eastAsia="ru-RU"/>
        </w:rPr>
        <w:lastRenderedPageBreak/>
        <w:t>программ развития навыков и умений самостоятельной жизни у людей, испытывающих трудности в интеграции и социализации;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проведение благотворительной, организационной и культурно-массовой работы среди различных категорий населения муниципального образования «Город Майкоп»;</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предоставление помощи в виде денежных выплат, натурального обеспечения (банные услуги);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принятие мер по улучшению социально-бытовых условий проживания участников ВОВ, бывших несовершеннолетних узников фашизма, вдов участников ВОВ.</w:t>
      </w:r>
    </w:p>
    <w:p w:rsidR="004663EE" w:rsidRPr="004663EE" w:rsidRDefault="004663EE" w:rsidP="004663E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663EE">
        <w:rPr>
          <w:rFonts w:ascii="Times New Roman" w:hAnsi="Times New Roman" w:cs="Times New Roman"/>
          <w:sz w:val="28"/>
          <w:szCs w:val="28"/>
        </w:rPr>
        <w:t xml:space="preserve">Формирование доступной для инвалидов среды жизнедеятельности является одной из задач социально-экономического развития муниципального образования «Город Майкоп». Проведение комплекса мер по адаптации городской среды нацелены на расширение возможностей социальной интеграции и создание </w:t>
      </w:r>
      <w:proofErr w:type="spellStart"/>
      <w:r w:rsidRPr="004663EE">
        <w:rPr>
          <w:rFonts w:ascii="Times New Roman" w:hAnsi="Times New Roman" w:cs="Times New Roman"/>
          <w:sz w:val="28"/>
          <w:szCs w:val="28"/>
        </w:rPr>
        <w:t>безбарьерной</w:t>
      </w:r>
      <w:proofErr w:type="spellEnd"/>
      <w:r w:rsidRPr="004663EE">
        <w:rPr>
          <w:rFonts w:ascii="Times New Roman" w:hAnsi="Times New Roman" w:cs="Times New Roman"/>
          <w:sz w:val="28"/>
          <w:szCs w:val="28"/>
        </w:rPr>
        <w:t xml:space="preserve"> среды для инвалидов и других МГН.</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По состоянию на 01.07.2021 года в муниципальном образовании «Город Майкоп» проживает 19567 инвалидов, это инвалиды </w:t>
      </w:r>
      <w:r w:rsidRPr="004663EE">
        <w:rPr>
          <w:rFonts w:ascii="Times New Roman" w:eastAsiaTheme="minorEastAsia" w:hAnsi="Times New Roman" w:cs="Times New Roman"/>
          <w:sz w:val="28"/>
          <w:szCs w:val="28"/>
          <w:lang w:val="en-US" w:eastAsia="ru-RU"/>
        </w:rPr>
        <w:t>I</w:t>
      </w:r>
      <w:r w:rsidRPr="004663EE">
        <w:rPr>
          <w:rFonts w:ascii="Times New Roman" w:eastAsiaTheme="minorEastAsia" w:hAnsi="Times New Roman" w:cs="Times New Roman"/>
          <w:sz w:val="28"/>
          <w:szCs w:val="28"/>
          <w:lang w:eastAsia="ru-RU"/>
        </w:rPr>
        <w:t xml:space="preserve"> (3120 человек) и </w:t>
      </w:r>
      <w:r w:rsidRPr="004663EE">
        <w:rPr>
          <w:rFonts w:ascii="Times New Roman" w:eastAsiaTheme="minorEastAsia" w:hAnsi="Times New Roman" w:cs="Times New Roman"/>
          <w:sz w:val="28"/>
          <w:szCs w:val="28"/>
          <w:lang w:val="en-US" w:eastAsia="ru-RU"/>
        </w:rPr>
        <w:t>II</w:t>
      </w:r>
      <w:r w:rsidRPr="004663EE">
        <w:rPr>
          <w:rFonts w:ascii="Times New Roman" w:eastAsiaTheme="minorEastAsia" w:hAnsi="Times New Roman" w:cs="Times New Roman"/>
          <w:sz w:val="28"/>
          <w:szCs w:val="28"/>
          <w:lang w:eastAsia="ru-RU"/>
        </w:rPr>
        <w:t xml:space="preserve"> (14678 человек) групп, в том числе дети-инвалиды (1789 детей), более 300 - инвалидов по зрению, около 60 имеют заболевание опорно-двигательного аппарата, что составляет 12,1 % от населения муниципального образования.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Основной категорией инвалидов, нуждающихся в мерах по обеспечению доступной среды жизнедеятельности, являются лица, имеющие I - III степени ограничения жизнедеятельности в самостоятельном передвижении. Эта категория граждан особенно остро нуждается в формировании беспрепятственного доступа к объектам социальной сферы для обучения, получения медицинских услуг, трудовой деятельности и активной жизнедеятельности.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Особую группу составляют инвалиды с нарушением сенсорных функций (зрения и слуха), вследствие чего затрудняется ориентирование в пространстве, снижается способность восприятия информации, появляется необходимость в использовании вспомогательных средств. Численность нуждающихся в обеспечении беспрепятственного доступа к информации и объектам социальной, транспортной инфраструктуры значительно возрастает за счет других МГН (граждане старше 80 лет, беременные женщины, семьи с детьми в возрасте до трех лет, лица с временными или стойкими нарушениями здоровья, испытывающие затруднения в передвижении и (или) получении услуг).</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ходе проведения обследования социально значимых объектов на предмет доступности инвалидам выявлено, что объектов, доступных полностью всем инвалидам, в муниципальном образовании «Город Майкоп» нет. Наиболее приспособленными из обследованных объектов являются объекты социальной защиты и образования. Менее </w:t>
      </w:r>
      <w:r w:rsidRPr="004663EE">
        <w:rPr>
          <w:rFonts w:ascii="Times New Roman" w:eastAsiaTheme="minorEastAsia" w:hAnsi="Times New Roman" w:cs="Times New Roman"/>
          <w:sz w:val="28"/>
          <w:szCs w:val="28"/>
          <w:lang w:eastAsia="ru-RU"/>
        </w:rPr>
        <w:lastRenderedPageBreak/>
        <w:t>приспособлены объекты сферы культуры, спорта, транспорта и дорожно-транспортной инфраструктуры, административные здания.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К основным факторам, снижающим эффективность работы по формированию доступной среды жизнедеятельности для инвалидов муниципального образования «Город Майкоп» относятся: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высокая стоимость и трудоемкость работ по формированию доступной среды жизнедеятельности для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недостаточная осведомленность собственников объектов о необходимости обеспечения их доступности для инвалидов и об ответственности за неисполнение требований доступности для инвалидов объектов инженерной, транспортной и социальной инфраструктуры в соответствии с Кодексом об административных правонарушениях Российской Федерации.</w:t>
      </w:r>
    </w:p>
    <w:p w:rsidR="004663EE" w:rsidRPr="004663EE" w:rsidRDefault="004663EE" w:rsidP="004663EE">
      <w:pPr>
        <w:spacing w:after="0" w:line="240" w:lineRule="auto"/>
        <w:ind w:firstLine="708"/>
        <w:jc w:val="both"/>
        <w:rPr>
          <w:rFonts w:eastAsiaTheme="minorEastAsia"/>
          <w:lang w:eastAsia="ru-RU"/>
        </w:rPr>
      </w:pPr>
      <w:r w:rsidRPr="004663EE">
        <w:rPr>
          <w:rFonts w:ascii="Times New Roman" w:eastAsiaTheme="minorEastAsia" w:hAnsi="Times New Roman" w:cs="Times New Roman"/>
          <w:sz w:val="28"/>
          <w:szCs w:val="28"/>
          <w:lang w:eastAsia="ru-RU"/>
        </w:rPr>
        <w:t>Одной из направлений социальной политики в муниципальном образовании «Город Майкоп» является оказание мер социальной, материальной поддержки малообеспеченным гражданам и гражданам, оказавшимся в трудной жизненной ситуации, которая достигается посредством реализации данной муниципальной 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рамках реализации муниципальной программы (до 2026 года) на территории муниципального образования «Город Майкоп» будут проводиться мероприятия по формированию условий устойчивого развития доступной среды для инвалидов и других МГН, по повышению доступности реабилитационных услуг и уровня социальной интеграции инвалидов в общество. Это позволит им реализовать свои права и основные свободы и будет способствовать полноценному участию в жизни страны.</w:t>
      </w:r>
    </w:p>
    <w:p w:rsidR="004663EE" w:rsidRPr="004663EE" w:rsidRDefault="004663EE" w:rsidP="004663EE">
      <w:pPr>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Доступность в приоритетных сферах жизнедеятельности инвалидов будет достигаться за счет реализации следующих направлений: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xml:space="preserve">1) организация и </w:t>
      </w:r>
      <w:proofErr w:type="gramStart"/>
      <w:r w:rsidRPr="004663EE">
        <w:rPr>
          <w:rFonts w:ascii="Times New Roman" w:eastAsiaTheme="minorEastAsia" w:hAnsi="Times New Roman" w:cs="Times New Roman"/>
          <w:color w:val="000000" w:themeColor="text1"/>
          <w:sz w:val="28"/>
          <w:szCs w:val="28"/>
          <w:lang w:eastAsia="ru-RU"/>
        </w:rPr>
        <w:t>проведение  проектных</w:t>
      </w:r>
      <w:proofErr w:type="gramEnd"/>
      <w:r w:rsidRPr="004663EE">
        <w:rPr>
          <w:rFonts w:ascii="Times New Roman" w:eastAsiaTheme="minorEastAsia" w:hAnsi="Times New Roman" w:cs="Times New Roman"/>
          <w:color w:val="000000" w:themeColor="text1"/>
          <w:sz w:val="28"/>
          <w:szCs w:val="28"/>
          <w:lang w:eastAsia="ru-RU"/>
        </w:rPr>
        <w:t xml:space="preserve"> и ремонтных работ объектов инженерной, транспортной инфраструктуры с целью обеспечения беспрепятственного передвижения МГН на пешеходных тротуарах:</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ремонт остановок общественного транспорта;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реконструкция ограждений и тротуаров;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светофорных объектов звуковыми сигналами для слабовидящих 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парковочных карманов для временного размещения транспортных средств возле социально значимых и торговых объектов дорожными знаками;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понижение бордюрного камня;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2) адаптация учреждений культуры с целью доступности для 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оснащение зданий подъемной платформой для инвалидов путем приобретения оборудования и его монтажа;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lastRenderedPageBreak/>
        <w:t>- оборудование санитарно-гигиенических помещений;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установка средств ориентации для слабовидящих и слабослышащих.</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3) адаптация объектов физической культуры и спорта с целью обеспечения доступности для инвалидов и других МГН:</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устройство пандусов;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оборудование санитарно-гигиенических помещений;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 приобретение спортивно-технического инвентаря и экипировки.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4) модернизация и обновление парка городского наземного электрического транспорта общественного пользования (приобретение нового и модернизация имеющегося транспорта);</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lang w:eastAsia="ru-RU"/>
        </w:rPr>
      </w:pPr>
      <w:r w:rsidRPr="004663EE">
        <w:rPr>
          <w:rFonts w:ascii="Times New Roman" w:eastAsiaTheme="minorEastAsia" w:hAnsi="Times New Roman" w:cs="Times New Roman"/>
          <w:color w:val="000000" w:themeColor="text1"/>
          <w:sz w:val="28"/>
          <w:szCs w:val="28"/>
          <w:lang w:eastAsia="ru-RU"/>
        </w:rPr>
        <w:t xml:space="preserve">5) создание в образовательных учреждениях универсальной </w:t>
      </w:r>
      <w:proofErr w:type="spellStart"/>
      <w:r w:rsidRPr="004663EE">
        <w:rPr>
          <w:rFonts w:ascii="Times New Roman" w:eastAsiaTheme="minorEastAsia" w:hAnsi="Times New Roman" w:cs="Times New Roman"/>
          <w:color w:val="000000" w:themeColor="text1"/>
          <w:sz w:val="28"/>
          <w:szCs w:val="28"/>
          <w:lang w:eastAsia="ru-RU"/>
        </w:rPr>
        <w:t>безбарьерной</w:t>
      </w:r>
      <w:proofErr w:type="spellEnd"/>
      <w:r w:rsidRPr="004663EE">
        <w:rPr>
          <w:rFonts w:ascii="Times New Roman" w:eastAsiaTheme="minorEastAsia" w:hAnsi="Times New Roman" w:cs="Times New Roman"/>
          <w:color w:val="000000" w:themeColor="text1"/>
          <w:sz w:val="28"/>
          <w:szCs w:val="28"/>
          <w:lang w:eastAsia="ru-RU"/>
        </w:rPr>
        <w:t xml:space="preserve"> среды, позволяющей обеспечить полноценную интеграцию детей-инвалидов в общество, в том числе организация педагогического сопровождения детей-инвалидов;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6) оборудование муниципальных образовательных учреждений кнопками вызовов для детей-инвалидов;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7) создание клубных объединений по интересам для людей с ограниченными возможностями, вовлечение инвалидов в работу творческих коллективов;</w:t>
      </w:r>
    </w:p>
    <w:p w:rsidR="004663EE" w:rsidRPr="004663EE" w:rsidRDefault="004663EE" w:rsidP="004663EE">
      <w:pPr>
        <w:suppressAutoHyphens/>
        <w:spacing w:after="200" w:line="240" w:lineRule="auto"/>
        <w:ind w:firstLine="708"/>
        <w:jc w:val="both"/>
        <w:rPr>
          <w:rFonts w:ascii="Times New Roman" w:hAnsi="Times New Roman" w:cs="Times New Roman"/>
          <w:sz w:val="28"/>
          <w:szCs w:val="28"/>
        </w:rPr>
      </w:pPr>
      <w:r w:rsidRPr="004663EE">
        <w:rPr>
          <w:rFonts w:ascii="Times New Roman" w:eastAsiaTheme="minorEastAsia" w:hAnsi="Times New Roman" w:cs="Times New Roman"/>
          <w:color w:val="000000" w:themeColor="text1"/>
          <w:sz w:val="28"/>
          <w:szCs w:val="28"/>
          <w:lang w:eastAsia="ru-RU"/>
        </w:rPr>
        <w:t xml:space="preserve">8) оказание поддержки общественным объединениям инвалидов по зрению на приобретение </w:t>
      </w:r>
      <w:proofErr w:type="spellStart"/>
      <w:r w:rsidRPr="004663EE">
        <w:rPr>
          <w:rFonts w:ascii="Times New Roman" w:eastAsiaTheme="minorEastAsia" w:hAnsi="Times New Roman" w:cs="Times New Roman"/>
          <w:color w:val="000000" w:themeColor="text1"/>
          <w:sz w:val="28"/>
          <w:szCs w:val="28"/>
          <w:lang w:eastAsia="ru-RU"/>
        </w:rPr>
        <w:t>тифлосредств</w:t>
      </w:r>
      <w:proofErr w:type="spellEnd"/>
      <w:r w:rsidRPr="004663EE">
        <w:rPr>
          <w:rFonts w:ascii="Times New Roman" w:eastAsiaTheme="minorEastAsia" w:hAnsi="Times New Roman" w:cs="Times New Roman"/>
          <w:color w:val="000000" w:themeColor="text1"/>
          <w:sz w:val="28"/>
          <w:szCs w:val="28"/>
          <w:lang w:eastAsia="ru-RU"/>
        </w:rPr>
        <w:t>, не вошедших в федеральный перечень реабилитационных мероприятий, технических средств реабилитации и услуг.</w:t>
      </w:r>
    </w:p>
    <w:p w:rsidR="004663EE" w:rsidRPr="004663EE" w:rsidRDefault="004663EE" w:rsidP="004663EE">
      <w:pPr>
        <w:widowControl w:val="0"/>
        <w:autoSpaceDE w:val="0"/>
        <w:autoSpaceDN w:val="0"/>
        <w:adjustRightInd w:val="0"/>
        <w:spacing w:after="0" w:line="240" w:lineRule="auto"/>
        <w:jc w:val="center"/>
        <w:rPr>
          <w:rFonts w:ascii="Times New Roman" w:hAnsi="Times New Roman" w:cs="Times New Roman"/>
          <w:b/>
          <w:sz w:val="28"/>
          <w:szCs w:val="28"/>
        </w:rPr>
      </w:pPr>
      <w:r w:rsidRPr="004663EE">
        <w:rPr>
          <w:rFonts w:ascii="Times New Roman" w:hAnsi="Times New Roman" w:cs="Times New Roman"/>
          <w:b/>
          <w:sz w:val="28"/>
          <w:szCs w:val="28"/>
        </w:rPr>
        <w:t>2. Полномочия ответственного исполнителя и основные параметры муниципальной программы</w:t>
      </w:r>
    </w:p>
    <w:p w:rsidR="004663EE" w:rsidRPr="004663EE" w:rsidRDefault="004663EE" w:rsidP="004663EE">
      <w:pPr>
        <w:spacing w:after="0" w:line="240" w:lineRule="auto"/>
        <w:jc w:val="center"/>
        <w:rPr>
          <w:rFonts w:ascii="Times New Roman" w:eastAsia="Calibri" w:hAnsi="Times New Roman" w:cs="Times New Roman"/>
          <w:kern w:val="1"/>
          <w:sz w:val="28"/>
          <w:szCs w:val="28"/>
          <w:lang w:eastAsia="ar-SA"/>
        </w:rPr>
      </w:pPr>
    </w:p>
    <w:p w:rsidR="004663EE" w:rsidRPr="004663EE" w:rsidRDefault="004663EE" w:rsidP="004663EE">
      <w:pPr>
        <w:spacing w:after="0" w:line="240" w:lineRule="auto"/>
        <w:ind w:right="-1"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sz w:val="28"/>
          <w:szCs w:val="28"/>
          <w:lang w:eastAsia="ru-RU"/>
        </w:rPr>
        <w:t xml:space="preserve">Во исполнение Федерального закона от 06.10.2003 № 131- ФЗ «Об общих принципах организации местного самоуправления в Российской Федерации», решения Совета народных депутатов муниципального образования «Город Майкоп» от 19.04.2018 № 301-рс «Об Уставе муниципального образования «Город Майкоп» </w:t>
      </w:r>
      <w:r w:rsidRPr="004663EE">
        <w:rPr>
          <w:rFonts w:ascii="Times New Roman" w:eastAsiaTheme="minorEastAsia" w:hAnsi="Times New Roman" w:cs="Times New Roman"/>
          <w:color w:val="000000" w:themeColor="text1"/>
          <w:sz w:val="28"/>
          <w:szCs w:val="28"/>
          <w:lang w:eastAsia="ru-RU"/>
        </w:rPr>
        <w:t xml:space="preserve">Отдел муниципальных социальных программ, как ответственный исполнитель муниципальной программы, оказывает поддержку общественным объединениям инвалидов, а также созданным общероссийскими общественными объединениями инвалидов организациям. </w:t>
      </w:r>
    </w:p>
    <w:p w:rsidR="004663EE" w:rsidRPr="004663EE" w:rsidRDefault="004663EE" w:rsidP="004663EE">
      <w:pPr>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color w:val="000000" w:themeColor="text1"/>
          <w:sz w:val="28"/>
          <w:szCs w:val="28"/>
          <w:lang w:eastAsia="ru-RU"/>
        </w:rPr>
        <w:t>В соответствии с распоряжением Администрации муниципального образования «Город Майкоп» от 30.03.2022 № 669-р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п</w:t>
      </w:r>
      <w:r w:rsidRPr="004663EE">
        <w:rPr>
          <w:rFonts w:ascii="Times New Roman" w:eastAsiaTheme="minorEastAsia" w:hAnsi="Times New Roman" w:cs="Times New Roman"/>
          <w:color w:val="000000"/>
          <w:spacing w:val="-1"/>
          <w:sz w:val="28"/>
          <w:szCs w:val="28"/>
          <w:lang w:eastAsia="ru-RU"/>
        </w:rPr>
        <w:t xml:space="preserve">редоставляет дополнительные меры социальной поддержки и социальной помощи для отдельных категорий граждан, вне зависимости от обеспеченности их другими видами </w:t>
      </w:r>
      <w:r w:rsidRPr="004663EE">
        <w:rPr>
          <w:rFonts w:ascii="Times New Roman" w:eastAsiaTheme="minorEastAsia" w:hAnsi="Times New Roman" w:cs="Times New Roman"/>
          <w:color w:val="000000"/>
          <w:spacing w:val="-1"/>
          <w:sz w:val="28"/>
          <w:szCs w:val="28"/>
          <w:lang w:eastAsia="ru-RU"/>
        </w:rPr>
        <w:lastRenderedPageBreak/>
        <w:t>государственной социальной помощи, установленными федеральными и региональными нормативными правовыми актами.</w:t>
      </w:r>
    </w:p>
    <w:p w:rsidR="004663EE" w:rsidRPr="004663EE" w:rsidRDefault="004663EE" w:rsidP="004663EE">
      <w:pPr>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Стратегической целью (подцелью) муниципальной программы является:</w:t>
      </w:r>
    </w:p>
    <w:p w:rsidR="004663EE" w:rsidRPr="004663EE" w:rsidRDefault="004663EE" w:rsidP="004663EE">
      <w:pPr>
        <w:spacing w:after="0" w:line="240" w:lineRule="auto"/>
        <w:ind w:right="-1" w:firstLine="708"/>
        <w:jc w:val="both"/>
        <w:rPr>
          <w:rFonts w:ascii="Times New Roman" w:eastAsia="Calibri" w:hAnsi="Times New Roman" w:cs="Times New Roman"/>
          <w:bCs/>
          <w:sz w:val="28"/>
          <w:szCs w:val="28"/>
          <w:lang w:eastAsia="ru-RU"/>
        </w:rPr>
      </w:pPr>
      <w:r w:rsidRPr="004663EE">
        <w:rPr>
          <w:rFonts w:ascii="Times New Roman" w:eastAsia="Calibri" w:hAnsi="Times New Roman" w:cs="Times New Roman"/>
          <w:bCs/>
          <w:sz w:val="28"/>
          <w:szCs w:val="28"/>
          <w:lang w:eastAsia="ru-RU"/>
        </w:rPr>
        <w:t>Город, обладающий доступной, качественной и адресной системой</w:t>
      </w:r>
    </w:p>
    <w:p w:rsidR="004663EE" w:rsidRPr="004663EE" w:rsidRDefault="004663EE" w:rsidP="004663EE">
      <w:pPr>
        <w:spacing w:after="0" w:line="240" w:lineRule="auto"/>
        <w:ind w:right="-1"/>
        <w:jc w:val="both"/>
        <w:rPr>
          <w:rFonts w:ascii="Times New Roman" w:eastAsiaTheme="minorEastAsia" w:hAnsi="Times New Roman" w:cs="Times New Roman"/>
          <w:sz w:val="28"/>
          <w:szCs w:val="28"/>
          <w:lang w:eastAsia="ru-RU"/>
        </w:rPr>
      </w:pPr>
      <w:r w:rsidRPr="004663EE">
        <w:rPr>
          <w:rFonts w:ascii="Times New Roman" w:eastAsia="Calibri" w:hAnsi="Times New Roman" w:cs="Times New Roman"/>
          <w:bCs/>
          <w:sz w:val="28"/>
          <w:szCs w:val="28"/>
          <w:lang w:eastAsia="ru-RU"/>
        </w:rPr>
        <w:t>социальной поддержки населения</w:t>
      </w:r>
      <w:r w:rsidRPr="004663EE">
        <w:rPr>
          <w:rFonts w:ascii="Times New Roman" w:eastAsiaTheme="minorEastAsia" w:hAnsi="Times New Roman" w:cs="Times New Roman"/>
          <w:sz w:val="28"/>
          <w:szCs w:val="28"/>
          <w:lang w:eastAsia="ru-RU"/>
        </w:rPr>
        <w:t>.</w:t>
      </w:r>
    </w:p>
    <w:p w:rsidR="004663EE" w:rsidRPr="004663EE" w:rsidRDefault="004663EE" w:rsidP="004663EE">
      <w:pPr>
        <w:spacing w:after="0" w:line="240" w:lineRule="auto"/>
        <w:ind w:right="-1" w:firstLine="697"/>
        <w:contextualSpacing/>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Для достижения поставленной стратегической цели (подцели) необходимо решение следующих стратегических задач:</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Повышение доступности получения услуг в сфере социального обслуживания населения на основе информационных технологий (использование информационной системы персонифицированного учёта).</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Расширение перечня и качества предоставляемых социальных услуг с учетом потребности населения.</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Обеспечение системы социального обслуживания населения квалифицированными, мотивированными кадрами.</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Оказание содействия в развитии сети учреждений социального обслуживания (реконструкция, модернизация, материально-техническое обеспечение).</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Создание условий для интеграции лиц с инвалидностью в общество.</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 xml:space="preserve">Развитие системы социальной поддержки, характеризующейся адресностью и </w:t>
      </w:r>
      <w:proofErr w:type="spellStart"/>
      <w:r w:rsidRPr="004663EE">
        <w:rPr>
          <w:rFonts w:ascii="Times New Roman" w:eastAsia="Times New Roman" w:hAnsi="Times New Roman" w:cs="Times New Roman"/>
          <w:sz w:val="28"/>
          <w:szCs w:val="28"/>
        </w:rPr>
        <w:t>персонифицированностью</w:t>
      </w:r>
      <w:proofErr w:type="spellEnd"/>
      <w:r w:rsidRPr="004663EE">
        <w:rPr>
          <w:rFonts w:ascii="Times New Roman" w:eastAsia="Times New Roman" w:hAnsi="Times New Roman" w:cs="Times New Roman"/>
          <w:sz w:val="28"/>
          <w:szCs w:val="28"/>
        </w:rPr>
        <w:t xml:space="preserve"> предоставления социальных услуг при активном участии бизнеса и общества. </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Повышение роли социально ориентированных некоммерческих организаций в предоставлении услуг в сфере социального обслуживания населения.</w:t>
      </w:r>
    </w:p>
    <w:p w:rsidR="004663EE" w:rsidRPr="004663EE" w:rsidRDefault="004663EE" w:rsidP="00E3531A">
      <w:pPr>
        <w:numPr>
          <w:ilvl w:val="0"/>
          <w:numId w:val="33"/>
        </w:numPr>
        <w:tabs>
          <w:tab w:val="left" w:pos="851"/>
        </w:tabs>
        <w:autoSpaceDE w:val="0"/>
        <w:autoSpaceDN w:val="0"/>
        <w:adjustRightInd w:val="0"/>
        <w:spacing w:after="0" w:line="240" w:lineRule="auto"/>
        <w:ind w:left="0" w:right="-1" w:firstLine="698"/>
        <w:contextualSpacing/>
        <w:jc w:val="both"/>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 xml:space="preserve">Совершенствование условий по </w:t>
      </w:r>
      <w:proofErr w:type="spellStart"/>
      <w:r w:rsidRPr="004663EE">
        <w:rPr>
          <w:rFonts w:ascii="Times New Roman" w:eastAsia="Times New Roman" w:hAnsi="Times New Roman" w:cs="Times New Roman"/>
          <w:sz w:val="28"/>
          <w:szCs w:val="28"/>
        </w:rPr>
        <w:t>ресоциализации</w:t>
      </w:r>
      <w:proofErr w:type="spellEnd"/>
      <w:r w:rsidRPr="004663EE">
        <w:rPr>
          <w:rFonts w:ascii="Times New Roman" w:eastAsia="Times New Roman" w:hAnsi="Times New Roman" w:cs="Times New Roman"/>
          <w:sz w:val="28"/>
          <w:szCs w:val="28"/>
        </w:rPr>
        <w:t xml:space="preserve"> и реабилитации лиц, освободившихся из мест лишения свободы, оказание мер поддержки при социальной адаптации.</w:t>
      </w:r>
    </w:p>
    <w:p w:rsidR="004663EE" w:rsidRPr="004663EE" w:rsidRDefault="004663EE" w:rsidP="00E3531A">
      <w:pPr>
        <w:tabs>
          <w:tab w:val="left" w:pos="851"/>
        </w:tabs>
        <w:autoSpaceDE w:val="0"/>
        <w:autoSpaceDN w:val="0"/>
        <w:adjustRightInd w:val="0"/>
        <w:spacing w:after="0" w:line="240" w:lineRule="auto"/>
        <w:ind w:right="-1" w:firstLine="709"/>
        <w:jc w:val="both"/>
        <w:rPr>
          <w:rFonts w:ascii="Times New Roman" w:eastAsia="Times New Roman" w:hAnsi="Times New Roman" w:cs="Times New Roman"/>
          <w:b/>
          <w:bCs/>
          <w:color w:val="000000" w:themeColor="text1"/>
          <w:sz w:val="28"/>
          <w:szCs w:val="28"/>
          <w:lang w:eastAsia="ru-RU"/>
        </w:rPr>
      </w:pPr>
      <w:r w:rsidRPr="004663EE">
        <w:rPr>
          <w:rFonts w:ascii="Times New Roman" w:eastAsiaTheme="minorEastAsia" w:hAnsi="Times New Roman" w:cs="Times New Roman"/>
          <w:sz w:val="28"/>
          <w:szCs w:val="28"/>
          <w:lang w:eastAsia="ru-RU"/>
        </w:rPr>
        <w:t>Муниципальная программа «Социальная поддержка отдельных категорий граждан муниципального образования «Город Майкоп» взаимоувязана с муниципальной программой «</w:t>
      </w:r>
      <w:r w:rsidRPr="004663EE">
        <w:rPr>
          <w:rFonts w:ascii="Times New Roman" w:eastAsia="Times New Roman" w:hAnsi="Times New Roman" w:cs="Times New Roman"/>
          <w:bCs/>
          <w:color w:val="000000" w:themeColor="text1"/>
          <w:sz w:val="28"/>
          <w:szCs w:val="28"/>
          <w:lang w:eastAsia="ru-RU"/>
        </w:rPr>
        <w:t>Развитие общественного пассажирского транспорта муниципального образования «Город Майкоп»</w:t>
      </w:r>
      <w:r w:rsidRPr="004663EE">
        <w:rPr>
          <w:rFonts w:ascii="Times New Roman" w:eastAsia="Times New Roman" w:hAnsi="Times New Roman" w:cs="Times New Roman"/>
          <w:b/>
          <w:bCs/>
          <w:color w:val="000000" w:themeColor="text1"/>
          <w:sz w:val="28"/>
          <w:szCs w:val="28"/>
          <w:lang w:eastAsia="ru-RU"/>
        </w:rPr>
        <w:t xml:space="preserve"> </w:t>
      </w:r>
    </w:p>
    <w:p w:rsidR="004663EE" w:rsidRPr="004663EE" w:rsidRDefault="004663EE" w:rsidP="004663EE">
      <w:pPr>
        <w:spacing w:after="0" w:line="240" w:lineRule="auto"/>
        <w:ind w:right="-1" w:firstLine="708"/>
        <w:contextualSpacing/>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посредством совместного выполнения стратегической цели (подцели) в части оказания адресной социальной поддержки населения.</w:t>
      </w:r>
    </w:p>
    <w:p w:rsidR="004663EE" w:rsidRPr="004663EE" w:rsidRDefault="004663EE" w:rsidP="004663EE">
      <w:pPr>
        <w:spacing w:after="0" w:line="240" w:lineRule="auto"/>
        <w:ind w:right="-1" w:firstLine="708"/>
        <w:contextualSpacing/>
        <w:jc w:val="both"/>
        <w:rPr>
          <w:rFonts w:ascii="Times New Roman" w:eastAsia="Calibri" w:hAnsi="Times New Roman" w:cs="Times New Roman"/>
          <w:sz w:val="28"/>
          <w:szCs w:val="28"/>
          <w:lang w:eastAsia="ru-RU"/>
        </w:rPr>
      </w:pPr>
      <w:r w:rsidRPr="004663EE">
        <w:rPr>
          <w:rFonts w:ascii="Times New Roman" w:eastAsiaTheme="minorEastAsia" w:hAnsi="Times New Roman" w:cs="Times New Roman"/>
          <w:sz w:val="28"/>
          <w:szCs w:val="28"/>
          <w:lang w:eastAsia="ru-RU"/>
        </w:rPr>
        <w:t>Целью муниципальной программы «Социальная поддержка отдельных категорий граждан муниципального образования «Город Майкоп»» является п</w:t>
      </w:r>
      <w:r w:rsidRPr="004663EE">
        <w:rPr>
          <w:rFonts w:ascii="Times New Roman" w:eastAsia="Calibri" w:hAnsi="Times New Roman" w:cs="Times New Roman"/>
          <w:sz w:val="28"/>
          <w:szCs w:val="28"/>
          <w:lang w:eastAsia="ru-RU"/>
        </w:rPr>
        <w:t>овышение уровня и качества жизни отдельных категорий граждан, проживающих на территории муниципального образования «Город Майкоп</w:t>
      </w:r>
      <w:r w:rsidRPr="004663EE">
        <w:rPr>
          <w:rFonts w:ascii="Times New Roman" w:eastAsia="Calibri" w:hAnsi="Times New Roman" w:cs="Times New Roman"/>
          <w:sz w:val="24"/>
          <w:szCs w:val="24"/>
          <w:lang w:eastAsia="ru-RU"/>
        </w:rPr>
        <w:t>».</w:t>
      </w:r>
      <w:r w:rsidRPr="004663EE">
        <w:rPr>
          <w:rFonts w:ascii="Times New Roman" w:eastAsia="Calibri" w:hAnsi="Times New Roman" w:cs="Times New Roman"/>
          <w:sz w:val="28"/>
          <w:szCs w:val="28"/>
          <w:lang w:eastAsia="ru-RU"/>
        </w:rPr>
        <w:t xml:space="preserve"> </w:t>
      </w:r>
    </w:p>
    <w:p w:rsidR="004663EE" w:rsidRPr="004663EE" w:rsidRDefault="004663EE" w:rsidP="004663EE">
      <w:pPr>
        <w:autoSpaceDE w:val="0"/>
        <w:autoSpaceDN w:val="0"/>
        <w:adjustRightInd w:val="0"/>
        <w:spacing w:after="0" w:line="240" w:lineRule="auto"/>
        <w:ind w:right="-1"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следующих задач:</w:t>
      </w:r>
    </w:p>
    <w:p w:rsidR="004663EE" w:rsidRPr="004663EE" w:rsidRDefault="004663EE" w:rsidP="004663EE">
      <w:pPr>
        <w:autoSpaceDE w:val="0"/>
        <w:autoSpaceDN w:val="0"/>
        <w:adjustRightInd w:val="0"/>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1. Оказание мер социальной поддержки и предоставление адресной социальной помощи отдельным категориям граждан.</w:t>
      </w:r>
    </w:p>
    <w:p w:rsidR="004663EE" w:rsidRPr="004663EE" w:rsidRDefault="004663EE" w:rsidP="004663EE">
      <w:pPr>
        <w:autoSpaceDE w:val="0"/>
        <w:autoSpaceDN w:val="0"/>
        <w:adjustRightInd w:val="0"/>
        <w:spacing w:after="0" w:line="240" w:lineRule="auto"/>
        <w:ind w:right="-1"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lastRenderedPageBreak/>
        <w:t>2. Создание условий развития гражданского общества для интеграции инвалидов, а также МГН в социум через активную социальную деятельность.</w:t>
      </w:r>
    </w:p>
    <w:p w:rsidR="004663EE" w:rsidRPr="004663EE" w:rsidRDefault="004663EE" w:rsidP="004663EE">
      <w:pPr>
        <w:autoSpaceDE w:val="0"/>
        <w:autoSpaceDN w:val="0"/>
        <w:adjustRightInd w:val="0"/>
        <w:spacing w:after="0" w:line="240" w:lineRule="auto"/>
        <w:ind w:right="-1" w:firstLine="708"/>
        <w:jc w:val="both"/>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Реализацию муниципальной программы предполагается осуществить в период с 2022 по 2026 годы, без разбивки на этапы.</w:t>
      </w:r>
    </w:p>
    <w:p w:rsidR="004663EE" w:rsidRPr="004663EE" w:rsidRDefault="004663EE" w:rsidP="004663EE">
      <w:pPr>
        <w:autoSpaceDE w:val="0"/>
        <w:autoSpaceDN w:val="0"/>
        <w:adjustRightInd w:val="0"/>
        <w:spacing w:after="0" w:line="240" w:lineRule="auto"/>
        <w:ind w:right="-1"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муниципальной программы представлены в Таблице № 1.</w:t>
      </w:r>
    </w:p>
    <w:p w:rsidR="004663EE" w:rsidRPr="004663EE" w:rsidRDefault="004663EE" w:rsidP="004663EE">
      <w:pPr>
        <w:autoSpaceDE w:val="0"/>
        <w:autoSpaceDN w:val="0"/>
        <w:adjustRightInd w:val="0"/>
        <w:spacing w:after="0" w:line="240" w:lineRule="auto"/>
        <w:ind w:right="-1"/>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40" w:lineRule="auto"/>
        <w:ind w:right="-1"/>
        <w:jc w:val="both"/>
        <w:rPr>
          <w:rFonts w:ascii="Times New Roman" w:eastAsia="Calibri" w:hAnsi="Times New Roman" w:cs="Times New Roman"/>
          <w:sz w:val="26"/>
          <w:szCs w:val="26"/>
          <w:lang w:eastAsia="ru-RU"/>
        </w:rPr>
        <w:sectPr w:rsidR="004663EE" w:rsidRPr="004663EE" w:rsidSect="004663EE">
          <w:headerReference w:type="default" r:id="rId8"/>
          <w:footerReference w:type="default" r:id="rId9"/>
          <w:pgSz w:w="11906" w:h="16838"/>
          <w:pgMar w:top="1134" w:right="1134" w:bottom="1134" w:left="1701" w:header="708" w:footer="708" w:gutter="0"/>
          <w:cols w:space="708"/>
          <w:titlePg/>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1</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0" w:type="auto"/>
        <w:tblInd w:w="108" w:type="dxa"/>
        <w:tblLook w:val="04A0" w:firstRow="1" w:lastRow="0" w:firstColumn="1" w:lastColumn="0" w:noHBand="0" w:noVBand="1"/>
      </w:tblPr>
      <w:tblGrid>
        <w:gridCol w:w="677"/>
        <w:gridCol w:w="5822"/>
        <w:gridCol w:w="1744"/>
        <w:gridCol w:w="887"/>
        <w:gridCol w:w="887"/>
        <w:gridCol w:w="887"/>
        <w:gridCol w:w="887"/>
        <w:gridCol w:w="887"/>
        <w:gridCol w:w="887"/>
        <w:gridCol w:w="887"/>
      </w:tblGrid>
      <w:tr w:rsidR="004663EE" w:rsidRPr="004663EE" w:rsidTr="004663EE">
        <w:trPr>
          <w:trHeight w:val="377"/>
        </w:trPr>
        <w:tc>
          <w:tcPr>
            <w:tcW w:w="0" w:type="auto"/>
            <w:vMerge w:val="restart"/>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0" w:type="auto"/>
            <w:gridSpan w:val="7"/>
          </w:tcPr>
          <w:p w:rsidR="004663EE" w:rsidRPr="004663EE" w:rsidRDefault="004663EE" w:rsidP="004663EE">
            <w:pPr>
              <w:tabs>
                <w:tab w:val="left" w:pos="405"/>
                <w:tab w:val="center" w:pos="2090"/>
              </w:tabs>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4663EE">
        <w:trPr>
          <w:trHeight w:val="316"/>
        </w:trPr>
        <w:tc>
          <w:tcPr>
            <w:tcW w:w="0" w:type="auto"/>
            <w:vMerge/>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tcPr>
          <w:p w:rsidR="004663EE" w:rsidRPr="004663EE" w:rsidRDefault="00E3531A"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2020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2021</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2022</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2023 год</w:t>
            </w:r>
          </w:p>
        </w:tc>
        <w:tc>
          <w:tcPr>
            <w:tcW w:w="0" w:type="auto"/>
          </w:tcPr>
          <w:p w:rsidR="004663EE" w:rsidRPr="004663EE" w:rsidRDefault="00E3531A" w:rsidP="00E3531A">
            <w:pPr>
              <w:autoSpaceDE w:val="0"/>
              <w:autoSpaceDN w:val="0"/>
              <w:adjustRightInd w:val="0"/>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2024</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2025 год</w:t>
            </w:r>
          </w:p>
        </w:tc>
        <w:tc>
          <w:tcPr>
            <w:tcW w:w="0" w:type="auto"/>
          </w:tcPr>
          <w:p w:rsidR="004663EE" w:rsidRPr="00E3531A" w:rsidRDefault="00E3531A" w:rsidP="00E3531A">
            <w:pPr>
              <w:spacing w:after="200"/>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2026</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r>
      <w:tr w:rsidR="004663EE" w:rsidRPr="004663EE" w:rsidTr="004663EE">
        <w:trPr>
          <w:trHeight w:val="333"/>
        </w:trPr>
        <w:tc>
          <w:tcPr>
            <w:tcW w:w="0" w:type="auto"/>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4663EE">
        <w:trPr>
          <w:trHeight w:val="666"/>
        </w:trPr>
        <w:tc>
          <w:tcPr>
            <w:tcW w:w="0" w:type="auto"/>
            <w:shd w:val="clear" w:color="auto" w:fill="auto"/>
          </w:tcPr>
          <w:p w:rsidR="004663EE" w:rsidRPr="004663EE" w:rsidRDefault="004663EE" w:rsidP="004663EE">
            <w:pPr>
              <w:suppressAutoHyphens/>
              <w:spacing w:after="200"/>
              <w:rPr>
                <w:rFonts w:ascii="Times New Roman" w:hAnsi="Times New Roman" w:cs="Times New Roman"/>
                <w:sz w:val="24"/>
                <w:szCs w:val="24"/>
              </w:rPr>
            </w:pPr>
            <w:bookmarkStart w:id="2" w:name="_Hlk493127891"/>
            <w:r w:rsidRPr="004663EE">
              <w:rPr>
                <w:rFonts w:ascii="Times New Roman" w:hAnsi="Times New Roman" w:cs="Times New Roman"/>
                <w:sz w:val="24"/>
                <w:szCs w:val="24"/>
              </w:rPr>
              <w:t>1.</w:t>
            </w:r>
          </w:p>
        </w:tc>
        <w:tc>
          <w:tcPr>
            <w:tcW w:w="0" w:type="auto"/>
          </w:tcPr>
          <w:p w:rsidR="004663EE" w:rsidRPr="004663EE" w:rsidRDefault="004663EE" w:rsidP="004663EE">
            <w:pPr>
              <w:tabs>
                <w:tab w:val="left" w:pos="227"/>
              </w:tabs>
              <w:spacing w:after="200"/>
              <w:jc w:val="both"/>
              <w:rPr>
                <w:rFonts w:ascii="Times New Roman" w:hAnsi="Times New Roman" w:cs="Times New Roman"/>
                <w:sz w:val="24"/>
                <w:szCs w:val="24"/>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92,5</w:t>
            </w:r>
          </w:p>
        </w:tc>
        <w:tc>
          <w:tcPr>
            <w:tcW w:w="0" w:type="auto"/>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93,0</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 93,5</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 94,0</w:t>
            </w:r>
          </w:p>
        </w:tc>
        <w:tc>
          <w:tcPr>
            <w:tcW w:w="0" w:type="auto"/>
            <w:vAlign w:val="center"/>
          </w:tcPr>
          <w:p w:rsidR="004663EE" w:rsidRPr="004663EE" w:rsidRDefault="004663EE" w:rsidP="004663EE">
            <w:pPr>
              <w:widowControl w:val="0"/>
              <w:autoSpaceDE w:val="0"/>
              <w:autoSpaceDN w:val="0"/>
              <w:adjustRightInd w:val="0"/>
              <w:jc w:val="both"/>
              <w:rPr>
                <w:rFonts w:ascii="Times New Roman" w:hAnsi="Times New Roman" w:cs="Times New Roman"/>
                <w:sz w:val="24"/>
                <w:szCs w:val="24"/>
              </w:rPr>
            </w:pPr>
            <w:r w:rsidRPr="004663EE">
              <w:rPr>
                <w:rFonts w:ascii="Times New Roman" w:hAnsi="Times New Roman" w:cs="Times New Roman"/>
                <w:sz w:val="24"/>
                <w:szCs w:val="24"/>
              </w:rPr>
              <w:t>94,0</w:t>
            </w:r>
          </w:p>
        </w:tc>
      </w:tr>
      <w:bookmarkEnd w:id="2"/>
    </w:tbl>
    <w:p w:rsidR="004663EE" w:rsidRPr="004663EE" w:rsidRDefault="004663EE" w:rsidP="004663EE">
      <w:pPr>
        <w:tabs>
          <w:tab w:val="left" w:pos="851"/>
        </w:tabs>
        <w:autoSpaceDE w:val="0"/>
        <w:autoSpaceDN w:val="0"/>
        <w:adjustRightInd w:val="0"/>
        <w:spacing w:after="0" w:line="240" w:lineRule="auto"/>
        <w:jc w:val="both"/>
        <w:rPr>
          <w:rFonts w:eastAsiaTheme="minorEastAsia"/>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t>3. Ресурсное обеспечение муниципальной программы</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t xml:space="preserve">Общий объём бюджетных ассигнований муниципальной программы на 2022 - 2027 годы составляет – </w:t>
      </w:r>
      <w:r w:rsidR="005D169D">
        <w:rPr>
          <w:rFonts w:ascii="Times New Roman" w:eastAsia="Times New Roman" w:hAnsi="Times New Roman" w:cs="Times New Roman"/>
          <w:sz w:val="24"/>
          <w:szCs w:val="24"/>
        </w:rPr>
        <w:t>597 691,</w:t>
      </w:r>
      <w:r w:rsidR="005D169D" w:rsidRPr="005D169D">
        <w:rPr>
          <w:rFonts w:ascii="Times New Roman" w:eastAsia="Times New Roman" w:hAnsi="Times New Roman" w:cs="Times New Roman"/>
          <w:sz w:val="24"/>
          <w:szCs w:val="24"/>
        </w:rPr>
        <w:t>3</w:t>
      </w:r>
      <w:r w:rsidR="009A23CF">
        <w:rPr>
          <w:rFonts w:ascii="Times New Roman" w:eastAsiaTheme="minorEastAsia" w:hAnsi="Times New Roman" w:cs="Times New Roman"/>
          <w:sz w:val="24"/>
          <w:szCs w:val="24"/>
          <w:lang w:eastAsia="ru-RU"/>
        </w:rPr>
        <w:t xml:space="preserve"> </w:t>
      </w:r>
      <w:r w:rsidRPr="004663EE">
        <w:rPr>
          <w:rFonts w:ascii="Times New Roman" w:eastAsia="Times New Roman" w:hAnsi="Times New Roman" w:cs="Times New Roman"/>
          <w:sz w:val="28"/>
          <w:szCs w:val="28"/>
          <w:lang w:eastAsia="ru-RU"/>
        </w:rPr>
        <w:t>тыс. рублей.</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ind w:firstLine="708"/>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основных мероприятий муниципальной программы в разрезе подпрограмм муниципальной программы за счет всех источников финансирования представлен в Таблице № 2.</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2</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543C46" w:rsidRPr="00543C46" w:rsidRDefault="00543C46" w:rsidP="00543C46">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543C46">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w:t>
      </w:r>
      <w:r w:rsidRPr="00543C46">
        <w:rPr>
          <w:rFonts w:ascii="Times New Roman" w:eastAsia="Calibri" w:hAnsi="Times New Roman" w:cs="Times New Roman"/>
          <w:b/>
          <w:bCs/>
          <w:color w:val="000000" w:themeColor="text1"/>
          <w:sz w:val="28"/>
          <w:szCs w:val="28"/>
          <w:lang w:eastAsia="ru-RU"/>
        </w:rPr>
        <w:t>муниципальной программы</w:t>
      </w:r>
    </w:p>
    <w:p w:rsidR="00543C46" w:rsidRPr="00543C46" w:rsidRDefault="00543C46" w:rsidP="00543C46">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543C46">
        <w:rPr>
          <w:rFonts w:ascii="Times New Roman" w:eastAsia="Calibri" w:hAnsi="Times New Roman" w:cs="Times New Roman"/>
          <w:b/>
          <w:bCs/>
          <w:color w:val="000000" w:themeColor="text1"/>
          <w:sz w:val="28"/>
          <w:szCs w:val="28"/>
          <w:lang w:eastAsia="ru-RU"/>
        </w:rPr>
        <w:t xml:space="preserve"> </w:t>
      </w:r>
      <w:r w:rsidRPr="00543C46">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543C46" w:rsidRPr="00543C46" w:rsidRDefault="00543C46" w:rsidP="00543C46">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sidRPr="00543C46">
        <w:rPr>
          <w:rFonts w:ascii="Times New Roman" w:eastAsia="Times New Roman" w:hAnsi="Times New Roman" w:cs="Times New Roman"/>
          <w:bCs/>
          <w:color w:val="000000" w:themeColor="text1"/>
          <w:sz w:val="28"/>
          <w:szCs w:val="28"/>
          <w:lang w:eastAsia="ru-RU"/>
        </w:rPr>
        <w:t>тыс. рублей</w:t>
      </w:r>
    </w:p>
    <w:tbl>
      <w:tblPr>
        <w:tblStyle w:val="12"/>
        <w:tblW w:w="0" w:type="auto"/>
        <w:tblLook w:val="04A0" w:firstRow="1" w:lastRow="0" w:firstColumn="1" w:lastColumn="0" w:noHBand="0" w:noVBand="1"/>
      </w:tblPr>
      <w:tblGrid>
        <w:gridCol w:w="502"/>
        <w:gridCol w:w="1437"/>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gridCol w:w="601"/>
      </w:tblGrid>
      <w:tr w:rsidR="00543C46" w:rsidRPr="00543C46" w:rsidTr="00543C46">
        <w:tc>
          <w:tcPr>
            <w:tcW w:w="0" w:type="auto"/>
            <w:vMerge w:val="restart"/>
            <w:tcBorders>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4"/>
                <w:szCs w:val="24"/>
              </w:rPr>
            </w:pPr>
            <w:r w:rsidRPr="00543C46">
              <w:rPr>
                <w:rFonts w:ascii="Times New Roman" w:eastAsia="Times New Roman" w:hAnsi="Times New Roman" w:cs="Times New Roman"/>
                <w:bCs/>
                <w:color w:val="000000" w:themeColor="text1"/>
                <w:sz w:val="24"/>
                <w:szCs w:val="24"/>
              </w:rPr>
              <w:t>№ п/п</w:t>
            </w:r>
          </w:p>
        </w:tc>
        <w:tc>
          <w:tcPr>
            <w:tcW w:w="0" w:type="auto"/>
            <w:vMerge w:val="restart"/>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Ответственный исполнитель, соисполнитель</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2022 год</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2023 год</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sz w:val="20"/>
                <w:szCs w:val="20"/>
              </w:rPr>
            </w:pPr>
            <w:r w:rsidRPr="00543C46">
              <w:rPr>
                <w:rFonts w:ascii="Times New Roman" w:eastAsia="Times New Roman" w:hAnsi="Times New Roman" w:cs="Times New Roman"/>
                <w:bCs/>
                <w:sz w:val="20"/>
                <w:szCs w:val="20"/>
              </w:rPr>
              <w:t>2024 год</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2025 год</w:t>
            </w:r>
          </w:p>
        </w:tc>
        <w:tc>
          <w:tcPr>
            <w:tcW w:w="0" w:type="auto"/>
            <w:gridSpan w:val="3"/>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2026 год</w:t>
            </w:r>
          </w:p>
        </w:tc>
        <w:tc>
          <w:tcPr>
            <w:tcW w:w="1803" w:type="dxa"/>
            <w:gridSpan w:val="3"/>
            <w:tcBorders>
              <w:lef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2027 год</w:t>
            </w:r>
          </w:p>
        </w:tc>
      </w:tr>
      <w:tr w:rsidR="00543C46" w:rsidRPr="00543C46" w:rsidTr="00543C46">
        <w:trPr>
          <w:cantSplit/>
          <w:trHeight w:val="1134"/>
        </w:trPr>
        <w:tc>
          <w:tcPr>
            <w:tcW w:w="0" w:type="auto"/>
            <w:vMerge/>
            <w:tcBorders>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
                <w:bCs/>
                <w:color w:val="000000" w:themeColor="text1"/>
                <w:sz w:val="24"/>
                <w:szCs w:val="24"/>
              </w:rPr>
            </w:pPr>
          </w:p>
        </w:tc>
        <w:tc>
          <w:tcPr>
            <w:tcW w:w="0" w:type="auto"/>
            <w:vMerge/>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Всего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543C46">
              <w:rPr>
                <w:rFonts w:ascii="Times New Roman" w:eastAsia="Times New Roman" w:hAnsi="Times New Roman" w:cs="Times New Roman"/>
                <w:bCs/>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543C46">
              <w:rPr>
                <w:rFonts w:ascii="Times New Roman" w:eastAsia="Times New Roman" w:hAnsi="Times New Roman" w:cs="Times New Roman"/>
                <w:bCs/>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sz w:val="20"/>
                <w:szCs w:val="20"/>
              </w:rPr>
            </w:pPr>
            <w:r w:rsidRPr="00543C46">
              <w:rPr>
                <w:rFonts w:ascii="Times New Roman" w:eastAsia="Times New Roman" w:hAnsi="Times New Roman" w:cs="Times New Roman"/>
                <w:bCs/>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0" w:type="auto"/>
            <w:tcBorders>
              <w:righ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c>
          <w:tcPr>
            <w:tcW w:w="0" w:type="auto"/>
            <w:tcBorders>
              <w:left w:val="single" w:sz="18" w:space="0" w:color="auto"/>
            </w:tcBorders>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Итого</w:t>
            </w:r>
          </w:p>
        </w:tc>
        <w:tc>
          <w:tcPr>
            <w:tcW w:w="0" w:type="auto"/>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МБ</w:t>
            </w:r>
          </w:p>
        </w:tc>
        <w:tc>
          <w:tcPr>
            <w:tcW w:w="601" w:type="dxa"/>
            <w:textDirection w:val="btLr"/>
          </w:tcPr>
          <w:p w:rsidR="00543C46" w:rsidRPr="00543C46" w:rsidRDefault="00543C46" w:rsidP="00543C46">
            <w:pPr>
              <w:autoSpaceDE w:val="0"/>
              <w:autoSpaceDN w:val="0"/>
              <w:adjustRightInd w:val="0"/>
              <w:spacing w:after="200"/>
              <w:ind w:right="113"/>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ВИ</w:t>
            </w:r>
          </w:p>
        </w:tc>
      </w:tr>
      <w:tr w:rsidR="00543C46" w:rsidRPr="00543C46" w:rsidTr="00543C46">
        <w:tc>
          <w:tcPr>
            <w:tcW w:w="14560" w:type="dxa"/>
            <w:gridSpan w:val="23"/>
          </w:tcPr>
          <w:p w:rsidR="00543C46" w:rsidRPr="00543C46" w:rsidRDefault="00543C46" w:rsidP="00543C46">
            <w:pPr>
              <w:spacing w:after="200" w:line="276" w:lineRule="auto"/>
              <w:jc w:val="center"/>
              <w:rPr>
                <w:rFonts w:ascii="Times New Roman" w:hAnsi="Times New Roman" w:cs="Times New Roman"/>
                <w:b/>
                <w:color w:val="000000" w:themeColor="text1"/>
                <w:sz w:val="20"/>
                <w:szCs w:val="20"/>
              </w:rPr>
            </w:pPr>
            <w:r w:rsidRPr="00543C46">
              <w:rPr>
                <w:rFonts w:ascii="Times New Roman" w:hAnsi="Times New Roman" w:cs="Times New Roman"/>
                <w:b/>
                <w:color w:val="000000" w:themeColor="text1"/>
                <w:sz w:val="20"/>
                <w:szCs w:val="20"/>
              </w:rPr>
              <w:t>Муниципальная программа «Социальная поддержка отдельных категорий граждан муниципального образования «Город Майкоп»</w:t>
            </w:r>
          </w:p>
        </w:tc>
      </w:tr>
      <w:tr w:rsidR="00543C46" w:rsidRPr="00543C46" w:rsidTr="00843260">
        <w:trPr>
          <w:cantSplit/>
          <w:trHeight w:val="1134"/>
        </w:trPr>
        <w:tc>
          <w:tcPr>
            <w:tcW w:w="0" w:type="auto"/>
            <w:tcBorders>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4"/>
                <w:szCs w:val="24"/>
              </w:rPr>
            </w:pPr>
            <w:r w:rsidRPr="00543C46">
              <w:rPr>
                <w:rFonts w:ascii="Times New Roman" w:eastAsia="Times New Roman" w:hAnsi="Times New Roman" w:cs="Times New Roman"/>
                <w:bCs/>
                <w:color w:val="000000" w:themeColor="text1"/>
                <w:sz w:val="24"/>
                <w:szCs w:val="24"/>
              </w:rPr>
              <w:t>1</w:t>
            </w:r>
          </w:p>
        </w:tc>
        <w:tc>
          <w:tcPr>
            <w:tcW w:w="0" w:type="auto"/>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r w:rsidRPr="00543C46">
              <w:rPr>
                <w:rFonts w:ascii="Times New Roman" w:eastAsia="Times New Roman" w:hAnsi="Times New Roman" w:cs="Times New Roman"/>
                <w:bCs/>
                <w:color w:val="000000" w:themeColor="text1"/>
                <w:sz w:val="20"/>
                <w:szCs w:val="20"/>
              </w:rPr>
              <w:t>Отдел муниципальных социальных программ</w:t>
            </w:r>
            <w:r w:rsidRPr="00543C46">
              <w:rPr>
                <w:rFonts w:ascii="Times New Roman" w:eastAsia="Times New Roman" w:hAnsi="Times New Roman" w:cs="Times New Roman"/>
                <w:b/>
                <w:bCs/>
                <w:color w:val="000000" w:themeColor="text1"/>
                <w:sz w:val="20"/>
                <w:szCs w:val="20"/>
              </w:rPr>
              <w:t xml:space="preserve"> </w:t>
            </w:r>
          </w:p>
        </w:tc>
        <w:tc>
          <w:tcPr>
            <w:tcW w:w="0" w:type="auto"/>
            <w:tcBorders>
              <w:left w:val="single" w:sz="18" w:space="0" w:color="auto"/>
            </w:tcBorders>
            <w:textDirection w:val="btLr"/>
            <w:vAlign w:val="center"/>
          </w:tcPr>
          <w:p w:rsidR="00543C46" w:rsidRPr="00543C46" w:rsidRDefault="00C34A46" w:rsidP="00543C46">
            <w:pPr>
              <w:spacing w:after="200"/>
              <w:jc w:val="center"/>
              <w:rPr>
                <w:rFonts w:ascii="Times New Roman" w:hAnsi="Times New Roman" w:cs="Times New Roman"/>
                <w:sz w:val="20"/>
                <w:szCs w:val="20"/>
              </w:rPr>
            </w:pPr>
            <w:r>
              <w:rPr>
                <w:rFonts w:ascii="Times New Roman" w:hAnsi="Times New Roman" w:cs="Times New Roman"/>
                <w:sz w:val="20"/>
                <w:szCs w:val="20"/>
              </w:rPr>
              <w:t>597691,3</w:t>
            </w:r>
          </w:p>
        </w:tc>
        <w:tc>
          <w:tcPr>
            <w:tcW w:w="0" w:type="auto"/>
            <w:textDirection w:val="btLr"/>
            <w:vAlign w:val="center"/>
          </w:tcPr>
          <w:p w:rsidR="00543C46" w:rsidRPr="00543C46" w:rsidRDefault="00C34A46" w:rsidP="00843260">
            <w:pPr>
              <w:spacing w:after="200"/>
              <w:jc w:val="center"/>
              <w:rPr>
                <w:rFonts w:ascii="Times New Roman" w:hAnsi="Times New Roman" w:cs="Times New Roman"/>
                <w:sz w:val="20"/>
                <w:szCs w:val="20"/>
              </w:rPr>
            </w:pPr>
            <w:r>
              <w:rPr>
                <w:rFonts w:ascii="Times New Roman" w:hAnsi="Times New Roman" w:cs="Times New Roman"/>
                <w:sz w:val="20"/>
                <w:szCs w:val="20"/>
              </w:rPr>
              <w:t>597691,3</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3</w:t>
            </w:r>
            <w:r w:rsidRPr="00543C46">
              <w:rPr>
                <w:rFonts w:ascii="Times New Roman" w:hAnsi="Times New Roman" w:cs="Times New Roman"/>
                <w:color w:val="000000"/>
                <w:sz w:val="20"/>
                <w:szCs w:val="20"/>
                <w:lang w:val="en-US"/>
              </w:rPr>
              <w:t xml:space="preserve"> </w:t>
            </w:r>
            <w:r w:rsidRPr="00543C46">
              <w:rPr>
                <w:rFonts w:ascii="Times New Roman" w:hAnsi="Times New Roman" w:cs="Times New Roman"/>
                <w:color w:val="000000"/>
                <w:sz w:val="20"/>
                <w:szCs w:val="20"/>
              </w:rPr>
              <w:t>041,3</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3</w:t>
            </w:r>
            <w:r w:rsidRPr="00543C46">
              <w:rPr>
                <w:rFonts w:ascii="Times New Roman" w:hAnsi="Times New Roman" w:cs="Times New Roman"/>
                <w:color w:val="000000"/>
                <w:sz w:val="20"/>
                <w:szCs w:val="20"/>
                <w:lang w:val="en-US"/>
              </w:rPr>
              <w:t xml:space="preserve"> </w:t>
            </w:r>
            <w:r w:rsidRPr="00543C46">
              <w:rPr>
                <w:rFonts w:ascii="Times New Roman" w:hAnsi="Times New Roman" w:cs="Times New Roman"/>
                <w:color w:val="000000"/>
                <w:sz w:val="20"/>
                <w:szCs w:val="20"/>
              </w:rPr>
              <w:t>041,3</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2</w:t>
            </w:r>
            <w:r w:rsidRPr="00543C46">
              <w:rPr>
                <w:rFonts w:ascii="Times New Roman" w:hAnsi="Times New Roman" w:cs="Times New Roman"/>
                <w:sz w:val="20"/>
                <w:szCs w:val="20"/>
                <w:lang w:val="en-US"/>
              </w:rPr>
              <w:t xml:space="preserve"> </w:t>
            </w:r>
            <w:r w:rsidRPr="00543C46">
              <w:rPr>
                <w:rFonts w:ascii="Times New Roman" w:hAnsi="Times New Roman" w:cs="Times New Roman"/>
                <w:sz w:val="20"/>
                <w:szCs w:val="20"/>
              </w:rPr>
              <w:t>724,1</w:t>
            </w:r>
          </w:p>
        </w:tc>
        <w:tc>
          <w:tcPr>
            <w:tcW w:w="0" w:type="auto"/>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2</w:t>
            </w:r>
            <w:r w:rsidRPr="00543C46">
              <w:rPr>
                <w:rFonts w:ascii="Times New Roman" w:hAnsi="Times New Roman" w:cs="Times New Roman"/>
                <w:sz w:val="20"/>
                <w:szCs w:val="20"/>
                <w:lang w:val="en-US"/>
              </w:rPr>
              <w:t xml:space="preserve"> </w:t>
            </w:r>
            <w:r w:rsidRPr="00543C46">
              <w:rPr>
                <w:rFonts w:ascii="Times New Roman" w:hAnsi="Times New Roman" w:cs="Times New Roman"/>
                <w:sz w:val="20"/>
                <w:szCs w:val="20"/>
              </w:rPr>
              <w:t>724,1</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D91ED3" w:rsidP="00543C46">
            <w:pPr>
              <w:spacing w:after="200"/>
              <w:jc w:val="center"/>
              <w:rPr>
                <w:rFonts w:ascii="Times New Roman" w:hAnsi="Times New Roman" w:cs="Times New Roman"/>
                <w:sz w:val="20"/>
                <w:szCs w:val="20"/>
              </w:rPr>
            </w:pPr>
            <w:r>
              <w:rPr>
                <w:rFonts w:ascii="Times New Roman" w:hAnsi="Times New Roman" w:cs="Times New Roman"/>
                <w:sz w:val="20"/>
                <w:szCs w:val="20"/>
              </w:rPr>
              <w:t>145 650,9</w:t>
            </w:r>
          </w:p>
        </w:tc>
        <w:tc>
          <w:tcPr>
            <w:tcW w:w="0" w:type="auto"/>
            <w:textDirection w:val="btLr"/>
            <w:vAlign w:val="center"/>
          </w:tcPr>
          <w:p w:rsidR="00543C46" w:rsidRPr="00543C46" w:rsidRDefault="00D91ED3" w:rsidP="00543C46">
            <w:pPr>
              <w:spacing w:after="200"/>
              <w:jc w:val="center"/>
              <w:rPr>
                <w:rFonts w:ascii="Times New Roman" w:hAnsi="Times New Roman" w:cs="Times New Roman"/>
                <w:sz w:val="20"/>
                <w:szCs w:val="20"/>
              </w:rPr>
            </w:pPr>
            <w:r>
              <w:rPr>
                <w:rFonts w:ascii="Times New Roman" w:hAnsi="Times New Roman" w:cs="Times New Roman"/>
                <w:sz w:val="20"/>
                <w:szCs w:val="20"/>
              </w:rPr>
              <w:t>145 6</w:t>
            </w:r>
            <w:r w:rsidR="00EA504E">
              <w:rPr>
                <w:rFonts w:ascii="Times New Roman" w:hAnsi="Times New Roman" w:cs="Times New Roman"/>
                <w:sz w:val="20"/>
                <w:szCs w:val="20"/>
              </w:rPr>
              <w:t>50,9</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0,0</w:t>
            </w:r>
          </w:p>
        </w:tc>
        <w:tc>
          <w:tcPr>
            <w:tcW w:w="0" w:type="auto"/>
            <w:tcBorders>
              <w:left w:val="single" w:sz="18" w:space="0" w:color="auto"/>
            </w:tcBorders>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107 685,0</w:t>
            </w:r>
          </w:p>
        </w:tc>
        <w:tc>
          <w:tcPr>
            <w:tcW w:w="0" w:type="auto"/>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107 685,0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153 740,0</w:t>
            </w:r>
          </w:p>
        </w:tc>
        <w:tc>
          <w:tcPr>
            <w:tcW w:w="0" w:type="auto"/>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153 740,0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tcPr>
          <w:p w:rsidR="00543C46" w:rsidRPr="00543C46" w:rsidRDefault="00736217"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184 850,0</w:t>
            </w:r>
          </w:p>
        </w:tc>
        <w:tc>
          <w:tcPr>
            <w:tcW w:w="0" w:type="auto"/>
            <w:textDirection w:val="btLr"/>
          </w:tcPr>
          <w:p w:rsidR="00543C46" w:rsidRPr="00543C46" w:rsidRDefault="00736217"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184 850,0</w:t>
            </w:r>
          </w:p>
        </w:tc>
        <w:tc>
          <w:tcPr>
            <w:tcW w:w="601" w:type="dxa"/>
            <w:textDirection w:val="btL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r>
      <w:tr w:rsidR="00543C46" w:rsidRPr="00543C46" w:rsidTr="00543C46">
        <w:trPr>
          <w:cantSplit/>
          <w:trHeight w:val="500"/>
        </w:trPr>
        <w:tc>
          <w:tcPr>
            <w:tcW w:w="14560" w:type="dxa"/>
            <w:gridSpan w:val="23"/>
          </w:tcPr>
          <w:p w:rsidR="00543C46" w:rsidRPr="00543C46" w:rsidRDefault="00543C46" w:rsidP="00543C46">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4"/>
                <w:szCs w:val="24"/>
              </w:rPr>
            </w:pPr>
            <w:r w:rsidRPr="00543C46">
              <w:rPr>
                <w:rFonts w:ascii="Times New Roman" w:eastAsia="Times New Roman" w:hAnsi="Times New Roman" w:cs="Times New Roman"/>
                <w:b/>
                <w:bCs/>
                <w:color w:val="000000" w:themeColor="text1"/>
                <w:sz w:val="24"/>
                <w:szCs w:val="24"/>
              </w:rPr>
              <w:t>Подпрограмма «Адресная социальная поддержка граждан»</w:t>
            </w:r>
          </w:p>
        </w:tc>
      </w:tr>
      <w:tr w:rsidR="00543C46" w:rsidRPr="00543C46" w:rsidTr="00543C46">
        <w:trPr>
          <w:cantSplit/>
          <w:trHeight w:val="1134"/>
        </w:trPr>
        <w:tc>
          <w:tcPr>
            <w:tcW w:w="0" w:type="auto"/>
            <w:tcBorders>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2</w:t>
            </w:r>
          </w:p>
        </w:tc>
        <w:tc>
          <w:tcPr>
            <w:tcW w:w="0" w:type="auto"/>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r w:rsidRPr="00543C46">
              <w:rPr>
                <w:rFonts w:ascii="Times New Roman" w:eastAsia="Times New Roman" w:hAnsi="Times New Roman" w:cs="Times New Roman"/>
                <w:bCs/>
                <w:color w:val="000000" w:themeColor="text1"/>
                <w:sz w:val="20"/>
                <w:szCs w:val="20"/>
              </w:rPr>
              <w:t>Отдел муниципальных социальных программ</w:t>
            </w:r>
          </w:p>
        </w:tc>
        <w:tc>
          <w:tcPr>
            <w:tcW w:w="0" w:type="auto"/>
            <w:tcBorders>
              <w:left w:val="single" w:sz="18" w:space="0" w:color="auto"/>
            </w:tcBorders>
            <w:textDirection w:val="btLr"/>
            <w:vAlign w:val="center"/>
          </w:tcPr>
          <w:p w:rsidR="00543C46" w:rsidRPr="00543C46" w:rsidRDefault="00DE0A05" w:rsidP="00543C46">
            <w:pPr>
              <w:spacing w:after="200"/>
              <w:jc w:val="center"/>
              <w:rPr>
                <w:rFonts w:ascii="Times New Roman" w:hAnsi="Times New Roman" w:cs="Times New Roman"/>
                <w:sz w:val="20"/>
                <w:szCs w:val="20"/>
              </w:rPr>
            </w:pPr>
            <w:r>
              <w:rPr>
                <w:rFonts w:ascii="Times New Roman" w:hAnsi="Times New Roman" w:cs="Times New Roman"/>
                <w:sz w:val="20"/>
                <w:szCs w:val="20"/>
              </w:rPr>
              <w:t>5969</w:t>
            </w:r>
            <w:r w:rsidR="00C34A46">
              <w:rPr>
                <w:rFonts w:ascii="Times New Roman" w:hAnsi="Times New Roman" w:cs="Times New Roman"/>
                <w:sz w:val="20"/>
                <w:szCs w:val="20"/>
              </w:rPr>
              <w:t>41,3</w:t>
            </w:r>
          </w:p>
        </w:tc>
        <w:tc>
          <w:tcPr>
            <w:tcW w:w="0" w:type="auto"/>
            <w:textDirection w:val="btLr"/>
            <w:vAlign w:val="center"/>
          </w:tcPr>
          <w:p w:rsidR="00543C46" w:rsidRPr="00543C46" w:rsidRDefault="00AB689B" w:rsidP="00543C46">
            <w:pPr>
              <w:spacing w:after="200"/>
              <w:jc w:val="center"/>
              <w:rPr>
                <w:rFonts w:ascii="Times New Roman" w:hAnsi="Times New Roman" w:cs="Times New Roman"/>
                <w:sz w:val="20"/>
                <w:szCs w:val="20"/>
              </w:rPr>
            </w:pPr>
            <w:r>
              <w:rPr>
                <w:rFonts w:ascii="Times New Roman" w:hAnsi="Times New Roman" w:cs="Times New Roman"/>
                <w:sz w:val="20"/>
                <w:szCs w:val="20"/>
              </w:rPr>
              <w:t>596941,3</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2 891,3</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2 891,3</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2 624,1</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2 624,1</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D91ED3" w:rsidP="00543C46">
            <w:pPr>
              <w:spacing w:after="200"/>
              <w:jc w:val="center"/>
              <w:rPr>
                <w:rFonts w:ascii="Times New Roman" w:hAnsi="Times New Roman" w:cs="Times New Roman"/>
                <w:sz w:val="20"/>
                <w:szCs w:val="20"/>
              </w:rPr>
            </w:pPr>
            <w:r>
              <w:rPr>
                <w:rFonts w:ascii="Times New Roman" w:hAnsi="Times New Roman" w:cs="Times New Roman"/>
                <w:sz w:val="20"/>
                <w:szCs w:val="20"/>
              </w:rPr>
              <w:t>145 </w:t>
            </w:r>
            <w:r>
              <w:rPr>
                <w:rFonts w:ascii="Times New Roman" w:hAnsi="Times New Roman" w:cs="Times New Roman"/>
                <w:sz w:val="20"/>
                <w:szCs w:val="20"/>
                <w:lang w:val="en-US"/>
              </w:rPr>
              <w:t>550</w:t>
            </w:r>
            <w:r>
              <w:rPr>
                <w:rFonts w:ascii="Times New Roman" w:hAnsi="Times New Roman" w:cs="Times New Roman"/>
                <w:sz w:val="20"/>
                <w:szCs w:val="20"/>
              </w:rPr>
              <w:t>,9</w:t>
            </w:r>
          </w:p>
        </w:tc>
        <w:tc>
          <w:tcPr>
            <w:tcW w:w="0" w:type="auto"/>
            <w:textDirection w:val="btLr"/>
            <w:vAlign w:val="center"/>
          </w:tcPr>
          <w:p w:rsidR="00543C46" w:rsidRPr="00543C46" w:rsidRDefault="00D91ED3" w:rsidP="00543C46">
            <w:pPr>
              <w:spacing w:after="200"/>
              <w:jc w:val="center"/>
              <w:rPr>
                <w:rFonts w:ascii="Times New Roman" w:hAnsi="Times New Roman" w:cs="Times New Roman"/>
                <w:sz w:val="20"/>
                <w:szCs w:val="20"/>
              </w:rPr>
            </w:pPr>
            <w:r>
              <w:rPr>
                <w:rFonts w:ascii="Times New Roman" w:hAnsi="Times New Roman" w:cs="Times New Roman"/>
                <w:sz w:val="20"/>
                <w:szCs w:val="20"/>
              </w:rPr>
              <w:t>145 </w:t>
            </w:r>
            <w:r>
              <w:rPr>
                <w:rFonts w:ascii="Times New Roman" w:hAnsi="Times New Roman" w:cs="Times New Roman"/>
                <w:sz w:val="20"/>
                <w:szCs w:val="20"/>
                <w:lang w:val="en-US"/>
              </w:rPr>
              <w:t>550</w:t>
            </w:r>
            <w:r>
              <w:rPr>
                <w:rFonts w:ascii="Times New Roman" w:hAnsi="Times New Roman" w:cs="Times New Roman"/>
                <w:sz w:val="20"/>
                <w:szCs w:val="20"/>
              </w:rPr>
              <w:t>,9</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0,0</w:t>
            </w:r>
          </w:p>
        </w:tc>
        <w:tc>
          <w:tcPr>
            <w:tcW w:w="0" w:type="auto"/>
            <w:tcBorders>
              <w:left w:val="single" w:sz="18" w:space="0" w:color="auto"/>
            </w:tcBorders>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107 4</w:t>
            </w:r>
            <w:r w:rsidR="00EA504E">
              <w:rPr>
                <w:rFonts w:ascii="Times New Roman" w:hAnsi="Times New Roman" w:cs="Times New Roman"/>
                <w:color w:val="000000"/>
                <w:sz w:val="20"/>
                <w:szCs w:val="20"/>
              </w:rPr>
              <w:t>85,0</w:t>
            </w:r>
          </w:p>
        </w:tc>
        <w:tc>
          <w:tcPr>
            <w:tcW w:w="0" w:type="auto"/>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107 4</w:t>
            </w:r>
            <w:r w:rsidR="00EA504E">
              <w:rPr>
                <w:rFonts w:ascii="Times New Roman" w:hAnsi="Times New Roman" w:cs="Times New Roman"/>
                <w:color w:val="000000"/>
                <w:sz w:val="20"/>
                <w:szCs w:val="20"/>
              </w:rPr>
              <w:t>85,0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640,0</w:t>
            </w:r>
          </w:p>
        </w:tc>
        <w:tc>
          <w:tcPr>
            <w:tcW w:w="0" w:type="auto"/>
            <w:textDirection w:val="btLr"/>
            <w:vAlign w:val="center"/>
          </w:tcPr>
          <w:p w:rsidR="00543C46" w:rsidRPr="00543C46" w:rsidRDefault="00EA504E"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w:t>
            </w:r>
            <w:r>
              <w:rPr>
                <w:rFonts w:ascii="Times New Roman" w:hAnsi="Times New Roman" w:cs="Times New Roman"/>
                <w:color w:val="000000"/>
                <w:sz w:val="20"/>
                <w:szCs w:val="20"/>
                <w:lang w:val="en-US"/>
              </w:rPr>
              <w:t xml:space="preserve"> </w:t>
            </w:r>
            <w:r>
              <w:rPr>
                <w:rFonts w:ascii="Times New Roman" w:hAnsi="Times New Roman" w:cs="Times New Roman"/>
                <w:color w:val="000000"/>
                <w:sz w:val="20"/>
                <w:szCs w:val="20"/>
              </w:rPr>
              <w:t>640,0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tcPr>
          <w:p w:rsidR="00543C46" w:rsidRPr="00543C46" w:rsidRDefault="00736217"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184 750,0</w:t>
            </w:r>
          </w:p>
        </w:tc>
        <w:tc>
          <w:tcPr>
            <w:tcW w:w="0" w:type="auto"/>
            <w:textDirection w:val="btLr"/>
          </w:tcPr>
          <w:p w:rsidR="00543C46" w:rsidRPr="00543C46" w:rsidRDefault="00736217"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184 750,0</w:t>
            </w:r>
          </w:p>
        </w:tc>
        <w:tc>
          <w:tcPr>
            <w:tcW w:w="601" w:type="dxa"/>
            <w:textDirection w:val="btL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r>
      <w:tr w:rsidR="00543C46" w:rsidRPr="00543C46" w:rsidTr="00543C46">
        <w:trPr>
          <w:cantSplit/>
          <w:trHeight w:val="441"/>
        </w:trPr>
        <w:tc>
          <w:tcPr>
            <w:tcW w:w="14560" w:type="dxa"/>
            <w:gridSpan w:val="23"/>
          </w:tcPr>
          <w:p w:rsidR="00543C46" w:rsidRPr="00543C46" w:rsidRDefault="00543C46" w:rsidP="00543C46">
            <w:pPr>
              <w:autoSpaceDE w:val="0"/>
              <w:autoSpaceDN w:val="0"/>
              <w:adjustRightInd w:val="0"/>
              <w:spacing w:after="200" w:line="140" w:lineRule="atLeast"/>
              <w:jc w:val="center"/>
              <w:outlineLvl w:val="0"/>
              <w:rPr>
                <w:rFonts w:ascii="Times New Roman" w:hAnsi="Times New Roman" w:cs="Times New Roman"/>
                <w:b/>
                <w:sz w:val="20"/>
                <w:szCs w:val="20"/>
              </w:rPr>
            </w:pPr>
          </w:p>
          <w:p w:rsidR="00543C46" w:rsidRPr="00543C46" w:rsidRDefault="00543C46" w:rsidP="00543C46">
            <w:pPr>
              <w:autoSpaceDE w:val="0"/>
              <w:autoSpaceDN w:val="0"/>
              <w:adjustRightInd w:val="0"/>
              <w:spacing w:after="200" w:line="140" w:lineRule="atLeast"/>
              <w:jc w:val="center"/>
              <w:outlineLvl w:val="0"/>
              <w:rPr>
                <w:rFonts w:ascii="Times New Roman" w:hAnsi="Times New Roman" w:cs="Times New Roman"/>
                <w:b/>
                <w:sz w:val="24"/>
                <w:szCs w:val="24"/>
              </w:rPr>
            </w:pPr>
            <w:r w:rsidRPr="00543C46">
              <w:rPr>
                <w:rFonts w:ascii="Times New Roman" w:hAnsi="Times New Roman" w:cs="Times New Roman"/>
                <w:b/>
                <w:sz w:val="24"/>
                <w:szCs w:val="24"/>
              </w:rPr>
              <w:t>Подпрограмма «Доступная среда»</w:t>
            </w:r>
          </w:p>
        </w:tc>
      </w:tr>
      <w:tr w:rsidR="00543C46" w:rsidRPr="00543C46" w:rsidTr="00543C46">
        <w:trPr>
          <w:cantSplit/>
          <w:trHeight w:val="1134"/>
        </w:trPr>
        <w:tc>
          <w:tcPr>
            <w:tcW w:w="0" w:type="auto"/>
            <w:tcBorders>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3</w:t>
            </w:r>
          </w:p>
        </w:tc>
        <w:tc>
          <w:tcPr>
            <w:tcW w:w="0" w:type="auto"/>
            <w:tcBorders>
              <w:left w:val="single" w:sz="18" w:space="0" w:color="auto"/>
              <w:right w:val="single" w:sz="18" w:space="0" w:color="auto"/>
            </w:tcBorders>
          </w:tcPr>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543C46">
              <w:rPr>
                <w:rFonts w:ascii="Times New Roman" w:eastAsia="Times New Roman" w:hAnsi="Times New Roman" w:cs="Times New Roman"/>
                <w:bCs/>
                <w:color w:val="000000" w:themeColor="text1"/>
                <w:sz w:val="20"/>
                <w:szCs w:val="20"/>
              </w:rPr>
              <w:t xml:space="preserve">Отдел муниципальных социальных программ </w:t>
            </w:r>
          </w:p>
          <w:p w:rsidR="00543C46" w:rsidRPr="00543C46" w:rsidRDefault="00543C46" w:rsidP="00543C46">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0" w:type="auto"/>
            <w:tcBorders>
              <w:left w:val="single" w:sz="18" w:space="0" w:color="auto"/>
            </w:tcBorders>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543C46" w:rsidRPr="00543C46">
              <w:rPr>
                <w:rFonts w:ascii="Times New Roman" w:hAnsi="Times New Roman" w:cs="Times New Roman"/>
                <w:color w:val="000000"/>
                <w:sz w:val="20"/>
                <w:szCs w:val="20"/>
              </w:rPr>
              <w:t>50,0</w:t>
            </w:r>
          </w:p>
        </w:tc>
        <w:tc>
          <w:tcPr>
            <w:tcW w:w="0" w:type="auto"/>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543C46" w:rsidRPr="00543C46">
              <w:rPr>
                <w:rFonts w:ascii="Times New Roman" w:hAnsi="Times New Roman" w:cs="Times New Roman"/>
                <w:color w:val="000000"/>
                <w:sz w:val="20"/>
                <w:szCs w:val="20"/>
              </w:rPr>
              <w:t>50,0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150,0</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150,0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100,0</w:t>
            </w:r>
          </w:p>
        </w:tc>
        <w:tc>
          <w:tcPr>
            <w:tcW w:w="0" w:type="auto"/>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100,0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sz w:val="20"/>
                <w:szCs w:val="20"/>
              </w:rPr>
            </w:pPr>
            <w:r w:rsidRPr="00543C46">
              <w:rPr>
                <w:rFonts w:ascii="Times New Roman" w:hAnsi="Times New Roman" w:cs="Times New Roman"/>
                <w:sz w:val="20"/>
                <w:szCs w:val="20"/>
              </w:rPr>
              <w:t>0,0</w:t>
            </w:r>
          </w:p>
        </w:tc>
        <w:tc>
          <w:tcPr>
            <w:tcW w:w="0" w:type="auto"/>
            <w:tcBorders>
              <w:left w:val="single" w:sz="18" w:space="0" w:color="auto"/>
            </w:tcBorders>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543C46" w:rsidRPr="00543C46">
              <w:rPr>
                <w:rFonts w:ascii="Times New Roman" w:hAnsi="Times New Roman" w:cs="Times New Roman"/>
                <w:color w:val="000000"/>
                <w:sz w:val="20"/>
                <w:szCs w:val="20"/>
              </w:rPr>
              <w:t>00,0</w:t>
            </w:r>
          </w:p>
        </w:tc>
        <w:tc>
          <w:tcPr>
            <w:tcW w:w="0" w:type="auto"/>
            <w:textDirection w:val="btLr"/>
            <w:vAlign w:val="center"/>
          </w:tcPr>
          <w:p w:rsidR="00543C46" w:rsidRPr="00543C46" w:rsidRDefault="00DE0A05" w:rsidP="00543C46">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543C46" w:rsidRPr="00543C46">
              <w:rPr>
                <w:rFonts w:ascii="Times New Roman" w:hAnsi="Times New Roman" w:cs="Times New Roman"/>
                <w:color w:val="000000"/>
                <w:sz w:val="20"/>
                <w:szCs w:val="20"/>
              </w:rPr>
              <w:t>00,0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0" w:type="auto"/>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0" w:type="auto"/>
            <w:tcBorders>
              <w:right w:val="single" w:sz="18" w:space="0" w:color="auto"/>
            </w:tcBorders>
            <w:textDirection w:val="btLr"/>
            <w:vAlign w:val="cente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c>
          <w:tcPr>
            <w:tcW w:w="0" w:type="auto"/>
            <w:tcBorders>
              <w:left w:val="single" w:sz="18" w:space="0" w:color="auto"/>
            </w:tcBorders>
            <w:textDirection w:val="btL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0" w:type="auto"/>
            <w:textDirection w:val="btL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100,0</w:t>
            </w:r>
          </w:p>
        </w:tc>
        <w:tc>
          <w:tcPr>
            <w:tcW w:w="601" w:type="dxa"/>
            <w:textDirection w:val="btLr"/>
          </w:tcPr>
          <w:p w:rsidR="00543C46" w:rsidRPr="00543C46" w:rsidRDefault="00543C46" w:rsidP="00543C46">
            <w:pPr>
              <w:spacing w:after="200"/>
              <w:jc w:val="center"/>
              <w:rPr>
                <w:rFonts w:ascii="Times New Roman" w:hAnsi="Times New Roman" w:cs="Times New Roman"/>
                <w:color w:val="000000"/>
                <w:sz w:val="20"/>
                <w:szCs w:val="20"/>
              </w:rPr>
            </w:pPr>
            <w:r w:rsidRPr="00543C46">
              <w:rPr>
                <w:rFonts w:ascii="Times New Roman" w:hAnsi="Times New Roman" w:cs="Times New Roman"/>
                <w:color w:val="000000"/>
                <w:sz w:val="20"/>
                <w:szCs w:val="20"/>
              </w:rPr>
              <w:t>0,0</w:t>
            </w:r>
          </w:p>
        </w:tc>
      </w:tr>
    </w:tbl>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4.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муниципальной программы представлены в Таблице № 3.</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3</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муниципальной программы</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tbl>
      <w:tblPr>
        <w:tblStyle w:val="a5"/>
        <w:tblW w:w="14879" w:type="dxa"/>
        <w:tblLayout w:type="fixed"/>
        <w:tblLook w:val="04A0" w:firstRow="1" w:lastRow="0" w:firstColumn="1" w:lastColumn="0" w:noHBand="0" w:noVBand="1"/>
      </w:tblPr>
      <w:tblGrid>
        <w:gridCol w:w="600"/>
        <w:gridCol w:w="2594"/>
        <w:gridCol w:w="3987"/>
        <w:gridCol w:w="1080"/>
        <w:gridCol w:w="116"/>
        <w:gridCol w:w="964"/>
        <w:gridCol w:w="116"/>
        <w:gridCol w:w="964"/>
        <w:gridCol w:w="116"/>
        <w:gridCol w:w="964"/>
        <w:gridCol w:w="116"/>
        <w:gridCol w:w="994"/>
        <w:gridCol w:w="2268"/>
      </w:tblGrid>
      <w:tr w:rsidR="004663EE" w:rsidRPr="004663EE" w:rsidTr="009D7950">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417" w:type="dxa"/>
            <w:gridSpan w:val="10"/>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2268"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9D7950">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430" w:type="dxa"/>
            <w:gridSpan w:val="9"/>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2268" w:type="dxa"/>
            <w:vMerge/>
          </w:tcPr>
          <w:p w:rsidR="004663EE" w:rsidRPr="004663EE" w:rsidRDefault="004663EE" w:rsidP="004663EE">
            <w:pPr>
              <w:spacing w:after="200"/>
              <w:jc w:val="center"/>
              <w:rPr>
                <w:rFonts w:ascii="Times New Roman" w:eastAsia="Times New Roman" w:hAnsi="Times New Roman" w:cs="Times New Roman"/>
                <w:sz w:val="24"/>
                <w:szCs w:val="24"/>
              </w:rPr>
            </w:pPr>
          </w:p>
        </w:tc>
      </w:tr>
      <w:tr w:rsidR="009D7950" w:rsidRPr="004663EE" w:rsidTr="009D7950">
        <w:trPr>
          <w:trHeight w:val="135"/>
        </w:trPr>
        <w:tc>
          <w:tcPr>
            <w:tcW w:w="600" w:type="dxa"/>
            <w:vMerge/>
          </w:tcPr>
          <w:p w:rsidR="009D7950" w:rsidRPr="004663EE" w:rsidRDefault="009D7950" w:rsidP="004663EE">
            <w:pPr>
              <w:spacing w:after="200"/>
              <w:jc w:val="center"/>
              <w:rPr>
                <w:rFonts w:ascii="Times New Roman" w:eastAsia="Times New Roman" w:hAnsi="Times New Roman" w:cs="Times New Roman"/>
                <w:sz w:val="24"/>
                <w:szCs w:val="24"/>
              </w:rPr>
            </w:pPr>
          </w:p>
        </w:tc>
        <w:tc>
          <w:tcPr>
            <w:tcW w:w="2594" w:type="dxa"/>
            <w:vMerge/>
          </w:tcPr>
          <w:p w:rsidR="009D7950" w:rsidRPr="004663EE" w:rsidRDefault="009D7950" w:rsidP="004663EE">
            <w:pPr>
              <w:spacing w:after="200"/>
              <w:jc w:val="center"/>
              <w:rPr>
                <w:rFonts w:ascii="Times New Roman" w:eastAsia="Times New Roman" w:hAnsi="Times New Roman" w:cs="Times New Roman"/>
                <w:sz w:val="24"/>
                <w:szCs w:val="24"/>
              </w:rPr>
            </w:pPr>
          </w:p>
        </w:tc>
        <w:tc>
          <w:tcPr>
            <w:tcW w:w="3987" w:type="dxa"/>
            <w:vMerge/>
          </w:tcPr>
          <w:p w:rsidR="009D7950" w:rsidRPr="004663EE" w:rsidRDefault="009D7950" w:rsidP="004663EE">
            <w:pPr>
              <w:spacing w:after="200"/>
              <w:jc w:val="center"/>
              <w:rPr>
                <w:rFonts w:ascii="Times New Roman" w:eastAsia="Times New Roman" w:hAnsi="Times New Roman" w:cs="Times New Roman"/>
                <w:sz w:val="24"/>
                <w:szCs w:val="24"/>
              </w:rPr>
            </w:pPr>
          </w:p>
        </w:tc>
        <w:tc>
          <w:tcPr>
            <w:tcW w:w="1196" w:type="dxa"/>
            <w:gridSpan w:val="2"/>
            <w:vAlign w:val="center"/>
          </w:tcPr>
          <w:p w:rsidR="009D7950" w:rsidRPr="004663EE" w:rsidRDefault="009D7950"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gridSpan w:val="2"/>
            <w:vAlign w:val="center"/>
          </w:tcPr>
          <w:p w:rsidR="009D7950" w:rsidRPr="004663EE" w:rsidRDefault="009D7950"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gridSpan w:val="2"/>
            <w:vAlign w:val="center"/>
          </w:tcPr>
          <w:p w:rsidR="009D7950" w:rsidRPr="004663EE" w:rsidRDefault="009D7950"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gridSpan w:val="2"/>
            <w:vAlign w:val="center"/>
          </w:tcPr>
          <w:p w:rsidR="009D7950" w:rsidRPr="004663EE" w:rsidRDefault="009D7950"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994" w:type="dxa"/>
            <w:vAlign w:val="center"/>
          </w:tcPr>
          <w:p w:rsidR="009D7950" w:rsidRPr="004663EE" w:rsidRDefault="009D7950"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2268" w:type="dxa"/>
          </w:tcPr>
          <w:p w:rsidR="009D7950" w:rsidRPr="004663EE" w:rsidRDefault="009D7950" w:rsidP="004663EE">
            <w:pPr>
              <w:spacing w:after="200"/>
              <w:jc w:val="center"/>
              <w:rPr>
                <w:rFonts w:ascii="Times New Roman" w:eastAsia="Times New Roman" w:hAnsi="Times New Roman" w:cs="Times New Roman"/>
                <w:sz w:val="24"/>
                <w:szCs w:val="24"/>
              </w:rPr>
            </w:pPr>
          </w:p>
        </w:tc>
      </w:tr>
      <w:tr w:rsidR="004663EE" w:rsidRPr="004663EE" w:rsidTr="009D7950">
        <w:tc>
          <w:tcPr>
            <w:tcW w:w="14879" w:type="dxa"/>
            <w:gridSpan w:val="13"/>
          </w:tcPr>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r w:rsidRPr="004663EE">
              <w:rPr>
                <w:rFonts w:ascii="Times New Roman" w:eastAsia="Calibri" w:hAnsi="Times New Roman" w:cs="Times New Roman"/>
                <w:b/>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9D7950">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spacing w:after="200"/>
              <w:jc w:val="both"/>
              <w:rPr>
                <w:rFonts w:ascii="Times New Roman" w:hAnsi="Times New Roman" w:cs="Times New Roman"/>
                <w:color w:val="000000" w:themeColor="text1"/>
              </w:rPr>
            </w:pPr>
            <w:r w:rsidRPr="004663EE">
              <w:rPr>
                <w:rFonts w:ascii="Times New Roman" w:eastAsia="Calibri" w:hAnsi="Times New Roman" w:cs="Times New Roman"/>
                <w:sz w:val="24"/>
                <w:szCs w:val="24"/>
              </w:rPr>
              <w:t>Доля граждан, получивших социальную поддержку, к общему количеству обратившихся граждан</w:t>
            </w:r>
          </w:p>
        </w:tc>
        <w:tc>
          <w:tcPr>
            <w:tcW w:w="3987" w:type="dxa"/>
          </w:tcPr>
          <w:p w:rsidR="004663EE" w:rsidRPr="004663EE" w:rsidRDefault="004663EE" w:rsidP="004663EE">
            <w:pPr>
              <w:suppressAutoHyphens/>
              <w:spacing w:after="200"/>
              <w:jc w:val="center"/>
              <w:rPr>
                <w:rFonts w:ascii="Times New Roman" w:hAnsi="Times New Roman" w:cs="Times New Roman"/>
              </w:rPr>
            </w:pPr>
            <w:proofErr w:type="spellStart"/>
            <w:r w:rsidRPr="004663EE">
              <w:rPr>
                <w:rFonts w:ascii="Times New Roman" w:hAnsi="Times New Roman" w:cs="Times New Roman"/>
              </w:rPr>
              <w:t>Дп</w:t>
            </w:r>
            <w:proofErr w:type="spellEnd"/>
            <w:r w:rsidRPr="004663EE">
              <w:rPr>
                <w:rFonts w:ascii="Times New Roman" w:hAnsi="Times New Roman" w:cs="Times New Roman"/>
              </w:rPr>
              <w:t xml:space="preserve"> = </w:t>
            </w:r>
            <w:proofErr w:type="spellStart"/>
            <w:r w:rsidRPr="004663EE">
              <w:rPr>
                <w:rFonts w:ascii="Times New Roman" w:hAnsi="Times New Roman" w:cs="Times New Roman"/>
              </w:rPr>
              <w:t>Кп</w:t>
            </w:r>
            <w:proofErr w:type="spellEnd"/>
            <w:r w:rsidRPr="004663EE">
              <w:rPr>
                <w:rFonts w:ascii="Times New Roman" w:hAnsi="Times New Roman" w:cs="Times New Roman"/>
              </w:rPr>
              <w:t>/Кобр * 100%,</w:t>
            </w:r>
          </w:p>
          <w:p w:rsidR="004663EE" w:rsidRPr="004663EE" w:rsidRDefault="004663EE" w:rsidP="004663EE">
            <w:pPr>
              <w:suppressAutoHyphens/>
              <w:spacing w:after="200"/>
              <w:rPr>
                <w:rFonts w:ascii="Times New Roman" w:hAnsi="Times New Roman" w:cs="Times New Roman"/>
              </w:rPr>
            </w:pPr>
            <w:r w:rsidRPr="004663EE">
              <w:rPr>
                <w:rFonts w:ascii="Times New Roman" w:hAnsi="Times New Roman" w:cs="Times New Roman"/>
              </w:rPr>
              <w:t>где:</w:t>
            </w:r>
          </w:p>
          <w:p w:rsidR="004663EE" w:rsidRPr="004663EE" w:rsidRDefault="004663EE" w:rsidP="004663EE">
            <w:pPr>
              <w:suppressAutoHyphens/>
              <w:spacing w:after="200"/>
              <w:rPr>
                <w:rFonts w:ascii="Times New Roman" w:hAnsi="Times New Roman" w:cs="Times New Roman"/>
              </w:rPr>
            </w:pPr>
            <w:proofErr w:type="spellStart"/>
            <w:r w:rsidRPr="004663EE">
              <w:rPr>
                <w:rFonts w:ascii="Times New Roman" w:hAnsi="Times New Roman" w:cs="Times New Roman"/>
              </w:rPr>
              <w:t>Дп</w:t>
            </w:r>
            <w:proofErr w:type="spellEnd"/>
            <w:r w:rsidRPr="004663EE">
              <w:rPr>
                <w:rFonts w:ascii="Times New Roman" w:hAnsi="Times New Roman" w:cs="Times New Roman"/>
              </w:rPr>
              <w:t xml:space="preserve"> – доля граждан, получивших социальную поддержку, к общему количеству обратившихся граждан, %,</w:t>
            </w:r>
          </w:p>
          <w:p w:rsidR="004663EE" w:rsidRPr="004663EE" w:rsidRDefault="004663EE" w:rsidP="004663EE">
            <w:pPr>
              <w:suppressAutoHyphens/>
              <w:spacing w:after="200"/>
              <w:rPr>
                <w:rFonts w:ascii="Times New Roman" w:hAnsi="Times New Roman" w:cs="Times New Roman"/>
              </w:rPr>
            </w:pPr>
            <w:proofErr w:type="spellStart"/>
            <w:r w:rsidRPr="004663EE">
              <w:rPr>
                <w:rFonts w:ascii="Times New Roman" w:hAnsi="Times New Roman" w:cs="Times New Roman"/>
              </w:rPr>
              <w:t>Кп</w:t>
            </w:r>
            <w:proofErr w:type="spellEnd"/>
            <w:r w:rsidRPr="004663EE">
              <w:rPr>
                <w:rFonts w:ascii="Times New Roman" w:hAnsi="Times New Roman" w:cs="Times New Roman"/>
              </w:rPr>
              <w:t xml:space="preserve"> – количество граждан, получивших социальную поддержку, чел.,</w:t>
            </w:r>
          </w:p>
          <w:p w:rsidR="004663EE" w:rsidRPr="004663EE" w:rsidRDefault="004663EE" w:rsidP="004663EE">
            <w:pPr>
              <w:spacing w:after="200"/>
              <w:rPr>
                <w:rFonts w:ascii="Times New Roman" w:eastAsia="Times New Roman" w:hAnsi="Times New Roman" w:cs="Times New Roman"/>
                <w:b/>
                <w:sz w:val="28"/>
                <w:szCs w:val="28"/>
              </w:rPr>
            </w:pPr>
            <w:r w:rsidRPr="004663EE">
              <w:rPr>
                <w:rFonts w:ascii="Times New Roman" w:hAnsi="Times New Roman" w:cs="Times New Roman"/>
              </w:rPr>
              <w:t>Кобр – количество граждан, обратившихся за получением социальной поддержки, чел.</w:t>
            </w:r>
          </w:p>
        </w:tc>
        <w:tc>
          <w:tcPr>
            <w:tcW w:w="1080" w:type="dxa"/>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683/738</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92,5</w:t>
            </w:r>
          </w:p>
        </w:tc>
        <w:tc>
          <w:tcPr>
            <w:tcW w:w="1080" w:type="dxa"/>
            <w:gridSpan w:val="2"/>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693/745</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=93</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1080" w:type="dxa"/>
            <w:gridSpan w:val="2"/>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71</w:t>
            </w:r>
            <w:r w:rsidRPr="004663EE">
              <w:rPr>
                <w:rFonts w:ascii="Times New Roman" w:eastAsia="Times New Roman" w:hAnsi="Times New Roman" w:cs="Times New Roman"/>
                <w:sz w:val="24"/>
                <w:szCs w:val="24"/>
                <w:lang w:val="en-US"/>
              </w:rPr>
              <w:t>8/7</w:t>
            </w:r>
            <w:r w:rsidRPr="004663EE">
              <w:rPr>
                <w:rFonts w:ascii="Times New Roman" w:eastAsia="Times New Roman" w:hAnsi="Times New Roman" w:cs="Times New Roman"/>
                <w:sz w:val="24"/>
                <w:szCs w:val="24"/>
              </w:rPr>
              <w:t>6</w:t>
            </w:r>
            <w:r w:rsidRPr="004663EE">
              <w:rPr>
                <w:rFonts w:ascii="Times New Roman" w:eastAsia="Times New Roman" w:hAnsi="Times New Roman" w:cs="Times New Roman"/>
                <w:sz w:val="24"/>
                <w:szCs w:val="24"/>
                <w:lang w:val="en-US"/>
              </w:rPr>
              <w:t>8*100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=93</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5</w:t>
            </w:r>
          </w:p>
        </w:tc>
        <w:tc>
          <w:tcPr>
            <w:tcW w:w="1080" w:type="dxa"/>
            <w:gridSpan w:val="2"/>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727</w:t>
            </w:r>
            <w:r w:rsidRPr="004663EE">
              <w:rPr>
                <w:rFonts w:ascii="Times New Roman" w:eastAsia="Times New Roman" w:hAnsi="Times New Roman" w:cs="Times New Roman"/>
                <w:sz w:val="24"/>
                <w:szCs w:val="24"/>
                <w:lang w:val="en-US"/>
              </w:rPr>
              <w:t>/7</w:t>
            </w:r>
            <w:r w:rsidRPr="004663EE">
              <w:rPr>
                <w:rFonts w:ascii="Times New Roman" w:eastAsia="Times New Roman" w:hAnsi="Times New Roman" w:cs="Times New Roman"/>
                <w:sz w:val="24"/>
                <w:szCs w:val="24"/>
              </w:rPr>
              <w:t>74</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lang w:val="en-US"/>
              </w:rPr>
              <w:t>=94</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1110" w:type="dxa"/>
            <w:gridSpan w:val="2"/>
          </w:tcPr>
          <w:p w:rsidR="004663EE" w:rsidRPr="004663EE" w:rsidRDefault="004663EE" w:rsidP="004663EE">
            <w:pPr>
              <w:spacing w:after="200"/>
              <w:rPr>
                <w:rFonts w:ascii="Times New Roman" w:eastAsia="Times New Roman" w:hAnsi="Times New Roman" w:cs="Times New Roman"/>
                <w:sz w:val="24"/>
                <w:szCs w:val="24"/>
              </w:rPr>
            </w:pPr>
          </w:p>
          <w:p w:rsidR="004663EE" w:rsidRPr="004663EE" w:rsidRDefault="004663EE" w:rsidP="004663EE">
            <w:pPr>
              <w:spacing w:after="200"/>
              <w:rPr>
                <w:rFonts w:ascii="Times New Roman" w:eastAsia="Times New Roman" w:hAnsi="Times New Roman" w:cs="Times New Roman"/>
                <w:sz w:val="24"/>
                <w:szCs w:val="24"/>
              </w:rPr>
            </w:pPr>
          </w:p>
          <w:p w:rsidR="004663EE" w:rsidRPr="009D7950" w:rsidRDefault="004663EE" w:rsidP="004663EE">
            <w:pPr>
              <w:spacing w:after="200"/>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727</w:t>
            </w:r>
            <w:r w:rsidRPr="004663EE">
              <w:rPr>
                <w:rFonts w:ascii="Times New Roman" w:eastAsia="Times New Roman" w:hAnsi="Times New Roman" w:cs="Times New Roman"/>
                <w:sz w:val="24"/>
                <w:szCs w:val="24"/>
                <w:lang w:val="en-US"/>
              </w:rPr>
              <w:t>/7</w:t>
            </w:r>
            <w:r w:rsidRPr="004663EE">
              <w:rPr>
                <w:rFonts w:ascii="Times New Roman" w:eastAsia="Times New Roman" w:hAnsi="Times New Roman" w:cs="Times New Roman"/>
                <w:sz w:val="24"/>
                <w:szCs w:val="24"/>
              </w:rPr>
              <w:t>74</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=94</w:t>
            </w:r>
            <w:r w:rsidRPr="004663EE">
              <w:rPr>
                <w:rFonts w:ascii="Times New Roman" w:eastAsia="Times New Roman" w:hAnsi="Times New Roman" w:cs="Times New Roman"/>
                <w:sz w:val="24"/>
                <w:szCs w:val="24"/>
              </w:rPr>
              <w:t>,</w:t>
            </w:r>
            <w:r w:rsidRPr="004663EE">
              <w:rPr>
                <w:rFonts w:ascii="Times New Roman" w:eastAsia="Times New Roman" w:hAnsi="Times New Roman" w:cs="Times New Roman"/>
                <w:sz w:val="24"/>
                <w:szCs w:val="24"/>
                <w:lang w:val="en-US"/>
              </w:rPr>
              <w:t>0</w:t>
            </w:r>
          </w:p>
        </w:tc>
        <w:tc>
          <w:tcPr>
            <w:tcW w:w="2268" w:type="dxa"/>
          </w:tcPr>
          <w:p w:rsidR="004663EE" w:rsidRPr="004663EE" w:rsidRDefault="004663EE" w:rsidP="004663EE">
            <w:pPr>
              <w:autoSpaceDE w:val="0"/>
              <w:autoSpaceDN w:val="0"/>
              <w:adjustRightInd w:val="0"/>
              <w:spacing w:after="200"/>
              <w:jc w:val="center"/>
              <w:rPr>
                <w:rFonts w:ascii="Times New Roman" w:hAnsi="Times New Roman" w:cs="Times New Roman"/>
              </w:rPr>
            </w:pPr>
            <w:r w:rsidRPr="004663EE">
              <w:rPr>
                <w:rFonts w:ascii="Times New Roman" w:hAnsi="Times New Roman" w:cs="Times New Roman"/>
              </w:rPr>
              <w:t>Ведомственная отчетность</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rPr>
              <w:t>Отдела муниципальных социальных программ</w:t>
            </w: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eastAsiaTheme="minorEastAsia"/>
          <w:lang w:eastAsia="ru-RU"/>
        </w:rPr>
        <w:sectPr w:rsidR="004663EE" w:rsidRPr="004663EE" w:rsidSect="004663EE">
          <w:pgSz w:w="16838" w:h="11906" w:orient="landscape"/>
          <w:pgMar w:top="1701" w:right="1134" w:bottom="1134" w:left="1134" w:header="708" w:footer="708" w:gutter="0"/>
          <w:cols w:space="708"/>
          <w:docGrid w:linePitch="360"/>
        </w:sect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lastRenderedPageBreak/>
        <w:t>Подпрограмма «Адресная социальная поддержка граждан»</w:t>
      </w:r>
    </w:p>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tbl>
      <w:tblPr>
        <w:tblStyle w:val="a5"/>
        <w:tblW w:w="4887" w:type="pct"/>
        <w:tblInd w:w="108" w:type="dxa"/>
        <w:tblLook w:val="04A0" w:firstRow="1" w:lastRow="0" w:firstColumn="1" w:lastColumn="0" w:noHBand="0" w:noVBand="1"/>
      </w:tblPr>
      <w:tblGrid>
        <w:gridCol w:w="2490"/>
        <w:gridCol w:w="6366"/>
      </w:tblGrid>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 xml:space="preserve">Отдел муниципальный социальных программ </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Участники подпрограммы</w:t>
            </w:r>
          </w:p>
        </w:tc>
        <w:tc>
          <w:tcPr>
            <w:tcW w:w="3594"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Times New Roman" w:hAnsi="Times New Roman" w:cs="Times New Roman"/>
                <w:sz w:val="24"/>
                <w:szCs w:val="24"/>
              </w:rPr>
              <w:t>- Управление жилищно-коммунального хозяйства и благоустройства Администрации муниципального образования «Город Майкоп» (далее –Управление ЖКХ)</w:t>
            </w:r>
          </w:p>
          <w:p w:rsidR="004663EE" w:rsidRPr="004663EE" w:rsidRDefault="004663EE" w:rsidP="004663EE">
            <w:pPr>
              <w:spacing w:after="200"/>
              <w:jc w:val="both"/>
              <w:rPr>
                <w:rFonts w:ascii="Times New Roman" w:eastAsia="Calibri" w:hAnsi="Times New Roman" w:cs="Times New Roman"/>
                <w:sz w:val="24"/>
                <w:szCs w:val="24"/>
              </w:rPr>
            </w:pP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Цель подпрограммы</w:t>
            </w:r>
          </w:p>
        </w:tc>
        <w:tc>
          <w:tcPr>
            <w:tcW w:w="3594" w:type="pct"/>
          </w:tcPr>
          <w:p w:rsidR="004663EE" w:rsidRPr="004663EE" w:rsidRDefault="004663EE" w:rsidP="004663EE">
            <w:pPr>
              <w:spacing w:after="200"/>
              <w:jc w:val="both"/>
              <w:rPr>
                <w:rFonts w:ascii="Times New Roman" w:eastAsia="Calibri" w:hAnsi="Times New Roman" w:cs="Times New Roman"/>
                <w:sz w:val="24"/>
                <w:szCs w:val="24"/>
              </w:rPr>
            </w:pPr>
            <w:r w:rsidRPr="004663EE">
              <w:rPr>
                <w:rFonts w:ascii="Times New Roman" w:eastAsia="Times New Roman" w:hAnsi="Times New Roman" w:cs="Times New Roman"/>
                <w:sz w:val="24"/>
                <w:szCs w:val="24"/>
              </w:rPr>
              <w:t>Повышение качества жизни отдельных категорий граждан и граждан, оказавшихся в трудной жизненной ситуации</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Задачи подпрограммы</w:t>
            </w:r>
          </w:p>
        </w:tc>
        <w:tc>
          <w:tcPr>
            <w:tcW w:w="3594"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1. Оказание адресной социальной помощи малоимущим гражданам и другим категориям граждан, находящимся в трудной жизненной ситуации.</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 Проведение благотворительной и социально-культурной работы среди различных категорий населения муниципального образования «Город Майкоп».</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подпрограммы</w:t>
            </w:r>
          </w:p>
        </w:tc>
        <w:tc>
          <w:tcPr>
            <w:tcW w:w="3594" w:type="pct"/>
          </w:tcPr>
          <w:p w:rsidR="004663EE" w:rsidRPr="004663EE" w:rsidRDefault="004663EE" w:rsidP="004663EE">
            <w:pPr>
              <w:numPr>
                <w:ilvl w:val="0"/>
                <w:numId w:val="24"/>
              </w:numPr>
              <w:tabs>
                <w:tab w:val="left" w:pos="227"/>
              </w:tabs>
              <w:ind w:left="34" w:hanging="34"/>
              <w:contextualSpacing/>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p w:rsidR="004663EE" w:rsidRPr="004663EE" w:rsidRDefault="004663EE" w:rsidP="004663EE">
            <w:pPr>
              <w:numPr>
                <w:ilvl w:val="0"/>
                <w:numId w:val="24"/>
              </w:numPr>
              <w:tabs>
                <w:tab w:val="left" w:pos="227"/>
              </w:tabs>
              <w:ind w:left="34" w:hanging="34"/>
              <w:contextualSpacing/>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Прирост социально-значимых мероприятий (нарастающим итогом).</w:t>
            </w:r>
          </w:p>
        </w:tc>
      </w:tr>
      <w:tr w:rsidR="004663EE" w:rsidRPr="004663EE" w:rsidTr="004663EE">
        <w:tc>
          <w:tcPr>
            <w:tcW w:w="1406"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подпрограммы</w:t>
            </w:r>
          </w:p>
        </w:tc>
        <w:tc>
          <w:tcPr>
            <w:tcW w:w="3594"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4663EE">
        <w:tc>
          <w:tcPr>
            <w:tcW w:w="1406"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подпрограммы</w:t>
            </w:r>
          </w:p>
        </w:tc>
        <w:tc>
          <w:tcPr>
            <w:tcW w:w="3594" w:type="pct"/>
            <w:shd w:val="clear" w:color="auto" w:fill="auto"/>
          </w:tcPr>
          <w:p w:rsidR="004663EE" w:rsidRPr="004663EE" w:rsidRDefault="004663EE" w:rsidP="004663EE">
            <w:pPr>
              <w:tabs>
                <w:tab w:val="left" w:pos="227"/>
              </w:tabs>
              <w:spacing w:after="200"/>
              <w:jc w:val="both"/>
              <w:rPr>
                <w:rFonts w:ascii="Times New Roman" w:hAnsi="Times New Roman" w:cs="Times New Roman"/>
              </w:rPr>
            </w:pPr>
            <w:r w:rsidRPr="004663EE">
              <w:rPr>
                <w:rFonts w:ascii="Times New Roman" w:eastAsia="Times New Roman" w:hAnsi="Times New Roman" w:cs="Times New Roman"/>
                <w:sz w:val="24"/>
                <w:szCs w:val="24"/>
              </w:rPr>
              <w:t xml:space="preserve">Общий объём бюджетных ассигнований подпрограммы муниципальной программы </w:t>
            </w:r>
            <w:r w:rsidR="00557A0C">
              <w:rPr>
                <w:rFonts w:ascii="Times New Roman" w:eastAsia="Times New Roman" w:hAnsi="Times New Roman" w:cs="Times New Roman"/>
                <w:sz w:val="24"/>
                <w:szCs w:val="24"/>
              </w:rPr>
              <w:t>на 2022-</w:t>
            </w:r>
            <w:r w:rsidR="00AB689B">
              <w:rPr>
                <w:rFonts w:ascii="Times New Roman" w:eastAsia="Times New Roman" w:hAnsi="Times New Roman" w:cs="Times New Roman"/>
                <w:sz w:val="24"/>
                <w:szCs w:val="24"/>
              </w:rPr>
              <w:t>2027 годы составляет – 596 941</w:t>
            </w:r>
            <w:r w:rsidR="001570D6">
              <w:rPr>
                <w:rFonts w:ascii="Times New Roman" w:eastAsia="Times New Roman" w:hAnsi="Times New Roman" w:cs="Times New Roman"/>
                <w:sz w:val="24"/>
                <w:szCs w:val="24"/>
              </w:rPr>
              <w:t>,3</w:t>
            </w:r>
            <w:r w:rsidR="00770B30">
              <w:rPr>
                <w:rFonts w:ascii="Times New Roman" w:hAnsi="Times New Roman" w:cs="Times New Roman"/>
                <w:sz w:val="28"/>
                <w:szCs w:val="28"/>
              </w:rPr>
              <w:t xml:space="preserve"> </w:t>
            </w:r>
            <w:r w:rsidRPr="004663EE">
              <w:rPr>
                <w:rFonts w:ascii="Times New Roman" w:eastAsia="Times New Roman" w:hAnsi="Times New Roman" w:cs="Times New Roman"/>
                <w:sz w:val="24"/>
                <w:szCs w:val="24"/>
              </w:rPr>
              <w:t xml:space="preserve">тыс. рублей, </w:t>
            </w:r>
            <w:r w:rsidRPr="004663EE">
              <w:rPr>
                <w:rFonts w:ascii="Times New Roman" w:hAnsi="Times New Roman" w:cs="Times New Roman"/>
              </w:rPr>
              <w:t>в том числе по годам:</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- 2022 г. –</w:t>
            </w:r>
            <w:r w:rsidR="00C34A46">
              <w:rPr>
                <w:rFonts w:ascii="Times New Roman" w:eastAsia="Times New Roman" w:hAnsi="Times New Roman" w:cs="Times New Roman"/>
                <w:sz w:val="24"/>
                <w:szCs w:val="24"/>
              </w:rPr>
              <w:t xml:space="preserve"> </w:t>
            </w:r>
            <w:r w:rsidR="00C34A46" w:rsidRPr="00C34A46">
              <w:rPr>
                <w:rFonts w:ascii="Times New Roman" w:hAnsi="Times New Roman" w:cs="Times New Roman"/>
                <w:color w:val="000000"/>
                <w:sz w:val="24"/>
                <w:szCs w:val="24"/>
              </w:rPr>
              <w:t>2 891,3</w:t>
            </w:r>
            <w:r w:rsidR="00C34A46">
              <w:rPr>
                <w:rFonts w:ascii="Times New Roman" w:hAnsi="Times New Roman" w:cs="Times New Roman"/>
                <w:color w:val="000000"/>
                <w:sz w:val="20"/>
                <w:szCs w:val="20"/>
              </w:rPr>
              <w:t xml:space="preserve"> </w:t>
            </w:r>
            <w:r w:rsidRPr="004663EE">
              <w:rPr>
                <w:rFonts w:ascii="Times New Roman" w:eastAsia="Times New Roman" w:hAnsi="Times New Roman" w:cs="Times New Roman"/>
                <w:sz w:val="24"/>
                <w:szCs w:val="24"/>
              </w:rPr>
              <w:t>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- 2023 г. –</w:t>
            </w:r>
            <w:r w:rsidR="00E74222">
              <w:rPr>
                <w:rFonts w:ascii="Times New Roman" w:eastAsia="Times New Roman" w:hAnsi="Times New Roman" w:cs="Times New Roman"/>
                <w:sz w:val="24"/>
                <w:szCs w:val="24"/>
              </w:rPr>
              <w:t xml:space="preserve"> </w:t>
            </w:r>
            <w:r w:rsidR="00C34A46" w:rsidRPr="00E74222">
              <w:rPr>
                <w:rFonts w:ascii="Times New Roman" w:hAnsi="Times New Roman" w:cs="Times New Roman"/>
                <w:color w:val="000000"/>
                <w:sz w:val="24"/>
                <w:szCs w:val="24"/>
              </w:rPr>
              <w:t>2 624,1</w:t>
            </w:r>
            <w:r w:rsidR="00E74222">
              <w:rPr>
                <w:rFonts w:ascii="Times New Roman" w:eastAsia="Times New Roman" w:hAnsi="Times New Roman" w:cs="Times New Roman"/>
                <w:sz w:val="24"/>
                <w:szCs w:val="24"/>
              </w:rPr>
              <w:t xml:space="preserve"> </w:t>
            </w:r>
            <w:r w:rsidRPr="004663EE">
              <w:rPr>
                <w:rFonts w:ascii="Times New Roman" w:eastAsia="Times New Roman" w:hAnsi="Times New Roman" w:cs="Times New Roman"/>
                <w:sz w:val="24"/>
                <w:szCs w:val="24"/>
              </w:rPr>
              <w:t>тыс. рублей;</w:t>
            </w:r>
          </w:p>
          <w:p w:rsidR="004663EE" w:rsidRPr="004663EE" w:rsidRDefault="004663EE" w:rsidP="004663EE">
            <w:pPr>
              <w:widowControl w:val="0"/>
              <w:suppressAutoHyphens/>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- 2024 г. –</w:t>
            </w:r>
            <w:r w:rsidR="00E74222">
              <w:rPr>
                <w:rFonts w:ascii="Times New Roman" w:eastAsia="Times New Roman" w:hAnsi="Times New Roman" w:cs="Times New Roman"/>
                <w:sz w:val="24"/>
                <w:szCs w:val="24"/>
              </w:rPr>
              <w:t xml:space="preserve"> </w:t>
            </w:r>
            <w:r w:rsidR="00E74222" w:rsidRPr="00E74222">
              <w:rPr>
                <w:rFonts w:ascii="Times New Roman" w:hAnsi="Times New Roman" w:cs="Times New Roman"/>
                <w:sz w:val="24"/>
                <w:szCs w:val="24"/>
              </w:rPr>
              <w:t>145 550,9</w:t>
            </w:r>
            <w:r w:rsidR="00E74222">
              <w:rPr>
                <w:rFonts w:ascii="Times New Roman" w:hAnsi="Times New Roman" w:cs="Times New Roman"/>
                <w:sz w:val="24"/>
                <w:szCs w:val="24"/>
              </w:rPr>
              <w:t xml:space="preserve"> </w:t>
            </w:r>
            <w:r w:rsidRPr="004663EE">
              <w:rPr>
                <w:rFonts w:ascii="Times New Roman" w:eastAsia="Times New Roman" w:hAnsi="Times New Roman" w:cs="Times New Roman"/>
                <w:sz w:val="24"/>
                <w:szCs w:val="24"/>
              </w:rPr>
              <w:t>тыс. рублей;</w:t>
            </w:r>
          </w:p>
          <w:p w:rsidR="004663EE" w:rsidRPr="004663EE" w:rsidRDefault="00770B30" w:rsidP="004663EE">
            <w:pPr>
              <w:rPr>
                <w:rFonts w:ascii="Times New Roman" w:hAnsi="Times New Roman" w:cs="Times New Roman"/>
                <w:sz w:val="24"/>
                <w:szCs w:val="24"/>
              </w:rPr>
            </w:pPr>
            <w:r>
              <w:rPr>
                <w:rFonts w:ascii="Times New Roman" w:hAnsi="Times New Roman" w:cs="Times New Roman"/>
                <w:sz w:val="24"/>
                <w:szCs w:val="24"/>
              </w:rPr>
              <w:t xml:space="preserve">- 2025 г. – </w:t>
            </w:r>
            <w:r w:rsidR="00AB689B">
              <w:rPr>
                <w:rFonts w:ascii="Times New Roman" w:hAnsi="Times New Roman" w:cs="Times New Roman"/>
                <w:color w:val="000000"/>
                <w:sz w:val="24"/>
                <w:szCs w:val="24"/>
              </w:rPr>
              <w:t>107 4</w:t>
            </w:r>
            <w:r w:rsidR="00E74222" w:rsidRPr="00E74222">
              <w:rPr>
                <w:rFonts w:ascii="Times New Roman" w:hAnsi="Times New Roman" w:cs="Times New Roman"/>
                <w:color w:val="000000"/>
                <w:sz w:val="24"/>
                <w:szCs w:val="24"/>
              </w:rPr>
              <w:t>85,0</w:t>
            </w:r>
            <w:r>
              <w:rPr>
                <w:rFonts w:ascii="Times New Roman" w:hAnsi="Times New Roman" w:cs="Times New Roman"/>
                <w:sz w:val="24"/>
                <w:szCs w:val="24"/>
              </w:rPr>
              <w:t xml:space="preserve"> </w:t>
            </w:r>
            <w:r w:rsidR="004663EE" w:rsidRPr="004663EE">
              <w:rPr>
                <w:rFonts w:ascii="Times New Roman" w:hAnsi="Times New Roman" w:cs="Times New Roman"/>
                <w:sz w:val="24"/>
                <w:szCs w:val="24"/>
              </w:rPr>
              <w:t>тыс. рублей;</w:t>
            </w:r>
          </w:p>
          <w:p w:rsidR="004663EE" w:rsidRPr="004663EE" w:rsidRDefault="004663EE" w:rsidP="004663EE">
            <w:pPr>
              <w:tabs>
                <w:tab w:val="left" w:pos="227"/>
              </w:tabs>
              <w:jc w:val="both"/>
              <w:rPr>
                <w:rFonts w:ascii="Times New Roman" w:hAnsi="Times New Roman" w:cs="Times New Roman"/>
                <w:sz w:val="24"/>
                <w:szCs w:val="24"/>
              </w:rPr>
            </w:pPr>
            <w:r w:rsidRPr="004663EE">
              <w:rPr>
                <w:rFonts w:ascii="Times New Roman" w:hAnsi="Times New Roman" w:cs="Times New Roman"/>
                <w:sz w:val="24"/>
                <w:szCs w:val="24"/>
              </w:rPr>
              <w:t>- 2026 г. –</w:t>
            </w:r>
            <w:r w:rsidR="00770B30">
              <w:rPr>
                <w:rFonts w:ascii="Times New Roman" w:hAnsi="Times New Roman" w:cs="Times New Roman"/>
                <w:sz w:val="24"/>
                <w:szCs w:val="24"/>
              </w:rPr>
              <w:t xml:space="preserve"> </w:t>
            </w:r>
            <w:r w:rsidR="00E74222" w:rsidRPr="00E74222">
              <w:rPr>
                <w:rFonts w:ascii="Times New Roman" w:hAnsi="Times New Roman" w:cs="Times New Roman"/>
                <w:color w:val="000000"/>
                <w:sz w:val="24"/>
                <w:szCs w:val="24"/>
              </w:rPr>
              <w:t>153 640,0</w:t>
            </w:r>
            <w:r w:rsidR="00770B30">
              <w:rPr>
                <w:rFonts w:ascii="Times New Roman" w:hAnsi="Times New Roman" w:cs="Times New Roman"/>
                <w:sz w:val="24"/>
                <w:szCs w:val="24"/>
              </w:rPr>
              <w:t xml:space="preserve"> </w:t>
            </w:r>
            <w:r w:rsidRPr="004663EE">
              <w:rPr>
                <w:rFonts w:ascii="Times New Roman" w:hAnsi="Times New Roman" w:cs="Times New Roman"/>
                <w:sz w:val="24"/>
                <w:szCs w:val="24"/>
              </w:rPr>
              <w:t>тыс. рублей;</w:t>
            </w:r>
          </w:p>
          <w:p w:rsidR="004663EE" w:rsidRPr="004663EE" w:rsidRDefault="00770B30" w:rsidP="004663EE">
            <w:pPr>
              <w:tabs>
                <w:tab w:val="left" w:pos="227"/>
              </w:tabs>
              <w:jc w:val="both"/>
              <w:rPr>
                <w:rFonts w:ascii="Times New Roman" w:eastAsia="Calibri" w:hAnsi="Times New Roman" w:cs="Times New Roman"/>
                <w:bCs/>
                <w:sz w:val="24"/>
                <w:szCs w:val="24"/>
              </w:rPr>
            </w:pPr>
            <w:r>
              <w:rPr>
                <w:rFonts w:ascii="Times New Roman" w:hAnsi="Times New Roman" w:cs="Times New Roman"/>
                <w:sz w:val="24"/>
                <w:szCs w:val="24"/>
              </w:rPr>
              <w:t xml:space="preserve">- 2027 г. – </w:t>
            </w:r>
            <w:r w:rsidR="00E74222" w:rsidRPr="00E74222">
              <w:rPr>
                <w:rFonts w:ascii="Times New Roman" w:hAnsi="Times New Roman" w:cs="Times New Roman"/>
                <w:color w:val="000000"/>
                <w:sz w:val="24"/>
                <w:szCs w:val="24"/>
              </w:rPr>
              <w:t>184 750,0</w:t>
            </w:r>
            <w:r>
              <w:rPr>
                <w:rFonts w:ascii="Times New Roman" w:hAnsi="Times New Roman" w:cs="Times New Roman"/>
                <w:sz w:val="24"/>
                <w:szCs w:val="24"/>
              </w:rPr>
              <w:t xml:space="preserve"> </w:t>
            </w:r>
            <w:r w:rsidR="004663EE" w:rsidRPr="004663EE">
              <w:rPr>
                <w:rFonts w:ascii="Times New Roman" w:hAnsi="Times New Roman" w:cs="Times New Roman"/>
                <w:sz w:val="24"/>
                <w:szCs w:val="24"/>
              </w:rPr>
              <w:t>тыс. рублей.</w:t>
            </w:r>
          </w:p>
        </w:tc>
      </w:tr>
    </w:tbl>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p w:rsidR="004663EE" w:rsidRPr="004663EE" w:rsidRDefault="004663EE" w:rsidP="004663EE">
      <w:pPr>
        <w:spacing w:after="200" w:line="240" w:lineRule="auto"/>
        <w:jc w:val="center"/>
        <w:rPr>
          <w:rFonts w:ascii="Times New Roman" w:eastAsiaTheme="minorEastAsia" w:hAnsi="Times New Roman" w:cs="Times New Roman"/>
          <w:b/>
          <w:sz w:val="28"/>
          <w:szCs w:val="28"/>
          <w:lang w:eastAsia="ru-RU"/>
        </w:rPr>
      </w:pPr>
      <w:r w:rsidRPr="004663EE">
        <w:rPr>
          <w:rFonts w:ascii="Times New Roman" w:eastAsiaTheme="minorEastAsia" w:hAnsi="Times New Roman" w:cs="Times New Roman"/>
          <w:b/>
          <w:sz w:val="28"/>
          <w:szCs w:val="28"/>
          <w:lang w:eastAsia="ru-RU"/>
        </w:rPr>
        <w:t>1. Общая характеристика сферы реализации подпрограммы</w:t>
      </w:r>
    </w:p>
    <w:p w:rsidR="004663EE" w:rsidRPr="004663EE" w:rsidRDefault="004663EE" w:rsidP="001D0F36">
      <w:pPr>
        <w:suppressAutoHyphens/>
        <w:spacing w:after="0" w:line="240" w:lineRule="auto"/>
        <w:ind w:firstLine="708"/>
        <w:jc w:val="both"/>
        <w:rPr>
          <w:rFonts w:ascii="Times New Roman" w:eastAsiaTheme="minorEastAsia" w:hAnsi="Times New Roman" w:cs="Times New Roman"/>
          <w:color w:val="000000" w:themeColor="text1"/>
          <w:sz w:val="28"/>
          <w:szCs w:val="28"/>
          <w:lang w:eastAsia="ru-RU"/>
        </w:rPr>
      </w:pPr>
      <w:r w:rsidRPr="004663EE">
        <w:rPr>
          <w:rFonts w:ascii="Times New Roman" w:eastAsiaTheme="minorEastAsia" w:hAnsi="Times New Roman" w:cs="Times New Roman"/>
          <w:color w:val="000000" w:themeColor="text1"/>
          <w:sz w:val="28"/>
          <w:szCs w:val="28"/>
          <w:lang w:eastAsia="ru-RU"/>
        </w:rPr>
        <w:t>На 01.01.2021 в муниципальном образовании «Город Майкоп» проживает 161,9 тысяч человек, среди них 25,</w:t>
      </w:r>
      <w:r w:rsidRPr="004663EE">
        <w:rPr>
          <w:rFonts w:ascii="Times New Roman" w:eastAsiaTheme="minorEastAsia" w:hAnsi="Times New Roman" w:cs="Times New Roman"/>
          <w:sz w:val="28"/>
          <w:szCs w:val="28"/>
          <w:lang w:eastAsia="ru-RU"/>
        </w:rPr>
        <w:t>8%</w:t>
      </w:r>
      <w:r w:rsidRPr="004663EE">
        <w:rPr>
          <w:rFonts w:ascii="Times New Roman" w:eastAsiaTheme="minorEastAsia" w:hAnsi="Times New Roman" w:cs="Times New Roman"/>
          <w:color w:val="000000" w:themeColor="text1"/>
          <w:sz w:val="28"/>
          <w:szCs w:val="28"/>
          <w:lang w:eastAsia="ru-RU"/>
        </w:rPr>
        <w:t xml:space="preserve"> жителей являются пенсионерами. По состоянию на 01.01.2021 года на учете в органах социальной защиты населения состоят 3022 получателя ежемесячного </w:t>
      </w:r>
      <w:r w:rsidRPr="004663EE">
        <w:rPr>
          <w:rFonts w:ascii="Times New Roman" w:eastAsiaTheme="minorEastAsia" w:hAnsi="Times New Roman" w:cs="Times New Roman"/>
          <w:color w:val="000000" w:themeColor="text1"/>
          <w:sz w:val="28"/>
          <w:szCs w:val="28"/>
          <w:lang w:eastAsia="ru-RU"/>
        </w:rPr>
        <w:lastRenderedPageBreak/>
        <w:t>пособия, из них 485 одиноких матерей, 2188 многодетных семьей, в которых воспитывается 4946 детей. Все эти семьи признаны малоимущими.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Особого внимания требуют категории детей из малоимущих семей, чьи родители являются неработающими пенсионерами, инвалидами, несовершеннолетними родителями, студентами очной формы обучения, а также безработные беременные женщины. Данные семьи наименее социально защищены и более уязвимы, имеют большую иждивенческую нагрузку и ограниченные доходы, получаемые за счет бюджетных средств в виде пенсии, стипендии, пособий, которые зачастую являются единственным источником доходов.</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Все перечисленные категории граждан нуждаются в предметах первой необходимости, одежде, продуктах питания, так как самостоятельно не могут удовлетворить свои неотложные нужды. В связи с этим необходимость материальной поддержки таких семей очевидна. Однако, для того, чтобы социальная помощь была действенной, ее средний размер должен соответствовать, по крайней мере, 50% </w:t>
      </w:r>
      <w:hyperlink r:id="rId10" w:history="1">
        <w:r w:rsidRPr="004663EE">
          <w:rPr>
            <w:rFonts w:ascii="Times New Roman" w:eastAsiaTheme="minorEastAsia" w:hAnsi="Times New Roman" w:cs="Times New Roman"/>
            <w:sz w:val="28"/>
            <w:szCs w:val="28"/>
            <w:lang w:eastAsia="ru-RU"/>
          </w:rPr>
          <w:t>прожиточного минимума</w:t>
        </w:r>
      </w:hyperlink>
      <w:r w:rsidRPr="004663EE">
        <w:rPr>
          <w:rFonts w:ascii="Times New Roman" w:eastAsiaTheme="minorEastAsia" w:hAnsi="Times New Roman" w:cs="Times New Roman"/>
          <w:sz w:val="28"/>
          <w:szCs w:val="28"/>
          <w:lang w:eastAsia="ru-RU"/>
        </w:rPr>
        <w:t xml:space="preserve"> на душу населения. На 2022 год величина прожиточного минимума в расчете на душу населения установлена в размере 10 277 рублей.</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Еще одной категорией, требующей пристального внимания власти, особенно на этапе реабилитации и интеграции в общество, являются граждане, освободившиеся из мест лишения свободы. На 01.09.2021 поступило более 90 извещений из мест заключения о намерении их возвращения на постоянное место жительства в город Майкоп. Данной категории граждан необходима материальная помощь на восстановление документов и прохождение медицинской комиссии при трудоустройстве, талоны на банные услуги.</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Анализ обращений ветеранов Великой Отечественной войны показал, что граждане этой категории чаще других обращаются за помощью на косметический ремонт жилого помещения, благоустройство придомовой территории.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Одним из направлений по улучшению организации жизненного пространства малоимущих граждан является оказание помощи на газификацию домовладений. Такая помощь необходима семьям с низким уровнем дохода при высокой стоимости работ по газоснабжению жилого дома. Сумма помощи определяется по окончании работ по газификации домовладения и в соответствии с проектно-сметной документацией. Средний размер помощи составляет 10 000 руб.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Кроме того, одной из категорий определены малоимущие многодетные семьи, имеющие в своем составе 6 и более детей до 18 лет. Таким семьям планируется предоставлять ежемесячное пособие в размере 3000 рублей на каждую семью.</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Немаловажное значение уделено предоставлению адресной натуральной помощи в виде банных услуг для граждан, проживающих в </w:t>
      </w:r>
      <w:r w:rsidRPr="004663EE">
        <w:rPr>
          <w:rFonts w:ascii="Times New Roman" w:eastAsiaTheme="minorEastAsia" w:hAnsi="Times New Roman" w:cs="Times New Roman"/>
          <w:sz w:val="28"/>
          <w:szCs w:val="28"/>
          <w:lang w:eastAsia="ru-RU"/>
        </w:rPr>
        <w:lastRenderedPageBreak/>
        <w:t xml:space="preserve">жилье без коммунальных удобств, что является необходимым условием для соблюдения санитарно-гигиенических норм. </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Мероприятия, посвященные «Дню семьи», «Дню матери», «Дню защиты детей», способствуют формированию осознанного </w:t>
      </w:r>
      <w:proofErr w:type="spellStart"/>
      <w:r w:rsidRPr="004663EE">
        <w:rPr>
          <w:rFonts w:ascii="Times New Roman" w:eastAsiaTheme="minorEastAsia" w:hAnsi="Times New Roman" w:cs="Times New Roman"/>
          <w:sz w:val="28"/>
          <w:szCs w:val="28"/>
          <w:lang w:eastAsia="ru-RU"/>
        </w:rPr>
        <w:t>родительства</w:t>
      </w:r>
      <w:proofErr w:type="spellEnd"/>
      <w:r w:rsidRPr="004663EE">
        <w:rPr>
          <w:rFonts w:ascii="Times New Roman" w:eastAsiaTheme="minorEastAsia" w:hAnsi="Times New Roman" w:cs="Times New Roman"/>
          <w:sz w:val="28"/>
          <w:szCs w:val="28"/>
          <w:lang w:eastAsia="ru-RU"/>
        </w:rPr>
        <w:t>, повышению престижа и укреплению духовного мира семьи, стабильности брачно-семейных отношений, воспитанию уважения к женщине-матери, профилактике семейного неблагополучия.</w:t>
      </w: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Растет число одиноких или одиноко проживающих пенсионеров. Тяжелое материальное положение, одиночество, неудовлетворительное физическое здоровье - все эти факторы приводят к снижению качества жизни граждан старшего поколения и свидетельствуют о необходимости социальной поддержки, в том числе связанной с организацией и проведением для граждан пожилого возраста культурных мероприятий, в </w:t>
      </w:r>
      <w:proofErr w:type="spellStart"/>
      <w:r w:rsidRPr="004663EE">
        <w:rPr>
          <w:rFonts w:ascii="Times New Roman" w:eastAsiaTheme="minorEastAsia" w:hAnsi="Times New Roman" w:cs="Times New Roman"/>
          <w:sz w:val="28"/>
          <w:szCs w:val="28"/>
          <w:lang w:eastAsia="ru-RU"/>
        </w:rPr>
        <w:t>т.ч</w:t>
      </w:r>
      <w:proofErr w:type="spellEnd"/>
      <w:r w:rsidRPr="004663EE">
        <w:rPr>
          <w:rFonts w:ascii="Times New Roman" w:eastAsiaTheme="minorEastAsia" w:hAnsi="Times New Roman" w:cs="Times New Roman"/>
          <w:sz w:val="28"/>
          <w:szCs w:val="28"/>
          <w:lang w:eastAsia="ru-RU"/>
        </w:rPr>
        <w:t>. по празднованию «Дня Победы», «Дня пожилого человека», «Дня инвалида».</w:t>
      </w:r>
    </w:p>
    <w:p w:rsidR="004663EE" w:rsidRPr="004663EE" w:rsidRDefault="004663EE" w:rsidP="004663EE">
      <w:pPr>
        <w:suppressAutoHyphens/>
        <w:spacing w:after="20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2022-2026 гг. в рамках подпрограммы «Адресная социальная поддержка граждан» планируется продолжить работу по предоставлению адресной социальной помощи гражданам, имеющим ограниченные возможности  здоровья для обеспечения своей жизнедеятельности и нуждающимся в социальной поддержке, реализация которой поможет наиболее нуждающимся гражданам в решении конкретных проблем, с учетом специфики их положения, а также других обстоятельств в части дополнительных мер социальной поддержки и социальной помощи для отдельных категорий граждан.</w:t>
      </w:r>
    </w:p>
    <w:p w:rsidR="004663EE" w:rsidRPr="004663EE" w:rsidRDefault="004663EE" w:rsidP="004663EE">
      <w:pPr>
        <w:spacing w:after="0" w:line="240"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2. Полномочия ответственного исполнителя и основные параметры подпрограммы</w:t>
      </w:r>
    </w:p>
    <w:p w:rsidR="004663EE" w:rsidRPr="004663EE" w:rsidRDefault="004663EE" w:rsidP="004663EE">
      <w:pPr>
        <w:spacing w:after="0" w:line="240" w:lineRule="auto"/>
        <w:jc w:val="both"/>
        <w:rPr>
          <w:rFonts w:ascii="Times New Roman" w:eastAsia="Times New Roman" w:hAnsi="Times New Roman" w:cs="Times New Roman"/>
          <w:sz w:val="28"/>
          <w:szCs w:val="28"/>
        </w:rPr>
      </w:pPr>
    </w:p>
    <w:p w:rsidR="004663EE" w:rsidRPr="004663EE" w:rsidRDefault="004663EE" w:rsidP="004663EE">
      <w:pPr>
        <w:suppressAutoHyphens/>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Во исполнение Федерального закона от 06.10.2003 № 131-ФЗ «Об общих принципах организации местного самоуправления в Российской Федерации», решения Совета народных депутатов муниципального образования «Город Майкоп» от 19.04.2018 № 301-рс «Об Уставе муниципального образования «Город Майкоп» Отдел муниципальных социальных программ, как ответственный исполнитель муниципальной программы выполняет дополнительные меры социальной поддержки и социальной помощи для отдельных категорий граждан.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color w:val="000000" w:themeColor="text1"/>
          <w:sz w:val="28"/>
          <w:szCs w:val="28"/>
          <w:lang w:eastAsia="ru-RU"/>
        </w:rPr>
        <w:t>В соответствии с распоряжением Администрации муниципального образования «Город Майкоп» от 30.05.2014 № 1322-р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п</w:t>
      </w:r>
      <w:r w:rsidRPr="004663EE">
        <w:rPr>
          <w:rFonts w:ascii="Times New Roman" w:eastAsiaTheme="minorEastAsia" w:hAnsi="Times New Roman" w:cs="Times New Roman"/>
          <w:color w:val="000000"/>
          <w:spacing w:val="-1"/>
          <w:sz w:val="28"/>
          <w:szCs w:val="28"/>
          <w:lang w:eastAsia="ru-RU"/>
        </w:rPr>
        <w:t xml:space="preserve">редоставляет дополнительные меры социальной поддержки и социальной помощи для отдельных категорий граждан, вне зависимости от обеспеченности их другими видами </w:t>
      </w:r>
      <w:r w:rsidRPr="004663EE">
        <w:rPr>
          <w:rFonts w:ascii="Times New Roman" w:eastAsiaTheme="minorEastAsia" w:hAnsi="Times New Roman" w:cs="Times New Roman"/>
          <w:color w:val="000000"/>
          <w:spacing w:val="-1"/>
          <w:sz w:val="28"/>
          <w:szCs w:val="28"/>
          <w:lang w:eastAsia="ru-RU"/>
        </w:rPr>
        <w:lastRenderedPageBreak/>
        <w:t>государственной социальной помощи, установленными федеральными и региональными нормативными правовыми актами.</w:t>
      </w:r>
    </w:p>
    <w:p w:rsidR="004663EE" w:rsidRPr="004663EE" w:rsidRDefault="004663EE" w:rsidP="004663EE">
      <w:pPr>
        <w:spacing w:after="0" w:line="240" w:lineRule="auto"/>
        <w:ind w:firstLine="708"/>
        <w:jc w:val="both"/>
        <w:rPr>
          <w:rFonts w:ascii="Times New Roman" w:eastAsia="Times New Roman" w:hAnsi="Times New Roman" w:cs="Times New Roman"/>
          <w:sz w:val="28"/>
          <w:szCs w:val="28"/>
        </w:rPr>
      </w:pPr>
      <w:r w:rsidRPr="004663EE">
        <w:rPr>
          <w:rFonts w:ascii="Times New Roman" w:eastAsiaTheme="minorEastAsia" w:hAnsi="Times New Roman" w:cs="Times New Roman"/>
          <w:sz w:val="28"/>
          <w:szCs w:val="28"/>
          <w:lang w:eastAsia="ru-RU"/>
        </w:rPr>
        <w:t xml:space="preserve">Целью подпрограммы </w:t>
      </w:r>
      <w:r w:rsidRPr="004663EE">
        <w:rPr>
          <w:rFonts w:ascii="Times New Roman" w:eastAsia="Times New Roman" w:hAnsi="Times New Roman" w:cs="Times New Roman"/>
          <w:bCs/>
          <w:color w:val="000000" w:themeColor="text1"/>
          <w:sz w:val="28"/>
          <w:szCs w:val="28"/>
          <w:lang w:eastAsia="ru-RU"/>
        </w:rPr>
        <w:t>«Адресная социальная поддержка граждан»</w:t>
      </w:r>
      <w:r w:rsidRPr="004663EE">
        <w:rPr>
          <w:rFonts w:ascii="Times New Roman" w:eastAsiaTheme="minorEastAsia" w:hAnsi="Times New Roman" w:cs="Times New Roman"/>
          <w:sz w:val="28"/>
          <w:szCs w:val="28"/>
          <w:lang w:eastAsia="ru-RU"/>
        </w:rPr>
        <w:t xml:space="preserve"> муниципальной программы «Социальная поддержка отдельных категорий граждан муниципального образования «Город Майкоп» является повышение качества жизни отдельных категорий граждан и граждан, оказавшихся в трудной жизненной ситуации</w:t>
      </w:r>
      <w:r w:rsidRPr="004663EE">
        <w:rPr>
          <w:rFonts w:ascii="Times New Roman" w:eastAsia="Times New Roman" w:hAnsi="Times New Roman" w:cs="Times New Roman"/>
          <w:sz w:val="28"/>
          <w:szCs w:val="28"/>
        </w:rPr>
        <w:t>.</w:t>
      </w:r>
    </w:p>
    <w:p w:rsidR="004663EE" w:rsidRPr="004663EE" w:rsidRDefault="004663EE" w:rsidP="004663EE">
      <w:pPr>
        <w:spacing w:after="0" w:line="240" w:lineRule="auto"/>
        <w:ind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следующих задач:</w:t>
      </w:r>
    </w:p>
    <w:p w:rsidR="004663EE" w:rsidRPr="004663EE" w:rsidRDefault="004663EE" w:rsidP="004663EE">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1. Оказание адресной социальной помощи малоимущим гражданам и другим категориям граждан, находящимся в трудной жизненной ситуации.</w:t>
      </w:r>
    </w:p>
    <w:p w:rsidR="004663EE" w:rsidRPr="004663EE" w:rsidRDefault="004663EE" w:rsidP="004663EE">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2. Проведение благотворительной и социально-культурной работы среди различных категорий населения муниципального образования «Город Майкоп».</w:t>
      </w:r>
    </w:p>
    <w:p w:rsidR="004663EE" w:rsidRPr="004663EE" w:rsidRDefault="004663EE" w:rsidP="004663E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подпрограммы муниципальной программы представлены в Таблице № 1.1.</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6"/>
          <w:szCs w:val="26"/>
          <w:lang w:eastAsia="ru-RU"/>
        </w:rPr>
        <w:sectPr w:rsidR="004663EE" w:rsidRPr="004663EE" w:rsidSect="004663EE">
          <w:pgSz w:w="11906" w:h="16838"/>
          <w:pgMar w:top="1134" w:right="1134" w:bottom="1134" w:left="1701" w:header="708" w:footer="708" w:gutter="0"/>
          <w:cols w:space="708"/>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1.1</w:t>
      </w:r>
    </w:p>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подпрограммы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0" w:type="auto"/>
        <w:tblInd w:w="108" w:type="dxa"/>
        <w:tblLook w:val="04A0" w:firstRow="1" w:lastRow="0" w:firstColumn="1" w:lastColumn="0" w:noHBand="0" w:noVBand="1"/>
      </w:tblPr>
      <w:tblGrid>
        <w:gridCol w:w="641"/>
        <w:gridCol w:w="5769"/>
        <w:gridCol w:w="1623"/>
        <w:gridCol w:w="836"/>
        <w:gridCol w:w="836"/>
        <w:gridCol w:w="836"/>
        <w:gridCol w:w="836"/>
        <w:gridCol w:w="836"/>
        <w:gridCol w:w="836"/>
        <w:gridCol w:w="836"/>
      </w:tblGrid>
      <w:tr w:rsidR="004663EE" w:rsidRPr="004663EE" w:rsidTr="004663EE">
        <w:trPr>
          <w:trHeight w:val="377"/>
        </w:trPr>
        <w:tc>
          <w:tcPr>
            <w:tcW w:w="0" w:type="auto"/>
            <w:vMerge w:val="restart"/>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0" w:type="auto"/>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0" w:type="auto"/>
            <w:gridSpan w:val="7"/>
          </w:tcPr>
          <w:p w:rsidR="004663EE" w:rsidRPr="004663EE" w:rsidRDefault="004663EE" w:rsidP="004663EE">
            <w:pPr>
              <w:tabs>
                <w:tab w:val="left" w:pos="405"/>
                <w:tab w:val="center" w:pos="2090"/>
              </w:tabs>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4663EE">
        <w:trPr>
          <w:trHeight w:val="316"/>
        </w:trPr>
        <w:tc>
          <w:tcPr>
            <w:tcW w:w="0" w:type="auto"/>
            <w:vMerge/>
            <w:shd w:val="clear" w:color="auto" w:fill="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vMerge/>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2020 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2021</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2022</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2023 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2024</w:t>
            </w:r>
            <w:r w:rsidRPr="004663EE">
              <w:rPr>
                <w:rFonts w:ascii="Times New Roman" w:eastAsia="Calibri" w:hAnsi="Times New Roman" w:cs="Times New Roman"/>
                <w:color w:val="000000" w:themeColor="text1"/>
                <w:sz w:val="24"/>
                <w:szCs w:val="24"/>
                <w:lang w:val="en-US"/>
              </w:rPr>
              <w:t xml:space="preserve"> </w:t>
            </w:r>
            <w:r w:rsidRPr="004663EE">
              <w:rPr>
                <w:rFonts w:ascii="Times New Roman" w:eastAsia="Calibri" w:hAnsi="Times New Roman" w:cs="Times New Roman"/>
                <w:color w:val="000000" w:themeColor="text1"/>
                <w:sz w:val="24"/>
                <w:szCs w:val="24"/>
              </w:rPr>
              <w:t>год</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2025 год</w:t>
            </w:r>
          </w:p>
        </w:tc>
        <w:tc>
          <w:tcPr>
            <w:tcW w:w="0" w:type="auto"/>
          </w:tcPr>
          <w:p w:rsidR="004663EE" w:rsidRPr="004663EE" w:rsidRDefault="004663EE" w:rsidP="004663EE">
            <w:pPr>
              <w:spacing w:after="200"/>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2027 год</w:t>
            </w:r>
          </w:p>
        </w:tc>
      </w:tr>
      <w:tr w:rsidR="004663EE" w:rsidRPr="004663EE" w:rsidTr="004663EE">
        <w:trPr>
          <w:trHeight w:val="333"/>
        </w:trPr>
        <w:tc>
          <w:tcPr>
            <w:tcW w:w="14111" w:type="dxa"/>
            <w:gridSpan w:val="10"/>
            <w:shd w:val="clear" w:color="auto" w:fill="auto"/>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Муниципальная программа «Социальная поддержка отдельных категорий граждан </w:t>
            </w:r>
          </w:p>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муниципального образования «Город Майкоп»</w:t>
            </w:r>
          </w:p>
        </w:tc>
      </w:tr>
      <w:tr w:rsidR="004663EE" w:rsidRPr="004663EE" w:rsidTr="004663EE">
        <w:trPr>
          <w:trHeight w:val="333"/>
        </w:trPr>
        <w:tc>
          <w:tcPr>
            <w:tcW w:w="14111" w:type="dxa"/>
            <w:gridSpan w:val="10"/>
            <w:shd w:val="clear" w:color="auto" w:fill="auto"/>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Подпрограмма </w:t>
            </w:r>
            <w:r w:rsidRPr="004663EE">
              <w:rPr>
                <w:rFonts w:ascii="Times New Roman" w:eastAsia="Times New Roman" w:hAnsi="Times New Roman" w:cs="Times New Roman"/>
                <w:b/>
                <w:bCs/>
                <w:color w:val="000000" w:themeColor="text1"/>
                <w:sz w:val="24"/>
                <w:szCs w:val="24"/>
              </w:rPr>
              <w:t>«Адресная социальная поддержка граждан»</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0" w:type="auto"/>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71,0</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72,0</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73,0</w:t>
            </w:r>
          </w:p>
        </w:tc>
        <w:tc>
          <w:tcPr>
            <w:tcW w:w="0" w:type="auto"/>
            <w:vAlign w:val="center"/>
          </w:tcPr>
          <w:p w:rsidR="004663EE" w:rsidRPr="004663EE" w:rsidRDefault="004663EE" w:rsidP="004663EE">
            <w:pPr>
              <w:spacing w:after="200"/>
              <w:jc w:val="center"/>
              <w:rPr>
                <w:rFonts w:ascii="Times New Roman" w:hAnsi="Times New Roman" w:cs="Times New Roman"/>
                <w:color w:val="000000"/>
                <w:sz w:val="24"/>
                <w:szCs w:val="24"/>
              </w:rPr>
            </w:pPr>
            <w:r w:rsidRPr="004663EE">
              <w:rPr>
                <w:rFonts w:ascii="Times New Roman" w:hAnsi="Times New Roman" w:cs="Times New Roman"/>
                <w:color w:val="000000"/>
                <w:sz w:val="24"/>
                <w:szCs w:val="24"/>
              </w:rPr>
              <w:t>74,0</w:t>
            </w:r>
          </w:p>
        </w:tc>
        <w:tc>
          <w:tcPr>
            <w:tcW w:w="0" w:type="auto"/>
            <w:vAlign w:val="center"/>
          </w:tcPr>
          <w:p w:rsidR="004663EE" w:rsidRPr="004663EE" w:rsidRDefault="004663EE" w:rsidP="004663EE">
            <w:pPr>
              <w:spacing w:after="200"/>
              <w:jc w:val="center"/>
              <w:rPr>
                <w:rFonts w:ascii="Times New Roman" w:hAnsi="Times New Roman" w:cs="Times New Roman"/>
                <w:color w:val="000000"/>
                <w:sz w:val="24"/>
                <w:szCs w:val="24"/>
              </w:rPr>
            </w:pPr>
            <w:r w:rsidRPr="004663EE">
              <w:rPr>
                <w:rFonts w:ascii="Times New Roman" w:hAnsi="Times New Roman" w:cs="Times New Roman"/>
                <w:color w:val="000000"/>
                <w:sz w:val="24"/>
                <w:szCs w:val="24"/>
              </w:rPr>
              <w:t>74,0</w:t>
            </w:r>
          </w:p>
        </w:tc>
      </w:tr>
      <w:tr w:rsidR="004663EE" w:rsidRPr="004663EE" w:rsidTr="004663EE">
        <w:trPr>
          <w:trHeight w:val="666"/>
        </w:trPr>
        <w:tc>
          <w:tcPr>
            <w:tcW w:w="0" w:type="auto"/>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w:t>
            </w:r>
          </w:p>
        </w:tc>
        <w:tc>
          <w:tcPr>
            <w:tcW w:w="0" w:type="auto"/>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 xml:space="preserve">Прирост социально-значимых мероприятий (нарастающим итогом) </w:t>
            </w:r>
          </w:p>
        </w:tc>
        <w:tc>
          <w:tcPr>
            <w:tcW w:w="0" w:type="auto"/>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шт.</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3</w:t>
            </w:r>
          </w:p>
        </w:tc>
        <w:tc>
          <w:tcPr>
            <w:tcW w:w="0" w:type="auto"/>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6</w:t>
            </w:r>
          </w:p>
        </w:tc>
        <w:tc>
          <w:tcPr>
            <w:tcW w:w="0" w:type="auto"/>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9</w:t>
            </w:r>
          </w:p>
        </w:tc>
        <w:tc>
          <w:tcPr>
            <w:tcW w:w="0" w:type="auto"/>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12</w:t>
            </w:r>
          </w:p>
        </w:tc>
      </w:tr>
    </w:tbl>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 xml:space="preserve">3. Обобщенная характеристика основных мероприятий подпрограммы </w:t>
      </w:r>
    </w:p>
    <w:p w:rsidR="004663EE" w:rsidRPr="004663EE" w:rsidRDefault="004663EE" w:rsidP="004663EE">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4663EE">
        <w:rPr>
          <w:rFonts w:ascii="Times New Roman" w:eastAsia="Calibri" w:hAnsi="Times New Roman" w:cs="Times New Roman"/>
          <w:sz w:val="28"/>
          <w:szCs w:val="28"/>
          <w:lang w:eastAsia="ru-RU"/>
        </w:rPr>
        <w:t>В рамках реализации подпрограммы «Адресная социальная поддержка граждан</w:t>
      </w:r>
      <w:r w:rsidRPr="004663EE">
        <w:rPr>
          <w:rFonts w:ascii="Times New Roman" w:eastAsia="Times New Roman" w:hAnsi="Times New Roman" w:cs="Times New Roman"/>
          <w:bCs/>
          <w:iCs/>
          <w:sz w:val="28"/>
          <w:szCs w:val="28"/>
          <w:lang w:eastAsia="ru-RU"/>
        </w:rPr>
        <w:t>» планируется проведение основных мероприятий, представленных в Таблице № 1.2.</w:t>
      </w:r>
    </w:p>
    <w:p w:rsidR="004663EE" w:rsidRPr="004663EE" w:rsidRDefault="004663EE" w:rsidP="004663EE">
      <w:pPr>
        <w:autoSpaceDE w:val="0"/>
        <w:autoSpaceDN w:val="0"/>
        <w:adjustRightInd w:val="0"/>
        <w:spacing w:after="0" w:line="240" w:lineRule="auto"/>
        <w:jc w:val="right"/>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Таблица № 1.2</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heme="minorEastAsia" w:hAnsi="Times New Roman" w:cs="Times New Roman"/>
          <w:b/>
          <w:sz w:val="28"/>
          <w:szCs w:val="28"/>
          <w:lang w:eastAsia="ru-RU"/>
        </w:rPr>
        <w:t>Перечень</w:t>
      </w:r>
      <w:r w:rsidRPr="004663EE">
        <w:rPr>
          <w:rFonts w:ascii="Times New Roman" w:eastAsiaTheme="minorEastAsia" w:hAnsi="Times New Roman" w:cs="Times New Roman"/>
          <w:b/>
          <w:sz w:val="28"/>
          <w:szCs w:val="28"/>
          <w:lang w:eastAsia="ru-RU"/>
        </w:rPr>
        <w:br/>
        <w:t>основных мероприятий подпрограммы 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tbl>
      <w:tblPr>
        <w:tblpPr w:leftFromText="180" w:rightFromText="180" w:bottomFromText="160" w:vertAnchor="text" w:horzAnchor="margin" w:tblpXSpec="center" w:tblpY="192"/>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8"/>
        <w:gridCol w:w="3143"/>
        <w:gridCol w:w="1569"/>
        <w:gridCol w:w="6311"/>
        <w:gridCol w:w="2342"/>
      </w:tblGrid>
      <w:tr w:rsidR="004663EE" w:rsidRPr="004663EE" w:rsidTr="004663EE">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п/п</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Наименование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основного мероприятия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Срок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выполнения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bCs/>
                <w:sz w:val="24"/>
                <w:szCs w:val="24"/>
                <w:lang w:eastAsia="ru-RU"/>
              </w:rPr>
              <w:t>Задача</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Связь с целевыми показателями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(индикаторами) подпрограммы</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 xml:space="preserve">Муниципальная программа «Социальная поддержка отдельных категорий граждан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муниципального образования «Город Майкоп»</w:t>
            </w:r>
          </w:p>
        </w:tc>
      </w:tr>
      <w:tr w:rsidR="004663EE" w:rsidRPr="004663EE" w:rsidTr="004663EE">
        <w:tc>
          <w:tcPr>
            <w:tcW w:w="0" w:type="auto"/>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Подпрограмма «Адресная социальная поддержка граждан»</w:t>
            </w:r>
          </w:p>
        </w:tc>
      </w:tr>
      <w:tr w:rsidR="004663EE" w:rsidRPr="004663EE" w:rsidTr="00E3531A">
        <w:trPr>
          <w:trHeight w:val="1001"/>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 w:name="_Hlk492529673"/>
            <w:r w:rsidRPr="004663EE">
              <w:rPr>
                <w:rFonts w:ascii="Times New Roman" w:eastAsia="Calibri"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Theme="minorEastAsia" w:hAnsi="Times New Roman" w:cs="Times New Roman"/>
                <w:sz w:val="24"/>
                <w:szCs w:val="24"/>
                <w:lang w:eastAsia="ru-RU"/>
              </w:rPr>
              <w:t>«Социальная поддержка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p w:rsidR="004663EE" w:rsidRPr="004663EE" w:rsidRDefault="004663EE" w:rsidP="004663EE">
            <w:pPr>
              <w:spacing w:after="200" w:line="240" w:lineRule="auto"/>
              <w:rPr>
                <w:rFonts w:ascii="Times New Roman" w:eastAsia="Calibri"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200" w:line="240" w:lineRule="auto"/>
              <w:jc w:val="center"/>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Оказание адресной социальной помощи малоимущим гражданам и другим категориям граждан, находящимся в трудной жизненной ситуации.</w:t>
            </w:r>
          </w:p>
        </w:tc>
        <w:tc>
          <w:tcPr>
            <w:tcW w:w="0" w:type="auto"/>
            <w:tcBorders>
              <w:top w:val="nil"/>
              <w:left w:val="nil"/>
              <w:bottom w:val="single" w:sz="4" w:space="0" w:color="auto"/>
              <w:right w:val="single" w:sz="4" w:space="0" w:color="auto"/>
            </w:tcBorders>
            <w:vAlign w:val="center"/>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Показатель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1</w:t>
            </w:r>
          </w:p>
        </w:tc>
      </w:tr>
      <w:tr w:rsidR="004663EE" w:rsidRPr="004663EE" w:rsidTr="00E3531A">
        <w:trPr>
          <w:trHeight w:val="280"/>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4663EE">
              <w:rPr>
                <w:rFonts w:ascii="Times New Roman" w:eastAsiaTheme="minorEastAsia" w:hAnsi="Times New Roman" w:cs="Times New Roman"/>
                <w:sz w:val="24"/>
                <w:szCs w:val="24"/>
                <w:lang w:eastAsia="ru-RU"/>
              </w:rPr>
              <w:t>«Проведение мероприятий социально-значимого характера»</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Проведение благотворительной и социально-культурной работы среди различных категорий населения муниципального образования «Город Майкоп».</w:t>
            </w:r>
          </w:p>
        </w:tc>
        <w:tc>
          <w:tcPr>
            <w:tcW w:w="0" w:type="auto"/>
            <w:tcBorders>
              <w:top w:val="single" w:sz="4" w:space="0" w:color="auto"/>
              <w:left w:val="nil"/>
              <w:bottom w:val="single" w:sz="4" w:space="0" w:color="auto"/>
              <w:right w:val="single" w:sz="4" w:space="0" w:color="auto"/>
            </w:tcBorders>
            <w:vAlign w:val="center"/>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Показатель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2</w:t>
            </w:r>
          </w:p>
        </w:tc>
      </w:tr>
      <w:bookmarkEnd w:id="3"/>
    </w:tbl>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spacing w:after="0" w:line="240" w:lineRule="auto"/>
        <w:jc w:val="both"/>
        <w:rPr>
          <w:rFonts w:ascii="Times New Roman" w:eastAsia="Times New Roman" w:hAnsi="Times New Roman" w:cs="Times New Roman"/>
          <w:sz w:val="24"/>
          <w:szCs w:val="24"/>
        </w:rPr>
      </w:pPr>
    </w:p>
    <w:p w:rsidR="004663EE" w:rsidRPr="004663EE" w:rsidRDefault="004663EE" w:rsidP="004663EE">
      <w:pPr>
        <w:spacing w:after="0" w:line="240" w:lineRule="auto"/>
        <w:jc w:val="both"/>
        <w:rPr>
          <w:rFonts w:ascii="Times New Roman" w:eastAsia="Times New Roman" w:hAnsi="Times New Roman" w:cs="Times New Roman"/>
          <w:sz w:val="24"/>
          <w:szCs w:val="24"/>
        </w:rPr>
      </w:pPr>
    </w:p>
    <w:p w:rsidR="00ED354F" w:rsidRDefault="00ED354F" w:rsidP="00ED354F">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ED354F" w:rsidRPr="004663EE" w:rsidRDefault="00ED354F" w:rsidP="00ED354F">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lastRenderedPageBreak/>
        <w:t xml:space="preserve">4. Ресурсное обеспечение подпрограммы </w:t>
      </w:r>
    </w:p>
    <w:p w:rsidR="00ED354F" w:rsidRPr="004663EE" w:rsidRDefault="00ED354F" w:rsidP="00ED354F">
      <w:pPr>
        <w:spacing w:after="0" w:line="240" w:lineRule="auto"/>
        <w:jc w:val="both"/>
        <w:rPr>
          <w:rFonts w:ascii="Times New Roman" w:eastAsiaTheme="minorEastAsia" w:hAnsi="Times New Roman"/>
          <w:color w:val="000000" w:themeColor="text1"/>
          <w:sz w:val="28"/>
          <w:szCs w:val="28"/>
          <w:lang w:eastAsia="ru-RU"/>
        </w:rPr>
      </w:pPr>
    </w:p>
    <w:p w:rsidR="00ED354F" w:rsidRPr="004663EE" w:rsidRDefault="00ED354F" w:rsidP="00ED354F">
      <w:pPr>
        <w:spacing w:after="0" w:line="240" w:lineRule="auto"/>
        <w:ind w:firstLine="708"/>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t>Общий объём бюджетных ассигнований подпрограммы муниципальной программы на 2022 - 2027 годы составляет –</w:t>
      </w:r>
      <w:r w:rsidR="00AB689B">
        <w:rPr>
          <w:rFonts w:ascii="Times New Roman" w:hAnsi="Times New Roman" w:cs="Times New Roman"/>
          <w:sz w:val="28"/>
          <w:szCs w:val="28"/>
        </w:rPr>
        <w:t xml:space="preserve"> 596941</w:t>
      </w:r>
      <w:r w:rsidR="005D169D">
        <w:rPr>
          <w:rFonts w:ascii="Times New Roman" w:hAnsi="Times New Roman" w:cs="Times New Roman"/>
          <w:sz w:val="28"/>
          <w:szCs w:val="28"/>
        </w:rPr>
        <w:t>,3</w:t>
      </w:r>
      <w:r w:rsidR="009A23CF">
        <w:rPr>
          <w:rFonts w:ascii="Times New Roman" w:hAnsi="Times New Roman" w:cs="Times New Roman"/>
          <w:sz w:val="28"/>
          <w:szCs w:val="28"/>
        </w:rPr>
        <w:t xml:space="preserve"> </w:t>
      </w:r>
      <w:r w:rsidRPr="004663EE">
        <w:rPr>
          <w:rFonts w:ascii="Times New Roman" w:eastAsia="Times New Roman" w:hAnsi="Times New Roman"/>
          <w:sz w:val="28"/>
          <w:szCs w:val="28"/>
          <w:lang w:eastAsia="ru-RU"/>
        </w:rPr>
        <w:t>тыс. рублей</w:t>
      </w:r>
      <w:r w:rsidRPr="004663EE">
        <w:rPr>
          <w:rFonts w:ascii="Times New Roman" w:eastAsia="Times New Roman" w:hAnsi="Times New Roman"/>
          <w:color w:val="000000" w:themeColor="text1"/>
          <w:sz w:val="28"/>
          <w:szCs w:val="28"/>
          <w:lang w:eastAsia="ru-RU"/>
        </w:rPr>
        <w:t>.</w:t>
      </w:r>
    </w:p>
    <w:p w:rsidR="00ED354F" w:rsidRPr="004663EE" w:rsidRDefault="00ED354F" w:rsidP="00ED354F">
      <w:pPr>
        <w:spacing w:after="0" w:line="240" w:lineRule="auto"/>
        <w:ind w:firstLine="708"/>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основных мероприятий подпрограммы муниципальной программы за счет всех источников финансирования представлен в Таблице № 1.3.</w:t>
      </w:r>
    </w:p>
    <w:p w:rsidR="00ED354F" w:rsidRPr="004663EE" w:rsidRDefault="00ED354F" w:rsidP="00ED354F">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Таблица № 1.3</w:t>
      </w:r>
    </w:p>
    <w:p w:rsidR="00ED354F" w:rsidRPr="004663EE" w:rsidRDefault="00ED354F" w:rsidP="00ED354F">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ED354F" w:rsidRPr="004663EE" w:rsidRDefault="00ED354F" w:rsidP="00ED354F">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подпрограмм </w:t>
      </w:r>
      <w:r w:rsidRPr="004663EE">
        <w:rPr>
          <w:rFonts w:ascii="Times New Roman" w:eastAsia="Calibri" w:hAnsi="Times New Roman" w:cs="Times New Roman"/>
          <w:b/>
          <w:bCs/>
          <w:color w:val="000000" w:themeColor="text1"/>
          <w:sz w:val="28"/>
          <w:szCs w:val="28"/>
          <w:lang w:eastAsia="ru-RU"/>
        </w:rPr>
        <w:t>муниципальной программы</w:t>
      </w:r>
    </w:p>
    <w:p w:rsidR="00ED354F" w:rsidRPr="004663EE" w:rsidRDefault="00ED354F" w:rsidP="00ED354F">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4663EE">
        <w:rPr>
          <w:rFonts w:ascii="Times New Roman" w:eastAsia="Calibri" w:hAnsi="Times New Roman" w:cs="Times New Roman"/>
          <w:b/>
          <w:bCs/>
          <w:color w:val="000000" w:themeColor="text1"/>
          <w:sz w:val="28"/>
          <w:szCs w:val="28"/>
          <w:lang w:eastAsia="ru-RU"/>
        </w:rPr>
        <w:t xml:space="preserve"> </w:t>
      </w:r>
      <w:r w:rsidRPr="004663EE">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ED354F" w:rsidRPr="004663EE" w:rsidRDefault="00ED354F" w:rsidP="00ED354F">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w:t>
      </w:r>
      <w:r w:rsidRPr="004663EE">
        <w:rPr>
          <w:rFonts w:ascii="Times New Roman" w:eastAsia="Times New Roman" w:hAnsi="Times New Roman" w:cs="Times New Roman"/>
          <w:bCs/>
          <w:color w:val="000000" w:themeColor="text1"/>
          <w:sz w:val="28"/>
          <w:szCs w:val="28"/>
          <w:lang w:eastAsia="ru-RU"/>
        </w:rPr>
        <w:t>тыс. рублей</w:t>
      </w:r>
      <w:r>
        <w:rPr>
          <w:rFonts w:ascii="Times New Roman" w:eastAsia="Times New Roman" w:hAnsi="Times New Roman" w:cs="Times New Roman"/>
          <w:bCs/>
          <w:color w:val="000000" w:themeColor="text1"/>
          <w:sz w:val="28"/>
          <w:szCs w:val="28"/>
          <w:lang w:eastAsia="ru-RU"/>
        </w:rPr>
        <w:t>)</w:t>
      </w:r>
    </w:p>
    <w:tbl>
      <w:tblPr>
        <w:tblStyle w:val="a5"/>
        <w:tblW w:w="14454" w:type="dxa"/>
        <w:tblLayout w:type="fixed"/>
        <w:tblLook w:val="04A0" w:firstRow="1" w:lastRow="0" w:firstColumn="1" w:lastColumn="0" w:noHBand="0" w:noVBand="1"/>
      </w:tblPr>
      <w:tblGrid>
        <w:gridCol w:w="572"/>
        <w:gridCol w:w="132"/>
        <w:gridCol w:w="1843"/>
        <w:gridCol w:w="567"/>
        <w:gridCol w:w="709"/>
        <w:gridCol w:w="567"/>
        <w:gridCol w:w="992"/>
        <w:gridCol w:w="425"/>
        <w:gridCol w:w="425"/>
        <w:gridCol w:w="567"/>
        <w:gridCol w:w="567"/>
        <w:gridCol w:w="567"/>
        <w:gridCol w:w="567"/>
        <w:gridCol w:w="426"/>
        <w:gridCol w:w="425"/>
        <w:gridCol w:w="425"/>
        <w:gridCol w:w="425"/>
        <w:gridCol w:w="426"/>
        <w:gridCol w:w="567"/>
        <w:gridCol w:w="567"/>
        <w:gridCol w:w="567"/>
        <w:gridCol w:w="708"/>
        <w:gridCol w:w="709"/>
        <w:gridCol w:w="709"/>
      </w:tblGrid>
      <w:tr w:rsidR="00ED354F" w:rsidRPr="004663EE" w:rsidTr="00FD08FC">
        <w:tc>
          <w:tcPr>
            <w:tcW w:w="572" w:type="dxa"/>
            <w:vMerge w:val="restart"/>
            <w:tcBorders>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 п/п</w:t>
            </w:r>
          </w:p>
        </w:tc>
        <w:tc>
          <w:tcPr>
            <w:tcW w:w="1975" w:type="dxa"/>
            <w:gridSpan w:val="2"/>
            <w:vMerge w:val="restart"/>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Направление основного мероприятия, мероприятия (направления расходов)</w:t>
            </w:r>
          </w:p>
        </w:tc>
        <w:tc>
          <w:tcPr>
            <w:tcW w:w="1843"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1842"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2022 год</w:t>
            </w:r>
          </w:p>
        </w:tc>
        <w:tc>
          <w:tcPr>
            <w:tcW w:w="1701"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2023 год</w:t>
            </w:r>
          </w:p>
        </w:tc>
        <w:tc>
          <w:tcPr>
            <w:tcW w:w="1418"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2024 год</w:t>
            </w:r>
          </w:p>
        </w:tc>
        <w:tc>
          <w:tcPr>
            <w:tcW w:w="1276"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2025 год</w:t>
            </w:r>
          </w:p>
        </w:tc>
        <w:tc>
          <w:tcPr>
            <w:tcW w:w="1701" w:type="dxa"/>
            <w:gridSpan w:val="3"/>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rPr>
              <w:t>2026 год</w:t>
            </w:r>
          </w:p>
        </w:tc>
        <w:tc>
          <w:tcPr>
            <w:tcW w:w="2126" w:type="dxa"/>
            <w:gridSpan w:val="3"/>
            <w:tcBorders>
              <w:lef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lang w:val="en-US"/>
              </w:rPr>
              <w:t xml:space="preserve">2027 </w:t>
            </w:r>
            <w:r w:rsidRPr="004663EE">
              <w:rPr>
                <w:rFonts w:ascii="Times New Roman" w:eastAsia="Times New Roman" w:hAnsi="Times New Roman" w:cs="Times New Roman"/>
                <w:bCs/>
                <w:color w:val="000000" w:themeColor="text1"/>
                <w:sz w:val="20"/>
                <w:szCs w:val="20"/>
              </w:rPr>
              <w:t>год</w:t>
            </w:r>
          </w:p>
        </w:tc>
      </w:tr>
      <w:tr w:rsidR="00ED354F" w:rsidRPr="004663EE" w:rsidTr="00FD08FC">
        <w:trPr>
          <w:cantSplit/>
          <w:trHeight w:val="1134"/>
        </w:trPr>
        <w:tc>
          <w:tcPr>
            <w:tcW w:w="572" w:type="dxa"/>
            <w:vMerge/>
            <w:tcBorders>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1975" w:type="dxa"/>
            <w:gridSpan w:val="2"/>
            <w:vMerge/>
            <w:tcBorders>
              <w:left w:val="single" w:sz="18" w:space="0" w:color="auto"/>
              <w:right w:val="single" w:sz="18" w:space="0" w:color="auto"/>
            </w:tcBorders>
          </w:tcPr>
          <w:p w:rsidR="00ED354F" w:rsidRPr="004663EE" w:rsidRDefault="00ED354F" w:rsidP="00FD08FC">
            <w:pPr>
              <w:autoSpaceDE w:val="0"/>
              <w:autoSpaceDN w:val="0"/>
              <w:adjustRightInd w:val="0"/>
              <w:spacing w:after="200"/>
              <w:jc w:val="center"/>
              <w:outlineLvl w:val="0"/>
              <w:rPr>
                <w:rFonts w:ascii="Times New Roman" w:eastAsia="Times New Roman" w:hAnsi="Times New Roman" w:cs="Times New Roman"/>
                <w:b/>
                <w:bCs/>
                <w:color w:val="000000" w:themeColor="text1"/>
                <w:sz w:val="20"/>
                <w:szCs w:val="20"/>
              </w:rPr>
            </w:pPr>
          </w:p>
        </w:tc>
        <w:tc>
          <w:tcPr>
            <w:tcW w:w="567"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w:t>
            </w:r>
          </w:p>
        </w:tc>
        <w:tc>
          <w:tcPr>
            <w:tcW w:w="709"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992"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5"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6"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5"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25"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426"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708" w:type="dxa"/>
            <w:tcBorders>
              <w:left w:val="single" w:sz="18" w:space="0" w:color="auto"/>
            </w:tcBorders>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709"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709" w:type="dxa"/>
            <w:textDirection w:val="btLr"/>
          </w:tcPr>
          <w:p w:rsidR="00ED354F" w:rsidRPr="004663EE" w:rsidRDefault="00ED354F" w:rsidP="00FD08FC">
            <w:pPr>
              <w:autoSpaceDE w:val="0"/>
              <w:autoSpaceDN w:val="0"/>
              <w:adjustRightInd w:val="0"/>
              <w:spacing w:after="200"/>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r>
      <w:tr w:rsidR="00ED354F" w:rsidRPr="004663EE" w:rsidTr="00FD08FC">
        <w:tc>
          <w:tcPr>
            <w:tcW w:w="14454" w:type="dxa"/>
            <w:gridSpan w:val="24"/>
          </w:tcPr>
          <w:p w:rsidR="00ED354F" w:rsidRPr="004663EE" w:rsidRDefault="00ED354F" w:rsidP="00FD08FC">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Муниципальная программа «Социальная поддержка отдельных категорий граждан муниципального образования «Город Майкоп»</w:t>
            </w:r>
          </w:p>
        </w:tc>
      </w:tr>
      <w:tr w:rsidR="00ED354F" w:rsidRPr="004663EE" w:rsidTr="00FD08FC">
        <w:tc>
          <w:tcPr>
            <w:tcW w:w="14454" w:type="dxa"/>
            <w:gridSpan w:val="24"/>
          </w:tcPr>
          <w:p w:rsidR="00ED354F" w:rsidRPr="004663EE" w:rsidRDefault="00ED354F" w:rsidP="00FD08FC">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«Адресная социальная поддержка граждан»</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Всего по подпрограмме:</w:t>
            </w:r>
          </w:p>
        </w:tc>
        <w:tc>
          <w:tcPr>
            <w:tcW w:w="567" w:type="dxa"/>
            <w:tcBorders>
              <w:left w:val="single" w:sz="18" w:space="0" w:color="auto"/>
            </w:tcBorders>
            <w:textDirection w:val="btLr"/>
            <w:vAlign w:val="center"/>
          </w:tcPr>
          <w:p w:rsidR="00ED354F" w:rsidRPr="004663EE" w:rsidRDefault="00C8754E" w:rsidP="00FD08FC">
            <w:pPr>
              <w:spacing w:after="200"/>
              <w:jc w:val="center"/>
              <w:rPr>
                <w:rFonts w:ascii="Times New Roman" w:hAnsi="Times New Roman" w:cs="Times New Roman"/>
                <w:sz w:val="20"/>
                <w:szCs w:val="20"/>
              </w:rPr>
            </w:pPr>
            <w:r>
              <w:rPr>
                <w:rFonts w:ascii="Times New Roman" w:hAnsi="Times New Roman" w:cs="Times New Roman"/>
                <w:sz w:val="20"/>
                <w:szCs w:val="20"/>
              </w:rPr>
              <w:t>596941,3</w:t>
            </w:r>
          </w:p>
        </w:tc>
        <w:tc>
          <w:tcPr>
            <w:tcW w:w="709" w:type="dxa"/>
            <w:textDirection w:val="btLr"/>
            <w:vAlign w:val="center"/>
          </w:tcPr>
          <w:p w:rsidR="00ED354F" w:rsidRPr="00120FB8" w:rsidRDefault="00C8754E" w:rsidP="00FD08FC">
            <w:pPr>
              <w:spacing w:after="200"/>
              <w:jc w:val="center"/>
              <w:rPr>
                <w:rFonts w:ascii="Times New Roman" w:hAnsi="Times New Roman" w:cs="Times New Roman"/>
                <w:sz w:val="20"/>
                <w:szCs w:val="20"/>
              </w:rPr>
            </w:pPr>
            <w:r>
              <w:rPr>
                <w:rFonts w:ascii="Times New Roman" w:hAnsi="Times New Roman" w:cs="Times New Roman"/>
                <w:sz w:val="20"/>
                <w:szCs w:val="20"/>
              </w:rPr>
              <w:t>596941,3</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2 891,3</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2 624,1</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D91ED3" w:rsidRDefault="004F31C1" w:rsidP="00FD08FC">
            <w:pPr>
              <w:spacing w:after="200"/>
              <w:jc w:val="center"/>
              <w:rPr>
                <w:rFonts w:ascii="Times New Roman" w:hAnsi="Times New Roman" w:cs="Times New Roman"/>
                <w:sz w:val="20"/>
                <w:szCs w:val="20"/>
              </w:rPr>
            </w:pPr>
            <w:r>
              <w:rPr>
                <w:rFonts w:ascii="Times New Roman" w:hAnsi="Times New Roman" w:cs="Times New Roman"/>
                <w:sz w:val="20"/>
                <w:szCs w:val="20"/>
              </w:rPr>
              <w:t>145</w:t>
            </w:r>
            <w:r w:rsidR="00D91ED3">
              <w:rPr>
                <w:rFonts w:ascii="Times New Roman" w:hAnsi="Times New Roman" w:cs="Times New Roman"/>
                <w:sz w:val="20"/>
                <w:szCs w:val="20"/>
              </w:rPr>
              <w:t> </w:t>
            </w:r>
            <w:r w:rsidR="00D91ED3">
              <w:rPr>
                <w:rFonts w:ascii="Times New Roman" w:hAnsi="Times New Roman" w:cs="Times New Roman"/>
                <w:sz w:val="20"/>
                <w:szCs w:val="20"/>
                <w:lang w:val="en-US"/>
              </w:rPr>
              <w:t>55</w:t>
            </w:r>
            <w:r w:rsidR="00D91ED3">
              <w:rPr>
                <w:rFonts w:ascii="Times New Roman" w:hAnsi="Times New Roman" w:cs="Times New Roman"/>
                <w:sz w:val="20"/>
                <w:szCs w:val="20"/>
              </w:rPr>
              <w:t>0,9</w:t>
            </w:r>
          </w:p>
        </w:tc>
        <w:tc>
          <w:tcPr>
            <w:tcW w:w="426" w:type="dxa"/>
            <w:tcBorders>
              <w:left w:val="single" w:sz="6" w:space="0" w:color="auto"/>
            </w:tcBorders>
            <w:textDirection w:val="btLr"/>
            <w:vAlign w:val="center"/>
          </w:tcPr>
          <w:p w:rsidR="00ED354F" w:rsidRPr="004663EE" w:rsidRDefault="00D91ED3" w:rsidP="00FD08FC">
            <w:pPr>
              <w:spacing w:after="200"/>
              <w:jc w:val="center"/>
              <w:rPr>
                <w:rFonts w:ascii="Times New Roman" w:hAnsi="Times New Roman" w:cs="Times New Roman"/>
                <w:sz w:val="20"/>
                <w:szCs w:val="20"/>
              </w:rPr>
            </w:pPr>
            <w:r>
              <w:rPr>
                <w:rFonts w:ascii="Times New Roman" w:hAnsi="Times New Roman" w:cs="Times New Roman"/>
                <w:sz w:val="20"/>
                <w:szCs w:val="20"/>
              </w:rPr>
              <w:t>145 </w:t>
            </w:r>
            <w:r>
              <w:rPr>
                <w:rFonts w:ascii="Times New Roman" w:hAnsi="Times New Roman" w:cs="Times New Roman"/>
                <w:sz w:val="20"/>
                <w:szCs w:val="20"/>
                <w:lang w:val="en-US"/>
              </w:rPr>
              <w:t>550</w:t>
            </w:r>
            <w:r>
              <w:rPr>
                <w:rFonts w:ascii="Times New Roman" w:hAnsi="Times New Roman" w:cs="Times New Roman"/>
                <w:sz w:val="20"/>
                <w:szCs w:val="20"/>
              </w:rPr>
              <w:t>,9</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DE0A05"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107 4</w:t>
            </w:r>
            <w:r w:rsidR="00F0520D">
              <w:rPr>
                <w:rFonts w:ascii="Times New Roman" w:hAnsi="Times New Roman" w:cs="Times New Roman"/>
                <w:color w:val="000000"/>
                <w:sz w:val="20"/>
                <w:szCs w:val="20"/>
              </w:rPr>
              <w:t>85,0</w:t>
            </w:r>
          </w:p>
        </w:tc>
        <w:tc>
          <w:tcPr>
            <w:tcW w:w="425" w:type="dxa"/>
            <w:tcBorders>
              <w:right w:val="single" w:sz="6" w:space="0" w:color="auto"/>
            </w:tcBorders>
            <w:textDirection w:val="btLr"/>
            <w:vAlign w:val="center"/>
          </w:tcPr>
          <w:p w:rsidR="00ED354F" w:rsidRPr="004663EE" w:rsidRDefault="00DE0A05"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107 4</w:t>
            </w:r>
            <w:r w:rsidR="00245BFA">
              <w:rPr>
                <w:rFonts w:ascii="Times New Roman" w:hAnsi="Times New Roman" w:cs="Times New Roman"/>
                <w:color w:val="000000"/>
                <w:sz w:val="20"/>
                <w:szCs w:val="20"/>
              </w:rPr>
              <w:t>85</w:t>
            </w:r>
            <w:r w:rsidR="00ED354F">
              <w:rPr>
                <w:rFonts w:ascii="Times New Roman" w:hAnsi="Times New Roman" w:cs="Times New Roman"/>
                <w:color w:val="000000"/>
                <w:sz w:val="20"/>
                <w:szCs w:val="20"/>
              </w:rPr>
              <w:t>,0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736217"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w:t>
            </w:r>
            <w:r>
              <w:rPr>
                <w:rFonts w:ascii="Times New Roman" w:hAnsi="Times New Roman" w:cs="Times New Roman"/>
                <w:color w:val="000000"/>
                <w:sz w:val="20"/>
                <w:szCs w:val="20"/>
                <w:lang w:val="en-US"/>
              </w:rPr>
              <w:t xml:space="preserve"> </w:t>
            </w:r>
            <w:r w:rsidR="00EA504E">
              <w:rPr>
                <w:rFonts w:ascii="Times New Roman" w:hAnsi="Times New Roman" w:cs="Times New Roman"/>
                <w:color w:val="000000"/>
                <w:sz w:val="20"/>
                <w:szCs w:val="20"/>
              </w:rPr>
              <w:t>6</w:t>
            </w:r>
            <w:r w:rsidR="00315C4B">
              <w:rPr>
                <w:rFonts w:ascii="Times New Roman" w:hAnsi="Times New Roman" w:cs="Times New Roman"/>
                <w:color w:val="000000"/>
                <w:sz w:val="20"/>
                <w:szCs w:val="20"/>
              </w:rPr>
              <w:t>40,0</w:t>
            </w:r>
          </w:p>
        </w:tc>
        <w:tc>
          <w:tcPr>
            <w:tcW w:w="567" w:type="dxa"/>
            <w:textDirection w:val="btLr"/>
            <w:vAlign w:val="center"/>
          </w:tcPr>
          <w:p w:rsidR="00ED354F" w:rsidRPr="004663EE" w:rsidRDefault="00BC15B7"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153</w:t>
            </w:r>
            <w:r w:rsidR="00EA504E">
              <w:rPr>
                <w:rFonts w:ascii="Times New Roman" w:hAnsi="Times New Roman" w:cs="Times New Roman"/>
                <w:color w:val="000000"/>
                <w:sz w:val="20"/>
                <w:szCs w:val="20"/>
              </w:rPr>
              <w:t xml:space="preserve"> 6</w:t>
            </w:r>
            <w:r w:rsidR="00315C4B">
              <w:rPr>
                <w:rFonts w:ascii="Times New Roman" w:hAnsi="Times New Roman" w:cs="Times New Roman"/>
                <w:color w:val="000000"/>
                <w:sz w:val="20"/>
                <w:szCs w:val="20"/>
              </w:rPr>
              <w:t>40</w:t>
            </w:r>
            <w:r w:rsidR="00ED354F">
              <w:rPr>
                <w:rFonts w:ascii="Times New Roman" w:hAnsi="Times New Roman" w:cs="Times New Roman"/>
                <w:color w:val="000000"/>
                <w:sz w:val="20"/>
                <w:szCs w:val="20"/>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42413C"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w:t>
            </w:r>
            <w:r w:rsidR="00736217">
              <w:rPr>
                <w:rFonts w:ascii="Times New Roman" w:hAnsi="Times New Roman" w:cs="Times New Roman"/>
                <w:color w:val="000000"/>
                <w:sz w:val="20"/>
                <w:szCs w:val="20"/>
              </w:rPr>
              <w:t xml:space="preserve"> 7</w:t>
            </w:r>
            <w:r>
              <w:rPr>
                <w:rFonts w:ascii="Times New Roman" w:hAnsi="Times New Roman" w:cs="Times New Roman"/>
                <w:color w:val="000000"/>
                <w:sz w:val="20"/>
                <w:szCs w:val="20"/>
              </w:rPr>
              <w:t>50,0</w:t>
            </w:r>
          </w:p>
        </w:tc>
        <w:tc>
          <w:tcPr>
            <w:tcW w:w="709" w:type="dxa"/>
            <w:textDirection w:val="btLr"/>
          </w:tcPr>
          <w:p w:rsidR="00ED354F" w:rsidRPr="004663EE" w:rsidRDefault="00FA37C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184</w:t>
            </w:r>
            <w:r w:rsidR="00736217">
              <w:rPr>
                <w:rFonts w:ascii="Times New Roman" w:hAnsi="Times New Roman" w:cs="Times New Roman"/>
                <w:color w:val="000000"/>
                <w:sz w:val="20"/>
                <w:szCs w:val="20"/>
              </w:rPr>
              <w:t xml:space="preserve"> 7</w:t>
            </w:r>
            <w:r>
              <w:rPr>
                <w:rFonts w:ascii="Times New Roman" w:hAnsi="Times New Roman" w:cs="Times New Roman"/>
                <w:color w:val="000000"/>
                <w:sz w:val="20"/>
                <w:szCs w:val="20"/>
              </w:rPr>
              <w:t>50</w:t>
            </w:r>
            <w:r w:rsidR="00ED354F">
              <w:rPr>
                <w:rFonts w:ascii="Times New Roman" w:hAnsi="Times New Roman" w:cs="Times New Roman"/>
                <w:color w:val="000000"/>
                <w:sz w:val="20"/>
                <w:szCs w:val="20"/>
              </w:rPr>
              <w:t>,0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Социальная поддержка отдельных категорий граждан</w:t>
            </w:r>
          </w:p>
        </w:tc>
        <w:tc>
          <w:tcPr>
            <w:tcW w:w="567" w:type="dxa"/>
            <w:tcBorders>
              <w:left w:val="single" w:sz="18" w:space="0" w:color="auto"/>
            </w:tcBorders>
            <w:textDirection w:val="btLr"/>
            <w:vAlign w:val="center"/>
          </w:tcPr>
          <w:p w:rsidR="00ED354F" w:rsidRPr="004663EE" w:rsidRDefault="00120FB8" w:rsidP="00FD08FC">
            <w:pPr>
              <w:spacing w:after="200"/>
              <w:jc w:val="center"/>
              <w:rPr>
                <w:rFonts w:ascii="Times New Roman" w:hAnsi="Times New Roman" w:cs="Times New Roman"/>
                <w:sz w:val="20"/>
                <w:szCs w:val="20"/>
              </w:rPr>
            </w:pPr>
            <w:r>
              <w:rPr>
                <w:rFonts w:ascii="Times New Roman" w:hAnsi="Times New Roman" w:cs="Times New Roman"/>
                <w:sz w:val="20"/>
                <w:szCs w:val="20"/>
              </w:rPr>
              <w:t>594026,0</w:t>
            </w:r>
          </w:p>
        </w:tc>
        <w:tc>
          <w:tcPr>
            <w:tcW w:w="709" w:type="dxa"/>
            <w:textDirection w:val="btLr"/>
            <w:vAlign w:val="center"/>
          </w:tcPr>
          <w:p w:rsidR="00ED354F" w:rsidRPr="004663EE" w:rsidRDefault="00120FB8" w:rsidP="00FD08FC">
            <w:pPr>
              <w:spacing w:after="200"/>
              <w:jc w:val="center"/>
              <w:rPr>
                <w:rFonts w:ascii="Times New Roman" w:hAnsi="Times New Roman" w:cs="Times New Roman"/>
                <w:sz w:val="20"/>
                <w:szCs w:val="20"/>
              </w:rPr>
            </w:pPr>
            <w:r>
              <w:rPr>
                <w:rFonts w:ascii="Times New Roman" w:hAnsi="Times New Roman" w:cs="Times New Roman"/>
                <w:sz w:val="20"/>
                <w:szCs w:val="20"/>
              </w:rPr>
              <w:t>594026,0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392,0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392,0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096,7</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r w:rsidRPr="004663EE">
              <w:rPr>
                <w:rFonts w:ascii="Times New Roman" w:hAnsi="Times New Roman" w:cs="Times New Roman"/>
                <w:color w:val="000000"/>
                <w:sz w:val="20"/>
                <w:szCs w:val="20"/>
                <w:lang w:val="en-US"/>
              </w:rPr>
              <w:t xml:space="preserve"> </w:t>
            </w:r>
            <w:r w:rsidRPr="004663EE">
              <w:rPr>
                <w:rFonts w:ascii="Times New Roman" w:hAnsi="Times New Roman" w:cs="Times New Roman"/>
                <w:color w:val="000000"/>
                <w:sz w:val="20"/>
                <w:szCs w:val="20"/>
              </w:rPr>
              <w:t>096,7</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F0520D" w:rsidRDefault="00882634" w:rsidP="00FD08FC">
            <w:pPr>
              <w:spacing w:after="200"/>
              <w:jc w:val="center"/>
              <w:rPr>
                <w:rFonts w:ascii="Times New Roman" w:hAnsi="Times New Roman" w:cs="Times New Roman"/>
                <w:sz w:val="20"/>
                <w:szCs w:val="20"/>
                <w:lang w:val="en-US"/>
              </w:rPr>
            </w:pPr>
            <w:r>
              <w:rPr>
                <w:rFonts w:ascii="Times New Roman" w:hAnsi="Times New Roman" w:cs="Times New Roman"/>
                <w:sz w:val="20"/>
                <w:szCs w:val="20"/>
              </w:rPr>
              <w:t>145 </w:t>
            </w:r>
            <w:r w:rsidR="004F31C1">
              <w:rPr>
                <w:rFonts w:ascii="Times New Roman" w:hAnsi="Times New Roman" w:cs="Times New Roman"/>
                <w:sz w:val="20"/>
                <w:szCs w:val="20"/>
              </w:rPr>
              <w:t>062</w:t>
            </w:r>
            <w:r>
              <w:rPr>
                <w:rFonts w:ascii="Times New Roman" w:hAnsi="Times New Roman" w:cs="Times New Roman"/>
                <w:sz w:val="20"/>
                <w:szCs w:val="20"/>
              </w:rPr>
              <w:t>,</w:t>
            </w:r>
            <w:r w:rsidR="004F31C1">
              <w:rPr>
                <w:rFonts w:ascii="Times New Roman" w:hAnsi="Times New Roman" w:cs="Times New Roman"/>
                <w:sz w:val="20"/>
                <w:szCs w:val="20"/>
              </w:rPr>
              <w:t>3</w:t>
            </w:r>
          </w:p>
        </w:tc>
        <w:tc>
          <w:tcPr>
            <w:tcW w:w="426" w:type="dxa"/>
            <w:tcBorders>
              <w:left w:val="single" w:sz="6" w:space="0" w:color="auto"/>
            </w:tcBorders>
            <w:textDirection w:val="btLr"/>
            <w:vAlign w:val="center"/>
          </w:tcPr>
          <w:p w:rsidR="00ED354F" w:rsidRPr="004663EE" w:rsidRDefault="004F31C1" w:rsidP="00FD08FC">
            <w:pPr>
              <w:spacing w:after="200"/>
              <w:jc w:val="center"/>
              <w:rPr>
                <w:rFonts w:ascii="Times New Roman" w:hAnsi="Times New Roman" w:cs="Times New Roman"/>
                <w:sz w:val="20"/>
                <w:szCs w:val="20"/>
              </w:rPr>
            </w:pPr>
            <w:r>
              <w:rPr>
                <w:rFonts w:ascii="Times New Roman" w:hAnsi="Times New Roman" w:cs="Times New Roman"/>
                <w:sz w:val="20"/>
                <w:szCs w:val="20"/>
              </w:rPr>
              <w:t>145 062,3</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00E836B5">
              <w:rPr>
                <w:rFonts w:ascii="Times New Roman" w:hAnsi="Times New Roman" w:cs="Times New Roman"/>
                <w:color w:val="000000"/>
                <w:sz w:val="20"/>
                <w:szCs w:val="20"/>
              </w:rPr>
              <w:t>07 085</w:t>
            </w:r>
            <w:r>
              <w:rPr>
                <w:rFonts w:ascii="Times New Roman" w:hAnsi="Times New Roman" w:cs="Times New Roman"/>
                <w:color w:val="000000"/>
                <w:sz w:val="20"/>
                <w:szCs w:val="20"/>
              </w:rPr>
              <w:t>,0</w:t>
            </w:r>
          </w:p>
        </w:tc>
        <w:tc>
          <w:tcPr>
            <w:tcW w:w="425" w:type="dxa"/>
            <w:tcBorders>
              <w:right w:val="single" w:sz="6" w:space="0" w:color="auto"/>
            </w:tcBorders>
            <w:textDirection w:val="btLr"/>
            <w:vAlign w:val="center"/>
          </w:tcPr>
          <w:p w:rsidR="00ED354F" w:rsidRPr="00E836B5" w:rsidRDefault="00E836B5"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07 085,0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00E836B5">
              <w:rPr>
                <w:rFonts w:ascii="Times New Roman" w:hAnsi="Times New Roman" w:cs="Times New Roman"/>
                <w:color w:val="000000"/>
                <w:sz w:val="20"/>
                <w:szCs w:val="20"/>
              </w:rPr>
              <w:t>53 140</w:t>
            </w:r>
            <w:r>
              <w:rPr>
                <w:rFonts w:ascii="Times New Roman" w:hAnsi="Times New Roman" w:cs="Times New Roman"/>
                <w:color w:val="000000"/>
                <w:sz w:val="20"/>
                <w:szCs w:val="20"/>
              </w:rPr>
              <w:t>,0</w:t>
            </w:r>
          </w:p>
        </w:tc>
        <w:tc>
          <w:tcPr>
            <w:tcW w:w="567" w:type="dxa"/>
            <w:textDirection w:val="btLr"/>
            <w:vAlign w:val="center"/>
          </w:tcPr>
          <w:p w:rsidR="00ED354F" w:rsidRPr="004663EE" w:rsidRDefault="00E836B5"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53 140,0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FA37C9"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Pr>
                <w:rFonts w:ascii="Times New Roman" w:hAnsi="Times New Roman" w:cs="Times New Roman"/>
                <w:color w:val="000000"/>
                <w:sz w:val="20"/>
                <w:szCs w:val="20"/>
              </w:rPr>
              <w:t>8</w:t>
            </w:r>
            <w:r>
              <w:rPr>
                <w:rFonts w:ascii="Times New Roman" w:hAnsi="Times New Roman" w:cs="Times New Roman"/>
                <w:color w:val="000000"/>
                <w:sz w:val="20"/>
                <w:szCs w:val="20"/>
                <w:lang w:val="en-US"/>
              </w:rPr>
              <w:t>4</w:t>
            </w:r>
            <w:r>
              <w:rPr>
                <w:rFonts w:ascii="Times New Roman" w:hAnsi="Times New Roman" w:cs="Times New Roman"/>
                <w:color w:val="000000"/>
                <w:sz w:val="20"/>
                <w:szCs w:val="20"/>
              </w:rPr>
              <w:t> 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00E836B5">
              <w:rPr>
                <w:rFonts w:ascii="Times New Roman" w:hAnsi="Times New Roman" w:cs="Times New Roman"/>
                <w:color w:val="000000"/>
                <w:sz w:val="20"/>
                <w:szCs w:val="20"/>
              </w:rPr>
              <w:t>8</w:t>
            </w:r>
            <w:r w:rsidR="00FA37C9">
              <w:rPr>
                <w:rFonts w:ascii="Times New Roman" w:hAnsi="Times New Roman" w:cs="Times New Roman"/>
                <w:color w:val="000000"/>
                <w:sz w:val="20"/>
                <w:szCs w:val="20"/>
                <w:lang w:val="en-US"/>
              </w:rPr>
              <w:t>4</w:t>
            </w:r>
            <w:r w:rsidR="00FA37C9">
              <w:rPr>
                <w:rFonts w:ascii="Times New Roman" w:hAnsi="Times New Roman" w:cs="Times New Roman"/>
                <w:color w:val="000000"/>
                <w:sz w:val="20"/>
                <w:szCs w:val="20"/>
              </w:rPr>
              <w:t> 250</w:t>
            </w:r>
            <w:r>
              <w:rPr>
                <w:rFonts w:ascii="Times New Roman" w:hAnsi="Times New Roman" w:cs="Times New Roman"/>
                <w:color w:val="000000"/>
                <w:sz w:val="20"/>
                <w:szCs w:val="20"/>
              </w:rPr>
              <w:t>,0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1.1.</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малоимущим гражданам на неотложные нужды</w:t>
            </w:r>
          </w:p>
        </w:tc>
        <w:tc>
          <w:tcPr>
            <w:tcW w:w="567" w:type="dxa"/>
            <w:tcBorders>
              <w:left w:val="single" w:sz="18" w:space="0" w:color="auto"/>
            </w:tcBorders>
            <w:textDirection w:val="btLr"/>
            <w:vAlign w:val="center"/>
          </w:tcPr>
          <w:p w:rsidR="00ED354F" w:rsidRPr="004663EE" w:rsidRDefault="002513A3"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2637,0</w:t>
            </w:r>
          </w:p>
        </w:tc>
        <w:tc>
          <w:tcPr>
            <w:tcW w:w="709" w:type="dxa"/>
            <w:textDirection w:val="btLr"/>
            <w:vAlign w:val="center"/>
          </w:tcPr>
          <w:p w:rsidR="00ED354F" w:rsidRPr="004663EE" w:rsidRDefault="002513A3"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2637,0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794,0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794,0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586,5</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586,5</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6A1492"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116,5</w:t>
            </w:r>
          </w:p>
        </w:tc>
        <w:tc>
          <w:tcPr>
            <w:tcW w:w="426" w:type="dxa"/>
            <w:tcBorders>
              <w:left w:val="single" w:sz="6" w:space="0" w:color="auto"/>
            </w:tcBorders>
            <w:textDirection w:val="btLr"/>
            <w:vAlign w:val="center"/>
          </w:tcPr>
          <w:p w:rsidR="00ED354F" w:rsidRPr="004663EE" w:rsidRDefault="006A1492"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116,5</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380,0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1.2.</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малоимущим гражданам на газификацию домовладений</w:t>
            </w:r>
          </w:p>
        </w:tc>
        <w:tc>
          <w:tcPr>
            <w:tcW w:w="567" w:type="dxa"/>
            <w:tcBorders>
              <w:left w:val="single" w:sz="18" w:space="0" w:color="auto"/>
            </w:tcBorders>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r w:rsidR="00ED354F">
              <w:rPr>
                <w:rFonts w:ascii="Times New Roman" w:hAnsi="Times New Roman" w:cs="Times New Roman"/>
                <w:color w:val="000000"/>
                <w:sz w:val="20"/>
                <w:szCs w:val="20"/>
              </w:rPr>
              <w:t>0,0</w:t>
            </w:r>
          </w:p>
        </w:tc>
        <w:tc>
          <w:tcPr>
            <w:tcW w:w="709" w:type="dxa"/>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r w:rsidR="00ED354F">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6A1492"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D354F" w:rsidRPr="004663EE">
              <w:rPr>
                <w:rFonts w:ascii="Times New Roman" w:hAnsi="Times New Roman" w:cs="Times New Roman"/>
                <w:color w:val="000000"/>
                <w:sz w:val="20"/>
                <w:szCs w:val="20"/>
              </w:rPr>
              <w:t>,0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Pr="004663EE">
              <w:rPr>
                <w:rFonts w:ascii="Times New Roman" w:hAnsi="Times New Roman" w:cs="Times New Roman"/>
                <w:color w:val="000000"/>
                <w:sz w:val="20"/>
                <w:szCs w:val="20"/>
              </w:rPr>
              <w:t>,0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1.3.</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 xml:space="preserve">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 </w:t>
            </w:r>
          </w:p>
        </w:tc>
        <w:tc>
          <w:tcPr>
            <w:tcW w:w="567" w:type="dxa"/>
            <w:tcBorders>
              <w:left w:val="single" w:sz="18" w:space="0" w:color="auto"/>
            </w:tcBorders>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r w:rsidR="00ED354F">
              <w:rPr>
                <w:rFonts w:ascii="Times New Roman" w:hAnsi="Times New Roman" w:cs="Times New Roman"/>
                <w:color w:val="000000"/>
                <w:sz w:val="20"/>
                <w:szCs w:val="20"/>
              </w:rPr>
              <w:t>,0</w:t>
            </w:r>
          </w:p>
        </w:tc>
        <w:tc>
          <w:tcPr>
            <w:tcW w:w="709" w:type="dxa"/>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r w:rsidR="00ED354F">
              <w:rPr>
                <w:rFonts w:ascii="Times New Roman" w:hAnsi="Times New Roman" w:cs="Times New Roman"/>
                <w:color w:val="000000"/>
                <w:sz w:val="20"/>
                <w:szCs w:val="20"/>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Pr="004663EE">
              <w:rPr>
                <w:rFonts w:ascii="Times New Roman" w:hAnsi="Times New Roman" w:cs="Times New Roman"/>
                <w:color w:val="000000"/>
                <w:sz w:val="20"/>
                <w:szCs w:val="20"/>
              </w:rPr>
              <w:t>,0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Pr="004663EE">
              <w:rPr>
                <w:rFonts w:ascii="Times New Roman" w:hAnsi="Times New Roman" w:cs="Times New Roman"/>
                <w:color w:val="000000"/>
                <w:sz w:val="20"/>
                <w:szCs w:val="20"/>
              </w:rPr>
              <w:t>,0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r w:rsidR="00ED354F" w:rsidRPr="004663EE">
              <w:rPr>
                <w:rFonts w:ascii="Times New Roman" w:hAnsi="Times New Roman" w:cs="Times New Roman"/>
                <w:color w:val="000000"/>
                <w:sz w:val="20"/>
                <w:szCs w:val="20"/>
              </w:rPr>
              <w:t>,0</w:t>
            </w:r>
          </w:p>
        </w:tc>
        <w:tc>
          <w:tcPr>
            <w:tcW w:w="425" w:type="dxa"/>
            <w:tcBorders>
              <w:right w:val="single" w:sz="6" w:space="0" w:color="auto"/>
            </w:tcBorders>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w:t>
            </w:r>
          </w:p>
        </w:tc>
        <w:tc>
          <w:tcPr>
            <w:tcW w:w="709" w:type="dxa"/>
            <w:textDirection w:val="btLr"/>
          </w:tcPr>
          <w:p w:rsidR="00ED354F" w:rsidRPr="004663EE" w:rsidRDefault="006668E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1.4.</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Оказание единовременной материальной помощи лицам, отбывшим наказание, назначенное судом</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709"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0,0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1.5.</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Предоставление натуральной помощи в виде банных услуг</w:t>
            </w:r>
          </w:p>
        </w:tc>
        <w:tc>
          <w:tcPr>
            <w:tcW w:w="567" w:type="dxa"/>
            <w:tcBorders>
              <w:left w:val="single" w:sz="18" w:space="0" w:color="auto"/>
            </w:tcBorders>
            <w:textDirection w:val="btLr"/>
            <w:vAlign w:val="center"/>
          </w:tcPr>
          <w:p w:rsidR="00ED354F" w:rsidRPr="004663EE" w:rsidRDefault="005B21FA"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2 829,6</w:t>
            </w:r>
          </w:p>
        </w:tc>
        <w:tc>
          <w:tcPr>
            <w:tcW w:w="709" w:type="dxa"/>
            <w:textDirection w:val="btLr"/>
            <w:vAlign w:val="center"/>
          </w:tcPr>
          <w:p w:rsidR="00ED354F" w:rsidRPr="004663EE" w:rsidRDefault="005B21FA"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2 829,6</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890,0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890,0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889,6</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889,6</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00017BC8">
              <w:rPr>
                <w:rFonts w:ascii="Times New Roman" w:hAnsi="Times New Roman" w:cs="Times New Roman"/>
                <w:color w:val="000000"/>
                <w:sz w:val="20"/>
                <w:szCs w:val="20"/>
              </w:rPr>
              <w:t xml:space="preserve"> </w:t>
            </w:r>
            <w:r w:rsidRPr="004663EE">
              <w:rPr>
                <w:rFonts w:ascii="Times New Roman" w:hAnsi="Times New Roman" w:cs="Times New Roman"/>
                <w:color w:val="000000"/>
                <w:sz w:val="20"/>
                <w:szCs w:val="20"/>
              </w:rPr>
              <w:t>050,0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00017BC8">
              <w:rPr>
                <w:rFonts w:ascii="Times New Roman" w:hAnsi="Times New Roman" w:cs="Times New Roman"/>
                <w:color w:val="000000"/>
                <w:sz w:val="20"/>
                <w:szCs w:val="20"/>
              </w:rPr>
              <w:t xml:space="preserve"> </w:t>
            </w:r>
            <w:r w:rsidRPr="004663EE">
              <w:rPr>
                <w:rFonts w:ascii="Times New Roman" w:hAnsi="Times New Roman" w:cs="Times New Roman"/>
                <w:color w:val="000000"/>
                <w:sz w:val="20"/>
                <w:szCs w:val="20"/>
              </w:rPr>
              <w:t>050,0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1.6.</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Выплата ежемесячного пособия многодетной семье</w:t>
            </w:r>
          </w:p>
        </w:tc>
        <w:tc>
          <w:tcPr>
            <w:tcW w:w="567" w:type="dxa"/>
            <w:tcBorders>
              <w:left w:val="single" w:sz="18" w:space="0" w:color="auto"/>
            </w:tcBorders>
            <w:textDirection w:val="btLr"/>
            <w:vAlign w:val="center"/>
          </w:tcPr>
          <w:p w:rsidR="00ED354F" w:rsidRPr="004663EE" w:rsidRDefault="00CD029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3 136</w:t>
            </w:r>
            <w:r w:rsidR="00ED354F" w:rsidRPr="004663EE">
              <w:rPr>
                <w:rFonts w:ascii="Times New Roman" w:hAnsi="Times New Roman" w:cs="Times New Roman"/>
                <w:color w:val="000000"/>
                <w:sz w:val="20"/>
                <w:szCs w:val="20"/>
              </w:rPr>
              <w:t>,0</w:t>
            </w:r>
          </w:p>
        </w:tc>
        <w:tc>
          <w:tcPr>
            <w:tcW w:w="709" w:type="dxa"/>
            <w:textDirection w:val="btLr"/>
            <w:vAlign w:val="center"/>
          </w:tcPr>
          <w:p w:rsidR="00ED354F" w:rsidRPr="004663EE" w:rsidRDefault="00CD029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3 136</w:t>
            </w:r>
            <w:r w:rsidR="00ED354F" w:rsidRPr="004663EE">
              <w:rPr>
                <w:rFonts w:ascii="Times New Roman" w:hAnsi="Times New Roman" w:cs="Times New Roman"/>
                <w:color w:val="000000"/>
                <w:sz w:val="20"/>
                <w:szCs w:val="20"/>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588,0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588,0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370,0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370,0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CD029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378</w:t>
            </w:r>
            <w:r w:rsidR="00ED354F" w:rsidRPr="004663EE">
              <w:rPr>
                <w:rFonts w:ascii="Times New Roman" w:hAnsi="Times New Roman" w:cs="Times New Roman"/>
                <w:color w:val="000000"/>
                <w:sz w:val="20"/>
                <w:szCs w:val="20"/>
              </w:rPr>
              <w:t>,0</w:t>
            </w:r>
          </w:p>
        </w:tc>
        <w:tc>
          <w:tcPr>
            <w:tcW w:w="426" w:type="dxa"/>
            <w:tcBorders>
              <w:left w:val="single" w:sz="6" w:space="0" w:color="auto"/>
            </w:tcBorders>
            <w:textDirection w:val="btLr"/>
            <w:vAlign w:val="center"/>
          </w:tcPr>
          <w:p w:rsidR="00ED354F" w:rsidRPr="004663EE" w:rsidRDefault="00CD029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378</w:t>
            </w:r>
            <w:r w:rsidR="00ED354F" w:rsidRPr="004663EE">
              <w:rPr>
                <w:rFonts w:ascii="Times New Roman" w:hAnsi="Times New Roman" w:cs="Times New Roman"/>
                <w:color w:val="000000"/>
                <w:sz w:val="20"/>
                <w:szCs w:val="20"/>
              </w:rPr>
              <w:t>,0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600,0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1.7.</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Адресная социальная помощь ветеранам Великой Отечественной войны старше 90 лет, проживающим в помещении, требующем неотложного ремонта</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lang w:val="en-US"/>
              </w:rPr>
              <w:t>329</w:t>
            </w:r>
            <w:r w:rsidRPr="004663EE">
              <w:rPr>
                <w:rFonts w:ascii="Times New Roman" w:hAnsi="Times New Roman" w:cs="Times New Roman"/>
                <w:sz w:val="20"/>
                <w:szCs w:val="20"/>
              </w:rPr>
              <w:t>,3</w:t>
            </w:r>
          </w:p>
        </w:tc>
        <w:tc>
          <w:tcPr>
            <w:tcW w:w="709" w:type="dxa"/>
            <w:textDirection w:val="btLr"/>
            <w:vAlign w:val="center"/>
          </w:tcPr>
          <w:p w:rsidR="00ED354F" w:rsidRPr="004663EE" w:rsidRDefault="00ED354F"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lang w:val="en-US"/>
              </w:rPr>
              <w:t>329</w:t>
            </w:r>
            <w:r w:rsidRPr="004663EE">
              <w:rPr>
                <w:rFonts w:ascii="Times New Roman" w:hAnsi="Times New Roman" w:cs="Times New Roman"/>
                <w:sz w:val="20"/>
                <w:szCs w:val="20"/>
              </w:rPr>
              <w:t>,3</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240,6</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240,6</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FE07AE" w:rsidRDefault="00ED354F" w:rsidP="00FD08FC">
            <w:pPr>
              <w:spacing w:after="200"/>
              <w:jc w:val="center"/>
              <w:rPr>
                <w:rFonts w:ascii="Times New Roman" w:hAnsi="Times New Roman" w:cs="Times New Roman"/>
                <w:color w:val="000000"/>
                <w:sz w:val="20"/>
                <w:szCs w:val="20"/>
              </w:rPr>
            </w:pPr>
            <w:r w:rsidRPr="0081356F">
              <w:rPr>
                <w:rFonts w:ascii="Times New Roman" w:hAnsi="Times New Roman" w:cs="Times New Roman"/>
                <w:sz w:val="20"/>
                <w:szCs w:val="20"/>
              </w:rPr>
              <w:t>88,7</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81356F">
              <w:rPr>
                <w:rFonts w:ascii="Times New Roman" w:hAnsi="Times New Roman" w:cs="Times New Roman"/>
                <w:sz w:val="20"/>
                <w:szCs w:val="20"/>
              </w:rPr>
              <w:t>88,7</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1.8.</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 xml:space="preserve">Оказание </w:t>
            </w:r>
            <w:r w:rsidRPr="004663EE">
              <w:rPr>
                <w:rFonts w:ascii="Times New Roman" w:hAnsi="Times New Roman" w:cs="Times New Roman"/>
                <w:color w:val="000000"/>
                <w:sz w:val="20"/>
                <w:szCs w:val="20"/>
              </w:rPr>
              <w:t>единовременной материальной помощи на улучшение социально-бытовых условий лицам, награжденным знаком «Жителю блокадного Ленинграда»</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r w:rsidRPr="004663EE">
              <w:rPr>
                <w:rFonts w:ascii="Times New Roman" w:hAnsi="Times New Roman" w:cs="Times New Roman"/>
                <w:color w:val="000000"/>
                <w:sz w:val="20"/>
                <w:szCs w:val="20"/>
              </w:rPr>
              <w:t>,0</w:t>
            </w:r>
          </w:p>
        </w:tc>
        <w:tc>
          <w:tcPr>
            <w:tcW w:w="709"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r w:rsidRPr="004663EE">
              <w:rPr>
                <w:rFonts w:ascii="Times New Roman" w:hAnsi="Times New Roman" w:cs="Times New Roman"/>
                <w:color w:val="000000"/>
                <w:sz w:val="20"/>
                <w:szCs w:val="20"/>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110FCB">
              <w:rPr>
                <w:rFonts w:ascii="Times New Roman" w:hAnsi="Times New Roman" w:cs="Times New Roman"/>
                <w:sz w:val="20"/>
                <w:szCs w:val="20"/>
              </w:rPr>
              <w:t>50,0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110FCB">
              <w:rPr>
                <w:rFonts w:ascii="Times New Roman" w:hAnsi="Times New Roman" w:cs="Times New Roman"/>
                <w:sz w:val="20"/>
                <w:szCs w:val="20"/>
              </w:rPr>
              <w:t>50,0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1.9.</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 xml:space="preserve">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w:t>
            </w:r>
            <w:r w:rsidRPr="004663EE">
              <w:rPr>
                <w:rFonts w:ascii="Times New Roman" w:hAnsi="Times New Roman" w:cs="Times New Roman"/>
                <w:sz w:val="20"/>
                <w:szCs w:val="20"/>
              </w:rPr>
              <w:lastRenderedPageBreak/>
              <w:t>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Майкопа на военную службу по мобилизации</w:t>
            </w:r>
          </w:p>
        </w:tc>
        <w:tc>
          <w:tcPr>
            <w:tcW w:w="567" w:type="dxa"/>
            <w:tcBorders>
              <w:left w:val="single" w:sz="18" w:space="0" w:color="auto"/>
            </w:tcBorders>
            <w:textDirection w:val="btLr"/>
            <w:vAlign w:val="center"/>
          </w:tcPr>
          <w:p w:rsidR="00ED354F" w:rsidRPr="004663EE" w:rsidRDefault="00321E66" w:rsidP="00FD08FC">
            <w:pPr>
              <w:spacing w:after="200"/>
              <w:jc w:val="center"/>
              <w:rPr>
                <w:rFonts w:ascii="Times New Roman" w:hAnsi="Times New Roman" w:cs="Times New Roman"/>
                <w:sz w:val="20"/>
                <w:szCs w:val="20"/>
              </w:rPr>
            </w:pPr>
            <w:r>
              <w:rPr>
                <w:rFonts w:ascii="Times New Roman" w:hAnsi="Times New Roman" w:cs="Times New Roman"/>
                <w:sz w:val="20"/>
                <w:szCs w:val="20"/>
              </w:rPr>
              <w:lastRenderedPageBreak/>
              <w:t>573 900,3</w:t>
            </w:r>
          </w:p>
        </w:tc>
        <w:tc>
          <w:tcPr>
            <w:tcW w:w="709" w:type="dxa"/>
            <w:textDirection w:val="btLr"/>
            <w:vAlign w:val="center"/>
          </w:tcPr>
          <w:p w:rsidR="00ED354F" w:rsidRPr="004663EE" w:rsidRDefault="00321E66" w:rsidP="00FD08FC">
            <w:pPr>
              <w:spacing w:after="200"/>
              <w:jc w:val="center"/>
              <w:rPr>
                <w:rFonts w:ascii="Times New Roman" w:hAnsi="Times New Roman" w:cs="Times New Roman"/>
                <w:sz w:val="20"/>
                <w:szCs w:val="20"/>
              </w:rPr>
            </w:pPr>
            <w:r>
              <w:rPr>
                <w:rFonts w:ascii="Times New Roman" w:hAnsi="Times New Roman" w:cs="Times New Roman"/>
                <w:sz w:val="20"/>
                <w:szCs w:val="20"/>
              </w:rPr>
              <w:t>573 900</w:t>
            </w:r>
            <w:r w:rsidR="00ED354F">
              <w:rPr>
                <w:rFonts w:ascii="Times New Roman" w:hAnsi="Times New Roman" w:cs="Times New Roman"/>
                <w:sz w:val="20"/>
                <w:szCs w:val="20"/>
              </w:rPr>
              <w:t>,3</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710A24" w:rsidP="00FD08FC">
            <w:pPr>
              <w:spacing w:after="200"/>
              <w:jc w:val="center"/>
              <w:rPr>
                <w:rFonts w:ascii="Times New Roman" w:hAnsi="Times New Roman" w:cs="Times New Roman"/>
                <w:sz w:val="20"/>
                <w:szCs w:val="20"/>
              </w:rPr>
            </w:pPr>
            <w:r>
              <w:rPr>
                <w:rFonts w:ascii="Times New Roman" w:hAnsi="Times New Roman" w:cs="Times New Roman"/>
                <w:sz w:val="20"/>
                <w:szCs w:val="20"/>
              </w:rPr>
              <w:t>142 325,</w:t>
            </w:r>
            <w:r w:rsidR="00882634">
              <w:rPr>
                <w:rFonts w:ascii="Times New Roman" w:hAnsi="Times New Roman" w:cs="Times New Roman"/>
                <w:sz w:val="20"/>
                <w:szCs w:val="20"/>
              </w:rPr>
              <w:t>3</w:t>
            </w:r>
          </w:p>
        </w:tc>
        <w:tc>
          <w:tcPr>
            <w:tcW w:w="426" w:type="dxa"/>
            <w:tcBorders>
              <w:left w:val="single" w:sz="6" w:space="0" w:color="auto"/>
            </w:tcBorders>
            <w:textDirection w:val="btLr"/>
            <w:vAlign w:val="center"/>
          </w:tcPr>
          <w:p w:rsidR="00ED354F" w:rsidRPr="004663EE" w:rsidRDefault="00882634" w:rsidP="00FD08FC">
            <w:pPr>
              <w:spacing w:after="200"/>
              <w:jc w:val="center"/>
              <w:rPr>
                <w:rFonts w:ascii="Times New Roman" w:hAnsi="Times New Roman" w:cs="Times New Roman"/>
                <w:sz w:val="20"/>
                <w:szCs w:val="20"/>
              </w:rPr>
            </w:pPr>
            <w:r>
              <w:rPr>
                <w:rFonts w:ascii="Times New Roman" w:hAnsi="Times New Roman" w:cs="Times New Roman"/>
                <w:sz w:val="20"/>
                <w:szCs w:val="20"/>
              </w:rPr>
              <w:t>142 325,3</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321E6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102 785</w:t>
            </w:r>
            <w:r w:rsidR="00ED354F">
              <w:rPr>
                <w:rFonts w:ascii="Times New Roman" w:hAnsi="Times New Roman" w:cs="Times New Roman"/>
                <w:color w:val="000000"/>
                <w:sz w:val="20"/>
                <w:szCs w:val="20"/>
              </w:rPr>
              <w:t>,0</w:t>
            </w:r>
          </w:p>
        </w:tc>
        <w:tc>
          <w:tcPr>
            <w:tcW w:w="425" w:type="dxa"/>
            <w:tcBorders>
              <w:right w:val="single" w:sz="6" w:space="0" w:color="auto"/>
            </w:tcBorders>
            <w:textDirection w:val="btLr"/>
            <w:vAlign w:val="center"/>
          </w:tcPr>
          <w:p w:rsidR="00ED354F" w:rsidRPr="004663EE" w:rsidRDefault="00321E6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102 785,0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321E6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148 840,0</w:t>
            </w:r>
          </w:p>
        </w:tc>
        <w:tc>
          <w:tcPr>
            <w:tcW w:w="567" w:type="dxa"/>
            <w:textDirection w:val="btLr"/>
            <w:vAlign w:val="center"/>
          </w:tcPr>
          <w:p w:rsidR="00ED354F" w:rsidRPr="004663EE" w:rsidRDefault="00321E66"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148 840,0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179 950,0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1.10.</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sz w:val="20"/>
                <w:szCs w:val="20"/>
              </w:rPr>
              <w:t>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w:t>
            </w:r>
          </w:p>
        </w:tc>
        <w:tc>
          <w:tcPr>
            <w:tcW w:w="567" w:type="dxa"/>
            <w:tcBorders>
              <w:left w:val="single" w:sz="18" w:space="0" w:color="auto"/>
            </w:tcBorders>
            <w:textDirection w:val="btLr"/>
            <w:vAlign w:val="center"/>
          </w:tcPr>
          <w:p w:rsidR="00ED354F" w:rsidRPr="004663EE" w:rsidRDefault="00110FCB" w:rsidP="00FD08FC">
            <w:pPr>
              <w:spacing w:after="200"/>
              <w:jc w:val="center"/>
              <w:rPr>
                <w:rFonts w:ascii="Times New Roman" w:hAnsi="Times New Roman" w:cs="Times New Roman"/>
                <w:sz w:val="20"/>
                <w:szCs w:val="20"/>
              </w:rPr>
            </w:pPr>
            <w:r>
              <w:rPr>
                <w:rFonts w:ascii="Times New Roman" w:hAnsi="Times New Roman" w:cs="Times New Roman"/>
                <w:sz w:val="20"/>
                <w:szCs w:val="20"/>
              </w:rPr>
              <w:t>75</w:t>
            </w:r>
            <w:r w:rsidR="00ED354F">
              <w:rPr>
                <w:rFonts w:ascii="Times New Roman" w:hAnsi="Times New Roman" w:cs="Times New Roman"/>
                <w:sz w:val="20"/>
                <w:szCs w:val="20"/>
              </w:rPr>
              <w:t>0,0</w:t>
            </w:r>
          </w:p>
        </w:tc>
        <w:tc>
          <w:tcPr>
            <w:tcW w:w="709" w:type="dxa"/>
            <w:textDirection w:val="btLr"/>
            <w:vAlign w:val="center"/>
          </w:tcPr>
          <w:p w:rsidR="00ED354F" w:rsidRPr="004663EE" w:rsidRDefault="00110FCB" w:rsidP="00FD08FC">
            <w:pPr>
              <w:spacing w:after="200"/>
              <w:jc w:val="center"/>
              <w:rPr>
                <w:rFonts w:ascii="Times New Roman" w:hAnsi="Times New Roman" w:cs="Times New Roman"/>
                <w:sz w:val="20"/>
                <w:szCs w:val="20"/>
              </w:rPr>
            </w:pPr>
            <w:r>
              <w:rPr>
                <w:rFonts w:ascii="Times New Roman" w:hAnsi="Times New Roman" w:cs="Times New Roman"/>
                <w:sz w:val="20"/>
                <w:szCs w:val="20"/>
              </w:rPr>
              <w:t>750,0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426" w:type="dxa"/>
            <w:tcBorders>
              <w:left w:val="single" w:sz="6" w:space="0" w:color="auto"/>
            </w:tcBorders>
            <w:textDirection w:val="btLr"/>
            <w:vAlign w:val="center"/>
          </w:tcPr>
          <w:p w:rsidR="00ED354F" w:rsidRPr="004663EE" w:rsidRDefault="00ED354F" w:rsidP="00642ED1">
            <w:pPr>
              <w:spacing w:after="200"/>
              <w:jc w:val="center"/>
              <w:rPr>
                <w:rFonts w:ascii="Times New Roman" w:hAnsi="Times New Roman" w:cs="Times New Roman"/>
                <w:sz w:val="20"/>
                <w:szCs w:val="20"/>
              </w:rPr>
            </w:pPr>
            <w:r w:rsidRPr="004663EE">
              <w:rPr>
                <w:rFonts w:ascii="Times New Roman" w:hAnsi="Times New Roman" w:cs="Times New Roman"/>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1.11.</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sz w:val="20"/>
                <w:szCs w:val="20"/>
              </w:rPr>
            </w:pPr>
            <w:r w:rsidRPr="004663EE">
              <w:rPr>
                <w:rFonts w:ascii="Times New Roman" w:hAnsi="Times New Roman" w:cs="Times New Roman"/>
                <w:sz w:val="20"/>
                <w:szCs w:val="20"/>
              </w:rPr>
              <w:t xml:space="preserve">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w:t>
            </w:r>
            <w:r w:rsidRPr="004663EE">
              <w:rPr>
                <w:rFonts w:ascii="Times New Roman" w:hAnsi="Times New Roman" w:cs="Times New Roman"/>
                <w:sz w:val="20"/>
                <w:szCs w:val="20"/>
              </w:rPr>
              <w:lastRenderedPageBreak/>
              <w:t>водо- снабжения и водоотведения (в соответствии со строительными нормами и правилами).</w:t>
            </w:r>
          </w:p>
        </w:tc>
        <w:tc>
          <w:tcPr>
            <w:tcW w:w="567" w:type="dxa"/>
            <w:tcBorders>
              <w:left w:val="single" w:sz="18" w:space="0" w:color="auto"/>
            </w:tcBorders>
            <w:textDirection w:val="btLr"/>
            <w:vAlign w:val="center"/>
          </w:tcPr>
          <w:p w:rsidR="00ED354F" w:rsidRPr="004663EE" w:rsidRDefault="00120FB8" w:rsidP="00FD08FC">
            <w:pPr>
              <w:spacing w:after="200"/>
              <w:jc w:val="center"/>
              <w:rPr>
                <w:rFonts w:ascii="Times New Roman" w:hAnsi="Times New Roman" w:cs="Times New Roman"/>
                <w:sz w:val="20"/>
                <w:szCs w:val="20"/>
              </w:rPr>
            </w:pPr>
            <w:r>
              <w:rPr>
                <w:rFonts w:ascii="Times New Roman" w:hAnsi="Times New Roman" w:cs="Times New Roman"/>
                <w:sz w:val="20"/>
                <w:szCs w:val="20"/>
              </w:rPr>
              <w:lastRenderedPageBreak/>
              <w:t>10 012,8</w:t>
            </w:r>
          </w:p>
        </w:tc>
        <w:tc>
          <w:tcPr>
            <w:tcW w:w="709" w:type="dxa"/>
            <w:textDirection w:val="btLr"/>
            <w:vAlign w:val="center"/>
          </w:tcPr>
          <w:p w:rsidR="00ED354F" w:rsidRPr="004663EE" w:rsidRDefault="002513A3" w:rsidP="00FD08FC">
            <w:pPr>
              <w:spacing w:after="200"/>
              <w:jc w:val="center"/>
              <w:rPr>
                <w:rFonts w:ascii="Times New Roman" w:hAnsi="Times New Roman" w:cs="Times New Roman"/>
                <w:sz w:val="20"/>
                <w:szCs w:val="20"/>
              </w:rPr>
            </w:pPr>
            <w:r>
              <w:rPr>
                <w:rFonts w:ascii="Times New Roman" w:hAnsi="Times New Roman" w:cs="Times New Roman"/>
                <w:sz w:val="20"/>
                <w:szCs w:val="20"/>
              </w:rPr>
              <w:t>1</w:t>
            </w:r>
            <w:r w:rsidR="00120FB8">
              <w:rPr>
                <w:rFonts w:ascii="Times New Roman" w:hAnsi="Times New Roman" w:cs="Times New Roman"/>
                <w:sz w:val="20"/>
                <w:szCs w:val="20"/>
              </w:rPr>
              <w:t>0 012,8</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110FCB" w:rsidP="005B21FA">
            <w:pPr>
              <w:spacing w:after="200"/>
              <w:jc w:val="center"/>
              <w:rPr>
                <w:rFonts w:ascii="Times New Roman" w:hAnsi="Times New Roman" w:cs="Times New Roman"/>
                <w:sz w:val="20"/>
                <w:szCs w:val="20"/>
              </w:rPr>
            </w:pPr>
            <w:r>
              <w:rPr>
                <w:rFonts w:ascii="Times New Roman" w:hAnsi="Times New Roman" w:cs="Times New Roman"/>
                <w:sz w:val="20"/>
                <w:szCs w:val="20"/>
              </w:rPr>
              <w:t>1</w:t>
            </w:r>
            <w:r w:rsidR="005B21FA">
              <w:rPr>
                <w:rFonts w:ascii="Times New Roman" w:hAnsi="Times New Roman" w:cs="Times New Roman"/>
                <w:sz w:val="20"/>
                <w:szCs w:val="20"/>
              </w:rPr>
              <w:t xml:space="preserve"> </w:t>
            </w:r>
            <w:r w:rsidR="00882634">
              <w:rPr>
                <w:rFonts w:ascii="Times New Roman" w:hAnsi="Times New Roman" w:cs="Times New Roman"/>
                <w:sz w:val="20"/>
                <w:szCs w:val="20"/>
              </w:rPr>
              <w:t>012,8</w:t>
            </w:r>
          </w:p>
        </w:tc>
        <w:tc>
          <w:tcPr>
            <w:tcW w:w="426" w:type="dxa"/>
            <w:tcBorders>
              <w:left w:val="single" w:sz="6" w:space="0" w:color="auto"/>
            </w:tcBorders>
            <w:textDirection w:val="btLr"/>
            <w:vAlign w:val="center"/>
          </w:tcPr>
          <w:p w:rsidR="00ED354F" w:rsidRPr="004663EE" w:rsidRDefault="00882634" w:rsidP="00FD08FC">
            <w:pPr>
              <w:spacing w:after="200"/>
              <w:jc w:val="center"/>
              <w:rPr>
                <w:rFonts w:ascii="Times New Roman" w:hAnsi="Times New Roman" w:cs="Times New Roman"/>
                <w:sz w:val="20"/>
                <w:szCs w:val="20"/>
              </w:rPr>
            </w:pPr>
            <w:r>
              <w:rPr>
                <w:rFonts w:ascii="Times New Roman" w:hAnsi="Times New Roman" w:cs="Times New Roman"/>
                <w:sz w:val="20"/>
                <w:szCs w:val="20"/>
              </w:rPr>
              <w:t>1 012,8</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sz w:val="20"/>
                <w:szCs w:val="20"/>
              </w:rPr>
              <w:t>3 000,0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736217"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1.12.</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sz w:val="20"/>
                <w:szCs w:val="20"/>
              </w:rPr>
            </w:pPr>
            <w:r w:rsidRPr="004663EE">
              <w:rPr>
                <w:rFonts w:ascii="Times New Roman" w:hAnsi="Times New Roman" w:cs="Times New Roman"/>
                <w:sz w:val="20"/>
                <w:szCs w:val="20"/>
              </w:rPr>
              <w:t>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 xml:space="preserve">комиссариата </w:t>
            </w:r>
            <w:r w:rsidRPr="004663EE">
              <w:rPr>
                <w:rFonts w:ascii="Times New Roman" w:hAnsi="Times New Roman" w:cs="Times New Roman"/>
                <w:sz w:val="20"/>
                <w:szCs w:val="20"/>
              </w:rPr>
              <w:lastRenderedPageBreak/>
              <w:t>Республики Адыгея</w:t>
            </w:r>
          </w:p>
        </w:tc>
        <w:tc>
          <w:tcPr>
            <w:tcW w:w="567" w:type="dxa"/>
            <w:tcBorders>
              <w:left w:val="single" w:sz="18" w:space="0" w:color="auto"/>
            </w:tcBorders>
            <w:textDirection w:val="btLr"/>
            <w:vAlign w:val="center"/>
          </w:tcPr>
          <w:p w:rsidR="00ED354F" w:rsidRPr="004663EE" w:rsidRDefault="00120FB8" w:rsidP="00FD08FC">
            <w:pPr>
              <w:spacing w:after="200"/>
              <w:jc w:val="center"/>
              <w:rPr>
                <w:rFonts w:ascii="Times New Roman" w:hAnsi="Times New Roman" w:cs="Times New Roman"/>
                <w:sz w:val="20"/>
                <w:szCs w:val="20"/>
              </w:rPr>
            </w:pPr>
            <w:r>
              <w:rPr>
                <w:rFonts w:ascii="Times New Roman" w:hAnsi="Times New Roman" w:cs="Times New Roman"/>
                <w:sz w:val="20"/>
                <w:szCs w:val="20"/>
              </w:rPr>
              <w:lastRenderedPageBreak/>
              <w:t>31,</w:t>
            </w:r>
            <w:r w:rsidRPr="004663EE">
              <w:rPr>
                <w:rFonts w:ascii="Times New Roman" w:hAnsi="Times New Roman" w:cs="Times New Roman"/>
                <w:sz w:val="20"/>
                <w:szCs w:val="20"/>
              </w:rPr>
              <w:t>0</w:t>
            </w:r>
          </w:p>
        </w:tc>
        <w:tc>
          <w:tcPr>
            <w:tcW w:w="709" w:type="dxa"/>
            <w:textDirection w:val="btLr"/>
            <w:vAlign w:val="center"/>
          </w:tcPr>
          <w:p w:rsidR="00ED354F" w:rsidRPr="004663EE" w:rsidRDefault="00120FB8" w:rsidP="00FD08FC">
            <w:pPr>
              <w:spacing w:after="200"/>
              <w:jc w:val="center"/>
              <w:rPr>
                <w:rFonts w:ascii="Times New Roman" w:hAnsi="Times New Roman" w:cs="Times New Roman"/>
                <w:sz w:val="20"/>
                <w:szCs w:val="20"/>
              </w:rPr>
            </w:pPr>
            <w:r>
              <w:rPr>
                <w:rFonts w:ascii="Times New Roman" w:hAnsi="Times New Roman" w:cs="Times New Roman"/>
                <w:sz w:val="20"/>
                <w:szCs w:val="20"/>
              </w:rPr>
              <w:t>31</w:t>
            </w:r>
            <w:r w:rsidR="00F1022A">
              <w:rPr>
                <w:rFonts w:ascii="Times New Roman" w:hAnsi="Times New Roman" w:cs="Times New Roman"/>
                <w:sz w:val="20"/>
                <w:szCs w:val="20"/>
              </w:rPr>
              <w:t>,</w:t>
            </w:r>
            <w:r w:rsidR="00F1022A" w:rsidRPr="004663EE">
              <w:rPr>
                <w:rFonts w:ascii="Times New Roman" w:hAnsi="Times New Roman" w:cs="Times New Roman"/>
                <w:sz w:val="20"/>
                <w:szCs w:val="20"/>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882634" w:rsidP="00FD08FC">
            <w:pPr>
              <w:spacing w:after="200"/>
              <w:jc w:val="center"/>
              <w:rPr>
                <w:rFonts w:ascii="Times New Roman" w:hAnsi="Times New Roman" w:cs="Times New Roman"/>
                <w:sz w:val="20"/>
                <w:szCs w:val="20"/>
              </w:rPr>
            </w:pPr>
            <w:r>
              <w:rPr>
                <w:rFonts w:ascii="Times New Roman" w:hAnsi="Times New Roman" w:cs="Times New Roman"/>
                <w:sz w:val="20"/>
                <w:szCs w:val="20"/>
              </w:rPr>
              <w:t>31</w:t>
            </w:r>
            <w:r w:rsidR="00ED354F">
              <w:rPr>
                <w:rFonts w:ascii="Times New Roman" w:hAnsi="Times New Roman" w:cs="Times New Roman"/>
                <w:sz w:val="20"/>
                <w:szCs w:val="20"/>
              </w:rPr>
              <w:t>,</w:t>
            </w:r>
            <w:r w:rsidR="00ED354F" w:rsidRPr="004663EE">
              <w:rPr>
                <w:rFonts w:ascii="Times New Roman" w:hAnsi="Times New Roman" w:cs="Times New Roman"/>
                <w:sz w:val="20"/>
                <w:szCs w:val="20"/>
              </w:rPr>
              <w:t>0</w:t>
            </w:r>
          </w:p>
        </w:tc>
        <w:tc>
          <w:tcPr>
            <w:tcW w:w="426" w:type="dxa"/>
            <w:tcBorders>
              <w:left w:val="single" w:sz="6" w:space="0" w:color="auto"/>
            </w:tcBorders>
            <w:textDirection w:val="btLr"/>
            <w:vAlign w:val="center"/>
          </w:tcPr>
          <w:p w:rsidR="00ED354F" w:rsidRPr="004663EE" w:rsidRDefault="00882634" w:rsidP="00FD08FC">
            <w:pPr>
              <w:spacing w:after="200"/>
              <w:jc w:val="center"/>
              <w:rPr>
                <w:rFonts w:ascii="Times New Roman" w:hAnsi="Times New Roman" w:cs="Times New Roman"/>
                <w:sz w:val="20"/>
                <w:szCs w:val="20"/>
              </w:rPr>
            </w:pPr>
            <w:r>
              <w:rPr>
                <w:rFonts w:ascii="Times New Roman" w:hAnsi="Times New Roman" w:cs="Times New Roman"/>
                <w:sz w:val="20"/>
                <w:szCs w:val="20"/>
              </w:rPr>
              <w:t>31</w:t>
            </w:r>
            <w:r w:rsidR="00F1022A">
              <w:rPr>
                <w:rFonts w:ascii="Times New Roman" w:hAnsi="Times New Roman" w:cs="Times New Roman"/>
                <w:sz w:val="20"/>
                <w:szCs w:val="20"/>
              </w:rPr>
              <w:t>,</w:t>
            </w:r>
            <w:r w:rsidR="00F1022A" w:rsidRPr="004663EE">
              <w:rPr>
                <w:rFonts w:ascii="Times New Roman" w:hAnsi="Times New Roman" w:cs="Times New Roman"/>
                <w:sz w:val="20"/>
                <w:szCs w:val="20"/>
              </w:rPr>
              <w:t>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t>2.</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Проведение мероприятий социально-значимого характера</w:t>
            </w:r>
          </w:p>
        </w:tc>
        <w:tc>
          <w:tcPr>
            <w:tcW w:w="567" w:type="dxa"/>
            <w:tcBorders>
              <w:left w:val="single" w:sz="18" w:space="0" w:color="auto"/>
            </w:tcBorders>
            <w:textDirection w:val="btLr"/>
            <w:vAlign w:val="center"/>
          </w:tcPr>
          <w:p w:rsidR="00ED354F" w:rsidRPr="004663EE" w:rsidRDefault="00B22F9F" w:rsidP="00FD08FC">
            <w:pPr>
              <w:spacing w:after="200"/>
              <w:jc w:val="center"/>
              <w:rPr>
                <w:rFonts w:ascii="Times New Roman" w:hAnsi="Times New Roman" w:cs="Times New Roman"/>
                <w:color w:val="000000"/>
                <w:sz w:val="20"/>
                <w:szCs w:val="20"/>
              </w:rPr>
            </w:pPr>
            <w:r w:rsidRPr="00B22F9F">
              <w:rPr>
                <w:rFonts w:ascii="Times New Roman" w:hAnsi="Times New Roman" w:cs="Times New Roman"/>
                <w:color w:val="000000"/>
                <w:sz w:val="20"/>
                <w:szCs w:val="20"/>
              </w:rPr>
              <w:t>2 915,3</w:t>
            </w:r>
          </w:p>
        </w:tc>
        <w:tc>
          <w:tcPr>
            <w:tcW w:w="709" w:type="dxa"/>
            <w:textDirection w:val="btLr"/>
            <w:vAlign w:val="center"/>
          </w:tcPr>
          <w:p w:rsidR="00ED354F" w:rsidRPr="004663EE" w:rsidRDefault="00B22F9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2 915</w:t>
            </w:r>
            <w:r w:rsidR="00222A96">
              <w:rPr>
                <w:rFonts w:ascii="Times New Roman" w:hAnsi="Times New Roman" w:cs="Times New Roman"/>
                <w:color w:val="000000"/>
                <w:sz w:val="20"/>
                <w:szCs w:val="20"/>
              </w:rPr>
              <w:t>,3</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499,3</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499,3</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527,4</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527,4</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245BFA"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488,6</w:t>
            </w:r>
          </w:p>
        </w:tc>
        <w:tc>
          <w:tcPr>
            <w:tcW w:w="426" w:type="dxa"/>
            <w:tcBorders>
              <w:left w:val="single" w:sz="6" w:space="0" w:color="auto"/>
            </w:tcBorders>
            <w:textDirection w:val="btLr"/>
            <w:vAlign w:val="center"/>
          </w:tcPr>
          <w:p w:rsidR="00ED354F" w:rsidRPr="004663EE" w:rsidRDefault="00245BFA"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488,6</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463E4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00,0</w:t>
            </w:r>
          </w:p>
        </w:tc>
        <w:tc>
          <w:tcPr>
            <w:tcW w:w="425" w:type="dxa"/>
            <w:tcBorders>
              <w:right w:val="single" w:sz="6" w:space="0" w:color="auto"/>
            </w:tcBorders>
            <w:textDirection w:val="btLr"/>
            <w:vAlign w:val="center"/>
          </w:tcPr>
          <w:p w:rsidR="00ED354F" w:rsidRPr="004663EE" w:rsidRDefault="00463E49"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ED354F" w:rsidRPr="004663EE">
              <w:rPr>
                <w:rFonts w:ascii="Times New Roman" w:hAnsi="Times New Roman" w:cs="Times New Roman"/>
                <w:color w:val="000000"/>
                <w:sz w:val="20"/>
                <w:szCs w:val="20"/>
              </w:rPr>
              <w:t>00,0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2051"/>
        </w:trPr>
        <w:tc>
          <w:tcPr>
            <w:tcW w:w="704" w:type="dxa"/>
            <w:gridSpan w:val="2"/>
            <w:tcBorders>
              <w:right w:val="single" w:sz="18" w:space="0" w:color="auto"/>
            </w:tcBorders>
            <w:vAlign w:val="center"/>
          </w:tcPr>
          <w:p w:rsidR="00ED354F" w:rsidRPr="004663EE" w:rsidRDefault="00ED354F" w:rsidP="00FD08FC">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t>2.1.</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499</w:t>
            </w:r>
            <w:r>
              <w:rPr>
                <w:rFonts w:ascii="Times New Roman" w:hAnsi="Times New Roman" w:cs="Times New Roman"/>
                <w:color w:val="000000"/>
                <w:sz w:val="20"/>
                <w:szCs w:val="20"/>
              </w:rPr>
              <w:t>,4</w:t>
            </w:r>
          </w:p>
        </w:tc>
        <w:tc>
          <w:tcPr>
            <w:tcW w:w="709"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499</w:t>
            </w:r>
            <w:r>
              <w:rPr>
                <w:rFonts w:ascii="Times New Roman" w:hAnsi="Times New Roman" w:cs="Times New Roman"/>
                <w:color w:val="000000"/>
                <w:sz w:val="20"/>
                <w:szCs w:val="20"/>
              </w:rPr>
              <w:t>,4</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249,6</w:t>
            </w:r>
          </w:p>
        </w:tc>
        <w:tc>
          <w:tcPr>
            <w:tcW w:w="425"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249,6</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249,8</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249,8</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5" w:type="dxa"/>
            <w:tcBorders>
              <w:right w:val="single" w:sz="6"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426" w:type="dxa"/>
            <w:tcBorders>
              <w:left w:val="single" w:sz="6" w:space="0" w:color="auto"/>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567"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ED354F" w:rsidRPr="004663EE" w:rsidTr="00FD08FC">
        <w:trPr>
          <w:cantSplit/>
          <w:trHeight w:val="1134"/>
        </w:trPr>
        <w:tc>
          <w:tcPr>
            <w:tcW w:w="704" w:type="dxa"/>
            <w:gridSpan w:val="2"/>
            <w:tcBorders>
              <w:right w:val="single" w:sz="18" w:space="0" w:color="auto"/>
            </w:tcBorders>
            <w:vAlign w:val="center"/>
          </w:tcPr>
          <w:p w:rsidR="00ED354F" w:rsidRPr="004663EE" w:rsidRDefault="00ED354F" w:rsidP="00FD08FC">
            <w:pPr>
              <w:spacing w:after="200" w:line="276" w:lineRule="auto"/>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2.2.</w:t>
            </w:r>
          </w:p>
        </w:tc>
        <w:tc>
          <w:tcPr>
            <w:tcW w:w="1843" w:type="dxa"/>
            <w:tcBorders>
              <w:left w:val="single" w:sz="18" w:space="0" w:color="auto"/>
              <w:right w:val="single" w:sz="18" w:space="0" w:color="auto"/>
            </w:tcBorders>
            <w:vAlign w:val="center"/>
          </w:tcPr>
          <w:p w:rsidR="00ED354F" w:rsidRPr="004663EE" w:rsidRDefault="00ED354F" w:rsidP="00FD08FC">
            <w:pPr>
              <w:spacing w:after="200"/>
              <w:rPr>
                <w:rFonts w:ascii="Times New Roman" w:hAnsi="Times New Roman" w:cs="Times New Roman"/>
                <w:color w:val="000000"/>
                <w:sz w:val="20"/>
                <w:szCs w:val="20"/>
              </w:rPr>
            </w:pPr>
            <w:r w:rsidRPr="004663EE">
              <w:rPr>
                <w:rFonts w:ascii="Times New Roman" w:hAnsi="Times New Roman" w:cs="Times New Roman"/>
                <w:color w:val="000000"/>
                <w:sz w:val="20"/>
                <w:szCs w:val="20"/>
              </w:rPr>
              <w:t>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567" w:type="dxa"/>
            <w:tcBorders>
              <w:left w:val="single" w:sz="18" w:space="0" w:color="auto"/>
            </w:tcBorders>
            <w:textDirection w:val="btLr"/>
            <w:vAlign w:val="center"/>
          </w:tcPr>
          <w:p w:rsidR="00ED354F" w:rsidRPr="004663EE" w:rsidRDefault="00F64C2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w:t>
            </w:r>
            <w:r w:rsidR="00463E49">
              <w:rPr>
                <w:rFonts w:ascii="Times New Roman" w:hAnsi="Times New Roman" w:cs="Times New Roman"/>
                <w:color w:val="000000"/>
                <w:sz w:val="20"/>
                <w:szCs w:val="20"/>
              </w:rPr>
              <w:t>4</w:t>
            </w:r>
            <w:r>
              <w:rPr>
                <w:rFonts w:ascii="Times New Roman" w:hAnsi="Times New Roman" w:cs="Times New Roman"/>
                <w:color w:val="000000"/>
                <w:sz w:val="20"/>
                <w:szCs w:val="20"/>
              </w:rPr>
              <w:t>15,9</w:t>
            </w:r>
          </w:p>
        </w:tc>
        <w:tc>
          <w:tcPr>
            <w:tcW w:w="709" w:type="dxa"/>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w:t>
            </w:r>
            <w:r w:rsidRPr="004663EE">
              <w:rPr>
                <w:rFonts w:ascii="Times New Roman" w:hAnsi="Times New Roman" w:cs="Times New Roman"/>
                <w:color w:val="000000"/>
                <w:sz w:val="20"/>
                <w:szCs w:val="20"/>
                <w:lang w:val="en-US"/>
              </w:rPr>
              <w:t> </w:t>
            </w:r>
            <w:r w:rsidR="00463E49">
              <w:rPr>
                <w:rFonts w:ascii="Times New Roman" w:hAnsi="Times New Roman" w:cs="Times New Roman"/>
                <w:color w:val="000000"/>
                <w:sz w:val="20"/>
                <w:szCs w:val="20"/>
              </w:rPr>
              <w:t>4</w:t>
            </w:r>
            <w:r w:rsidR="00F64C2F">
              <w:rPr>
                <w:rFonts w:ascii="Times New Roman" w:hAnsi="Times New Roman" w:cs="Times New Roman"/>
                <w:color w:val="000000"/>
                <w:sz w:val="20"/>
                <w:szCs w:val="20"/>
              </w:rPr>
              <w:t>15,9</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992" w:type="dxa"/>
            <w:tcBorders>
              <w:lef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249,7</w:t>
            </w:r>
          </w:p>
        </w:tc>
        <w:tc>
          <w:tcPr>
            <w:tcW w:w="425" w:type="dxa"/>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249,7</w:t>
            </w:r>
          </w:p>
        </w:tc>
        <w:tc>
          <w:tcPr>
            <w:tcW w:w="425" w:type="dxa"/>
            <w:tcBorders>
              <w:righ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277,6</w:t>
            </w:r>
          </w:p>
        </w:tc>
        <w:tc>
          <w:tcPr>
            <w:tcW w:w="567" w:type="dxa"/>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277,6</w:t>
            </w:r>
          </w:p>
        </w:tc>
        <w:tc>
          <w:tcPr>
            <w:tcW w:w="567" w:type="dxa"/>
            <w:tcBorders>
              <w:righ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right w:val="single" w:sz="6" w:space="0" w:color="auto"/>
            </w:tcBorders>
            <w:shd w:val="clear" w:color="auto" w:fill="auto"/>
            <w:textDirection w:val="btLr"/>
            <w:vAlign w:val="center"/>
          </w:tcPr>
          <w:p w:rsidR="00ED354F" w:rsidRPr="004663EE" w:rsidRDefault="00F64C2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238,6</w:t>
            </w:r>
          </w:p>
        </w:tc>
        <w:tc>
          <w:tcPr>
            <w:tcW w:w="426" w:type="dxa"/>
            <w:tcBorders>
              <w:left w:val="single" w:sz="6" w:space="0" w:color="auto"/>
            </w:tcBorders>
            <w:shd w:val="clear" w:color="auto" w:fill="auto"/>
            <w:textDirection w:val="btLr"/>
            <w:vAlign w:val="center"/>
          </w:tcPr>
          <w:p w:rsidR="00ED354F" w:rsidRPr="004663EE" w:rsidRDefault="00F64C2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238,6</w:t>
            </w:r>
          </w:p>
        </w:tc>
        <w:tc>
          <w:tcPr>
            <w:tcW w:w="425" w:type="dxa"/>
            <w:tcBorders>
              <w:righ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shd w:val="clear" w:color="auto" w:fill="auto"/>
            <w:textDirection w:val="btLr"/>
            <w:vAlign w:val="center"/>
          </w:tcPr>
          <w:p w:rsidR="00ED354F" w:rsidRPr="004663EE" w:rsidRDefault="00B22F9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ED354F" w:rsidRPr="004663EE">
              <w:rPr>
                <w:rFonts w:ascii="Times New Roman" w:hAnsi="Times New Roman" w:cs="Times New Roman"/>
                <w:color w:val="000000"/>
                <w:sz w:val="20"/>
                <w:szCs w:val="20"/>
              </w:rPr>
              <w:t>50,0</w:t>
            </w:r>
          </w:p>
        </w:tc>
        <w:tc>
          <w:tcPr>
            <w:tcW w:w="425" w:type="dxa"/>
            <w:tcBorders>
              <w:right w:val="single" w:sz="6" w:space="0" w:color="auto"/>
            </w:tcBorders>
            <w:shd w:val="clear" w:color="auto" w:fill="auto"/>
            <w:textDirection w:val="btLr"/>
            <w:vAlign w:val="center"/>
          </w:tcPr>
          <w:p w:rsidR="00ED354F" w:rsidRPr="004663EE" w:rsidRDefault="00B22F9F" w:rsidP="00FD08FC">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ED354F" w:rsidRPr="004663EE">
              <w:rPr>
                <w:rFonts w:ascii="Times New Roman" w:hAnsi="Times New Roman" w:cs="Times New Roman"/>
                <w:color w:val="000000"/>
                <w:sz w:val="20"/>
                <w:szCs w:val="20"/>
              </w:rPr>
              <w:t>50,0</w:t>
            </w:r>
          </w:p>
        </w:tc>
        <w:tc>
          <w:tcPr>
            <w:tcW w:w="426" w:type="dxa"/>
            <w:tcBorders>
              <w:left w:val="single" w:sz="6" w:space="0" w:color="auto"/>
              <w:righ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250,</w:t>
            </w:r>
            <w:r w:rsidRPr="004663EE">
              <w:rPr>
                <w:rFonts w:ascii="Times New Roman" w:hAnsi="Times New Roman" w:cs="Times New Roman"/>
                <w:color w:val="000000"/>
                <w:sz w:val="20"/>
                <w:szCs w:val="20"/>
                <w:lang w:val="en-US"/>
              </w:rPr>
              <w:t>0</w:t>
            </w:r>
          </w:p>
        </w:tc>
        <w:tc>
          <w:tcPr>
            <w:tcW w:w="567" w:type="dxa"/>
            <w:shd w:val="clear" w:color="auto" w:fill="auto"/>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lang w:val="en-US"/>
              </w:rPr>
            </w:pPr>
            <w:r w:rsidRPr="004663EE">
              <w:rPr>
                <w:rFonts w:ascii="Times New Roman" w:hAnsi="Times New Roman" w:cs="Times New Roman"/>
                <w:color w:val="000000"/>
                <w:sz w:val="20"/>
                <w:szCs w:val="20"/>
              </w:rPr>
              <w:t>250,</w:t>
            </w:r>
            <w:r w:rsidRPr="004663EE">
              <w:rPr>
                <w:rFonts w:ascii="Times New Roman" w:hAnsi="Times New Roman" w:cs="Times New Roman"/>
                <w:color w:val="000000"/>
                <w:sz w:val="20"/>
                <w:szCs w:val="20"/>
                <w:lang w:val="en-US"/>
              </w:rPr>
              <w:t>0</w:t>
            </w:r>
          </w:p>
        </w:tc>
        <w:tc>
          <w:tcPr>
            <w:tcW w:w="567" w:type="dxa"/>
            <w:tcBorders>
              <w:right w:val="single" w:sz="18" w:space="0" w:color="auto"/>
            </w:tcBorders>
            <w:textDirection w:val="btLr"/>
            <w:vAlign w:val="cente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8" w:type="dxa"/>
            <w:tcBorders>
              <w:left w:val="single" w:sz="18" w:space="0" w:color="auto"/>
            </w:tcBorders>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250,0</w:t>
            </w:r>
          </w:p>
        </w:tc>
        <w:tc>
          <w:tcPr>
            <w:tcW w:w="709" w:type="dxa"/>
            <w:textDirection w:val="btLr"/>
          </w:tcPr>
          <w:p w:rsidR="00ED354F" w:rsidRPr="004663EE" w:rsidRDefault="00ED354F" w:rsidP="00FD08FC">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ED354F" w:rsidRDefault="00ED354F" w:rsidP="004663EE">
      <w:pPr>
        <w:spacing w:after="0" w:line="240" w:lineRule="auto"/>
        <w:jc w:val="center"/>
        <w:rPr>
          <w:rFonts w:ascii="Times New Roman" w:eastAsia="Times New Roman" w:hAnsi="Times New Roman" w:cs="Times New Roman"/>
          <w:b/>
          <w:sz w:val="28"/>
          <w:szCs w:val="28"/>
        </w:rPr>
      </w:pPr>
    </w:p>
    <w:p w:rsidR="00ED354F" w:rsidRDefault="00ED354F"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FD08FC" w:rsidRPr="004663EE" w:rsidRDefault="00FD08FC" w:rsidP="00FD08F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w:t>
      </w:r>
      <w:r w:rsidRPr="004663EE">
        <w:rPr>
          <w:rFonts w:ascii="Times New Roman" w:eastAsia="Times New Roman" w:hAnsi="Times New Roman" w:cs="Times New Roman"/>
          <w:b/>
          <w:sz w:val="28"/>
          <w:szCs w:val="28"/>
        </w:rPr>
        <w:t>Перечень контрольных событий реализации основных мероприятий подпрограммы</w:t>
      </w:r>
    </w:p>
    <w:p w:rsidR="00FD08FC" w:rsidRPr="004663EE" w:rsidRDefault="00FD08FC" w:rsidP="00FD08FC">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 </w:t>
      </w:r>
    </w:p>
    <w:p w:rsidR="00FD08FC" w:rsidRPr="004663EE" w:rsidRDefault="00FD08FC" w:rsidP="00FD08FC">
      <w:pPr>
        <w:spacing w:after="0" w:line="240" w:lineRule="auto"/>
        <w:jc w:val="right"/>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Таблица № 1.4</w:t>
      </w:r>
    </w:p>
    <w:p w:rsidR="00FD08FC" w:rsidRPr="004663EE" w:rsidRDefault="00FD08FC" w:rsidP="00FD08FC">
      <w:pPr>
        <w:spacing w:after="0" w:line="240" w:lineRule="auto"/>
        <w:jc w:val="both"/>
        <w:rPr>
          <w:rFonts w:ascii="Times New Roman" w:eastAsia="Times New Roman" w:hAnsi="Times New Roman" w:cs="Times New Roman"/>
          <w:sz w:val="28"/>
          <w:szCs w:val="28"/>
        </w:rPr>
      </w:pPr>
    </w:p>
    <w:p w:rsidR="00FD08FC" w:rsidRPr="004663EE" w:rsidRDefault="00FD08FC" w:rsidP="00FD08FC">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Перечень контрольных событий реализации основных мероприятий, мероприятий (направлений расходов) подпрограммы муниципальной программы</w:t>
      </w:r>
    </w:p>
    <w:p w:rsidR="00FD08FC" w:rsidRPr="004663EE" w:rsidRDefault="00FD08FC" w:rsidP="00FD08FC">
      <w:pPr>
        <w:spacing w:after="0" w:line="240" w:lineRule="auto"/>
        <w:jc w:val="center"/>
        <w:rPr>
          <w:rFonts w:ascii="Times New Roman" w:eastAsia="Times New Roman" w:hAnsi="Times New Roman" w:cs="Times New Roman"/>
          <w:b/>
          <w:sz w:val="28"/>
          <w:szCs w:val="28"/>
        </w:rPr>
      </w:pPr>
    </w:p>
    <w:tbl>
      <w:tblPr>
        <w:tblStyle w:val="a5"/>
        <w:tblW w:w="0" w:type="auto"/>
        <w:tblLook w:val="04A0" w:firstRow="1" w:lastRow="0" w:firstColumn="1" w:lastColumn="0" w:noHBand="0" w:noVBand="1"/>
      </w:tblPr>
      <w:tblGrid>
        <w:gridCol w:w="877"/>
        <w:gridCol w:w="6422"/>
        <w:gridCol w:w="2523"/>
        <w:gridCol w:w="696"/>
        <w:gridCol w:w="696"/>
        <w:gridCol w:w="696"/>
        <w:gridCol w:w="696"/>
        <w:gridCol w:w="696"/>
        <w:gridCol w:w="691"/>
      </w:tblGrid>
      <w:tr w:rsidR="00FD08FC" w:rsidRPr="004663EE" w:rsidTr="00C97118">
        <w:tc>
          <w:tcPr>
            <w:tcW w:w="877" w:type="dxa"/>
            <w:vMerge w:val="restart"/>
          </w:tcPr>
          <w:p w:rsidR="00FD08FC" w:rsidRPr="004663EE" w:rsidRDefault="00FD08FC" w:rsidP="00FD08FC">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 п/п</w:t>
            </w:r>
          </w:p>
          <w:p w:rsidR="00FD08FC" w:rsidRPr="004663EE" w:rsidRDefault="00FD08FC" w:rsidP="00FD08FC">
            <w:pPr>
              <w:widowControl w:val="0"/>
              <w:autoSpaceDE w:val="0"/>
              <w:autoSpaceDN w:val="0"/>
              <w:adjustRightInd w:val="0"/>
              <w:spacing w:after="200"/>
              <w:jc w:val="center"/>
              <w:rPr>
                <w:rFonts w:ascii="Times New Roman" w:hAnsi="Times New Roman" w:cs="Times New Roman"/>
                <w:bCs/>
                <w:sz w:val="20"/>
                <w:szCs w:val="20"/>
              </w:rPr>
            </w:pPr>
          </w:p>
        </w:tc>
        <w:tc>
          <w:tcPr>
            <w:tcW w:w="6422" w:type="dxa"/>
            <w:vMerge w:val="restart"/>
          </w:tcPr>
          <w:p w:rsidR="00FD08FC" w:rsidRPr="004663EE" w:rsidRDefault="00FD08FC" w:rsidP="00FD08FC">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Наименование основного мероприятия, мероприятия (направления расходов), контрольного события</w:t>
            </w:r>
          </w:p>
        </w:tc>
        <w:tc>
          <w:tcPr>
            <w:tcW w:w="2523" w:type="dxa"/>
            <w:vMerge w:val="restart"/>
          </w:tcPr>
          <w:p w:rsidR="00FD08FC" w:rsidRPr="004663EE" w:rsidRDefault="00FD08FC" w:rsidP="00FD08FC">
            <w:pPr>
              <w:spacing w:after="200"/>
              <w:jc w:val="center"/>
              <w:rPr>
                <w:rFonts w:ascii="Times New Roman" w:hAnsi="Times New Roman" w:cs="Times New Roman"/>
                <w:bCs/>
                <w:sz w:val="20"/>
                <w:szCs w:val="20"/>
              </w:rPr>
            </w:pPr>
            <w:r w:rsidRPr="004663EE">
              <w:rPr>
                <w:rFonts w:ascii="Times New Roman" w:hAnsi="Times New Roman" w:cs="Times New Roman"/>
                <w:b/>
                <w:bCs/>
                <w:sz w:val="20"/>
                <w:szCs w:val="20"/>
              </w:rPr>
              <w:t>Ответственный исполнитель, соисполнитель, участник</w:t>
            </w:r>
          </w:p>
        </w:tc>
        <w:tc>
          <w:tcPr>
            <w:tcW w:w="4171" w:type="dxa"/>
            <w:gridSpan w:val="6"/>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Реализация контрольных событий </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(в количественном выражении) </w:t>
            </w:r>
          </w:p>
        </w:tc>
      </w:tr>
      <w:tr w:rsidR="00FD08FC" w:rsidRPr="004663EE" w:rsidTr="00C97118">
        <w:trPr>
          <w:trHeight w:val="406"/>
        </w:trPr>
        <w:tc>
          <w:tcPr>
            <w:tcW w:w="877" w:type="dxa"/>
            <w:vMerge/>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422" w:type="dxa"/>
            <w:vMerge/>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2523" w:type="dxa"/>
            <w:vMerge/>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2022</w:t>
            </w:r>
            <w:r>
              <w:rPr>
                <w:rFonts w:ascii="Times New Roman" w:eastAsia="Times New Roman" w:hAnsi="Times New Roman" w:cs="Times New Roman"/>
                <w:bCs/>
                <w:sz w:val="20"/>
                <w:szCs w:val="20"/>
              </w:rPr>
              <w:t xml:space="preserve"> </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2023</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2024</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2025</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2026</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год</w:t>
            </w: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2027</w:t>
            </w:r>
          </w:p>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 xml:space="preserve"> год</w:t>
            </w:r>
          </w:p>
        </w:tc>
      </w:tr>
      <w:tr w:rsidR="00FD08FC" w:rsidRPr="004663EE" w:rsidTr="00C97118">
        <w:tc>
          <w:tcPr>
            <w:tcW w:w="13993" w:type="dxa"/>
            <w:gridSpan w:val="9"/>
          </w:tcPr>
          <w:p w:rsidR="00FD08FC" w:rsidRPr="004663EE" w:rsidRDefault="00FD08FC" w:rsidP="00FD08FC">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 xml:space="preserve">Муниципальная программа «Социальная поддержка отдельных категорий граждан муниципального образования </w:t>
            </w:r>
          </w:p>
          <w:p w:rsidR="00FD08FC" w:rsidRPr="004663EE" w:rsidRDefault="00FD08FC" w:rsidP="00FD08FC">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муниципального образования «Город Майкоп»</w:t>
            </w:r>
          </w:p>
        </w:tc>
      </w:tr>
      <w:tr w:rsidR="00FD08FC" w:rsidRPr="004663EE" w:rsidTr="00C97118">
        <w:tc>
          <w:tcPr>
            <w:tcW w:w="13993" w:type="dxa"/>
            <w:gridSpan w:val="9"/>
          </w:tcPr>
          <w:p w:rsidR="00FD08FC" w:rsidRPr="004663EE" w:rsidRDefault="00FD08FC" w:rsidP="00FD08FC">
            <w:pPr>
              <w:spacing w:after="200"/>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«Адресная социальная поддержка граждан»</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w:t>
            </w:r>
          </w:p>
        </w:tc>
        <w:tc>
          <w:tcPr>
            <w:tcW w:w="6422" w:type="dxa"/>
          </w:tcPr>
          <w:p w:rsidR="00FD08FC" w:rsidRPr="004663EE" w:rsidRDefault="00FD08FC" w:rsidP="00FD08FC">
            <w:pPr>
              <w:suppressAutoHyphens/>
              <w:spacing w:after="200"/>
              <w:rPr>
                <w:rFonts w:ascii="Times New Roman" w:hAnsi="Times New Roman" w:cs="Times New Roman"/>
                <w:b/>
                <w:sz w:val="20"/>
                <w:szCs w:val="20"/>
              </w:rPr>
            </w:pPr>
            <w:r w:rsidRPr="004663EE">
              <w:rPr>
                <w:rFonts w:ascii="Times New Roman" w:hAnsi="Times New Roman" w:cs="Times New Roman"/>
                <w:b/>
                <w:sz w:val="20"/>
                <w:szCs w:val="20"/>
              </w:rPr>
              <w:t xml:space="preserve">Основное мероприятие: </w:t>
            </w:r>
          </w:p>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b/>
                <w:sz w:val="20"/>
                <w:szCs w:val="20"/>
              </w:rPr>
              <w:t>Социальная поддержка отдельных категорий граждан</w:t>
            </w:r>
          </w:p>
        </w:tc>
        <w:tc>
          <w:tcPr>
            <w:tcW w:w="2523" w:type="dxa"/>
            <w:vAlign w:val="center"/>
          </w:tcPr>
          <w:p w:rsidR="00FD08FC" w:rsidRPr="004663EE" w:rsidRDefault="00FD08FC" w:rsidP="00FD08FC">
            <w:pPr>
              <w:spacing w:after="200"/>
              <w:jc w:val="center"/>
              <w:rPr>
                <w:rFonts w:ascii="Times New Roman" w:hAnsi="Times New Roman" w:cs="Times New Roman"/>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1.1.</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 xml:space="preserve">Оказание единовременной материальной помощи </w:t>
            </w:r>
          </w:p>
          <w:p w:rsidR="00FD08FC" w:rsidRPr="004663EE" w:rsidRDefault="00FD08FC" w:rsidP="00FD08FC">
            <w:pPr>
              <w:suppressAutoHyphens/>
              <w:spacing w:after="200"/>
              <w:rPr>
                <w:rFonts w:ascii="Times New Roman" w:hAnsi="Times New Roman" w:cs="Times New Roman"/>
                <w:b/>
                <w:sz w:val="20"/>
                <w:szCs w:val="20"/>
              </w:rPr>
            </w:pPr>
            <w:r w:rsidRPr="004663EE">
              <w:rPr>
                <w:rFonts w:ascii="Times New Roman" w:hAnsi="Times New Roman" w:cs="Times New Roman"/>
                <w:sz w:val="20"/>
                <w:szCs w:val="20"/>
              </w:rPr>
              <w:t>малоимущим гражданам на неотложные нужды</w:t>
            </w:r>
          </w:p>
        </w:tc>
        <w:tc>
          <w:tcPr>
            <w:tcW w:w="2523" w:type="dxa"/>
            <w:vAlign w:val="center"/>
          </w:tcPr>
          <w:p w:rsidR="00FD08FC" w:rsidRPr="004663EE" w:rsidRDefault="00FD08FC" w:rsidP="00FD08FC">
            <w:pPr>
              <w:spacing w:after="200"/>
              <w:jc w:val="center"/>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1.1.1.</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Количество малоимущих граждан, которым оказана единовременная материальная помощь на неотложные нужды, чел.</w:t>
            </w:r>
          </w:p>
        </w:tc>
        <w:tc>
          <w:tcPr>
            <w:tcW w:w="2523" w:type="dxa"/>
            <w:vAlign w:val="center"/>
          </w:tcPr>
          <w:p w:rsidR="00FD08FC" w:rsidRPr="004663EE" w:rsidRDefault="00FD08FC" w:rsidP="00FD08FC">
            <w:pPr>
              <w:spacing w:after="200"/>
              <w:jc w:val="center"/>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sz w:val="20"/>
                <w:szCs w:val="20"/>
              </w:rPr>
              <w:t>502</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291</w:t>
            </w:r>
          </w:p>
        </w:tc>
        <w:tc>
          <w:tcPr>
            <w:tcW w:w="696" w:type="dxa"/>
            <w:vAlign w:val="center"/>
          </w:tcPr>
          <w:p w:rsidR="00FD08FC" w:rsidRPr="00484A5B" w:rsidRDefault="00437996"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sz w:val="20"/>
                <w:szCs w:val="20"/>
              </w:rPr>
              <w:t>36</w:t>
            </w:r>
          </w:p>
        </w:tc>
        <w:tc>
          <w:tcPr>
            <w:tcW w:w="696"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sz w:val="20"/>
                <w:szCs w:val="20"/>
                <w:lang w:val="en-US"/>
              </w:rPr>
              <w:t>300</w:t>
            </w:r>
          </w:p>
        </w:tc>
        <w:tc>
          <w:tcPr>
            <w:tcW w:w="696"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lang w:val="en-US"/>
              </w:rPr>
              <w:t>3</w:t>
            </w:r>
            <w:r w:rsidR="00FD08FC">
              <w:rPr>
                <w:rFonts w:ascii="Times New Roman" w:eastAsia="Times New Roman" w:hAnsi="Times New Roman" w:cs="Times New Roman"/>
                <w:bCs/>
                <w:color w:val="000000" w:themeColor="text1"/>
                <w:sz w:val="20"/>
                <w:szCs w:val="20"/>
                <w:lang w:val="en-US"/>
              </w:rPr>
              <w:t>00</w:t>
            </w:r>
          </w:p>
        </w:tc>
        <w:tc>
          <w:tcPr>
            <w:tcW w:w="691"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lang w:val="en-US"/>
              </w:rPr>
              <w:t>3</w:t>
            </w:r>
            <w:r w:rsidR="00FD08FC">
              <w:rPr>
                <w:rFonts w:ascii="Times New Roman" w:eastAsia="Times New Roman" w:hAnsi="Times New Roman" w:cs="Times New Roman"/>
                <w:bCs/>
                <w:color w:val="000000" w:themeColor="text1"/>
                <w:sz w:val="20"/>
                <w:szCs w:val="20"/>
                <w:lang w:val="en-US"/>
              </w:rPr>
              <w:t>00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1.2.</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w:t>
            </w:r>
          </w:p>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малоимущим гражданам на газификацию домовладений</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highlight w:val="yellow"/>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lastRenderedPageBreak/>
              <w:t>1.2.1.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малоимущих граждан, которым оказана единовременная материальная помощь на газификацию домовладений,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shd w:val="clear" w:color="auto" w:fill="auto"/>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shd w:val="clear" w:color="auto" w:fill="auto"/>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shd w:val="clear" w:color="auto" w:fill="auto"/>
            <w:vAlign w:val="center"/>
          </w:tcPr>
          <w:p w:rsidR="00FD08FC" w:rsidRPr="004663EE" w:rsidRDefault="00437996"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w:t>
            </w:r>
          </w:p>
        </w:tc>
        <w:tc>
          <w:tcPr>
            <w:tcW w:w="696" w:type="dxa"/>
            <w:shd w:val="clear" w:color="auto" w:fill="auto"/>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6" w:type="dxa"/>
            <w:shd w:val="clear" w:color="auto" w:fill="auto"/>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3</w:t>
            </w:r>
          </w:p>
        </w:tc>
        <w:tc>
          <w:tcPr>
            <w:tcW w:w="691" w:type="dxa"/>
            <w:vAlign w:val="center"/>
          </w:tcPr>
          <w:p w:rsidR="00FD08FC" w:rsidRPr="004663EE" w:rsidRDefault="00FD08FC" w:rsidP="00FD08FC">
            <w:pPr>
              <w:suppressAutoHyphens/>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3</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1.3.</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r w:rsidRPr="004663EE">
              <w:rPr>
                <w:rFonts w:ascii="Times New Roman" w:hAnsi="Times New Roman" w:cs="Times New Roman"/>
                <w:color w:val="FF0000"/>
                <w:sz w:val="20"/>
                <w:szCs w:val="20"/>
              </w:rPr>
              <w:t xml:space="preserve"> </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highlight w:val="yellow"/>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1.3.1.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граждан, которым оказана единовременная материальная помощь</w:t>
            </w:r>
            <w:r w:rsidRPr="004663EE">
              <w:rPr>
                <w:rFonts w:ascii="Times New Roman" w:eastAsia="Calibri" w:hAnsi="Times New Roman" w:cs="Times New Roman"/>
                <w:b/>
                <w:bCs/>
                <w:sz w:val="20"/>
                <w:szCs w:val="20"/>
              </w:rPr>
              <w:t xml:space="preserve"> </w:t>
            </w:r>
            <w:r w:rsidRPr="004663EE">
              <w:rPr>
                <w:rFonts w:ascii="Times New Roman" w:eastAsia="Calibri" w:hAnsi="Times New Roman" w:cs="Times New Roman"/>
                <w:bCs/>
                <w:sz w:val="20"/>
                <w:szCs w:val="20"/>
              </w:rPr>
              <w:t>на улучшение социально-бытовых условий (инвалиды ВОВ, бывшие несовершеннолетние узники фашистских лагерей, вдовы участников (инвалидов) ВОВ),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FD08FC" w:rsidRPr="004663EE" w:rsidRDefault="0043799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696"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w:t>
            </w:r>
          </w:p>
        </w:tc>
        <w:tc>
          <w:tcPr>
            <w:tcW w:w="696" w:type="dxa"/>
            <w:vAlign w:val="center"/>
          </w:tcPr>
          <w:p w:rsidR="00FD08FC" w:rsidRPr="004663EE" w:rsidRDefault="005D169D" w:rsidP="005D169D">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w:t>
            </w:r>
          </w:p>
        </w:tc>
        <w:tc>
          <w:tcPr>
            <w:tcW w:w="691"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4</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1.4.</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Оказание единовременной материальной помощи лицам, отбывшим наказание, назначенное судом</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1.4.1.</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Количество граждан, которым оказана единовременная материальная помощь (лица, отбывшим наказание, назначенное судом),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40</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1.5.</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Предоставление натуральной помощи в виде банных услуг</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1.5.1.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граждан, которым предоставлена натуральная помощь в виде банных услуг,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127</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124</w:t>
            </w:r>
          </w:p>
        </w:tc>
        <w:tc>
          <w:tcPr>
            <w:tcW w:w="696"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110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110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110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1.6.</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Выплата ежемесячного пособия многодетной семье</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1.6.1.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
                <w:bCs/>
                <w:sz w:val="20"/>
                <w:szCs w:val="20"/>
              </w:rPr>
            </w:pPr>
            <w:r w:rsidRPr="004663EE">
              <w:rPr>
                <w:rFonts w:ascii="Times New Roman" w:eastAsia="Calibri" w:hAnsi="Times New Roman" w:cs="Times New Roman"/>
                <w:bCs/>
                <w:sz w:val="20"/>
                <w:szCs w:val="20"/>
              </w:rPr>
              <w:t>Количество многодетных семей, которым выплачено ежемесячное пособие,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27</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11</w:t>
            </w:r>
          </w:p>
        </w:tc>
        <w:tc>
          <w:tcPr>
            <w:tcW w:w="696" w:type="dxa"/>
            <w:vAlign w:val="center"/>
          </w:tcPr>
          <w:p w:rsidR="00FD08FC" w:rsidRPr="004663EE" w:rsidRDefault="00E906F5"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16</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25</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25</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25</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1.7.</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 xml:space="preserve">Адресная социальная помощь ветеранам Великой Отечественной войны старше 90 лет, проживающим в помещении, требующем неотложного ремонта </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 Управление ЖКХ</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Cs/>
                <w:color w:val="000080"/>
                <w:sz w:val="20"/>
                <w:szCs w:val="20"/>
              </w:rPr>
            </w:pPr>
            <w:r w:rsidRPr="004663EE">
              <w:rPr>
                <w:rFonts w:ascii="Times New Roman" w:hAnsi="Times New Roman" w:cs="Times New Roman"/>
                <w:b/>
                <w:bCs/>
                <w:color w:val="000080"/>
                <w:sz w:val="20"/>
                <w:szCs w:val="20"/>
              </w:rPr>
              <w:t>1.7.1.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ветеранов Великой Отечественной войны старше 90 лет, которым осуществлен неотложный ремонт,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 Управление ЖКХ</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vAlign w:val="center"/>
          </w:tcPr>
          <w:p w:rsidR="00FD08FC" w:rsidRPr="004663EE" w:rsidRDefault="005D169D"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Pr>
                <w:rFonts w:ascii="Times New Roman" w:eastAsia="Times New Roman" w:hAnsi="Times New Roman" w:cs="Times New Roman"/>
                <w:bCs/>
                <w:sz w:val="20"/>
                <w:szCs w:val="20"/>
                <w:lang w:val="en-US"/>
              </w:rPr>
              <w:t>1</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lastRenderedPageBreak/>
              <w:t>1.8.</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 xml:space="preserve">Оказание </w:t>
            </w:r>
            <w:r w:rsidRPr="004663EE">
              <w:rPr>
                <w:rFonts w:ascii="Times New Roman" w:hAnsi="Times New Roman" w:cs="Times New Roman"/>
                <w:color w:val="000000"/>
                <w:sz w:val="20"/>
                <w:szCs w:val="20"/>
              </w:rPr>
              <w:t>единовременной материальной помощи на улучшение социально-бытовых условий лицам, награжденным знаком «Жителю блокадного Ленинграда»</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1.8.1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которым оказана единовременная материальная помощь</w:t>
            </w:r>
            <w:r w:rsidRPr="004663EE">
              <w:rPr>
                <w:rFonts w:ascii="Times New Roman" w:eastAsia="Calibri" w:hAnsi="Times New Roman" w:cs="Times New Roman"/>
                <w:b/>
                <w:bCs/>
                <w:sz w:val="20"/>
                <w:szCs w:val="20"/>
              </w:rPr>
              <w:t xml:space="preserve"> </w:t>
            </w:r>
            <w:r w:rsidRPr="004663EE">
              <w:rPr>
                <w:rFonts w:ascii="Times New Roman" w:eastAsia="Calibri" w:hAnsi="Times New Roman" w:cs="Times New Roman"/>
                <w:bCs/>
                <w:sz w:val="20"/>
                <w:szCs w:val="20"/>
              </w:rPr>
              <w:t>на улучшение социально-бытовых условий</w:t>
            </w:r>
            <w:r w:rsidRPr="004663EE">
              <w:rPr>
                <w:rFonts w:ascii="Times New Roman" w:hAnsi="Times New Roman" w:cs="Times New Roman"/>
                <w:color w:val="000000"/>
                <w:sz w:val="20"/>
                <w:szCs w:val="20"/>
              </w:rPr>
              <w:t xml:space="preserve"> лицам, награжденным знаком «Жителю блокадного Ленинграда»</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0</w:t>
            </w:r>
          </w:p>
        </w:tc>
        <w:tc>
          <w:tcPr>
            <w:tcW w:w="696" w:type="dxa"/>
            <w:vAlign w:val="center"/>
          </w:tcPr>
          <w:p w:rsidR="00FD08FC" w:rsidRPr="004663EE" w:rsidRDefault="00E906F5"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lang w:val="en-US"/>
              </w:rPr>
              <w:t>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1.9.</w:t>
            </w:r>
          </w:p>
        </w:tc>
        <w:tc>
          <w:tcPr>
            <w:tcW w:w="6422" w:type="dxa"/>
          </w:tcPr>
          <w:p w:rsidR="00FD08FC" w:rsidRPr="004663EE" w:rsidRDefault="00FD08FC" w:rsidP="00FD08FC">
            <w:pPr>
              <w:suppressAutoHyphens/>
              <w:spacing w:before="108" w:after="108"/>
              <w:outlineLvl w:val="0"/>
              <w:rPr>
                <w:rFonts w:ascii="Times New Roman" w:hAnsi="Times New Roman" w:cs="Times New Roman"/>
                <w:sz w:val="20"/>
                <w:szCs w:val="20"/>
              </w:rPr>
            </w:pPr>
            <w:r w:rsidRPr="004663EE">
              <w:rPr>
                <w:rFonts w:ascii="Times New Roman" w:hAnsi="Times New Roman" w:cs="Times New Roman"/>
                <w:sz w:val="20"/>
                <w:szCs w:val="20"/>
              </w:rPr>
              <w:t>Единовременная денежная выплата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комиссариата Республики Адыгея</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1.9.1.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заключивших контракт, которым произведена денежная выплата,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E906F5"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528</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590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1.10.</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зарегистрированного на территории муниципального образования «Город Майкоп»</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1.10.1.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близких родственников, обратившихся за выплатой на погребение,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E906F5"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5</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 xml:space="preserve">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w:t>
            </w:r>
            <w:r w:rsidRPr="004663EE">
              <w:rPr>
                <w:rFonts w:ascii="Times New Roman" w:hAnsi="Times New Roman" w:cs="Times New Roman"/>
                <w:sz w:val="20"/>
                <w:szCs w:val="20"/>
              </w:rPr>
              <w:lastRenderedPageBreak/>
              <w:t>обеспечения его услугами газо-, электро-, тепло-, водо- снабжения и водоотведения (в соответствии со строительными нормами и правилами)</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lastRenderedPageBreak/>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1.11.1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 xml:space="preserve">Количество родственников, получивших адресную разовую помощь </w:t>
            </w:r>
            <w:r w:rsidRPr="004663EE">
              <w:rPr>
                <w:rFonts w:ascii="Times New Roman" w:hAnsi="Times New Roman" w:cs="Times New Roman"/>
                <w:sz w:val="20"/>
                <w:szCs w:val="20"/>
              </w:rPr>
              <w:t xml:space="preserve">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w:t>
            </w:r>
            <w:proofErr w:type="spellStart"/>
            <w:r w:rsidRPr="004663EE">
              <w:rPr>
                <w:rFonts w:ascii="Times New Roman" w:hAnsi="Times New Roman" w:cs="Times New Roman"/>
                <w:sz w:val="20"/>
                <w:szCs w:val="20"/>
              </w:rPr>
              <w:t>водо</w:t>
            </w:r>
            <w:proofErr w:type="spellEnd"/>
            <w:r w:rsidRPr="004663EE">
              <w:rPr>
                <w:rFonts w:ascii="Times New Roman" w:hAnsi="Times New Roman" w:cs="Times New Roman"/>
                <w:sz w:val="20"/>
                <w:szCs w:val="20"/>
              </w:rPr>
              <w:t xml:space="preserve"> - снабжения и водоотведения (в соответствии со строительными нормами и правилами)</w:t>
            </w:r>
            <w:r w:rsidRPr="004663EE">
              <w:rPr>
                <w:rFonts w:ascii="Times New Roman" w:eastAsia="Calibri" w:hAnsi="Times New Roman" w:cs="Times New Roman"/>
                <w:bCs/>
                <w:sz w:val="20"/>
                <w:szCs w:val="20"/>
              </w:rPr>
              <w:t>,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E906F5"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7</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1.12.</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hAnsi="Times New Roman" w:cs="Times New Roman"/>
                <w:sz w:val="20"/>
                <w:szCs w:val="20"/>
              </w:rPr>
              <w:t>Единовременная денежная выплата на возмещение расходов за приобретенное форменное обмундирование и (или) военное снаряжение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w:t>
            </w:r>
            <w:r w:rsidRPr="004663EE">
              <w:rPr>
                <w:sz w:val="20"/>
                <w:szCs w:val="20"/>
              </w:rPr>
              <w:t xml:space="preserve"> </w:t>
            </w:r>
            <w:r w:rsidRPr="004663EE">
              <w:rPr>
                <w:rFonts w:ascii="Times New Roman" w:hAnsi="Times New Roman" w:cs="Times New Roman"/>
                <w:sz w:val="20"/>
                <w:szCs w:val="20"/>
              </w:rPr>
              <w:t>комиссариата Республики Адыгея</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lang w:val="en-US"/>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b/>
                <w:bCs/>
                <w:color w:val="000080"/>
                <w:sz w:val="20"/>
                <w:szCs w:val="20"/>
              </w:rPr>
            </w:pPr>
            <w:r w:rsidRPr="004663EE">
              <w:rPr>
                <w:rFonts w:ascii="Times New Roman" w:hAnsi="Times New Roman" w:cs="Times New Roman"/>
                <w:b/>
                <w:bCs/>
                <w:color w:val="000080"/>
                <w:sz w:val="20"/>
                <w:szCs w:val="20"/>
              </w:rPr>
              <w:t>1.12.1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военнослужащих (близких родственников) получивших в</w:t>
            </w:r>
            <w:r w:rsidRPr="004663EE">
              <w:rPr>
                <w:rFonts w:ascii="Times New Roman" w:hAnsi="Times New Roman" w:cs="Times New Roman"/>
                <w:sz w:val="20"/>
                <w:szCs w:val="20"/>
              </w:rPr>
              <w:t>озмещение на приобретение форменного обмундирования,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 xml:space="preserve">Отдел муниципальных социальных программ, </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1E6128" w:rsidP="00FD08FC">
            <w:pPr>
              <w:suppressAutoHyphens/>
              <w:spacing w:before="108" w:after="108"/>
              <w:jc w:val="center"/>
              <w:outlineLvl w:val="0"/>
              <w:rPr>
                <w:rFonts w:ascii="Times New Roman" w:eastAsia="Calibri" w:hAnsi="Times New Roman" w:cs="Times New Roman"/>
                <w:bCs/>
                <w:sz w:val="20"/>
                <w:szCs w:val="20"/>
              </w:rPr>
            </w:pPr>
            <w:r>
              <w:rPr>
                <w:rFonts w:ascii="Times New Roman" w:eastAsia="Calibri" w:hAnsi="Times New Roman" w:cs="Times New Roman"/>
                <w:bCs/>
                <w:sz w:val="20"/>
                <w:szCs w:val="20"/>
              </w:rPr>
              <w:t>0</w:t>
            </w:r>
          </w:p>
        </w:tc>
        <w:tc>
          <w:tcPr>
            <w:tcW w:w="696"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1</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0</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rPr>
              <w:t>2.</w:t>
            </w:r>
          </w:p>
        </w:tc>
        <w:tc>
          <w:tcPr>
            <w:tcW w:w="6422" w:type="dxa"/>
          </w:tcPr>
          <w:p w:rsidR="00FD08FC" w:rsidRPr="004663EE" w:rsidRDefault="00FD08FC" w:rsidP="00FD08FC">
            <w:pPr>
              <w:suppressAutoHyphens/>
              <w:spacing w:after="200"/>
              <w:rPr>
                <w:rFonts w:ascii="Times New Roman" w:hAnsi="Times New Roman" w:cs="Times New Roman"/>
                <w:b/>
                <w:sz w:val="20"/>
                <w:szCs w:val="20"/>
              </w:rPr>
            </w:pPr>
            <w:r w:rsidRPr="004663EE">
              <w:rPr>
                <w:rFonts w:ascii="Times New Roman" w:hAnsi="Times New Roman" w:cs="Times New Roman"/>
                <w:b/>
                <w:sz w:val="20"/>
                <w:szCs w:val="20"/>
              </w:rPr>
              <w:t>Основное мероприятие: Проведение мероприятий социально-значимого характера</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rPr>
              <w:t>2.1.</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2.1.1.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граждан, принявших участие в праздничных мероприятиях,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312</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347</w:t>
            </w:r>
          </w:p>
        </w:tc>
        <w:tc>
          <w:tcPr>
            <w:tcW w:w="696" w:type="dxa"/>
            <w:vAlign w:val="center"/>
          </w:tcPr>
          <w:p w:rsidR="00FD08FC" w:rsidRPr="004663EE" w:rsidRDefault="005D169D" w:rsidP="0034127A">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1D0F36">
              <w:rPr>
                <w:rFonts w:ascii="Times New Roman" w:eastAsia="Times New Roman" w:hAnsi="Times New Roman" w:cs="Times New Roman"/>
                <w:bCs/>
                <w:sz w:val="20"/>
                <w:szCs w:val="20"/>
              </w:rPr>
              <w:t>2</w:t>
            </w:r>
            <w:r w:rsidR="0034127A" w:rsidRPr="001D0F36">
              <w:rPr>
                <w:rFonts w:ascii="Times New Roman" w:eastAsia="Times New Roman" w:hAnsi="Times New Roman" w:cs="Times New Roman"/>
                <w:bCs/>
                <w:sz w:val="20"/>
                <w:szCs w:val="20"/>
                <w:lang w:val="en-US"/>
              </w:rPr>
              <w:t>50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550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550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550</w:t>
            </w:r>
          </w:p>
        </w:tc>
      </w:tr>
      <w:tr w:rsidR="00FD08FC" w:rsidRPr="004663EE" w:rsidTr="00C97118">
        <w:tc>
          <w:tcPr>
            <w:tcW w:w="877" w:type="dxa"/>
          </w:tcPr>
          <w:p w:rsidR="00FD08FC" w:rsidRPr="004663EE" w:rsidRDefault="00FD08FC" w:rsidP="00FD08FC">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2.1.2.</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проведенных социально-значимых мероприятий, шт.</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1</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lang w:val="en-US"/>
              </w:rPr>
            </w:pPr>
            <w:r w:rsidRPr="004663EE">
              <w:rPr>
                <w:rFonts w:ascii="Times New Roman" w:eastAsia="Calibri" w:hAnsi="Times New Roman" w:cs="Times New Roman"/>
                <w:bCs/>
                <w:sz w:val="20"/>
                <w:szCs w:val="20"/>
                <w:lang w:val="en-US"/>
              </w:rPr>
              <w:t>1</w:t>
            </w:r>
          </w:p>
        </w:tc>
        <w:tc>
          <w:tcPr>
            <w:tcW w:w="696" w:type="dxa"/>
            <w:vAlign w:val="center"/>
          </w:tcPr>
          <w:p w:rsidR="00FD08FC" w:rsidRPr="004663EE" w:rsidRDefault="00A1159B"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696" w:type="dxa"/>
            <w:vAlign w:val="center"/>
          </w:tcPr>
          <w:p w:rsidR="00FD08FC" w:rsidRPr="004663EE" w:rsidRDefault="00A1159B"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696" w:type="dxa"/>
            <w:vAlign w:val="center"/>
          </w:tcPr>
          <w:p w:rsidR="00FD08FC" w:rsidRPr="004663EE" w:rsidRDefault="00A1159B"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691" w:type="dxa"/>
            <w:vAlign w:val="center"/>
          </w:tcPr>
          <w:p w:rsidR="00FD08FC" w:rsidRPr="004663EE" w:rsidRDefault="00A1159B"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3</w:t>
            </w:r>
          </w:p>
        </w:tc>
      </w:tr>
      <w:tr w:rsidR="00FD08FC" w:rsidRPr="004663EE" w:rsidTr="00C97118">
        <w:tc>
          <w:tcPr>
            <w:tcW w:w="877" w:type="dxa"/>
          </w:tcPr>
          <w:p w:rsidR="00FD08FC" w:rsidRPr="004663EE" w:rsidRDefault="00FD08FC" w:rsidP="00FD08FC">
            <w:pPr>
              <w:spacing w:after="200"/>
              <w:jc w:val="center"/>
              <w:rPr>
                <w:rFonts w:ascii="Times New Roman" w:hAnsi="Times New Roman" w:cs="Times New Roman"/>
                <w:sz w:val="20"/>
                <w:szCs w:val="20"/>
              </w:rPr>
            </w:pPr>
            <w:r w:rsidRPr="004663EE">
              <w:rPr>
                <w:rFonts w:ascii="Times New Roman" w:hAnsi="Times New Roman" w:cs="Times New Roman"/>
                <w:sz w:val="20"/>
                <w:szCs w:val="20"/>
              </w:rPr>
              <w:t>2.2.</w:t>
            </w:r>
          </w:p>
        </w:tc>
        <w:tc>
          <w:tcPr>
            <w:tcW w:w="6422" w:type="dxa"/>
          </w:tcPr>
          <w:p w:rsidR="00FD08FC" w:rsidRPr="004663EE" w:rsidRDefault="00FD08FC" w:rsidP="00FD08FC">
            <w:pPr>
              <w:suppressAutoHyphens/>
              <w:spacing w:after="200"/>
              <w:rPr>
                <w:rFonts w:ascii="Times New Roman" w:hAnsi="Times New Roman" w:cs="Times New Roman"/>
                <w:sz w:val="20"/>
                <w:szCs w:val="20"/>
              </w:rPr>
            </w:pPr>
            <w:r w:rsidRPr="004663EE">
              <w:rPr>
                <w:rFonts w:ascii="Times New Roman" w:hAnsi="Times New Roman" w:cs="Times New Roman"/>
                <w:sz w:val="20"/>
                <w:szCs w:val="20"/>
              </w:rPr>
              <w:t xml:space="preserve">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w:t>
            </w:r>
            <w:r w:rsidRPr="004663EE">
              <w:rPr>
                <w:rFonts w:ascii="Times New Roman" w:hAnsi="Times New Roman" w:cs="Times New Roman"/>
                <w:sz w:val="20"/>
                <w:szCs w:val="20"/>
              </w:rPr>
              <w:lastRenderedPageBreak/>
              <w:t>пожилого человека, мероприятия, посвященные месячнику «Белая трость», Международный День инвалидов)</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lastRenderedPageBreak/>
              <w:t>Отдел муниципальных социальных программ</w:t>
            </w: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6"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c>
          <w:tcPr>
            <w:tcW w:w="691" w:type="dxa"/>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p>
        </w:tc>
      </w:tr>
      <w:tr w:rsidR="00FD08FC" w:rsidRPr="004663EE" w:rsidTr="00C97118">
        <w:tc>
          <w:tcPr>
            <w:tcW w:w="877" w:type="dxa"/>
          </w:tcPr>
          <w:p w:rsidR="00FD08FC" w:rsidRPr="004663EE" w:rsidRDefault="00FD08FC" w:rsidP="00FD08FC">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2.2.1</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1D0F36">
              <w:rPr>
                <w:rFonts w:ascii="Times New Roman" w:eastAsia="Calibri" w:hAnsi="Times New Roman" w:cs="Times New Roman"/>
                <w:bCs/>
                <w:sz w:val="20"/>
                <w:szCs w:val="20"/>
              </w:rPr>
              <w:t>Количество граждан, принявших участие в благотворительных акциях, чел.</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372</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383</w:t>
            </w:r>
          </w:p>
        </w:tc>
        <w:tc>
          <w:tcPr>
            <w:tcW w:w="696" w:type="dxa"/>
            <w:vAlign w:val="center"/>
          </w:tcPr>
          <w:p w:rsidR="00FD08FC" w:rsidRPr="004663EE" w:rsidRDefault="005D169D" w:rsidP="0034127A">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1D0F36">
              <w:rPr>
                <w:rFonts w:ascii="Times New Roman" w:eastAsia="Times New Roman" w:hAnsi="Times New Roman" w:cs="Times New Roman"/>
                <w:bCs/>
                <w:sz w:val="20"/>
                <w:szCs w:val="20"/>
              </w:rPr>
              <w:t>3</w:t>
            </w:r>
            <w:r w:rsidR="0034127A" w:rsidRPr="001D0F36">
              <w:rPr>
                <w:rFonts w:ascii="Times New Roman" w:eastAsia="Times New Roman" w:hAnsi="Times New Roman" w:cs="Times New Roman"/>
                <w:bCs/>
                <w:sz w:val="20"/>
                <w:szCs w:val="20"/>
                <w:lang w:val="en-US"/>
              </w:rPr>
              <w:t>68</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410</w:t>
            </w:r>
          </w:p>
        </w:tc>
        <w:tc>
          <w:tcPr>
            <w:tcW w:w="696"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sidRPr="004663EE">
              <w:rPr>
                <w:rFonts w:ascii="Times New Roman" w:eastAsia="Times New Roman" w:hAnsi="Times New Roman" w:cs="Times New Roman"/>
                <w:bCs/>
                <w:sz w:val="20"/>
                <w:szCs w:val="20"/>
              </w:rPr>
              <w:t>410</w:t>
            </w:r>
          </w:p>
        </w:tc>
        <w:tc>
          <w:tcPr>
            <w:tcW w:w="691" w:type="dxa"/>
            <w:vAlign w:val="center"/>
          </w:tcPr>
          <w:p w:rsidR="00FD08FC" w:rsidRPr="004663EE" w:rsidRDefault="00FD08FC"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sidRPr="004663EE">
              <w:rPr>
                <w:rFonts w:ascii="Times New Roman" w:eastAsia="Times New Roman" w:hAnsi="Times New Roman" w:cs="Times New Roman"/>
                <w:bCs/>
                <w:sz w:val="20"/>
                <w:szCs w:val="20"/>
                <w:lang w:val="en-US"/>
              </w:rPr>
              <w:t>410</w:t>
            </w:r>
          </w:p>
        </w:tc>
      </w:tr>
      <w:tr w:rsidR="00FD08FC" w:rsidRPr="004663EE" w:rsidTr="00C97118">
        <w:tc>
          <w:tcPr>
            <w:tcW w:w="877" w:type="dxa"/>
          </w:tcPr>
          <w:p w:rsidR="00FD08FC" w:rsidRPr="004663EE" w:rsidRDefault="00FD08FC" w:rsidP="00FD08FC">
            <w:pPr>
              <w:suppressAutoHyphens/>
              <w:spacing w:after="200"/>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2.2.2.</w:t>
            </w:r>
          </w:p>
        </w:tc>
        <w:tc>
          <w:tcPr>
            <w:tcW w:w="6422" w:type="dxa"/>
          </w:tcPr>
          <w:p w:rsidR="00FD08FC" w:rsidRPr="004663EE" w:rsidRDefault="00FD08FC" w:rsidP="00FD08FC">
            <w:pPr>
              <w:suppressAutoHyphens/>
              <w:spacing w:before="108" w:after="108"/>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Количество проведенных благотворительных акций, шт.</w:t>
            </w:r>
          </w:p>
        </w:tc>
        <w:tc>
          <w:tcPr>
            <w:tcW w:w="2523" w:type="dxa"/>
          </w:tcPr>
          <w:p w:rsidR="00FD08FC" w:rsidRPr="004663EE" w:rsidRDefault="00FD08FC" w:rsidP="00FD08FC">
            <w:pPr>
              <w:widowControl w:val="0"/>
              <w:autoSpaceDE w:val="0"/>
              <w:autoSpaceDN w:val="0"/>
              <w:adjustRightInd w:val="0"/>
              <w:spacing w:before="108" w:after="108"/>
              <w:jc w:val="center"/>
              <w:outlineLvl w:val="0"/>
              <w:rPr>
                <w:rFonts w:ascii="Times New Roman" w:hAnsi="Times New Roman" w:cs="Times New Roman"/>
                <w:noProof/>
                <w:sz w:val="20"/>
                <w:szCs w:val="20"/>
              </w:rPr>
            </w:pPr>
            <w:r w:rsidRPr="004663EE">
              <w:rPr>
                <w:rFonts w:ascii="Times New Roman" w:hAnsi="Times New Roman" w:cs="Times New Roman"/>
                <w:noProof/>
                <w:sz w:val="20"/>
                <w:szCs w:val="20"/>
              </w:rPr>
              <w:t>Отдел муниципальных социальных программ</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2</w:t>
            </w:r>
          </w:p>
        </w:tc>
        <w:tc>
          <w:tcPr>
            <w:tcW w:w="696" w:type="dxa"/>
            <w:vAlign w:val="center"/>
          </w:tcPr>
          <w:p w:rsidR="00FD08FC" w:rsidRPr="004663EE" w:rsidRDefault="00FD08FC" w:rsidP="00FD08FC">
            <w:pPr>
              <w:suppressAutoHyphens/>
              <w:spacing w:before="108" w:after="108"/>
              <w:jc w:val="center"/>
              <w:outlineLvl w:val="0"/>
              <w:rPr>
                <w:rFonts w:ascii="Times New Roman" w:eastAsia="Calibri" w:hAnsi="Times New Roman" w:cs="Times New Roman"/>
                <w:bCs/>
                <w:sz w:val="20"/>
                <w:szCs w:val="20"/>
              </w:rPr>
            </w:pPr>
            <w:r w:rsidRPr="004663EE">
              <w:rPr>
                <w:rFonts w:ascii="Times New Roman" w:eastAsia="Calibri" w:hAnsi="Times New Roman" w:cs="Times New Roman"/>
                <w:bCs/>
                <w:sz w:val="20"/>
                <w:szCs w:val="20"/>
              </w:rPr>
              <w:t>3</w:t>
            </w:r>
          </w:p>
        </w:tc>
        <w:tc>
          <w:tcPr>
            <w:tcW w:w="696"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color w:val="000000" w:themeColor="text1"/>
                <w:sz w:val="20"/>
                <w:szCs w:val="20"/>
              </w:rPr>
              <w:t>2</w:t>
            </w:r>
          </w:p>
        </w:tc>
        <w:tc>
          <w:tcPr>
            <w:tcW w:w="696"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696"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691" w:type="dxa"/>
            <w:vAlign w:val="center"/>
          </w:tcPr>
          <w:p w:rsidR="00FD08FC" w:rsidRPr="004663EE" w:rsidRDefault="001D0F36" w:rsidP="00FD08FC">
            <w:pPr>
              <w:widowControl w:val="0"/>
              <w:autoSpaceDE w:val="0"/>
              <w:autoSpaceDN w:val="0"/>
              <w:adjustRightInd w:val="0"/>
              <w:spacing w:before="108" w:after="108"/>
              <w:jc w:val="center"/>
              <w:outlineLvl w:val="0"/>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3</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6.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 xml:space="preserve">подпрограммы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подпрограммы представлены в Таблице № 1.5.</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1.5</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подпрограммы муниципальной 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lang w:eastAsia="ru-RU"/>
        </w:rPr>
      </w:pPr>
    </w:p>
    <w:tbl>
      <w:tblPr>
        <w:tblStyle w:val="a5"/>
        <w:tblW w:w="14029" w:type="dxa"/>
        <w:tblLayout w:type="fixed"/>
        <w:tblLook w:val="04A0" w:firstRow="1" w:lastRow="0" w:firstColumn="1" w:lastColumn="0" w:noHBand="0" w:noVBand="1"/>
      </w:tblPr>
      <w:tblGrid>
        <w:gridCol w:w="600"/>
        <w:gridCol w:w="2594"/>
        <w:gridCol w:w="3987"/>
        <w:gridCol w:w="1080"/>
        <w:gridCol w:w="1080"/>
        <w:gridCol w:w="1080"/>
        <w:gridCol w:w="1080"/>
        <w:gridCol w:w="968"/>
        <w:gridCol w:w="1560"/>
      </w:tblGrid>
      <w:tr w:rsidR="004663EE" w:rsidRPr="004663EE" w:rsidTr="00C97118">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275" w:type="dxa"/>
            <w:gridSpan w:val="6"/>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156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C97118">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288" w:type="dxa"/>
            <w:gridSpan w:val="5"/>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1560"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C97118">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968"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1560"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C97118">
        <w:tc>
          <w:tcPr>
            <w:tcW w:w="14029" w:type="dxa"/>
            <w:gridSpan w:val="9"/>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 xml:space="preserve">Муниципальная программа «Социальная поддержка отдельных категорий граждан </w:t>
            </w:r>
          </w:p>
          <w:p w:rsidR="004663EE" w:rsidRPr="004663EE" w:rsidRDefault="004663EE" w:rsidP="004663EE">
            <w:pPr>
              <w:spacing w:after="200"/>
              <w:jc w:val="center"/>
              <w:rPr>
                <w:rFonts w:ascii="Times New Roman" w:eastAsia="Times New Roman" w:hAnsi="Times New Roman" w:cs="Times New Roman"/>
                <w:b/>
                <w:sz w:val="24"/>
                <w:szCs w:val="24"/>
              </w:rPr>
            </w:pPr>
            <w:r w:rsidRPr="004663EE">
              <w:rPr>
                <w:rFonts w:ascii="Times New Roman" w:hAnsi="Times New Roman" w:cs="Times New Roman"/>
                <w:b/>
                <w:color w:val="000000" w:themeColor="text1"/>
                <w:sz w:val="24"/>
                <w:szCs w:val="24"/>
              </w:rPr>
              <w:lastRenderedPageBreak/>
              <w:t>муниципального образования «Город Майкоп»</w:t>
            </w:r>
          </w:p>
        </w:tc>
      </w:tr>
      <w:tr w:rsidR="004663EE" w:rsidRPr="004663EE" w:rsidTr="00C97118">
        <w:tc>
          <w:tcPr>
            <w:tcW w:w="14029" w:type="dxa"/>
            <w:gridSpan w:val="9"/>
          </w:tcPr>
          <w:p w:rsidR="004663EE" w:rsidRPr="004663EE" w:rsidRDefault="004663EE" w:rsidP="004663EE">
            <w:pPr>
              <w:spacing w:after="200"/>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lastRenderedPageBreak/>
              <w:t>Подпрограмма «Адресная социальная поддержки граждан»</w:t>
            </w:r>
          </w:p>
        </w:tc>
      </w:tr>
      <w:tr w:rsidR="004663EE" w:rsidRPr="004663EE" w:rsidTr="00C97118">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eastAsia="Calibri" w:hAnsi="Times New Roman" w:cs="Times New Roman"/>
                <w:sz w:val="24"/>
                <w:szCs w:val="24"/>
              </w:rPr>
              <w:t>Доля семей с детьми, получивших социальную поддержку, к общему количеству семей с детьми, обратившихся за поддержкой</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proofErr w:type="spellStart"/>
            <w:r w:rsidRPr="004663EE">
              <w:rPr>
                <w:rFonts w:ascii="Times New Roman" w:hAnsi="Times New Roman" w:cs="Times New Roman"/>
                <w:sz w:val="24"/>
                <w:szCs w:val="24"/>
              </w:rPr>
              <w:t>Дп</w:t>
            </w:r>
            <w:proofErr w:type="spellEnd"/>
            <w:r w:rsidRPr="004663EE">
              <w:rPr>
                <w:rFonts w:ascii="Times New Roman" w:hAnsi="Times New Roman" w:cs="Times New Roman"/>
                <w:sz w:val="24"/>
                <w:szCs w:val="24"/>
              </w:rPr>
              <w:t>=</w:t>
            </w:r>
            <w:proofErr w:type="spellStart"/>
            <w:r w:rsidRPr="004663EE">
              <w:rPr>
                <w:rFonts w:ascii="Times New Roman" w:hAnsi="Times New Roman" w:cs="Times New Roman"/>
                <w:sz w:val="24"/>
                <w:szCs w:val="24"/>
              </w:rPr>
              <w:t>Кп</w:t>
            </w:r>
            <w:proofErr w:type="spellEnd"/>
            <w:r w:rsidRPr="004663EE">
              <w:rPr>
                <w:rFonts w:ascii="Times New Roman" w:hAnsi="Times New Roman" w:cs="Times New Roman"/>
                <w:sz w:val="24"/>
                <w:szCs w:val="24"/>
              </w:rPr>
              <w:t>/Кобр * 100 %,</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rPr>
              <w:t>где:</w:t>
            </w:r>
          </w:p>
          <w:p w:rsidR="004663EE" w:rsidRPr="004663EE" w:rsidRDefault="004663EE" w:rsidP="004663EE">
            <w:pPr>
              <w:suppressAutoHyphens/>
              <w:spacing w:after="200"/>
              <w:rPr>
                <w:rFonts w:ascii="Times New Roman" w:hAnsi="Times New Roman" w:cs="Times New Roman"/>
                <w:sz w:val="24"/>
                <w:szCs w:val="24"/>
              </w:rPr>
            </w:pPr>
            <w:proofErr w:type="spellStart"/>
            <w:r w:rsidRPr="004663EE">
              <w:rPr>
                <w:rFonts w:ascii="Times New Roman" w:hAnsi="Times New Roman" w:cs="Times New Roman"/>
                <w:sz w:val="24"/>
                <w:szCs w:val="24"/>
              </w:rPr>
              <w:t>Дп</w:t>
            </w:r>
            <w:proofErr w:type="spellEnd"/>
            <w:r w:rsidRPr="004663EE">
              <w:rPr>
                <w:rFonts w:ascii="Times New Roman" w:hAnsi="Times New Roman" w:cs="Times New Roman"/>
                <w:sz w:val="24"/>
                <w:szCs w:val="24"/>
              </w:rPr>
              <w:t xml:space="preserve"> – доля семей с детьми, получивших социальную поддержку, к общему количеству семей с детьми, обратившихся за поддержкой, %;</w:t>
            </w:r>
          </w:p>
          <w:p w:rsidR="004663EE" w:rsidRPr="004663EE" w:rsidRDefault="004663EE" w:rsidP="004663EE">
            <w:pPr>
              <w:suppressAutoHyphens/>
              <w:spacing w:after="200"/>
              <w:rPr>
                <w:rFonts w:ascii="Times New Roman" w:hAnsi="Times New Roman" w:cs="Times New Roman"/>
                <w:sz w:val="24"/>
                <w:szCs w:val="24"/>
              </w:rPr>
            </w:pPr>
            <w:proofErr w:type="spellStart"/>
            <w:r w:rsidRPr="004663EE">
              <w:rPr>
                <w:rFonts w:ascii="Times New Roman" w:hAnsi="Times New Roman" w:cs="Times New Roman"/>
                <w:sz w:val="24"/>
                <w:szCs w:val="24"/>
              </w:rPr>
              <w:t>Кп</w:t>
            </w:r>
            <w:proofErr w:type="spellEnd"/>
            <w:r w:rsidRPr="004663EE">
              <w:rPr>
                <w:rFonts w:ascii="Times New Roman" w:hAnsi="Times New Roman" w:cs="Times New Roman"/>
                <w:sz w:val="24"/>
                <w:szCs w:val="24"/>
              </w:rPr>
              <w:t xml:space="preserve"> – количество семей с детьми, получивших социальную поддержку, семей.</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hAnsi="Times New Roman" w:cs="Times New Roman"/>
                <w:sz w:val="24"/>
                <w:szCs w:val="24"/>
              </w:rPr>
              <w:t>Кобр – количество семей с детьми, обратившихся за получением социальной поддержки, семей.</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348/490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71,0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360/500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w:t>
            </w:r>
            <w:r w:rsidRPr="004663EE">
              <w:rPr>
                <w:rFonts w:ascii="Times New Roman" w:eastAsia="Times New Roman" w:hAnsi="Times New Roman" w:cs="Times New Roman"/>
                <w:sz w:val="24"/>
                <w:szCs w:val="24"/>
                <w:lang w:val="en-US"/>
              </w:rPr>
              <w:t>2</w:t>
            </w:r>
            <w:r w:rsidRPr="004663EE">
              <w:rPr>
                <w:rFonts w:ascii="Times New Roman" w:eastAsia="Times New Roman" w:hAnsi="Times New Roman" w:cs="Times New Roman"/>
                <w:sz w:val="24"/>
                <w:szCs w:val="24"/>
              </w:rPr>
              <w:t>,0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387/530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73,0</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444/600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74,0</w:t>
            </w:r>
          </w:p>
        </w:tc>
        <w:tc>
          <w:tcPr>
            <w:tcW w:w="968"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444/600</w:t>
            </w:r>
            <w:r w:rsidRPr="004663EE">
              <w:rPr>
                <w:rFonts w:ascii="Times New Roman" w:eastAsia="Times New Roman" w:hAnsi="Times New Roman" w:cs="Times New Roman"/>
                <w:sz w:val="24"/>
                <w:szCs w:val="24"/>
                <w:lang w:val="en-US"/>
              </w:rPr>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74,0</w:t>
            </w:r>
          </w:p>
        </w:tc>
        <w:tc>
          <w:tcPr>
            <w:tcW w:w="1560" w:type="dxa"/>
          </w:tcPr>
          <w:p w:rsidR="004663EE" w:rsidRPr="004663EE" w:rsidRDefault="004663EE" w:rsidP="004663EE">
            <w:pPr>
              <w:autoSpaceDE w:val="0"/>
              <w:autoSpaceDN w:val="0"/>
              <w:adjustRightInd w:val="0"/>
              <w:spacing w:after="200"/>
              <w:jc w:val="center"/>
              <w:rPr>
                <w:rFonts w:ascii="Times New Roman" w:hAnsi="Times New Roman" w:cs="Times New Roman"/>
                <w:noProof/>
                <w:sz w:val="24"/>
                <w:szCs w:val="24"/>
              </w:rPr>
            </w:pP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noProof/>
                <w:sz w:val="24"/>
                <w:szCs w:val="24"/>
              </w:rPr>
              <w:t>Ведомственная отчетность Отдела муниципальных социальных программ</w:t>
            </w:r>
          </w:p>
        </w:tc>
      </w:tr>
      <w:tr w:rsidR="004663EE" w:rsidRPr="004663EE" w:rsidTr="00C97118">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w:t>
            </w:r>
          </w:p>
        </w:tc>
        <w:tc>
          <w:tcPr>
            <w:tcW w:w="2594" w:type="dxa"/>
          </w:tcPr>
          <w:p w:rsidR="004663EE" w:rsidRPr="004663EE" w:rsidRDefault="004663EE" w:rsidP="004663EE">
            <w:pPr>
              <w:autoSpaceDE w:val="0"/>
              <w:autoSpaceDN w:val="0"/>
              <w:adjustRightInd w:val="0"/>
              <w:spacing w:after="200"/>
              <w:jc w:val="both"/>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Прирост социально-значимых мероприятий (нарастающим итогом)</w:t>
            </w:r>
          </w:p>
        </w:tc>
        <w:tc>
          <w:tcPr>
            <w:tcW w:w="3987"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не производится.</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lang w:val="en-US"/>
              </w:rPr>
            </w:pPr>
            <w:r w:rsidRPr="004663EE">
              <w:rPr>
                <w:rFonts w:ascii="Times New Roman" w:eastAsia="Calibri" w:hAnsi="Times New Roman" w:cs="Times New Roman"/>
                <w:color w:val="000000" w:themeColor="text1"/>
                <w:sz w:val="24"/>
                <w:szCs w:val="24"/>
                <w:lang w:val="en-US"/>
              </w:rPr>
              <w:t>3</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6</w:t>
            </w:r>
          </w:p>
        </w:tc>
        <w:tc>
          <w:tcPr>
            <w:tcW w:w="1080" w:type="dxa"/>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9</w:t>
            </w:r>
          </w:p>
        </w:tc>
        <w:tc>
          <w:tcPr>
            <w:tcW w:w="968" w:type="dxa"/>
            <w:vAlign w:val="center"/>
          </w:tcPr>
          <w:p w:rsidR="004663EE" w:rsidRPr="004663EE" w:rsidRDefault="004663EE"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12</w:t>
            </w:r>
          </w:p>
        </w:tc>
        <w:tc>
          <w:tcPr>
            <w:tcW w:w="1560" w:type="dxa"/>
          </w:tcPr>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Ведомственная отчетность Отдела муниципальных социальных программ</w:t>
            </w: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F64C2F">
          <w:pgSz w:w="16838" w:h="11906" w:orient="landscape"/>
          <w:pgMar w:top="1134" w:right="1134" w:bottom="1134" w:left="1701" w:header="708" w:footer="708" w:gutter="0"/>
          <w:cols w:space="708"/>
          <w:docGrid w:linePitch="360"/>
        </w:sect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lastRenderedPageBreak/>
        <w:t>7. Анализ рисков реализации подпрограммы, описание механизмов управления рисками и мер по их минимизации</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Внешними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w:t>
      </w:r>
      <w:proofErr w:type="spellStart"/>
      <w:r w:rsidRPr="004663EE">
        <w:rPr>
          <w:rFonts w:ascii="Times New Roman" w:eastAsiaTheme="minorEastAsia" w:hAnsi="Times New Roman" w:cs="Times New Roman"/>
          <w:sz w:val="28"/>
          <w:szCs w:val="28"/>
          <w:lang w:eastAsia="ru-RU"/>
        </w:rPr>
        <w:t>санкционные</w:t>
      </w:r>
      <w:proofErr w:type="spellEnd"/>
      <w:r w:rsidRPr="004663EE">
        <w:rPr>
          <w:rFonts w:ascii="Times New Roman" w:eastAsiaTheme="minorEastAsia" w:hAnsi="Times New Roman" w:cs="Times New Roman"/>
          <w:sz w:val="28"/>
          <w:szCs w:val="28"/>
          <w:lang w:eastAsia="ru-RU"/>
        </w:rPr>
        <w:t xml:space="preserve"> риски, отрицательно повлиявшие на социальную сферу.</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Внутренними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бюджетные риски, связанные с недостаточным ресурсным обеспечением мероприятий подпрограммы, могут привести к значительному снижению эффективности решения проблем;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управленческие риски, связанные с неэффективным управлением реализацией подпрограммы, низким качеством межведомственного взаимодействия, недостаточным контролем над реализацией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Мерами по управлению рисками реализации подпрограммы муниципальной программы, а также их минимизации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регулярный мониторинг изменений законодательства Российской Федерации, а также Республики Адыгея;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внесения изменений в Стратегию социально-экономического развития муниципального образования «Город Майкоп» до 2030 года (далее – Стратегия) и корректировка подпрограммы в части корректировки стратегической цели (подцели), стратегических задач;</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своевременная корректировка объемов финансирования подпрограммы, основных мероприятий, мероприятий, контрольных событий.</w:t>
      </w:r>
    </w:p>
    <w:p w:rsidR="004663EE" w:rsidRPr="004663EE" w:rsidRDefault="004663EE" w:rsidP="004663EE">
      <w:pPr>
        <w:spacing w:after="0" w:line="240" w:lineRule="auto"/>
        <w:jc w:val="both"/>
        <w:rPr>
          <w:rFonts w:ascii="Times New Roman" w:eastAsia="Times New Roman" w:hAnsi="Times New Roman" w:cs="Times New Roman"/>
          <w:b/>
          <w:sz w:val="28"/>
          <w:szCs w:val="28"/>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8. Сведения об участии Администрации муниципального образования «Город Майкоп» в реализации государственных программ (национальных, федеральных, региональных проектов)</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ab/>
        <w:t>В рамках подпрограммы «Адресная социальная поддержки граждан» муниципальной программы «Социальная поддержка отдельных категорий граждан муниципального образования «Город Майкоп» запланированы целевые показатели, предусмотренные в государственной программе Республики Адыгея «Социальная поддержка граждан». Целевые показатели в рамках подпрограммы запланированы на весь период реализации – с 2022 года по 2026 год.</w:t>
      </w: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4663EE" w:rsidRPr="004663EE" w:rsidRDefault="004663EE" w:rsidP="004663EE">
      <w:pPr>
        <w:tabs>
          <w:tab w:val="left" w:pos="851"/>
        </w:tabs>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lastRenderedPageBreak/>
        <w:t>Подпрограмма «Доступная среда»</w:t>
      </w:r>
    </w:p>
    <w:p w:rsidR="004663EE" w:rsidRPr="004663EE" w:rsidRDefault="004663EE" w:rsidP="004663EE">
      <w:pPr>
        <w:tabs>
          <w:tab w:val="left" w:pos="851"/>
        </w:tabs>
        <w:autoSpaceDE w:val="0"/>
        <w:autoSpaceDN w:val="0"/>
        <w:adjustRightInd w:val="0"/>
        <w:spacing w:after="0" w:line="240" w:lineRule="auto"/>
        <w:jc w:val="center"/>
        <w:rPr>
          <w:rFonts w:eastAsiaTheme="minorEastAsia"/>
          <w:sz w:val="28"/>
          <w:szCs w:val="28"/>
          <w:lang w:eastAsia="ru-RU"/>
        </w:rPr>
      </w:pPr>
    </w:p>
    <w:tbl>
      <w:tblPr>
        <w:tblStyle w:val="a5"/>
        <w:tblW w:w="4887" w:type="pct"/>
        <w:tblInd w:w="108" w:type="dxa"/>
        <w:tblLook w:val="04A0" w:firstRow="1" w:lastRow="0" w:firstColumn="1" w:lastColumn="0" w:noHBand="0" w:noVBand="1"/>
      </w:tblPr>
      <w:tblGrid>
        <w:gridCol w:w="2352"/>
        <w:gridCol w:w="6504"/>
      </w:tblGrid>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Ответственный исполнитель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rPr>
              <w:t>Отдел муниципальных социальных программ</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Соисполнители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Отсутствуют</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Участники подпрограммы</w:t>
            </w:r>
          </w:p>
        </w:tc>
        <w:tc>
          <w:tcPr>
            <w:tcW w:w="3672" w:type="pct"/>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Комитет по образованию и подведомственные ему учреждения;</w:t>
            </w:r>
          </w:p>
          <w:p w:rsidR="004663EE" w:rsidRPr="004663EE" w:rsidRDefault="004663EE"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Управление культуры и подведомственные ему учреждения;</w:t>
            </w:r>
          </w:p>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hAnsi="Times New Roman" w:cs="Times New Roman"/>
                <w:sz w:val="24"/>
                <w:szCs w:val="24"/>
              </w:rPr>
              <w:t>- СОНКО.</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Цель подпрограммы</w:t>
            </w:r>
          </w:p>
        </w:tc>
        <w:tc>
          <w:tcPr>
            <w:tcW w:w="3672" w:type="pct"/>
          </w:tcPr>
          <w:p w:rsidR="004663EE" w:rsidRPr="004663EE" w:rsidRDefault="004663EE" w:rsidP="004663EE">
            <w:pPr>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Интеграция и социализация инвалидов и МГН в общество</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Задача подпрограммы</w:t>
            </w:r>
          </w:p>
        </w:tc>
        <w:tc>
          <w:tcPr>
            <w:tcW w:w="3672"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Создание условий для устранения социальных барьеров и беспрепятственного доступа инвалидов и других МГН к объектам социальной инфраструктуры</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Целевые показатели (индикаторы) подпрограммы</w:t>
            </w:r>
          </w:p>
        </w:tc>
        <w:tc>
          <w:tcPr>
            <w:tcW w:w="3672" w:type="pct"/>
          </w:tcPr>
          <w:p w:rsidR="004663EE" w:rsidRPr="004663EE" w:rsidRDefault="004663EE" w:rsidP="004663EE">
            <w:pPr>
              <w:tabs>
                <w:tab w:val="left" w:pos="227"/>
              </w:tabs>
              <w:spacing w:after="200"/>
              <w:contextualSpacing/>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r w:rsidRPr="004663EE">
              <w:rPr>
                <w:sz w:val="24"/>
                <w:szCs w:val="24"/>
              </w:rPr>
              <w:t xml:space="preserve"> </w:t>
            </w:r>
            <w:r w:rsidRPr="004663EE">
              <w:rPr>
                <w:rFonts w:ascii="Times New Roman" w:eastAsia="Calibri" w:hAnsi="Times New Roman" w:cs="Times New Roman"/>
                <w:color w:val="000000" w:themeColor="text1"/>
                <w:sz w:val="24"/>
                <w:szCs w:val="24"/>
              </w:rPr>
              <w:t>Доля муниципальных библиотек, доступных для инвалидов и МГН, в общем количестве муниципальных библиотек (нарастающим итогом)</w:t>
            </w:r>
          </w:p>
          <w:p w:rsidR="004663EE" w:rsidRPr="004663EE" w:rsidRDefault="004663EE" w:rsidP="004663EE">
            <w:pPr>
              <w:tabs>
                <w:tab w:val="left" w:pos="227"/>
              </w:tabs>
              <w:spacing w:after="200"/>
              <w:contextualSpacing/>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p w:rsidR="004663EE" w:rsidRPr="004663EE" w:rsidRDefault="004663EE" w:rsidP="004663EE">
            <w:pPr>
              <w:tabs>
                <w:tab w:val="left" w:pos="227"/>
              </w:tabs>
              <w:spacing w:after="200"/>
              <w:contextualSpacing/>
              <w:jc w:val="both"/>
              <w:rPr>
                <w:rFonts w:ascii="Times New Roman" w:eastAsia="Calibri" w:hAnsi="Times New Roman" w:cs="Times New Roman"/>
                <w:sz w:val="24"/>
                <w:szCs w:val="24"/>
              </w:rPr>
            </w:pPr>
            <w:r w:rsidRPr="004663EE">
              <w:rPr>
                <w:rFonts w:ascii="Times New Roman" w:eastAsia="Calibri" w:hAnsi="Times New Roman" w:cs="Times New Roman"/>
                <w:color w:val="000000" w:themeColor="text1"/>
                <w:sz w:val="24"/>
                <w:szCs w:val="24"/>
              </w:rPr>
              <w:t>3. Доля специалистов, работающих с детьми – инвалидами, прошедших обучение.</w:t>
            </w:r>
          </w:p>
        </w:tc>
      </w:tr>
      <w:tr w:rsidR="004663EE" w:rsidRPr="004663EE" w:rsidTr="004663EE">
        <w:tc>
          <w:tcPr>
            <w:tcW w:w="1328" w:type="pct"/>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Срок и этапы реализации подпрограммы</w:t>
            </w:r>
          </w:p>
        </w:tc>
        <w:tc>
          <w:tcPr>
            <w:tcW w:w="3672" w:type="pct"/>
          </w:tcPr>
          <w:p w:rsidR="004663EE" w:rsidRPr="004663EE" w:rsidRDefault="004663EE" w:rsidP="004663EE">
            <w:pPr>
              <w:tabs>
                <w:tab w:val="left" w:pos="227"/>
              </w:tabs>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2022 – 2026 годы, без разбивки на этапы</w:t>
            </w:r>
          </w:p>
        </w:tc>
      </w:tr>
      <w:tr w:rsidR="004663EE" w:rsidRPr="004663EE" w:rsidTr="004663EE">
        <w:tc>
          <w:tcPr>
            <w:tcW w:w="1328" w:type="pct"/>
            <w:shd w:val="clear" w:color="auto" w:fill="auto"/>
          </w:tcPr>
          <w:p w:rsidR="004663EE" w:rsidRPr="004663EE" w:rsidRDefault="004663EE" w:rsidP="004663EE">
            <w:pPr>
              <w:autoSpaceDE w:val="0"/>
              <w:autoSpaceDN w:val="0"/>
              <w:adjustRightInd w:val="0"/>
              <w:spacing w:after="200"/>
              <w:jc w:val="both"/>
              <w:rPr>
                <w:rFonts w:ascii="Times New Roman" w:eastAsia="Calibri" w:hAnsi="Times New Roman" w:cs="Times New Roman"/>
                <w:sz w:val="24"/>
                <w:szCs w:val="24"/>
              </w:rPr>
            </w:pPr>
            <w:r w:rsidRPr="004663EE">
              <w:rPr>
                <w:rFonts w:ascii="Times New Roman" w:eastAsia="Calibri" w:hAnsi="Times New Roman" w:cs="Times New Roman"/>
                <w:sz w:val="24"/>
                <w:szCs w:val="24"/>
              </w:rPr>
              <w:t>Объемы бюджетных ассигнований подпрограммы</w:t>
            </w:r>
          </w:p>
        </w:tc>
        <w:tc>
          <w:tcPr>
            <w:tcW w:w="3672" w:type="pct"/>
            <w:shd w:val="clear" w:color="auto" w:fill="auto"/>
          </w:tcPr>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Общий объём бюджетных ассигнований подпрограммы муниципальной программы </w:t>
            </w:r>
            <w:r w:rsidR="00463E49">
              <w:rPr>
                <w:rFonts w:ascii="Times New Roman" w:eastAsia="Times New Roman" w:hAnsi="Times New Roman" w:cs="Times New Roman"/>
                <w:sz w:val="24"/>
                <w:szCs w:val="24"/>
              </w:rPr>
              <w:t>на 2022-2027 годы составляет – 7</w:t>
            </w:r>
            <w:r w:rsidRPr="004663EE">
              <w:rPr>
                <w:rFonts w:ascii="Times New Roman" w:eastAsia="Times New Roman" w:hAnsi="Times New Roman" w:cs="Times New Roman"/>
                <w:sz w:val="24"/>
                <w:szCs w:val="24"/>
              </w:rPr>
              <w:t>50,0 тыс. рублей, в том числе по годам:</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- 2022 год – 150,0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- 2023 год – 100,0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- 2024 год – 100,0 тыс. рублей;</w:t>
            </w:r>
          </w:p>
          <w:p w:rsidR="004663EE" w:rsidRPr="004663EE" w:rsidRDefault="00463E49" w:rsidP="004663EE">
            <w:pPr>
              <w:tabs>
                <w:tab w:val="left" w:pos="227"/>
              </w:tabs>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- 2025 год – 2</w:t>
            </w:r>
            <w:r w:rsidR="004663EE" w:rsidRPr="004663EE">
              <w:rPr>
                <w:rFonts w:ascii="Times New Roman" w:eastAsia="Times New Roman" w:hAnsi="Times New Roman" w:cs="Times New Roman"/>
                <w:sz w:val="24"/>
                <w:szCs w:val="24"/>
              </w:rPr>
              <w:t>00,0 тыс. рублей;</w:t>
            </w:r>
          </w:p>
          <w:p w:rsidR="004663EE" w:rsidRPr="004663EE" w:rsidRDefault="004663EE" w:rsidP="004663EE">
            <w:pPr>
              <w:tabs>
                <w:tab w:val="left" w:pos="227"/>
              </w:tabs>
              <w:spacing w:after="200"/>
              <w:jc w:val="both"/>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- 2026 год – 100,0 тыс. рублей;</w:t>
            </w:r>
          </w:p>
          <w:p w:rsidR="004663EE" w:rsidRPr="004663EE" w:rsidRDefault="004663EE" w:rsidP="004663EE">
            <w:pPr>
              <w:tabs>
                <w:tab w:val="left" w:pos="227"/>
              </w:tabs>
              <w:spacing w:after="200"/>
              <w:jc w:val="both"/>
              <w:rPr>
                <w:rFonts w:ascii="Times New Roman" w:eastAsia="Calibri" w:hAnsi="Times New Roman" w:cs="Times New Roman"/>
                <w:bCs/>
                <w:sz w:val="24"/>
                <w:szCs w:val="24"/>
              </w:rPr>
            </w:pPr>
            <w:r w:rsidRPr="004663EE">
              <w:rPr>
                <w:rFonts w:ascii="Times New Roman" w:eastAsia="Times New Roman" w:hAnsi="Times New Roman" w:cs="Times New Roman"/>
                <w:sz w:val="24"/>
                <w:szCs w:val="24"/>
              </w:rPr>
              <w:t>- 2027 год - 100,0 тыс. рублей.</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1. Общая характеристика сферы реализации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bCs/>
          <w:sz w:val="28"/>
          <w:szCs w:val="28"/>
          <w:lang w:eastAsia="ru-RU"/>
        </w:rPr>
      </w:pPr>
      <w:r w:rsidRPr="004663EE">
        <w:rPr>
          <w:rFonts w:ascii="Times New Roman" w:eastAsiaTheme="minorEastAsia" w:hAnsi="Times New Roman" w:cs="Times New Roman"/>
          <w:bCs/>
          <w:sz w:val="28"/>
          <w:szCs w:val="28"/>
          <w:lang w:eastAsia="ru-RU"/>
        </w:rPr>
        <w:lastRenderedPageBreak/>
        <w:t>В 2020 году Отделом муниципальных социальных программ было оказано содействие в улучшении условий устойчивого развития доступной среды для инвалидов и других МГН и повышении доступности реабилитационных услуг и уровня социальной интеграции инвалидов в общество, в том числе:</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проведено дооборудование светофорных объектов дублирующей звуковой сигнализацией, совмещенной со светофорным сигналом, в местах расположения социально значимых объектов;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оснащены парковочные карманы для временного размещения транспорта инвалидов возле социально значимых и торговых объектов дорожными знаками.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Оборудовано свыше 60 объектов дорожными знаками, звуковой сигнализацией более 70 светофорных объектов.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целях обеспечения доступности транспортной инфраструктуры приобретено 5 специализированных </w:t>
      </w:r>
      <w:proofErr w:type="spellStart"/>
      <w:r w:rsidRPr="004663EE">
        <w:rPr>
          <w:rFonts w:ascii="Times New Roman" w:eastAsiaTheme="minorEastAsia" w:hAnsi="Times New Roman" w:cs="Times New Roman"/>
          <w:sz w:val="28"/>
          <w:szCs w:val="28"/>
          <w:lang w:eastAsia="ru-RU"/>
        </w:rPr>
        <w:t>низкопольных</w:t>
      </w:r>
      <w:proofErr w:type="spellEnd"/>
      <w:r w:rsidRPr="004663EE">
        <w:rPr>
          <w:rFonts w:ascii="Times New Roman" w:eastAsiaTheme="minorEastAsia" w:hAnsi="Times New Roman" w:cs="Times New Roman"/>
          <w:sz w:val="28"/>
          <w:szCs w:val="28"/>
          <w:lang w:eastAsia="ru-RU"/>
        </w:rPr>
        <w:t xml:space="preserve"> троллейбуса.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Для повышения доступности в учреждениях образования проведены работы по созданию </w:t>
      </w:r>
      <w:proofErr w:type="spellStart"/>
      <w:r w:rsidRPr="004663EE">
        <w:rPr>
          <w:rFonts w:ascii="Times New Roman" w:eastAsiaTheme="minorEastAsia" w:hAnsi="Times New Roman" w:cs="Times New Roman"/>
          <w:sz w:val="28"/>
          <w:szCs w:val="28"/>
          <w:lang w:eastAsia="ru-RU"/>
        </w:rPr>
        <w:t>безбарьерной</w:t>
      </w:r>
      <w:proofErr w:type="spellEnd"/>
      <w:r w:rsidRPr="004663EE">
        <w:rPr>
          <w:rFonts w:ascii="Times New Roman" w:eastAsiaTheme="minorEastAsia" w:hAnsi="Times New Roman" w:cs="Times New Roman"/>
          <w:sz w:val="28"/>
          <w:szCs w:val="28"/>
          <w:lang w:eastAsia="ru-RU"/>
        </w:rPr>
        <w:t xml:space="preserve"> среды для детей-инвалидов (установка пандусов, поручней, средств ориентации для слабовидящих и слабослышащих, оборудование санитарно-гигиенических помещений). Приобретено специальное оборудование для обучения детей-инвалидов. Ежегодное обучение специалистов, работающих с детьми – инвалидами, позволяет организовать обучение детей-инвалидов в обычных образовательных учреждениях, преимущественно по месту жительства, обеспечить их постоянное общение с другими детьми и, таким образом, способствует формированию толерантного отношения к проблемам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 муниципальных учреждениях культуры создаются все условия для максимальной адаптации инвалидов, ориентированные на принятие новых принципов жизни и ценностей. Разработан комплекс мер, направленных на улучшение социально-культурной сферы в жизни инвалидов, а именно:</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проведение бесед-консультаций с законными представителями детей-инвалидов по вопросам развития их творческого потенциала в учреждениях дополнительного образования детей;</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 активное привлечение обучающихся детей-инвалидов к участию в конкурсах исполнительского мастерства и художественно-творческой жизни школы и их поощрение;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тематические консультации для педагогов, работающих с детьми-инвалидами;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контингента инвалидов;</w:t>
      </w:r>
    </w:p>
    <w:p w:rsidR="004663EE" w:rsidRPr="004663EE" w:rsidRDefault="004663EE" w:rsidP="004663EE">
      <w:pPr>
        <w:spacing w:after="0" w:line="240" w:lineRule="auto"/>
        <w:ind w:firstLine="709"/>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-проведение тематических вечеров, встреч, праздничных мероприятий с инвалидами и людьми с ограниченными возможностями здоровья в культурно-досуговых учреждениях.</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Созданы все условия для поддержки народного хора «Русская песня», который принимает активное участие в конкурсах и фестивалях хорового </w:t>
      </w:r>
      <w:r w:rsidRPr="004663EE">
        <w:rPr>
          <w:rFonts w:ascii="Times New Roman" w:eastAsiaTheme="minorEastAsia" w:hAnsi="Times New Roman" w:cs="Times New Roman"/>
          <w:sz w:val="28"/>
          <w:szCs w:val="28"/>
          <w:lang w:eastAsia="ru-RU"/>
        </w:rPr>
        <w:lastRenderedPageBreak/>
        <w:t xml:space="preserve">искусства. Членами данного творческого коллектива художественной самодеятельности являются инвалиды по зрению. </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Актуальность проблемы определяется наличием в социальной структуре общества значительного количества граждан с ограниченными возможностями.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Основными проблемами, связанными с организацией жизнедеятельности инвалидов и МГН, являются: </w:t>
      </w:r>
    </w:p>
    <w:p w:rsidR="004663EE" w:rsidRPr="004663EE" w:rsidRDefault="004663EE" w:rsidP="004663EE">
      <w:pPr>
        <w:spacing w:after="0" w:line="240" w:lineRule="auto"/>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неприспособленность жилищного фонда (дома старого образца) для нужд инвалидов;</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 существующие остановки не позволяют инвалидам попасть в имеющийся </w:t>
      </w:r>
      <w:proofErr w:type="spellStart"/>
      <w:r w:rsidRPr="004663EE">
        <w:rPr>
          <w:rFonts w:ascii="Times New Roman" w:eastAsiaTheme="minorEastAsia" w:hAnsi="Times New Roman" w:cs="Times New Roman"/>
          <w:sz w:val="28"/>
          <w:szCs w:val="28"/>
          <w:lang w:eastAsia="ru-RU"/>
        </w:rPr>
        <w:t>низкопольный</w:t>
      </w:r>
      <w:proofErr w:type="spellEnd"/>
      <w:r w:rsidRPr="004663EE">
        <w:rPr>
          <w:rFonts w:ascii="Times New Roman" w:eastAsiaTheme="minorEastAsia" w:hAnsi="Times New Roman" w:cs="Times New Roman"/>
          <w:sz w:val="28"/>
          <w:szCs w:val="28"/>
          <w:lang w:eastAsia="ru-RU"/>
        </w:rPr>
        <w:t xml:space="preserve"> транспорт;</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недостаток специалистов, прошедших обучение оказанию реабилитационных и образовательных услуг;</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отсутствие комплексного подхода к формированию доступной среды, охватывающей не только инвалидов с нарушением опорно-двигательного аппарата, но и инвалидов с нарушением зрения и слуха.</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Основными критериями доступности среды для инвалидов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 одной стороны, снижение уровня ограничения жизнедеятельности, выражающееся способностью к самообслуживанию, самостоятельному или с помощью других лиц передвижению, общению, обучению и трудовой деятельности;</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с другой стороны, способность среды адаптироваться к возможностям и потребностям жизнедеятельности людей с ограниченными возможностями здоровья.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Мероприятия подпрограммы «Доступная среда» экономически и социально оправданы, Реализация мероприятий позволит </w:t>
      </w:r>
      <w:r w:rsidRPr="004663EE">
        <w:rPr>
          <w:rFonts w:ascii="Times New Roman" w:eastAsiaTheme="minorEastAsia" w:hAnsi="Times New Roman" w:cs="Times New Roman"/>
          <w:color w:val="000000" w:themeColor="text1"/>
          <w:sz w:val="28"/>
          <w:szCs w:val="28"/>
          <w:lang w:eastAsia="ru-RU"/>
        </w:rPr>
        <w:t>повысить качество жизни и ускорить интеграцию инвалидов в общественную и профессиональную жизнь, усовершенствовать обеспечение беспрепятственного доступа инвалидов к информации и объектам социальной инфраструктуры. Адаптация объектов социальной инфраструктуры к потребностям инвалидов и других МГН будет способствовать формированию позитивного общественного мнения по отношению к проблеме обеспечения доступной среды жизнедеятельности для инвалидов</w:t>
      </w:r>
      <w:r w:rsidRPr="004663EE">
        <w:rPr>
          <w:rFonts w:ascii="Times New Roman" w:eastAsiaTheme="minorEastAsia" w:hAnsi="Times New Roman" w:cs="Times New Roman"/>
          <w:sz w:val="28"/>
          <w:szCs w:val="28"/>
          <w:lang w:eastAsia="ru-RU"/>
        </w:rPr>
        <w:t xml:space="preserve">. </w:t>
      </w:r>
    </w:p>
    <w:p w:rsidR="004663EE" w:rsidRPr="004663EE" w:rsidRDefault="004663EE" w:rsidP="004663EE">
      <w:pPr>
        <w:spacing w:after="0" w:line="240" w:lineRule="auto"/>
        <w:rPr>
          <w:rFonts w:eastAsiaTheme="minorEastAsia"/>
          <w:lang w:eastAsia="ru-RU"/>
        </w:rPr>
      </w:pPr>
    </w:p>
    <w:p w:rsidR="004663EE" w:rsidRPr="004663EE" w:rsidRDefault="004663EE" w:rsidP="004663EE">
      <w:pPr>
        <w:spacing w:after="200" w:line="240"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t>2. Полномочия ответственного исполнителя и основные параметры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xml:space="preserve">В соответствии с распоряжением Администрации муниципального образования «Город Майкоп» от 30.05.2014 № 1322-р «Об утверждении Положения об Отделе муниципальных социальных программ Администрации муниципального образования «Город Майкоп» Отдел муниципальных социальных программ формирует на территории муниципального образования «Город Майкоп» условия устойчивого </w:t>
      </w:r>
      <w:r w:rsidR="00914C25">
        <w:rPr>
          <w:rFonts w:ascii="Times New Roman" w:eastAsiaTheme="minorEastAsia" w:hAnsi="Times New Roman" w:cs="Times New Roman"/>
          <w:sz w:val="28"/>
          <w:szCs w:val="28"/>
          <w:lang w:eastAsia="ru-RU"/>
        </w:rPr>
        <w:lastRenderedPageBreak/>
        <w:t xml:space="preserve">развития </w:t>
      </w:r>
      <w:r w:rsidRPr="004663EE">
        <w:rPr>
          <w:rFonts w:ascii="Times New Roman" w:eastAsiaTheme="minorEastAsia" w:hAnsi="Times New Roman" w:cs="Times New Roman"/>
          <w:sz w:val="28"/>
          <w:szCs w:val="28"/>
          <w:lang w:eastAsia="ru-RU"/>
        </w:rPr>
        <w:t>доступной среды для инвалидов и МГН для беспрепятственного доступа к объектам социальной инфраструктуры (общественным зданиям, строениям, спортивным сооружениям, местам отдыха, культурно-зрелищным и другим учреждениям).</w:t>
      </w:r>
    </w:p>
    <w:p w:rsidR="004663EE" w:rsidRPr="004663EE" w:rsidRDefault="004663EE" w:rsidP="004663EE">
      <w:pPr>
        <w:spacing w:after="0" w:line="240" w:lineRule="auto"/>
        <w:ind w:firstLine="708"/>
        <w:jc w:val="both"/>
        <w:rPr>
          <w:rFonts w:ascii="Times New Roman" w:eastAsia="Times New Roman" w:hAnsi="Times New Roman" w:cs="Times New Roman"/>
          <w:sz w:val="28"/>
          <w:szCs w:val="28"/>
        </w:rPr>
      </w:pPr>
      <w:r w:rsidRPr="004663EE">
        <w:rPr>
          <w:rFonts w:ascii="Times New Roman" w:eastAsiaTheme="minorEastAsia" w:hAnsi="Times New Roman" w:cs="Times New Roman"/>
          <w:sz w:val="28"/>
          <w:szCs w:val="28"/>
          <w:lang w:eastAsia="ru-RU"/>
        </w:rPr>
        <w:t xml:space="preserve">Целью подпрограммы </w:t>
      </w:r>
      <w:r w:rsidRPr="004663EE">
        <w:rPr>
          <w:rFonts w:ascii="Times New Roman" w:eastAsia="Times New Roman" w:hAnsi="Times New Roman" w:cs="Times New Roman"/>
          <w:bCs/>
          <w:color w:val="000000" w:themeColor="text1"/>
          <w:sz w:val="28"/>
          <w:szCs w:val="28"/>
          <w:lang w:eastAsia="ru-RU"/>
        </w:rPr>
        <w:t>«Доступная среда» мун</w:t>
      </w:r>
      <w:r w:rsidRPr="004663EE">
        <w:rPr>
          <w:rFonts w:ascii="Times New Roman" w:eastAsiaTheme="minorEastAsia" w:hAnsi="Times New Roman" w:cs="Times New Roman"/>
          <w:sz w:val="28"/>
          <w:szCs w:val="28"/>
          <w:lang w:eastAsia="ru-RU"/>
        </w:rPr>
        <w:t>иципальной программы «Социальная поддержка отдельных категорий граждан муниципального образования «Город Майкоп»» является интеграция и социализация инвалидов и других МГН в общество.</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Calibri" w:hAnsi="Times New Roman" w:cs="Times New Roman"/>
          <w:sz w:val="28"/>
          <w:szCs w:val="28"/>
          <w:lang w:eastAsia="ru-RU"/>
        </w:rPr>
        <w:t>Для достижения поставленной цели необходимо решение следующей задачи - с</w:t>
      </w:r>
      <w:r w:rsidRPr="004663EE">
        <w:rPr>
          <w:rFonts w:ascii="Times New Roman" w:eastAsiaTheme="minorEastAsia" w:hAnsi="Times New Roman" w:cs="Times New Roman"/>
          <w:sz w:val="28"/>
          <w:szCs w:val="28"/>
          <w:lang w:eastAsia="ru-RU"/>
        </w:rPr>
        <w:t>оздание условий для устранения социальных барьеров и беспрепятственного доступа инвалидов и других МГН к объектам социальной инфраструктуры.</w:t>
      </w:r>
    </w:p>
    <w:p w:rsidR="004663EE" w:rsidRPr="004663EE" w:rsidRDefault="004663EE" w:rsidP="004663EE">
      <w:pPr>
        <w:autoSpaceDE w:val="0"/>
        <w:autoSpaceDN w:val="0"/>
        <w:adjustRightInd w:val="0"/>
        <w:spacing w:after="0" w:line="240" w:lineRule="auto"/>
        <w:ind w:firstLine="708"/>
        <w:contextualSpacing/>
        <w:jc w:val="both"/>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Целевые показатели (индикаторы) подпрограммы муниципальной программы представлены в Таблице № 2.1.</w:t>
      </w: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4663EE">
          <w:pgSz w:w="11906" w:h="16838"/>
          <w:pgMar w:top="1134" w:right="1134" w:bottom="1134" w:left="1701" w:header="708" w:footer="708" w:gutter="0"/>
          <w:cols w:space="708"/>
          <w:docGrid w:linePitch="360"/>
        </w:sect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lastRenderedPageBreak/>
        <w:t>Таблица № 2.1</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color w:val="0D0D0D" w:themeColor="text1" w:themeTint="F2"/>
          <w:sz w:val="28"/>
          <w:szCs w:val="28"/>
          <w:lang w:eastAsia="ru-RU"/>
        </w:rPr>
      </w:pPr>
      <w:r w:rsidRPr="004663EE">
        <w:rPr>
          <w:rFonts w:ascii="Times New Roman" w:eastAsia="Calibri" w:hAnsi="Times New Roman" w:cs="Times New Roman"/>
          <w:b/>
          <w:color w:val="0D0D0D" w:themeColor="text1" w:themeTint="F2"/>
          <w:sz w:val="28"/>
          <w:szCs w:val="28"/>
          <w:lang w:eastAsia="ru-RU"/>
        </w:rPr>
        <w:t>Сведения о целевых показателях (индикаторах) подпрограммы муниципальной программы</w:t>
      </w:r>
    </w:p>
    <w:p w:rsidR="004663EE" w:rsidRPr="004663EE" w:rsidRDefault="004663EE" w:rsidP="004663EE">
      <w:pPr>
        <w:tabs>
          <w:tab w:val="left" w:pos="851"/>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tbl>
      <w:tblPr>
        <w:tblStyle w:val="a5"/>
        <w:tblW w:w="14488" w:type="dxa"/>
        <w:tblInd w:w="108" w:type="dxa"/>
        <w:tblLayout w:type="fixed"/>
        <w:tblLook w:val="04A0" w:firstRow="1" w:lastRow="0" w:firstColumn="1" w:lastColumn="0" w:noHBand="0" w:noVBand="1"/>
      </w:tblPr>
      <w:tblGrid>
        <w:gridCol w:w="620"/>
        <w:gridCol w:w="6619"/>
        <w:gridCol w:w="1557"/>
        <w:gridCol w:w="808"/>
        <w:gridCol w:w="808"/>
        <w:gridCol w:w="808"/>
        <w:gridCol w:w="808"/>
        <w:gridCol w:w="808"/>
        <w:gridCol w:w="808"/>
        <w:gridCol w:w="844"/>
      </w:tblGrid>
      <w:tr w:rsidR="004663EE" w:rsidRPr="004663EE" w:rsidTr="00C97118">
        <w:trPr>
          <w:trHeight w:val="377"/>
        </w:trPr>
        <w:tc>
          <w:tcPr>
            <w:tcW w:w="620" w:type="dxa"/>
            <w:vMerge w:val="restart"/>
            <w:shd w:val="clear" w:color="auto" w:fill="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 п/п</w:t>
            </w:r>
          </w:p>
        </w:tc>
        <w:tc>
          <w:tcPr>
            <w:tcW w:w="6619" w:type="dxa"/>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Наименование целевого показателя (индикатора)</w:t>
            </w:r>
          </w:p>
        </w:tc>
        <w:tc>
          <w:tcPr>
            <w:tcW w:w="1557" w:type="dxa"/>
            <w:vMerge w:val="restart"/>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Единица измерения</w:t>
            </w:r>
          </w:p>
        </w:tc>
        <w:tc>
          <w:tcPr>
            <w:tcW w:w="5692" w:type="dxa"/>
            <w:gridSpan w:val="7"/>
          </w:tcPr>
          <w:p w:rsidR="004663EE" w:rsidRPr="004663EE" w:rsidRDefault="004663EE" w:rsidP="004663EE">
            <w:pPr>
              <w:tabs>
                <w:tab w:val="left" w:pos="405"/>
                <w:tab w:val="center" w:pos="2090"/>
              </w:tabs>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Значения показателей эффективности</w:t>
            </w:r>
          </w:p>
        </w:tc>
      </w:tr>
      <w:tr w:rsidR="004663EE" w:rsidRPr="004663EE" w:rsidTr="00C97118">
        <w:trPr>
          <w:trHeight w:val="316"/>
        </w:trPr>
        <w:tc>
          <w:tcPr>
            <w:tcW w:w="620" w:type="dxa"/>
            <w:vMerge/>
            <w:shd w:val="clear" w:color="auto" w:fill="auto"/>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6619" w:type="dxa"/>
            <w:vMerge/>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1557" w:type="dxa"/>
            <w:vMerge/>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2020</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2021</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2022</w:t>
            </w:r>
            <w:r>
              <w:rPr>
                <w:rFonts w:ascii="Times New Roman" w:eastAsia="Calibri" w:hAnsi="Times New Roman" w:cs="Times New Roman"/>
                <w:color w:val="000000" w:themeColor="text1"/>
                <w:sz w:val="24"/>
                <w:szCs w:val="24"/>
                <w:lang w:val="en-US"/>
              </w:rPr>
              <w:t xml:space="preserve"> </w:t>
            </w:r>
            <w:r w:rsidR="004663EE" w:rsidRPr="004663EE">
              <w:rPr>
                <w:rFonts w:ascii="Times New Roman" w:eastAsia="Calibri" w:hAnsi="Times New Roman" w:cs="Times New Roman"/>
                <w:color w:val="000000" w:themeColor="text1"/>
                <w:sz w:val="24"/>
                <w:szCs w:val="24"/>
              </w:rPr>
              <w:t>год</w:t>
            </w: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2023 </w:t>
            </w:r>
            <w:r w:rsidR="004663EE" w:rsidRPr="004663EE">
              <w:rPr>
                <w:rFonts w:ascii="Times New Roman" w:eastAsia="Calibri" w:hAnsi="Times New Roman" w:cs="Times New Roman"/>
                <w:color w:val="000000" w:themeColor="text1"/>
                <w:sz w:val="24"/>
                <w:szCs w:val="24"/>
              </w:rPr>
              <w:t>год</w:t>
            </w: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2024</w:t>
            </w:r>
            <w:r w:rsidR="004663EE" w:rsidRPr="004663EE">
              <w:rPr>
                <w:rFonts w:ascii="Times New Roman" w:eastAsia="Calibri" w:hAnsi="Times New Roman" w:cs="Times New Roman"/>
                <w:color w:val="000000" w:themeColor="text1"/>
                <w:sz w:val="24"/>
                <w:szCs w:val="24"/>
              </w:rPr>
              <w:t xml:space="preserve"> год</w:t>
            </w:r>
          </w:p>
        </w:tc>
        <w:tc>
          <w:tcPr>
            <w:tcW w:w="808" w:type="dxa"/>
          </w:tcPr>
          <w:p w:rsidR="004663EE" w:rsidRPr="004663EE" w:rsidRDefault="00E81F31"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2025 </w:t>
            </w:r>
            <w:r w:rsidR="004663EE" w:rsidRPr="004663EE">
              <w:rPr>
                <w:rFonts w:ascii="Times New Roman" w:eastAsia="Calibri" w:hAnsi="Times New Roman" w:cs="Times New Roman"/>
                <w:color w:val="000000" w:themeColor="text1"/>
                <w:sz w:val="24"/>
                <w:szCs w:val="24"/>
              </w:rPr>
              <w:t>год</w:t>
            </w:r>
          </w:p>
        </w:tc>
        <w:tc>
          <w:tcPr>
            <w:tcW w:w="844" w:type="dxa"/>
          </w:tcPr>
          <w:p w:rsidR="004663EE" w:rsidRPr="00E81F31" w:rsidRDefault="00E81F31" w:rsidP="004663EE">
            <w:pPr>
              <w:spacing w:after="200" w:line="276"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2026 </w:t>
            </w:r>
            <w:r w:rsidR="004663EE" w:rsidRPr="004663EE">
              <w:rPr>
                <w:rFonts w:ascii="Times New Roman" w:eastAsia="Calibri" w:hAnsi="Times New Roman" w:cs="Times New Roman"/>
                <w:color w:val="000000" w:themeColor="text1"/>
                <w:sz w:val="24"/>
                <w:szCs w:val="24"/>
              </w:rPr>
              <w:t>год</w:t>
            </w:r>
          </w:p>
        </w:tc>
      </w:tr>
      <w:tr w:rsidR="004663EE" w:rsidRPr="004663EE" w:rsidTr="00C97118">
        <w:trPr>
          <w:trHeight w:val="333"/>
        </w:trPr>
        <w:tc>
          <w:tcPr>
            <w:tcW w:w="14488" w:type="dxa"/>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C97118">
        <w:trPr>
          <w:trHeight w:val="333"/>
        </w:trPr>
        <w:tc>
          <w:tcPr>
            <w:tcW w:w="14488" w:type="dxa"/>
            <w:gridSpan w:val="10"/>
            <w:shd w:val="clear" w:color="auto" w:fill="auto"/>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4663EE" w:rsidRPr="004663EE" w:rsidTr="00C97118">
        <w:trPr>
          <w:trHeight w:val="666"/>
        </w:trPr>
        <w:tc>
          <w:tcPr>
            <w:tcW w:w="620" w:type="dxa"/>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w:t>
            </w:r>
          </w:p>
        </w:tc>
        <w:tc>
          <w:tcPr>
            <w:tcW w:w="6619" w:type="dxa"/>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Доля муниципальных библиотек, доступных для инвалидов и МГН, в общем количестве муниципальных библиотек (нарастающим итогом)</w:t>
            </w:r>
          </w:p>
        </w:tc>
        <w:tc>
          <w:tcPr>
            <w:tcW w:w="1557" w:type="dxa"/>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tabs>
                <w:tab w:val="right" w:pos="492"/>
              </w:tabs>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14,3</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21,4</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21,4</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28,6</w:t>
            </w:r>
          </w:p>
        </w:tc>
        <w:tc>
          <w:tcPr>
            <w:tcW w:w="844"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28,6</w:t>
            </w:r>
          </w:p>
        </w:tc>
      </w:tr>
      <w:tr w:rsidR="004663EE" w:rsidRPr="004663EE" w:rsidTr="00C97118">
        <w:trPr>
          <w:trHeight w:val="666"/>
        </w:trPr>
        <w:tc>
          <w:tcPr>
            <w:tcW w:w="620" w:type="dxa"/>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2.</w:t>
            </w:r>
          </w:p>
        </w:tc>
        <w:tc>
          <w:tcPr>
            <w:tcW w:w="6619" w:type="dxa"/>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 xml:space="preserve">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tc>
        <w:tc>
          <w:tcPr>
            <w:tcW w:w="1557" w:type="dxa"/>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15,2</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15,3</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15,4</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15,5</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15,6</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sz w:val="24"/>
                <w:szCs w:val="24"/>
              </w:rPr>
            </w:pPr>
            <w:r w:rsidRPr="004663EE">
              <w:rPr>
                <w:rFonts w:ascii="Times New Roman" w:hAnsi="Times New Roman" w:cs="Times New Roman"/>
                <w:sz w:val="24"/>
                <w:szCs w:val="24"/>
              </w:rPr>
              <w:t>15,6</w:t>
            </w:r>
          </w:p>
        </w:tc>
        <w:tc>
          <w:tcPr>
            <w:tcW w:w="844" w:type="dxa"/>
            <w:vAlign w:val="center"/>
          </w:tcPr>
          <w:p w:rsidR="004663EE" w:rsidRPr="004663EE" w:rsidRDefault="004663EE" w:rsidP="00E81F31">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15,6</w:t>
            </w:r>
          </w:p>
        </w:tc>
      </w:tr>
      <w:tr w:rsidR="004663EE" w:rsidRPr="004663EE" w:rsidTr="00C97118">
        <w:trPr>
          <w:trHeight w:val="1104"/>
        </w:trPr>
        <w:tc>
          <w:tcPr>
            <w:tcW w:w="620" w:type="dxa"/>
            <w:shd w:val="clear" w:color="auto" w:fill="auto"/>
          </w:tcPr>
          <w:p w:rsidR="004663EE" w:rsidRPr="004663EE" w:rsidRDefault="004663EE" w:rsidP="004663EE">
            <w:pPr>
              <w:autoSpaceDE w:val="0"/>
              <w:autoSpaceDN w:val="0"/>
              <w:adjustRightInd w:val="0"/>
              <w:spacing w:after="200" w:line="276" w:lineRule="auto"/>
              <w:jc w:val="both"/>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3.</w:t>
            </w:r>
          </w:p>
        </w:tc>
        <w:tc>
          <w:tcPr>
            <w:tcW w:w="6619" w:type="dxa"/>
          </w:tcPr>
          <w:p w:rsidR="004663EE" w:rsidRPr="004663EE" w:rsidRDefault="004663EE" w:rsidP="004663EE">
            <w:pPr>
              <w:spacing w:after="200" w:line="276" w:lineRule="auto"/>
              <w:rPr>
                <w:rFonts w:ascii="Times New Roman" w:hAnsi="Times New Roman" w:cs="Times New Roman"/>
                <w:sz w:val="24"/>
                <w:szCs w:val="24"/>
              </w:rPr>
            </w:pPr>
            <w:r w:rsidRPr="004663EE">
              <w:rPr>
                <w:rFonts w:ascii="Times New Roman" w:hAnsi="Times New Roman" w:cs="Times New Roman"/>
                <w:sz w:val="24"/>
                <w:szCs w:val="24"/>
              </w:rPr>
              <w:t xml:space="preserve"> Доля специалистов, работающих с детьми – инвалидами, прошедших обучение</w:t>
            </w:r>
          </w:p>
        </w:tc>
        <w:tc>
          <w:tcPr>
            <w:tcW w:w="1557" w:type="dxa"/>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38,9</w:t>
            </w:r>
          </w:p>
        </w:tc>
        <w:tc>
          <w:tcPr>
            <w:tcW w:w="808" w:type="dxa"/>
            <w:vAlign w:val="center"/>
          </w:tcPr>
          <w:p w:rsidR="004663EE" w:rsidRPr="004663EE" w:rsidRDefault="004663EE" w:rsidP="004663EE">
            <w:pPr>
              <w:widowControl w:val="0"/>
              <w:autoSpaceDE w:val="0"/>
              <w:autoSpaceDN w:val="0"/>
              <w:adjustRightInd w:val="0"/>
              <w:jc w:val="center"/>
              <w:rPr>
                <w:rFonts w:ascii="Times New Roman" w:hAnsi="Times New Roman" w:cs="Times New Roman"/>
                <w:color w:val="000000" w:themeColor="text1"/>
                <w:sz w:val="24"/>
                <w:szCs w:val="24"/>
              </w:rPr>
            </w:pPr>
            <w:r w:rsidRPr="004663EE">
              <w:rPr>
                <w:rFonts w:ascii="Times New Roman" w:hAnsi="Times New Roman" w:cs="Times New Roman"/>
                <w:color w:val="000000" w:themeColor="text1"/>
                <w:sz w:val="24"/>
                <w:szCs w:val="24"/>
              </w:rPr>
              <w:t>40,3</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41,7</w:t>
            </w:r>
          </w:p>
        </w:tc>
        <w:tc>
          <w:tcPr>
            <w:tcW w:w="808"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43,1</w:t>
            </w:r>
          </w:p>
        </w:tc>
        <w:tc>
          <w:tcPr>
            <w:tcW w:w="844" w:type="dxa"/>
            <w:vAlign w:val="center"/>
          </w:tcPr>
          <w:p w:rsidR="004663EE" w:rsidRPr="004663EE" w:rsidRDefault="004663EE" w:rsidP="004663EE">
            <w:pPr>
              <w:autoSpaceDE w:val="0"/>
              <w:autoSpaceDN w:val="0"/>
              <w:adjustRightInd w:val="0"/>
              <w:spacing w:after="200" w:line="276" w:lineRule="auto"/>
              <w:jc w:val="center"/>
              <w:rPr>
                <w:rFonts w:ascii="Times New Roman" w:eastAsia="Calibri" w:hAnsi="Times New Roman" w:cs="Times New Roman"/>
                <w:color w:val="000000" w:themeColor="text1"/>
                <w:sz w:val="24"/>
                <w:szCs w:val="24"/>
              </w:rPr>
            </w:pPr>
            <w:r w:rsidRPr="004663EE">
              <w:rPr>
                <w:rFonts w:ascii="Times New Roman" w:eastAsia="Calibri" w:hAnsi="Times New Roman" w:cs="Times New Roman"/>
                <w:color w:val="000000" w:themeColor="text1"/>
                <w:sz w:val="24"/>
                <w:szCs w:val="24"/>
              </w:rPr>
              <w:t>44,4</w:t>
            </w:r>
          </w:p>
        </w:tc>
      </w:tr>
    </w:tbl>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Default="004663EE" w:rsidP="008D36B0">
      <w:pPr>
        <w:autoSpaceDE w:val="0"/>
        <w:autoSpaceDN w:val="0"/>
        <w:adjustRightInd w:val="0"/>
        <w:spacing w:after="0" w:line="276" w:lineRule="auto"/>
        <w:rPr>
          <w:rFonts w:ascii="Times New Roman" w:eastAsia="Calibri" w:hAnsi="Times New Roman" w:cs="Times New Roman"/>
          <w:b/>
          <w:sz w:val="28"/>
          <w:szCs w:val="28"/>
          <w:lang w:eastAsia="ru-RU"/>
        </w:rPr>
      </w:pPr>
    </w:p>
    <w:p w:rsidR="008D36B0" w:rsidRPr="004663EE" w:rsidRDefault="008D36B0" w:rsidP="008D36B0">
      <w:pPr>
        <w:autoSpaceDE w:val="0"/>
        <w:autoSpaceDN w:val="0"/>
        <w:adjustRightInd w:val="0"/>
        <w:spacing w:after="0" w:line="276" w:lineRule="auto"/>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r w:rsidRPr="004663EE">
        <w:rPr>
          <w:rFonts w:ascii="Times New Roman" w:eastAsia="Calibri" w:hAnsi="Times New Roman" w:cs="Times New Roman"/>
          <w:b/>
          <w:sz w:val="28"/>
          <w:szCs w:val="28"/>
          <w:lang w:eastAsia="ru-RU"/>
        </w:rPr>
        <w:lastRenderedPageBreak/>
        <w:t xml:space="preserve">3. Обобщенная характеристика основных мероприятий подпрограммы </w:t>
      </w:r>
    </w:p>
    <w:p w:rsidR="004663EE" w:rsidRPr="004663EE" w:rsidRDefault="004663EE" w:rsidP="004663EE">
      <w:pPr>
        <w:autoSpaceDE w:val="0"/>
        <w:autoSpaceDN w:val="0"/>
        <w:adjustRightInd w:val="0"/>
        <w:spacing w:after="0" w:line="276" w:lineRule="auto"/>
        <w:jc w:val="center"/>
        <w:rPr>
          <w:rFonts w:ascii="Times New Roman" w:eastAsia="Calibri" w:hAnsi="Times New Roman" w:cs="Times New Roman"/>
          <w:b/>
          <w:sz w:val="28"/>
          <w:szCs w:val="28"/>
          <w:lang w:eastAsia="ru-RU"/>
        </w:rPr>
      </w:pPr>
    </w:p>
    <w:p w:rsidR="004663EE" w:rsidRPr="004663EE" w:rsidRDefault="004663EE" w:rsidP="004663EE">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4663EE">
        <w:rPr>
          <w:rFonts w:ascii="Times New Roman" w:eastAsia="Calibri" w:hAnsi="Times New Roman" w:cs="Times New Roman"/>
          <w:sz w:val="28"/>
          <w:szCs w:val="28"/>
          <w:lang w:eastAsia="ru-RU"/>
        </w:rPr>
        <w:t xml:space="preserve">В рамках реализации подпрограммы «Доступная среда» </w:t>
      </w:r>
      <w:r w:rsidRPr="004663EE">
        <w:rPr>
          <w:rFonts w:ascii="Times New Roman" w:eastAsia="Times New Roman" w:hAnsi="Times New Roman" w:cs="Times New Roman"/>
          <w:bCs/>
          <w:iCs/>
          <w:sz w:val="28"/>
          <w:szCs w:val="28"/>
          <w:lang w:eastAsia="ru-RU"/>
        </w:rPr>
        <w:t>планируется проведение основного мероприятия, представленного в Таблице № 2.2.</w:t>
      </w:r>
    </w:p>
    <w:p w:rsidR="004663EE" w:rsidRPr="004663EE" w:rsidRDefault="004663EE" w:rsidP="004663EE">
      <w:pPr>
        <w:autoSpaceDE w:val="0"/>
        <w:autoSpaceDN w:val="0"/>
        <w:adjustRightInd w:val="0"/>
        <w:spacing w:after="0" w:line="240" w:lineRule="auto"/>
        <w:jc w:val="right"/>
        <w:rPr>
          <w:rFonts w:ascii="Times New Roman" w:eastAsia="Times New Roman" w:hAnsi="Times New Roman" w:cs="Times New Roman"/>
          <w:bCs/>
          <w:iCs/>
          <w:sz w:val="28"/>
          <w:szCs w:val="28"/>
          <w:lang w:eastAsia="ru-RU"/>
        </w:rPr>
      </w:pPr>
      <w:r w:rsidRPr="004663EE">
        <w:rPr>
          <w:rFonts w:ascii="Times New Roman" w:eastAsia="Times New Roman" w:hAnsi="Times New Roman" w:cs="Times New Roman"/>
          <w:bCs/>
          <w:iCs/>
          <w:sz w:val="28"/>
          <w:szCs w:val="28"/>
          <w:lang w:eastAsia="ru-RU"/>
        </w:rPr>
        <w:t>Таблица № 2.2</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heme="minorEastAsia" w:hAnsi="Times New Roman" w:cs="Times New Roman"/>
          <w:b/>
          <w:sz w:val="28"/>
          <w:szCs w:val="28"/>
          <w:lang w:eastAsia="ru-RU"/>
        </w:rPr>
        <w:t>Перечень</w:t>
      </w:r>
      <w:r w:rsidRPr="004663EE">
        <w:rPr>
          <w:rFonts w:ascii="Times New Roman" w:eastAsiaTheme="minorEastAsia" w:hAnsi="Times New Roman" w:cs="Times New Roman"/>
          <w:b/>
          <w:sz w:val="28"/>
          <w:szCs w:val="28"/>
          <w:lang w:eastAsia="ru-RU"/>
        </w:rPr>
        <w:br/>
        <w:t>основных мероприятий подпрограммы муниципальной 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tbl>
      <w:tblPr>
        <w:tblpPr w:leftFromText="180" w:rightFromText="180" w:bottomFromText="160" w:vertAnchor="text" w:horzAnchor="margin" w:tblpX="-99" w:tblpY="192"/>
        <w:tblW w:w="147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11"/>
        <w:gridCol w:w="4533"/>
        <w:gridCol w:w="1547"/>
        <w:gridCol w:w="5627"/>
        <w:gridCol w:w="2419"/>
      </w:tblGrid>
      <w:tr w:rsidR="004663EE" w:rsidRPr="004663EE" w:rsidTr="00C97118">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п/п</w:t>
            </w:r>
          </w:p>
        </w:tc>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Наименование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основного мероприятия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Срок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выполнения</w:t>
            </w:r>
          </w:p>
        </w:tc>
        <w:tc>
          <w:tcPr>
            <w:tcW w:w="0" w:type="auto"/>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bCs/>
                <w:sz w:val="24"/>
                <w:szCs w:val="24"/>
                <w:lang w:eastAsia="ru-RU"/>
              </w:rPr>
              <w:t>Задача</w:t>
            </w:r>
          </w:p>
        </w:tc>
        <w:tc>
          <w:tcPr>
            <w:tcW w:w="2419" w:type="dxa"/>
            <w:tcBorders>
              <w:top w:val="single" w:sz="4" w:space="0" w:color="auto"/>
              <w:left w:val="single" w:sz="4" w:space="0" w:color="auto"/>
              <w:bottom w:val="single" w:sz="4" w:space="0" w:color="auto"/>
              <w:right w:val="single" w:sz="4" w:space="0" w:color="auto"/>
            </w:tcBorders>
            <w:hideMark/>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 xml:space="preserve">Связь с целевыми показателями </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(индикаторами) подпрограммы</w:t>
            </w:r>
          </w:p>
        </w:tc>
      </w:tr>
      <w:tr w:rsidR="004663EE" w:rsidRPr="004663EE" w:rsidTr="00C97118">
        <w:tc>
          <w:tcPr>
            <w:tcW w:w="14737" w:type="dxa"/>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Calibri" w:hAnsi="Times New Roman" w:cs="Times New Roman"/>
                <w:b/>
                <w:sz w:val="24"/>
                <w:szCs w:val="24"/>
                <w:lang w:eastAsia="ru-RU"/>
              </w:rPr>
              <w:t>Муниципальная программа «Социальная поддержка отдельных категорий граждан муниципального образования «Город Майкоп»</w:t>
            </w:r>
          </w:p>
        </w:tc>
      </w:tr>
      <w:tr w:rsidR="004663EE" w:rsidRPr="004663EE" w:rsidTr="00C97118">
        <w:tc>
          <w:tcPr>
            <w:tcW w:w="14737" w:type="dxa"/>
            <w:gridSpan w:val="5"/>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663EE">
              <w:rPr>
                <w:rFonts w:ascii="Times New Roman" w:eastAsiaTheme="minorEastAsia" w:hAnsi="Times New Roman" w:cs="Times New Roman"/>
                <w:b/>
                <w:color w:val="000000" w:themeColor="text1"/>
                <w:sz w:val="24"/>
                <w:szCs w:val="24"/>
                <w:lang w:eastAsia="ru-RU"/>
              </w:rPr>
              <w:t>Подпрограмма «Доступная среда»</w:t>
            </w:r>
          </w:p>
        </w:tc>
      </w:tr>
      <w:tr w:rsidR="004663EE" w:rsidRPr="004663EE" w:rsidTr="00C97118">
        <w:trPr>
          <w:trHeight w:val="1018"/>
        </w:trPr>
        <w:tc>
          <w:tcPr>
            <w:tcW w:w="0" w:type="auto"/>
            <w:tcBorders>
              <w:top w:val="single" w:sz="4" w:space="0" w:color="auto"/>
              <w:left w:val="single" w:sz="4" w:space="0" w:color="auto"/>
              <w:bottom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0" w:type="auto"/>
            <w:tcBorders>
              <w:top w:val="single" w:sz="4" w:space="0" w:color="auto"/>
              <w:left w:val="single" w:sz="4" w:space="0" w:color="auto"/>
              <w:right w:val="single" w:sz="4" w:space="0" w:color="auto"/>
            </w:tcBorders>
          </w:tcPr>
          <w:p w:rsidR="004663EE" w:rsidRPr="004663EE" w:rsidRDefault="004663EE" w:rsidP="004663EE">
            <w:pPr>
              <w:widowControl w:val="0"/>
              <w:autoSpaceDE w:val="0"/>
              <w:autoSpaceDN w:val="0"/>
              <w:adjustRightInd w:val="0"/>
              <w:spacing w:before="108" w:after="108" w:line="240" w:lineRule="auto"/>
              <w:jc w:val="center"/>
              <w:outlineLvl w:val="0"/>
              <w:rPr>
                <w:rFonts w:ascii="Times New Roman" w:eastAsia="Calibri" w:hAnsi="Times New Roman" w:cs="Times New Roman"/>
                <w:bCs/>
                <w:color w:val="26282F"/>
                <w:sz w:val="24"/>
                <w:szCs w:val="24"/>
                <w:lang w:eastAsia="ru-RU"/>
              </w:rPr>
            </w:pPr>
            <w:r w:rsidRPr="004663EE">
              <w:rPr>
                <w:rFonts w:ascii="Times New Roman" w:eastAsiaTheme="minorEastAsia" w:hAnsi="Times New Roman" w:cs="Times New Roman"/>
                <w:bCs/>
                <w:color w:val="000000" w:themeColor="text1"/>
                <w:sz w:val="24"/>
                <w:szCs w:val="24"/>
                <w:lang w:eastAsia="ru-RU"/>
              </w:rPr>
              <w:t>«Социальная поддержка социально ориентированных некоммерческих организаций и иных объединений инвалидов»</w:t>
            </w:r>
          </w:p>
        </w:tc>
        <w:tc>
          <w:tcPr>
            <w:tcW w:w="0" w:type="auto"/>
            <w:tcBorders>
              <w:top w:val="single" w:sz="4" w:space="0" w:color="auto"/>
              <w:left w:val="single" w:sz="4" w:space="0" w:color="auto"/>
              <w:right w:val="single" w:sz="4" w:space="0" w:color="auto"/>
            </w:tcBorders>
          </w:tcPr>
          <w:p w:rsidR="004663EE" w:rsidRPr="004663EE" w:rsidRDefault="004663EE" w:rsidP="004663EE">
            <w:pPr>
              <w:spacing w:after="200" w:line="276"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2022-2027 годы</w:t>
            </w:r>
          </w:p>
        </w:tc>
        <w:tc>
          <w:tcPr>
            <w:tcW w:w="0" w:type="auto"/>
            <w:tcBorders>
              <w:top w:val="single" w:sz="4" w:space="0" w:color="auto"/>
              <w:left w:val="single" w:sz="4" w:space="0" w:color="auto"/>
              <w:right w:val="single" w:sz="4" w:space="0" w:color="auto"/>
            </w:tcBorders>
          </w:tcPr>
          <w:p w:rsidR="004663EE" w:rsidRPr="004663EE" w:rsidRDefault="004663EE" w:rsidP="004663EE">
            <w:pPr>
              <w:autoSpaceDE w:val="0"/>
              <w:autoSpaceDN w:val="0"/>
              <w:adjustRightInd w:val="0"/>
              <w:spacing w:after="0" w:line="240" w:lineRule="auto"/>
              <w:jc w:val="both"/>
              <w:rPr>
                <w:rFonts w:ascii="Times New Roman" w:eastAsiaTheme="minorEastAsia" w:hAnsi="Times New Roman"/>
                <w:sz w:val="24"/>
                <w:szCs w:val="24"/>
                <w:lang w:eastAsia="ru-RU"/>
              </w:rPr>
            </w:pPr>
            <w:r w:rsidRPr="004663EE">
              <w:rPr>
                <w:rFonts w:ascii="Times New Roman" w:eastAsia="Calibri" w:hAnsi="Times New Roman" w:cs="Times New Roman"/>
                <w:sz w:val="24"/>
                <w:szCs w:val="24"/>
                <w:lang w:eastAsia="ru-RU"/>
              </w:rPr>
              <w:t>Создание условий для устранения социальных барьеров и беспрепятственного доступа инвалидов и других МГН к объектам социальной инфраструктуры.</w:t>
            </w:r>
          </w:p>
        </w:tc>
        <w:tc>
          <w:tcPr>
            <w:tcW w:w="2419" w:type="dxa"/>
            <w:tcBorders>
              <w:top w:val="single" w:sz="4" w:space="0" w:color="auto"/>
              <w:left w:val="nil"/>
              <w:right w:val="single" w:sz="4" w:space="0" w:color="auto"/>
            </w:tcBorders>
            <w:shd w:val="clear" w:color="auto" w:fill="auto"/>
          </w:tcPr>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4663EE">
              <w:rPr>
                <w:rFonts w:ascii="Times New Roman" w:eastAsia="Calibri" w:hAnsi="Times New Roman" w:cs="Times New Roman"/>
                <w:sz w:val="24"/>
                <w:szCs w:val="24"/>
                <w:lang w:eastAsia="ru-RU"/>
              </w:rPr>
              <w:t>Показатель</w:t>
            </w:r>
          </w:p>
          <w:p w:rsidR="004663EE" w:rsidRPr="004663EE" w:rsidRDefault="004663EE" w:rsidP="004663EE">
            <w:pPr>
              <w:autoSpaceDE w:val="0"/>
              <w:autoSpaceDN w:val="0"/>
              <w:adjustRightInd w:val="0"/>
              <w:spacing w:after="0" w:line="240" w:lineRule="auto"/>
              <w:jc w:val="center"/>
              <w:rPr>
                <w:rFonts w:ascii="Times New Roman" w:eastAsia="Calibri" w:hAnsi="Times New Roman" w:cs="Times New Roman"/>
                <w:sz w:val="24"/>
                <w:szCs w:val="24"/>
                <w:highlight w:val="red"/>
                <w:lang w:eastAsia="ru-RU"/>
              </w:rPr>
            </w:pPr>
            <w:r w:rsidRPr="004663EE">
              <w:rPr>
                <w:rFonts w:ascii="Times New Roman" w:eastAsia="Calibri" w:hAnsi="Times New Roman" w:cs="Times New Roman"/>
                <w:sz w:val="24"/>
                <w:szCs w:val="24"/>
                <w:lang w:eastAsia="ru-RU"/>
              </w:rPr>
              <w:t xml:space="preserve"> № 1,2,3</w:t>
            </w:r>
          </w:p>
        </w:tc>
      </w:tr>
    </w:tbl>
    <w:p w:rsidR="004663EE" w:rsidRPr="004663EE" w:rsidRDefault="004663EE" w:rsidP="004663EE">
      <w:pPr>
        <w:tabs>
          <w:tab w:val="left" w:pos="851"/>
        </w:tabs>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8D36B0" w:rsidRPr="004663EE" w:rsidRDefault="008D36B0"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p>
    <w:p w:rsidR="004663EE" w:rsidRPr="004663EE" w:rsidRDefault="004663EE" w:rsidP="004663EE">
      <w:pPr>
        <w:tabs>
          <w:tab w:val="left" w:pos="284"/>
        </w:tabs>
        <w:autoSpaceDE w:val="0"/>
        <w:autoSpaceDN w:val="0"/>
        <w:adjustRightInd w:val="0"/>
        <w:spacing w:after="0" w:line="240" w:lineRule="auto"/>
        <w:jc w:val="center"/>
        <w:rPr>
          <w:rFonts w:ascii="Times New Roman" w:eastAsiaTheme="minorEastAsia" w:hAnsi="Times New Roman"/>
          <w:b/>
          <w:color w:val="000000" w:themeColor="text1"/>
          <w:sz w:val="28"/>
          <w:szCs w:val="28"/>
          <w:lang w:eastAsia="ru-RU"/>
        </w:rPr>
      </w:pPr>
      <w:r w:rsidRPr="004663EE">
        <w:rPr>
          <w:rFonts w:ascii="Times New Roman" w:eastAsiaTheme="minorEastAsia" w:hAnsi="Times New Roman"/>
          <w:b/>
          <w:color w:val="000000" w:themeColor="text1"/>
          <w:sz w:val="28"/>
          <w:szCs w:val="28"/>
          <w:lang w:eastAsia="ru-RU"/>
        </w:rPr>
        <w:t xml:space="preserve">4. Ресурсное обеспечение подпрограммы </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spacing w:after="0" w:line="240" w:lineRule="auto"/>
        <w:ind w:firstLine="708"/>
        <w:jc w:val="both"/>
        <w:rPr>
          <w:rFonts w:ascii="Times New Roman" w:eastAsia="Times New Roman" w:hAnsi="Times New Roman"/>
          <w:color w:val="000000" w:themeColor="text1"/>
          <w:sz w:val="28"/>
          <w:szCs w:val="28"/>
          <w:lang w:eastAsia="ru-RU"/>
        </w:rPr>
      </w:pPr>
      <w:r w:rsidRPr="004663EE">
        <w:rPr>
          <w:rFonts w:ascii="Times New Roman" w:eastAsia="Times New Roman" w:hAnsi="Times New Roman"/>
          <w:color w:val="000000" w:themeColor="text1"/>
          <w:sz w:val="28"/>
          <w:szCs w:val="28"/>
          <w:lang w:eastAsia="ru-RU"/>
        </w:rPr>
        <w:t>Общий объём бюджетных ассигнований подпрограммы муниципальной программы на</w:t>
      </w:r>
      <w:r w:rsidR="00FD0481">
        <w:rPr>
          <w:rFonts w:ascii="Times New Roman" w:eastAsia="Times New Roman" w:hAnsi="Times New Roman"/>
          <w:color w:val="000000" w:themeColor="text1"/>
          <w:sz w:val="28"/>
          <w:szCs w:val="28"/>
          <w:lang w:eastAsia="ru-RU"/>
        </w:rPr>
        <w:t xml:space="preserve"> 2022 - 2027 годы составляет – 7</w:t>
      </w:r>
      <w:r w:rsidRPr="004663EE">
        <w:rPr>
          <w:rFonts w:ascii="Times New Roman" w:eastAsia="Times New Roman" w:hAnsi="Times New Roman"/>
          <w:color w:val="000000" w:themeColor="text1"/>
          <w:sz w:val="28"/>
          <w:szCs w:val="28"/>
          <w:lang w:eastAsia="ru-RU"/>
        </w:rPr>
        <w:t>50,0</w:t>
      </w:r>
      <w:r w:rsidRPr="004663EE">
        <w:rPr>
          <w:rFonts w:ascii="Times New Roman" w:eastAsia="Times New Roman" w:hAnsi="Times New Roman"/>
          <w:b/>
          <w:i/>
          <w:color w:val="000000" w:themeColor="text1"/>
          <w:sz w:val="28"/>
          <w:szCs w:val="28"/>
          <w:lang w:eastAsia="ru-RU"/>
        </w:rPr>
        <w:t xml:space="preserve"> </w:t>
      </w:r>
      <w:r w:rsidRPr="004663EE">
        <w:rPr>
          <w:rFonts w:ascii="Times New Roman" w:eastAsia="Times New Roman" w:hAnsi="Times New Roman"/>
          <w:color w:val="000000" w:themeColor="text1"/>
          <w:sz w:val="28"/>
          <w:szCs w:val="28"/>
          <w:lang w:eastAsia="ru-RU"/>
        </w:rPr>
        <w:t>тыс. рублей.</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r w:rsidRPr="004663EE">
        <w:rPr>
          <w:rFonts w:ascii="Times New Roman" w:eastAsiaTheme="minorEastAsia" w:hAnsi="Times New Roman"/>
          <w:color w:val="000000" w:themeColor="text1"/>
          <w:sz w:val="28"/>
          <w:szCs w:val="28"/>
          <w:lang w:eastAsia="ru-RU"/>
        </w:rPr>
        <w:t>План реализации основного мероприятия подпрограммы муниципальной программы за счет всех источников финансирования представлен в Таблице № 2.3.</w:t>
      </w:r>
    </w:p>
    <w:p w:rsidR="004663EE" w:rsidRPr="004663EE" w:rsidRDefault="004663EE" w:rsidP="004663EE">
      <w:pPr>
        <w:spacing w:after="0" w:line="240" w:lineRule="auto"/>
        <w:jc w:val="both"/>
        <w:rPr>
          <w:rFonts w:ascii="Times New Roman" w:eastAsiaTheme="minorEastAsia" w:hAnsi="Times New Roman"/>
          <w:color w:val="000000" w:themeColor="text1"/>
          <w:sz w:val="28"/>
          <w:szCs w:val="28"/>
          <w:lang w:eastAsia="ru-RU"/>
        </w:rPr>
      </w:pPr>
    </w:p>
    <w:p w:rsidR="004663EE" w:rsidRPr="004663EE" w:rsidRDefault="004663EE" w:rsidP="004663EE">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4663EE">
        <w:rPr>
          <w:rFonts w:ascii="Times New Roman" w:eastAsia="Calibri" w:hAnsi="Times New Roman" w:cs="Times New Roman"/>
          <w:sz w:val="28"/>
          <w:szCs w:val="28"/>
          <w:lang w:eastAsia="ru-RU"/>
        </w:rPr>
        <w:t>Таблица № 2.3</w:t>
      </w:r>
    </w:p>
    <w:p w:rsidR="004663EE" w:rsidRPr="004663EE" w:rsidRDefault="004663EE" w:rsidP="004663EE">
      <w:pPr>
        <w:autoSpaceDE w:val="0"/>
        <w:autoSpaceDN w:val="0"/>
        <w:adjustRightInd w:val="0"/>
        <w:spacing w:after="0" w:line="140" w:lineRule="atLeast"/>
        <w:jc w:val="center"/>
        <w:outlineLvl w:val="0"/>
        <w:rPr>
          <w:rFonts w:ascii="Times New Roman" w:eastAsia="Calibri" w:hAnsi="Times New Roman" w:cs="Times New Roman"/>
          <w:b/>
          <w:bCs/>
          <w:color w:val="000000" w:themeColor="text1"/>
          <w:sz w:val="28"/>
          <w:szCs w:val="28"/>
          <w:lang w:eastAsia="ru-RU"/>
        </w:rPr>
      </w:pPr>
      <w:r w:rsidRPr="004663EE">
        <w:rPr>
          <w:rFonts w:ascii="Times New Roman" w:eastAsia="Times New Roman" w:hAnsi="Times New Roman" w:cs="Times New Roman"/>
          <w:b/>
          <w:bCs/>
          <w:color w:val="000000" w:themeColor="text1"/>
          <w:sz w:val="28"/>
          <w:szCs w:val="28"/>
          <w:lang w:eastAsia="ru-RU"/>
        </w:rPr>
        <w:t xml:space="preserve">План реализации основных мероприятий подпрограмм </w:t>
      </w:r>
      <w:r w:rsidRPr="004663EE">
        <w:rPr>
          <w:rFonts w:ascii="Times New Roman" w:eastAsia="Calibri" w:hAnsi="Times New Roman" w:cs="Times New Roman"/>
          <w:b/>
          <w:bCs/>
          <w:color w:val="000000" w:themeColor="text1"/>
          <w:sz w:val="28"/>
          <w:szCs w:val="28"/>
          <w:lang w:eastAsia="ru-RU"/>
        </w:rPr>
        <w:t>муниципальной программы</w:t>
      </w:r>
    </w:p>
    <w:p w:rsidR="004663EE" w:rsidRPr="004663EE" w:rsidRDefault="004663EE" w:rsidP="004663EE">
      <w:pPr>
        <w:autoSpaceDE w:val="0"/>
        <w:autoSpaceDN w:val="0"/>
        <w:adjustRightInd w:val="0"/>
        <w:spacing w:after="0" w:line="140" w:lineRule="atLeast"/>
        <w:jc w:val="center"/>
        <w:outlineLvl w:val="0"/>
        <w:rPr>
          <w:rFonts w:ascii="Times New Roman" w:eastAsia="Times New Roman" w:hAnsi="Times New Roman" w:cs="Times New Roman"/>
          <w:b/>
          <w:bCs/>
          <w:color w:val="000000" w:themeColor="text1"/>
          <w:sz w:val="28"/>
          <w:szCs w:val="28"/>
          <w:lang w:eastAsia="ru-RU"/>
        </w:rPr>
      </w:pPr>
      <w:r w:rsidRPr="004663EE">
        <w:rPr>
          <w:rFonts w:ascii="Times New Roman" w:eastAsia="Calibri" w:hAnsi="Times New Roman" w:cs="Times New Roman"/>
          <w:b/>
          <w:bCs/>
          <w:color w:val="000000" w:themeColor="text1"/>
          <w:sz w:val="28"/>
          <w:szCs w:val="28"/>
          <w:lang w:eastAsia="ru-RU"/>
        </w:rPr>
        <w:t xml:space="preserve"> </w:t>
      </w:r>
      <w:r w:rsidRPr="004663EE">
        <w:rPr>
          <w:rFonts w:ascii="Times New Roman" w:eastAsia="Times New Roman" w:hAnsi="Times New Roman" w:cs="Times New Roman"/>
          <w:b/>
          <w:bCs/>
          <w:color w:val="000000" w:themeColor="text1"/>
          <w:sz w:val="28"/>
          <w:szCs w:val="28"/>
          <w:lang w:eastAsia="ru-RU"/>
        </w:rPr>
        <w:t>за счет всех источников финансирования</w:t>
      </w:r>
    </w:p>
    <w:p w:rsidR="004663EE" w:rsidRPr="004663EE" w:rsidRDefault="004663EE" w:rsidP="004663EE">
      <w:pPr>
        <w:autoSpaceDE w:val="0"/>
        <w:autoSpaceDN w:val="0"/>
        <w:adjustRightInd w:val="0"/>
        <w:spacing w:after="0" w:line="140" w:lineRule="atLeast"/>
        <w:jc w:val="right"/>
        <w:outlineLvl w:val="0"/>
        <w:rPr>
          <w:rFonts w:ascii="Times New Roman" w:eastAsia="Times New Roman" w:hAnsi="Times New Roman" w:cs="Times New Roman"/>
          <w:bCs/>
          <w:color w:val="000000" w:themeColor="text1"/>
          <w:sz w:val="28"/>
          <w:szCs w:val="28"/>
          <w:lang w:eastAsia="ru-RU"/>
        </w:rPr>
      </w:pPr>
      <w:r w:rsidRPr="004663EE">
        <w:rPr>
          <w:rFonts w:ascii="Times New Roman" w:eastAsia="Times New Roman" w:hAnsi="Times New Roman" w:cs="Times New Roman"/>
          <w:bCs/>
          <w:color w:val="000000" w:themeColor="text1"/>
          <w:sz w:val="28"/>
          <w:szCs w:val="28"/>
          <w:lang w:eastAsia="ru-RU"/>
        </w:rPr>
        <w:t>тыс. рублей</w:t>
      </w:r>
    </w:p>
    <w:tbl>
      <w:tblPr>
        <w:tblStyle w:val="a5"/>
        <w:tblW w:w="14772" w:type="dxa"/>
        <w:tblInd w:w="-176" w:type="dxa"/>
        <w:tblLayout w:type="fixed"/>
        <w:tblLook w:val="04A0" w:firstRow="1" w:lastRow="0" w:firstColumn="1" w:lastColumn="0" w:noHBand="0" w:noVBand="1"/>
      </w:tblPr>
      <w:tblGrid>
        <w:gridCol w:w="697"/>
        <w:gridCol w:w="13"/>
        <w:gridCol w:w="2409"/>
        <w:gridCol w:w="142"/>
        <w:gridCol w:w="454"/>
        <w:gridCol w:w="113"/>
        <w:gridCol w:w="312"/>
        <w:gridCol w:w="113"/>
        <w:gridCol w:w="426"/>
        <w:gridCol w:w="454"/>
        <w:gridCol w:w="567"/>
        <w:gridCol w:w="567"/>
        <w:gridCol w:w="567"/>
        <w:gridCol w:w="567"/>
        <w:gridCol w:w="567"/>
        <w:gridCol w:w="567"/>
        <w:gridCol w:w="567"/>
        <w:gridCol w:w="567"/>
        <w:gridCol w:w="567"/>
        <w:gridCol w:w="567"/>
        <w:gridCol w:w="708"/>
        <w:gridCol w:w="709"/>
        <w:gridCol w:w="567"/>
        <w:gridCol w:w="567"/>
        <w:gridCol w:w="425"/>
        <w:gridCol w:w="425"/>
        <w:gridCol w:w="568"/>
      </w:tblGrid>
      <w:tr w:rsidR="004663EE" w:rsidRPr="004663EE" w:rsidTr="00C97118">
        <w:trPr>
          <w:trHeight w:val="1261"/>
        </w:trPr>
        <w:tc>
          <w:tcPr>
            <w:tcW w:w="697" w:type="dxa"/>
            <w:vMerge w:val="restart"/>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 п/п</w:t>
            </w:r>
          </w:p>
        </w:tc>
        <w:tc>
          <w:tcPr>
            <w:tcW w:w="2422" w:type="dxa"/>
            <w:gridSpan w:val="2"/>
            <w:vMerge w:val="restart"/>
            <w:tcBorders>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Наименование основного мероприятия, мероприятия (направления</w:t>
            </w:r>
          </w:p>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расходов)</w:t>
            </w:r>
          </w:p>
        </w:tc>
        <w:tc>
          <w:tcPr>
            <w:tcW w:w="1560" w:type="dxa"/>
            <w:gridSpan w:val="6"/>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 за весь период реализации программы, подпрограммы</w:t>
            </w:r>
          </w:p>
        </w:tc>
        <w:tc>
          <w:tcPr>
            <w:tcW w:w="1588"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2022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2023 год</w:t>
            </w:r>
          </w:p>
        </w:tc>
        <w:tc>
          <w:tcPr>
            <w:tcW w:w="1701"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2024 год</w:t>
            </w:r>
          </w:p>
        </w:tc>
        <w:tc>
          <w:tcPr>
            <w:tcW w:w="1842" w:type="dxa"/>
            <w:gridSpan w:val="3"/>
            <w:tcBorders>
              <w:left w:val="single" w:sz="18" w:space="0" w:color="auto"/>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2025 год</w:t>
            </w:r>
          </w:p>
        </w:tc>
        <w:tc>
          <w:tcPr>
            <w:tcW w:w="1843" w:type="dxa"/>
            <w:gridSpan w:val="3"/>
            <w:tcBorders>
              <w:left w:val="single" w:sz="18" w:space="0" w:color="auto"/>
              <w:right w:val="single" w:sz="18" w:space="0" w:color="auto"/>
            </w:tcBorders>
            <w:shd w:val="clear" w:color="auto" w:fill="auto"/>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lang w:val="en-US"/>
              </w:rPr>
            </w:pPr>
            <w:r w:rsidRPr="004663EE">
              <w:rPr>
                <w:rFonts w:ascii="Times New Roman" w:eastAsia="Times New Roman" w:hAnsi="Times New Roman" w:cs="Times New Roman"/>
                <w:bCs/>
                <w:color w:val="000000" w:themeColor="text1"/>
                <w:sz w:val="20"/>
                <w:szCs w:val="20"/>
              </w:rPr>
              <w:t>2026 год</w:t>
            </w:r>
          </w:p>
        </w:tc>
        <w:tc>
          <w:tcPr>
            <w:tcW w:w="1418" w:type="dxa"/>
            <w:gridSpan w:val="3"/>
            <w:tcBorders>
              <w:left w:val="single" w:sz="18" w:space="0" w:color="auto"/>
            </w:tcBorders>
            <w:shd w:val="clear" w:color="auto" w:fill="auto"/>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2027 год</w:t>
            </w:r>
          </w:p>
        </w:tc>
      </w:tr>
      <w:tr w:rsidR="004663EE" w:rsidRPr="004663EE" w:rsidTr="00C97118">
        <w:trPr>
          <w:cantSplit/>
          <w:trHeight w:val="1134"/>
        </w:trPr>
        <w:tc>
          <w:tcPr>
            <w:tcW w:w="697" w:type="dxa"/>
            <w:vMerge/>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0"/>
                <w:szCs w:val="20"/>
              </w:rPr>
            </w:pPr>
          </w:p>
        </w:tc>
        <w:tc>
          <w:tcPr>
            <w:tcW w:w="2422" w:type="dxa"/>
            <w:gridSpan w:val="2"/>
            <w:vMerge/>
            <w:tcBorders>
              <w:right w:val="single" w:sz="18" w:space="0" w:color="auto"/>
            </w:tcBorders>
          </w:tcPr>
          <w:p w:rsidR="004663EE" w:rsidRPr="004663EE" w:rsidRDefault="004663EE" w:rsidP="004663EE">
            <w:pPr>
              <w:autoSpaceDE w:val="0"/>
              <w:autoSpaceDN w:val="0"/>
              <w:adjustRightInd w:val="0"/>
              <w:spacing w:after="200" w:line="140" w:lineRule="atLeast"/>
              <w:jc w:val="center"/>
              <w:outlineLvl w:val="0"/>
              <w:rPr>
                <w:rFonts w:ascii="Times New Roman" w:eastAsia="Times New Roman" w:hAnsi="Times New Roman" w:cs="Times New Roman"/>
                <w:b/>
                <w:bCs/>
                <w:color w:val="000000" w:themeColor="text1"/>
                <w:sz w:val="20"/>
                <w:szCs w:val="20"/>
              </w:rPr>
            </w:pPr>
          </w:p>
        </w:tc>
        <w:tc>
          <w:tcPr>
            <w:tcW w:w="596" w:type="dxa"/>
            <w:gridSpan w:val="2"/>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Всего</w:t>
            </w:r>
          </w:p>
        </w:tc>
        <w:tc>
          <w:tcPr>
            <w:tcW w:w="425" w:type="dxa"/>
            <w:gridSpan w:val="2"/>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39" w:type="dxa"/>
            <w:gridSpan w:val="2"/>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54"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567" w:type="dxa"/>
            <w:tcBorders>
              <w:lef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708" w:type="dxa"/>
            <w:tcBorders>
              <w:right w:val="single" w:sz="18" w:space="0" w:color="auto"/>
            </w:tcBorders>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709" w:type="dxa"/>
            <w:tcBorders>
              <w:lef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567"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7" w:type="dxa"/>
            <w:tcBorders>
              <w:righ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c>
          <w:tcPr>
            <w:tcW w:w="425" w:type="dxa"/>
            <w:tcBorders>
              <w:left w:val="single" w:sz="18" w:space="0" w:color="auto"/>
            </w:tcBorders>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Итого</w:t>
            </w:r>
          </w:p>
        </w:tc>
        <w:tc>
          <w:tcPr>
            <w:tcW w:w="425"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МБ</w:t>
            </w:r>
          </w:p>
        </w:tc>
        <w:tc>
          <w:tcPr>
            <w:tcW w:w="568" w:type="dxa"/>
            <w:shd w:val="clear" w:color="auto" w:fill="auto"/>
            <w:textDirection w:val="btLr"/>
          </w:tcPr>
          <w:p w:rsidR="004663EE" w:rsidRPr="004663EE" w:rsidRDefault="004663EE" w:rsidP="004663EE">
            <w:pPr>
              <w:autoSpaceDE w:val="0"/>
              <w:autoSpaceDN w:val="0"/>
              <w:adjustRightInd w:val="0"/>
              <w:spacing w:after="200" w:line="140" w:lineRule="atLeast"/>
              <w:ind w:left="113" w:right="113"/>
              <w:jc w:val="center"/>
              <w:outlineLvl w:val="0"/>
              <w:rPr>
                <w:rFonts w:ascii="Times New Roman" w:eastAsia="Times New Roman" w:hAnsi="Times New Roman" w:cs="Times New Roman"/>
                <w:bCs/>
                <w:color w:val="000000" w:themeColor="text1"/>
                <w:sz w:val="20"/>
                <w:szCs w:val="20"/>
              </w:rPr>
            </w:pPr>
            <w:r w:rsidRPr="004663EE">
              <w:rPr>
                <w:rFonts w:ascii="Times New Roman" w:eastAsia="Times New Roman" w:hAnsi="Times New Roman" w:cs="Times New Roman"/>
                <w:bCs/>
                <w:color w:val="000000" w:themeColor="text1"/>
                <w:sz w:val="20"/>
                <w:szCs w:val="20"/>
              </w:rPr>
              <w:t>ВИ</w:t>
            </w:r>
          </w:p>
        </w:tc>
      </w:tr>
      <w:tr w:rsidR="004663EE" w:rsidRPr="004663EE" w:rsidTr="00C97118">
        <w:trPr>
          <w:trHeight w:val="499"/>
        </w:trPr>
        <w:tc>
          <w:tcPr>
            <w:tcW w:w="14772" w:type="dxa"/>
            <w:gridSpan w:val="27"/>
          </w:tcPr>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 xml:space="preserve">Муниципальная программа «Социальная поддержка отдельных категорий граждан </w:t>
            </w:r>
          </w:p>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муниципального образования «Город Майкоп»»</w:t>
            </w:r>
          </w:p>
        </w:tc>
      </w:tr>
      <w:tr w:rsidR="004663EE" w:rsidRPr="004663EE" w:rsidTr="00C97118">
        <w:trPr>
          <w:trHeight w:val="249"/>
        </w:trPr>
        <w:tc>
          <w:tcPr>
            <w:tcW w:w="14772" w:type="dxa"/>
            <w:gridSpan w:val="27"/>
          </w:tcPr>
          <w:p w:rsidR="004663EE" w:rsidRPr="004663EE" w:rsidRDefault="004663EE" w:rsidP="004663EE">
            <w:pPr>
              <w:spacing w:after="200" w:line="276" w:lineRule="auto"/>
              <w:jc w:val="center"/>
              <w:rPr>
                <w:rFonts w:ascii="Times New Roman" w:hAnsi="Times New Roman" w:cs="Times New Roman"/>
                <w:b/>
                <w:color w:val="000000" w:themeColor="text1"/>
                <w:sz w:val="20"/>
                <w:szCs w:val="20"/>
              </w:rPr>
            </w:pPr>
            <w:r w:rsidRPr="004663EE">
              <w:rPr>
                <w:rFonts w:ascii="Times New Roman" w:hAnsi="Times New Roman" w:cs="Times New Roman"/>
                <w:b/>
                <w:color w:val="000000" w:themeColor="text1"/>
                <w:sz w:val="20"/>
                <w:szCs w:val="20"/>
              </w:rPr>
              <w:t>Подпрограмма «Доступная среда»</w:t>
            </w:r>
          </w:p>
        </w:tc>
      </w:tr>
      <w:tr w:rsidR="004663EE" w:rsidRPr="004663EE" w:rsidTr="00C97118">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2551" w:type="dxa"/>
            <w:gridSpan w:val="2"/>
            <w:tcBorders>
              <w:right w:val="single" w:sz="18" w:space="0" w:color="auto"/>
            </w:tcBorders>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Всего по подпрограмме:</w:t>
            </w:r>
          </w:p>
        </w:tc>
        <w:tc>
          <w:tcPr>
            <w:tcW w:w="567" w:type="dxa"/>
            <w:gridSpan w:val="2"/>
            <w:tcBorders>
              <w:left w:val="single" w:sz="18" w:space="0" w:color="auto"/>
            </w:tcBorders>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4663EE" w:rsidRPr="004663EE">
              <w:rPr>
                <w:rFonts w:ascii="Times New Roman" w:hAnsi="Times New Roman" w:cs="Times New Roman"/>
                <w:color w:val="000000"/>
                <w:sz w:val="20"/>
                <w:szCs w:val="20"/>
              </w:rPr>
              <w:t>50,0</w:t>
            </w:r>
          </w:p>
        </w:tc>
        <w:tc>
          <w:tcPr>
            <w:tcW w:w="425" w:type="dxa"/>
            <w:gridSpan w:val="2"/>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4663EE" w:rsidRPr="004663EE">
              <w:rPr>
                <w:rFonts w:ascii="Times New Roman" w:hAnsi="Times New Roman" w:cs="Times New Roman"/>
                <w:color w:val="000000"/>
                <w:sz w:val="20"/>
                <w:szCs w:val="20"/>
              </w:rPr>
              <w:t>50,0</w:t>
            </w:r>
          </w:p>
        </w:tc>
        <w:tc>
          <w:tcPr>
            <w:tcW w:w="426"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4663EE" w:rsidRPr="004663EE">
              <w:rPr>
                <w:rFonts w:ascii="Times New Roman" w:hAnsi="Times New Roman" w:cs="Times New Roman"/>
                <w:color w:val="000000"/>
                <w:sz w:val="20"/>
                <w:szCs w:val="20"/>
              </w:rPr>
              <w:t>00,0</w:t>
            </w:r>
          </w:p>
        </w:tc>
        <w:tc>
          <w:tcPr>
            <w:tcW w:w="567" w:type="dxa"/>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4663EE" w:rsidRPr="004663EE">
              <w:rPr>
                <w:rFonts w:ascii="Times New Roman" w:hAnsi="Times New Roman" w:cs="Times New Roman"/>
                <w:color w:val="000000"/>
                <w:sz w:val="20"/>
                <w:szCs w:val="20"/>
              </w:rPr>
              <w:t>00,0</w:t>
            </w:r>
          </w:p>
        </w:tc>
        <w:tc>
          <w:tcPr>
            <w:tcW w:w="708"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5"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8"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C97118">
        <w:trPr>
          <w:cantSplit/>
          <w:trHeight w:val="2087"/>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lastRenderedPageBreak/>
              <w:t>1.</w:t>
            </w:r>
          </w:p>
        </w:tc>
        <w:tc>
          <w:tcPr>
            <w:tcW w:w="2551" w:type="dxa"/>
            <w:gridSpan w:val="2"/>
            <w:tcBorders>
              <w:right w:val="single" w:sz="18" w:space="0" w:color="auto"/>
            </w:tcBorders>
            <w:vAlign w:val="center"/>
          </w:tcPr>
          <w:p w:rsidR="004663EE" w:rsidRPr="004663EE" w:rsidRDefault="004663EE" w:rsidP="004663EE">
            <w:pPr>
              <w:spacing w:after="200" w:line="276" w:lineRule="auto"/>
              <w:jc w:val="both"/>
              <w:rPr>
                <w:rFonts w:ascii="Times New Roman" w:hAnsi="Times New Roman" w:cs="Times New Roman"/>
                <w:b/>
                <w:bCs/>
                <w:color w:val="000000"/>
                <w:sz w:val="20"/>
                <w:szCs w:val="20"/>
              </w:rPr>
            </w:pPr>
            <w:r w:rsidRPr="004663EE">
              <w:rPr>
                <w:rFonts w:ascii="Times New Roman" w:hAnsi="Times New Roman" w:cs="Times New Roman"/>
                <w:b/>
                <w:bCs/>
                <w:color w:val="000000"/>
                <w:sz w:val="20"/>
                <w:szCs w:val="20"/>
              </w:rPr>
              <w:t>Основное мероприятие: Социальная поддержка социально ориентированных некоммерческих организаций и иных объединений инвалидов</w:t>
            </w:r>
          </w:p>
        </w:tc>
        <w:tc>
          <w:tcPr>
            <w:tcW w:w="567" w:type="dxa"/>
            <w:gridSpan w:val="2"/>
            <w:tcBorders>
              <w:left w:val="single" w:sz="18" w:space="0" w:color="auto"/>
            </w:tcBorders>
            <w:textDirection w:val="btLr"/>
            <w:vAlign w:val="center"/>
          </w:tcPr>
          <w:p w:rsidR="004663EE" w:rsidRPr="004663EE" w:rsidRDefault="00691F6B"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4663EE" w:rsidRPr="004663EE">
              <w:rPr>
                <w:rFonts w:ascii="Times New Roman" w:hAnsi="Times New Roman" w:cs="Times New Roman"/>
                <w:color w:val="000000"/>
                <w:sz w:val="20"/>
                <w:szCs w:val="20"/>
              </w:rPr>
              <w:t>50,0</w:t>
            </w:r>
          </w:p>
        </w:tc>
        <w:tc>
          <w:tcPr>
            <w:tcW w:w="425" w:type="dxa"/>
            <w:gridSpan w:val="2"/>
            <w:textDirection w:val="btLr"/>
            <w:vAlign w:val="center"/>
          </w:tcPr>
          <w:p w:rsidR="004663EE" w:rsidRPr="004663EE" w:rsidRDefault="00691F6B"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r w:rsidR="004663EE" w:rsidRPr="004663EE">
              <w:rPr>
                <w:rFonts w:ascii="Times New Roman" w:hAnsi="Times New Roman" w:cs="Times New Roman"/>
                <w:color w:val="000000"/>
                <w:sz w:val="20"/>
                <w:szCs w:val="20"/>
              </w:rPr>
              <w:t>50,0</w:t>
            </w:r>
          </w:p>
        </w:tc>
        <w:tc>
          <w:tcPr>
            <w:tcW w:w="426"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150,0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r w:rsidR="004663EE" w:rsidRPr="004663EE">
              <w:rPr>
                <w:rFonts w:ascii="Times New Roman" w:hAnsi="Times New Roman" w:cs="Times New Roman"/>
                <w:color w:val="000000"/>
                <w:sz w:val="20"/>
                <w:szCs w:val="20"/>
              </w:rPr>
              <w:t>0,0</w:t>
            </w:r>
          </w:p>
        </w:tc>
        <w:tc>
          <w:tcPr>
            <w:tcW w:w="567" w:type="dxa"/>
            <w:textDirection w:val="btLr"/>
            <w:vAlign w:val="center"/>
          </w:tcPr>
          <w:p w:rsidR="004663EE" w:rsidRPr="004663EE" w:rsidRDefault="00463E49" w:rsidP="004663EE">
            <w:pPr>
              <w:spacing w:after="20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r w:rsidR="004663EE" w:rsidRPr="004663EE">
              <w:rPr>
                <w:rFonts w:ascii="Times New Roman" w:hAnsi="Times New Roman" w:cs="Times New Roman"/>
                <w:color w:val="000000"/>
                <w:sz w:val="20"/>
                <w:szCs w:val="20"/>
              </w:rPr>
              <w:t>0,0</w:t>
            </w:r>
          </w:p>
        </w:tc>
        <w:tc>
          <w:tcPr>
            <w:tcW w:w="708"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425"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8" w:type="dxa"/>
            <w:textDirection w:val="btL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C97118">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1.1.</w:t>
            </w:r>
          </w:p>
        </w:tc>
        <w:tc>
          <w:tcPr>
            <w:tcW w:w="2551" w:type="dxa"/>
            <w:gridSpan w:val="2"/>
            <w:tcBorders>
              <w:right w:val="single" w:sz="18" w:space="0" w:color="auto"/>
            </w:tcBorders>
            <w:vAlign w:val="center"/>
          </w:tcPr>
          <w:p w:rsidR="004663EE" w:rsidRPr="004663EE" w:rsidRDefault="004663EE" w:rsidP="004663EE">
            <w:pPr>
              <w:spacing w:after="200"/>
              <w:jc w:val="both"/>
              <w:rPr>
                <w:rFonts w:ascii="Times New Roman" w:hAnsi="Times New Roman" w:cs="Times New Roman"/>
                <w:color w:val="000000"/>
                <w:sz w:val="20"/>
                <w:szCs w:val="20"/>
              </w:rPr>
            </w:pPr>
            <w:r w:rsidRPr="004663EE">
              <w:rPr>
                <w:rFonts w:ascii="Times New Roman" w:hAnsi="Times New Roman" w:cs="Times New Roman"/>
                <w:color w:val="000000"/>
                <w:sz w:val="20"/>
                <w:szCs w:val="20"/>
              </w:rPr>
              <w:t xml:space="preserve">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w:t>
            </w:r>
            <w:proofErr w:type="spellStart"/>
            <w:r w:rsidRPr="004663EE">
              <w:rPr>
                <w:rFonts w:ascii="Times New Roman" w:hAnsi="Times New Roman" w:cs="Times New Roman"/>
                <w:color w:val="000000"/>
                <w:sz w:val="20"/>
                <w:szCs w:val="20"/>
              </w:rPr>
              <w:t>тифлосредств</w:t>
            </w:r>
            <w:proofErr w:type="spellEnd"/>
            <w:r w:rsidRPr="004663EE">
              <w:rPr>
                <w:rFonts w:ascii="Times New Roman" w:hAnsi="Times New Roman" w:cs="Times New Roman"/>
                <w:color w:val="000000"/>
                <w:sz w:val="20"/>
                <w:szCs w:val="20"/>
              </w:rPr>
              <w:t>, не вошедших в федеральный перечень реабилитационных мероприятий, технических средств реабилитации и услуг</w:t>
            </w:r>
          </w:p>
        </w:tc>
        <w:tc>
          <w:tcPr>
            <w:tcW w:w="567" w:type="dxa"/>
            <w:gridSpan w:val="2"/>
            <w:tcBorders>
              <w:left w:val="single" w:sz="18" w:space="0" w:color="auto"/>
            </w:tcBorders>
            <w:textDirection w:val="btLr"/>
            <w:vAlign w:val="center"/>
          </w:tcPr>
          <w:p w:rsidR="004663EE" w:rsidRPr="004663EE" w:rsidRDefault="00691F6B"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663EE" w:rsidRPr="004663EE">
              <w:rPr>
                <w:rFonts w:ascii="Times New Roman" w:hAnsi="Times New Roman" w:cs="Times New Roman"/>
                <w:color w:val="000000"/>
                <w:sz w:val="20"/>
                <w:szCs w:val="20"/>
              </w:rPr>
              <w:t>50,0</w:t>
            </w:r>
          </w:p>
        </w:tc>
        <w:tc>
          <w:tcPr>
            <w:tcW w:w="425" w:type="dxa"/>
            <w:gridSpan w:val="2"/>
            <w:textDirection w:val="btLr"/>
            <w:vAlign w:val="center"/>
          </w:tcPr>
          <w:p w:rsidR="004663EE" w:rsidRPr="004663EE" w:rsidRDefault="00691F6B"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663EE" w:rsidRPr="004663EE">
              <w:rPr>
                <w:rFonts w:ascii="Times New Roman" w:hAnsi="Times New Roman" w:cs="Times New Roman"/>
                <w:color w:val="000000"/>
                <w:sz w:val="20"/>
                <w:szCs w:val="20"/>
              </w:rPr>
              <w:t>50,0</w:t>
            </w:r>
          </w:p>
        </w:tc>
        <w:tc>
          <w:tcPr>
            <w:tcW w:w="426"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54"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100,0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3E49"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4663EE"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3E49" w:rsidP="004663EE">
            <w:pPr>
              <w:spacing w:after="200"/>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4663EE" w:rsidRPr="004663EE">
              <w:rPr>
                <w:rFonts w:ascii="Times New Roman" w:hAnsi="Times New Roman" w:cs="Times New Roman"/>
                <w:color w:val="000000"/>
                <w:sz w:val="20"/>
                <w:szCs w:val="20"/>
              </w:rPr>
              <w:t>50,0</w:t>
            </w:r>
          </w:p>
        </w:tc>
        <w:tc>
          <w:tcPr>
            <w:tcW w:w="708"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425"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8"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r w:rsidR="004663EE" w:rsidRPr="004663EE" w:rsidTr="00C97118">
        <w:trPr>
          <w:cantSplit/>
          <w:trHeight w:val="1048"/>
        </w:trPr>
        <w:tc>
          <w:tcPr>
            <w:tcW w:w="710" w:type="dxa"/>
            <w:gridSpan w:val="2"/>
            <w:vAlign w:val="center"/>
          </w:tcPr>
          <w:p w:rsidR="004663EE" w:rsidRPr="004663EE" w:rsidRDefault="004663EE" w:rsidP="004663EE">
            <w:pPr>
              <w:spacing w:after="200" w:line="276" w:lineRule="auto"/>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1.2.</w:t>
            </w:r>
          </w:p>
        </w:tc>
        <w:tc>
          <w:tcPr>
            <w:tcW w:w="2551" w:type="dxa"/>
            <w:gridSpan w:val="2"/>
            <w:tcBorders>
              <w:right w:val="single" w:sz="18" w:space="0" w:color="auto"/>
            </w:tcBorders>
            <w:vAlign w:val="center"/>
          </w:tcPr>
          <w:p w:rsidR="004663EE" w:rsidRPr="004663EE" w:rsidRDefault="004663EE" w:rsidP="004663EE">
            <w:pPr>
              <w:spacing w:after="200"/>
              <w:jc w:val="both"/>
              <w:rPr>
                <w:rFonts w:ascii="Times New Roman" w:hAnsi="Times New Roman" w:cs="Times New Roman"/>
                <w:color w:val="000000"/>
                <w:sz w:val="20"/>
                <w:szCs w:val="20"/>
              </w:rPr>
            </w:pPr>
            <w:r w:rsidRPr="004663EE">
              <w:rPr>
                <w:rFonts w:ascii="Times New Roman" w:hAnsi="Times New Roman" w:cs="Times New Roman"/>
                <w:color w:val="000000"/>
                <w:sz w:val="20"/>
                <w:szCs w:val="20"/>
              </w:rPr>
              <w:t>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567" w:type="dxa"/>
            <w:gridSpan w:val="2"/>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300,0</w:t>
            </w:r>
          </w:p>
        </w:tc>
        <w:tc>
          <w:tcPr>
            <w:tcW w:w="425" w:type="dxa"/>
            <w:gridSpan w:val="2"/>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300,0</w:t>
            </w:r>
          </w:p>
        </w:tc>
        <w:tc>
          <w:tcPr>
            <w:tcW w:w="426"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 </w:t>
            </w:r>
          </w:p>
        </w:tc>
        <w:tc>
          <w:tcPr>
            <w:tcW w:w="454"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567"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708"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709" w:type="dxa"/>
            <w:tcBorders>
              <w:lef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7" w:type="dxa"/>
            <w:tcBorders>
              <w:right w:val="single" w:sz="18" w:space="0" w:color="auto"/>
            </w:tcBorders>
            <w:textDirection w:val="btLr"/>
            <w:vAlign w:val="cente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c>
          <w:tcPr>
            <w:tcW w:w="425" w:type="dxa"/>
            <w:tcBorders>
              <w:left w:val="single" w:sz="18" w:space="0" w:color="auto"/>
            </w:tcBorders>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425"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50,0</w:t>
            </w:r>
          </w:p>
        </w:tc>
        <w:tc>
          <w:tcPr>
            <w:tcW w:w="568" w:type="dxa"/>
            <w:textDirection w:val="btLr"/>
          </w:tcPr>
          <w:p w:rsidR="004663EE" w:rsidRPr="004663EE" w:rsidRDefault="004663EE" w:rsidP="004663EE">
            <w:pPr>
              <w:spacing w:after="200"/>
              <w:jc w:val="center"/>
              <w:rPr>
                <w:rFonts w:ascii="Times New Roman" w:hAnsi="Times New Roman" w:cs="Times New Roman"/>
                <w:color w:val="000000"/>
                <w:sz w:val="20"/>
                <w:szCs w:val="20"/>
              </w:rPr>
            </w:pPr>
            <w:r w:rsidRPr="004663EE">
              <w:rPr>
                <w:rFonts w:ascii="Times New Roman" w:hAnsi="Times New Roman" w:cs="Times New Roman"/>
                <w:color w:val="000000"/>
                <w:sz w:val="20"/>
                <w:szCs w:val="20"/>
              </w:rPr>
              <w:t>0,0</w:t>
            </w:r>
          </w:p>
        </w:tc>
      </w:tr>
    </w:tbl>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8D36B0">
      <w:pPr>
        <w:spacing w:after="0" w:line="240" w:lineRule="auto"/>
        <w:rPr>
          <w:rFonts w:ascii="Times New Roman" w:eastAsia="Times New Roman" w:hAnsi="Times New Roman" w:cs="Times New Roman"/>
          <w:b/>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5. Перечень контрольных событий реализации основных мероприятий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 </w:t>
      </w:r>
    </w:p>
    <w:p w:rsidR="004663EE" w:rsidRPr="004663EE" w:rsidRDefault="004663EE" w:rsidP="004663EE">
      <w:pPr>
        <w:spacing w:after="0" w:line="240" w:lineRule="auto"/>
        <w:jc w:val="right"/>
        <w:rPr>
          <w:rFonts w:ascii="Times New Roman" w:eastAsia="Times New Roman" w:hAnsi="Times New Roman" w:cs="Times New Roman"/>
          <w:sz w:val="28"/>
          <w:szCs w:val="28"/>
        </w:rPr>
      </w:pPr>
      <w:r w:rsidRPr="004663EE">
        <w:rPr>
          <w:rFonts w:ascii="Times New Roman" w:eastAsia="Times New Roman" w:hAnsi="Times New Roman" w:cs="Times New Roman"/>
          <w:sz w:val="28"/>
          <w:szCs w:val="28"/>
        </w:rPr>
        <w:t>Таблица № 2.4</w:t>
      </w:r>
    </w:p>
    <w:p w:rsidR="004663EE" w:rsidRPr="004663EE" w:rsidRDefault="004663EE" w:rsidP="004663EE">
      <w:pPr>
        <w:spacing w:after="0" w:line="240" w:lineRule="auto"/>
        <w:jc w:val="both"/>
        <w:rPr>
          <w:rFonts w:ascii="Times New Roman" w:eastAsia="Times New Roman" w:hAnsi="Times New Roman" w:cs="Times New Roman"/>
          <w:sz w:val="28"/>
          <w:szCs w:val="28"/>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 xml:space="preserve">Перечень контрольных событий реализации основных мероприятий, </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t>мероприятий (направлений расходов) подпрограммы</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tbl>
      <w:tblPr>
        <w:tblStyle w:val="a5"/>
        <w:tblW w:w="14596" w:type="dxa"/>
        <w:tblLayout w:type="fixed"/>
        <w:tblLook w:val="04A0" w:firstRow="1" w:lastRow="0" w:firstColumn="1" w:lastColumn="0" w:noHBand="0" w:noVBand="1"/>
      </w:tblPr>
      <w:tblGrid>
        <w:gridCol w:w="772"/>
        <w:gridCol w:w="6655"/>
        <w:gridCol w:w="2916"/>
        <w:gridCol w:w="737"/>
        <w:gridCol w:w="696"/>
        <w:gridCol w:w="696"/>
        <w:gridCol w:w="696"/>
        <w:gridCol w:w="696"/>
        <w:gridCol w:w="732"/>
      </w:tblGrid>
      <w:tr w:rsidR="008346E5" w:rsidRPr="004663EE" w:rsidTr="00C97118">
        <w:tc>
          <w:tcPr>
            <w:tcW w:w="772"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 п/п</w:t>
            </w:r>
          </w:p>
          <w:p w:rsidR="008346E5" w:rsidRPr="004663EE" w:rsidRDefault="008346E5" w:rsidP="004663EE">
            <w:pPr>
              <w:widowControl w:val="0"/>
              <w:autoSpaceDE w:val="0"/>
              <w:autoSpaceDN w:val="0"/>
              <w:adjustRightInd w:val="0"/>
              <w:spacing w:after="200"/>
              <w:jc w:val="center"/>
              <w:rPr>
                <w:rFonts w:ascii="Times New Roman" w:hAnsi="Times New Roman" w:cs="Times New Roman"/>
                <w:bCs/>
                <w:sz w:val="24"/>
                <w:szCs w:val="24"/>
              </w:rPr>
            </w:pPr>
          </w:p>
        </w:tc>
        <w:tc>
          <w:tcPr>
            <w:tcW w:w="6655"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Наименование основного мероприятия, мероприятия (направления расходов), контрольного события</w:t>
            </w:r>
          </w:p>
        </w:tc>
        <w:tc>
          <w:tcPr>
            <w:tcW w:w="2916" w:type="dxa"/>
            <w:vMerge w:val="restart"/>
          </w:tcPr>
          <w:p w:rsidR="008346E5" w:rsidRPr="004663EE" w:rsidRDefault="008346E5" w:rsidP="004663EE">
            <w:pPr>
              <w:spacing w:after="200"/>
              <w:jc w:val="center"/>
              <w:rPr>
                <w:rFonts w:ascii="Times New Roman" w:hAnsi="Times New Roman" w:cs="Times New Roman"/>
                <w:bCs/>
                <w:sz w:val="24"/>
                <w:szCs w:val="24"/>
              </w:rPr>
            </w:pPr>
            <w:r w:rsidRPr="004663EE">
              <w:rPr>
                <w:rFonts w:ascii="Times New Roman" w:hAnsi="Times New Roman" w:cs="Times New Roman"/>
                <w:b/>
                <w:bCs/>
                <w:sz w:val="24"/>
                <w:szCs w:val="24"/>
              </w:rPr>
              <w:t>Ответственный исполнитель, соисполнитель, участник</w:t>
            </w:r>
          </w:p>
        </w:tc>
        <w:tc>
          <w:tcPr>
            <w:tcW w:w="4253" w:type="dxa"/>
            <w:gridSpan w:val="6"/>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 xml:space="preserve">Реализация контрольных событий </w:t>
            </w:r>
          </w:p>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 xml:space="preserve">(в количественном выражении) </w:t>
            </w:r>
          </w:p>
        </w:tc>
      </w:tr>
      <w:tr w:rsidR="00080AA5" w:rsidRPr="004663EE" w:rsidTr="00C97118">
        <w:trPr>
          <w:trHeight w:val="823"/>
        </w:trPr>
        <w:tc>
          <w:tcPr>
            <w:tcW w:w="772" w:type="dxa"/>
            <w:vMerge/>
          </w:tcPr>
          <w:p w:rsidR="008346E5" w:rsidRPr="004663EE" w:rsidRDefault="008346E5" w:rsidP="004663EE">
            <w:pPr>
              <w:widowControl w:val="0"/>
              <w:autoSpaceDE w:val="0"/>
              <w:autoSpaceDN w:val="0"/>
              <w:adjustRightInd w:val="0"/>
              <w:spacing w:before="108" w:after="108" w:line="276" w:lineRule="auto"/>
              <w:jc w:val="center"/>
              <w:outlineLvl w:val="0"/>
              <w:rPr>
                <w:rFonts w:ascii="Times New Roman" w:eastAsia="Times New Roman" w:hAnsi="Times New Roman" w:cs="Times New Roman"/>
                <w:bCs/>
                <w:sz w:val="24"/>
                <w:szCs w:val="24"/>
              </w:rPr>
            </w:pPr>
          </w:p>
        </w:tc>
        <w:tc>
          <w:tcPr>
            <w:tcW w:w="6655" w:type="dxa"/>
            <w:vMerge/>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2916" w:type="dxa"/>
            <w:vMerge/>
          </w:tcPr>
          <w:p w:rsidR="008346E5" w:rsidRPr="004663EE" w:rsidRDefault="008346E5" w:rsidP="004663EE">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p>
        </w:tc>
        <w:tc>
          <w:tcPr>
            <w:tcW w:w="737" w:type="dxa"/>
          </w:tcPr>
          <w:p w:rsid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2022</w:t>
            </w:r>
          </w:p>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год</w:t>
            </w:r>
          </w:p>
        </w:tc>
        <w:tc>
          <w:tcPr>
            <w:tcW w:w="696" w:type="dxa"/>
          </w:tcPr>
          <w:p w:rsidR="00080AA5"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2023</w:t>
            </w:r>
          </w:p>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год</w:t>
            </w:r>
          </w:p>
        </w:tc>
        <w:tc>
          <w:tcPr>
            <w:tcW w:w="696" w:type="dxa"/>
          </w:tcPr>
          <w:p w:rsidR="00080AA5"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2024</w:t>
            </w:r>
          </w:p>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год</w:t>
            </w:r>
          </w:p>
        </w:tc>
        <w:tc>
          <w:tcPr>
            <w:tcW w:w="696" w:type="dxa"/>
          </w:tcPr>
          <w:p w:rsidR="00080AA5"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2025</w:t>
            </w:r>
          </w:p>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год</w:t>
            </w:r>
          </w:p>
        </w:tc>
        <w:tc>
          <w:tcPr>
            <w:tcW w:w="696" w:type="dxa"/>
          </w:tcPr>
          <w:p w:rsidR="00080AA5"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2026</w:t>
            </w:r>
          </w:p>
          <w:p w:rsidR="008346E5" w:rsidRPr="004663EE" w:rsidRDefault="008346E5" w:rsidP="008346E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год</w:t>
            </w:r>
          </w:p>
        </w:tc>
        <w:tc>
          <w:tcPr>
            <w:tcW w:w="732" w:type="dxa"/>
          </w:tcPr>
          <w:p w:rsidR="00080AA5" w:rsidRDefault="00080AA5" w:rsidP="00080AA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2027</w:t>
            </w:r>
          </w:p>
          <w:p w:rsidR="008346E5" w:rsidRPr="004663EE" w:rsidRDefault="008346E5" w:rsidP="00080AA5">
            <w:pPr>
              <w:widowControl w:val="0"/>
              <w:autoSpaceDE w:val="0"/>
              <w:autoSpaceDN w:val="0"/>
              <w:adjustRightInd w:val="0"/>
              <w:spacing w:before="108" w:after="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год</w:t>
            </w:r>
          </w:p>
        </w:tc>
      </w:tr>
      <w:tr w:rsidR="008346E5" w:rsidRPr="004663EE" w:rsidTr="00C97118">
        <w:tc>
          <w:tcPr>
            <w:tcW w:w="14596" w:type="dxa"/>
            <w:gridSpan w:val="9"/>
          </w:tcPr>
          <w:p w:rsidR="00C97118" w:rsidRDefault="008346E5" w:rsidP="00C97118">
            <w:pPr>
              <w:spacing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 муниципального образования</w:t>
            </w:r>
          </w:p>
          <w:p w:rsidR="008346E5" w:rsidRPr="004663EE" w:rsidRDefault="008346E5" w:rsidP="00C97118">
            <w:pPr>
              <w:spacing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«Город Майкоп»</w:t>
            </w:r>
          </w:p>
        </w:tc>
      </w:tr>
      <w:tr w:rsidR="008346E5" w:rsidRPr="004663EE" w:rsidTr="00C97118">
        <w:tc>
          <w:tcPr>
            <w:tcW w:w="14596" w:type="dxa"/>
            <w:gridSpan w:val="9"/>
          </w:tcPr>
          <w:p w:rsidR="008346E5" w:rsidRPr="004663EE" w:rsidRDefault="008346E5"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w:t>
            </w:r>
          </w:p>
        </w:tc>
        <w:tc>
          <w:tcPr>
            <w:tcW w:w="6655" w:type="dxa"/>
          </w:tcPr>
          <w:p w:rsidR="008346E5" w:rsidRPr="004663EE" w:rsidRDefault="008346E5" w:rsidP="004663EE">
            <w:pPr>
              <w:spacing w:after="200"/>
              <w:rPr>
                <w:rFonts w:ascii="Times New Roman" w:hAnsi="Times New Roman" w:cs="Times New Roman"/>
                <w:b/>
                <w:sz w:val="24"/>
                <w:szCs w:val="24"/>
                <w:highlight w:val="red"/>
              </w:rPr>
            </w:pPr>
            <w:r w:rsidRPr="004663EE">
              <w:rPr>
                <w:rFonts w:ascii="Times New Roman" w:hAnsi="Times New Roman" w:cs="Times New Roman"/>
                <w:b/>
                <w:color w:val="000000" w:themeColor="text1"/>
                <w:sz w:val="24"/>
                <w:szCs w:val="24"/>
              </w:rPr>
              <w:t xml:space="preserve">Основное мероприятие: </w:t>
            </w:r>
            <w:r w:rsidRPr="004663EE">
              <w:rPr>
                <w:rFonts w:ascii="Times New Roman" w:hAnsi="Times New Roman" w:cs="Times New Roman"/>
                <w:b/>
                <w:sz w:val="24"/>
                <w:szCs w:val="24"/>
              </w:rPr>
              <w:t>Социальная поддержка социально ориентированных некоммерческих организаций и иных объединений инвалидов</w:t>
            </w:r>
          </w:p>
        </w:tc>
        <w:tc>
          <w:tcPr>
            <w:tcW w:w="2916" w:type="dxa"/>
          </w:tcPr>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Отдел муниципальных социальных программ, </w:t>
            </w: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Управление культуры и подведомственные ему учреждения,</w:t>
            </w:r>
          </w:p>
          <w:p w:rsidR="008346E5" w:rsidRPr="004663EE" w:rsidRDefault="008346E5" w:rsidP="004663EE">
            <w:pPr>
              <w:autoSpaceDE w:val="0"/>
              <w:autoSpaceDN w:val="0"/>
              <w:adjustRightInd w:val="0"/>
              <w:spacing w:after="200"/>
              <w:jc w:val="center"/>
              <w:outlineLvl w:val="0"/>
              <w:rPr>
                <w:rFonts w:ascii="Times New Roman" w:eastAsia="Times New Roman" w:hAnsi="Times New Roman" w:cs="Times New Roman"/>
                <w:bCs/>
                <w:color w:val="FF0000"/>
                <w:sz w:val="24"/>
                <w:szCs w:val="24"/>
              </w:rPr>
            </w:pPr>
            <w:r w:rsidRPr="004663EE">
              <w:rPr>
                <w:rFonts w:ascii="Times New Roman" w:hAnsi="Times New Roman" w:cs="Times New Roman"/>
                <w:sz w:val="24"/>
                <w:szCs w:val="24"/>
              </w:rPr>
              <w:t>СОНКО</w:t>
            </w:r>
          </w:p>
        </w:tc>
        <w:tc>
          <w:tcPr>
            <w:tcW w:w="737"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732"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1.1.</w:t>
            </w:r>
          </w:p>
        </w:tc>
        <w:tc>
          <w:tcPr>
            <w:tcW w:w="6655"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w:t>
            </w:r>
            <w:proofErr w:type="spellStart"/>
            <w:r w:rsidRPr="004663EE">
              <w:rPr>
                <w:rFonts w:ascii="Times New Roman" w:eastAsia="Times New Roman" w:hAnsi="Times New Roman" w:cs="Times New Roman"/>
                <w:sz w:val="24"/>
                <w:szCs w:val="24"/>
              </w:rPr>
              <w:t>тифлосредств</w:t>
            </w:r>
            <w:proofErr w:type="spellEnd"/>
            <w:r w:rsidRPr="004663EE">
              <w:rPr>
                <w:rFonts w:ascii="Times New Roman" w:eastAsia="Times New Roman" w:hAnsi="Times New Roman" w:cs="Times New Roman"/>
                <w:sz w:val="24"/>
                <w:szCs w:val="24"/>
              </w:rPr>
              <w:t xml:space="preserve">, не вошедших в федеральный перечень реабилитационных </w:t>
            </w:r>
            <w:r w:rsidRPr="004663EE">
              <w:rPr>
                <w:rFonts w:ascii="Times New Roman" w:eastAsia="Times New Roman" w:hAnsi="Times New Roman" w:cs="Times New Roman"/>
                <w:sz w:val="24"/>
                <w:szCs w:val="24"/>
              </w:rPr>
              <w:lastRenderedPageBreak/>
              <w:t>мероприятий, технических средств реабилитации и услуг</w:t>
            </w:r>
          </w:p>
        </w:tc>
        <w:tc>
          <w:tcPr>
            <w:tcW w:w="2916"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xml:space="preserve">Отдел муниципальных социальных программ, </w:t>
            </w:r>
          </w:p>
          <w:p w:rsidR="008346E5" w:rsidRPr="004663EE" w:rsidRDefault="008346E5" w:rsidP="004663EE">
            <w:pPr>
              <w:widowControl w:val="0"/>
              <w:autoSpaceDE w:val="0"/>
              <w:autoSpaceDN w:val="0"/>
              <w:adjustRightInd w:val="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СОНКО</w:t>
            </w:r>
          </w:p>
        </w:tc>
        <w:tc>
          <w:tcPr>
            <w:tcW w:w="737"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732" w:type="dxa"/>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1.1.1.</w:t>
            </w:r>
          </w:p>
        </w:tc>
        <w:tc>
          <w:tcPr>
            <w:tcW w:w="6655" w:type="dxa"/>
          </w:tcPr>
          <w:p w:rsidR="008346E5" w:rsidRPr="004663EE" w:rsidRDefault="008346E5" w:rsidP="004663EE">
            <w:pPr>
              <w:widowControl w:val="0"/>
              <w:suppressAutoHyphens/>
              <w:autoSpaceDE w:val="0"/>
              <w:autoSpaceDN w:val="0"/>
              <w:adjustRightInd w:val="0"/>
              <w:outlineLvl w:val="0"/>
              <w:rPr>
                <w:rFonts w:ascii="Times New Roman" w:hAnsi="Times New Roman" w:cs="Times New Roman"/>
                <w:bCs/>
                <w:sz w:val="24"/>
                <w:szCs w:val="24"/>
              </w:rPr>
            </w:pPr>
            <w:r w:rsidRPr="004663EE">
              <w:rPr>
                <w:rFonts w:ascii="Times New Roman" w:hAnsi="Times New Roman" w:cs="Times New Roman"/>
                <w:bCs/>
                <w:sz w:val="24"/>
                <w:szCs w:val="24"/>
              </w:rPr>
              <w:t>Число инвалидов по зрению, обеспеченных в текущем году средствами реабилитации, не вошедшими в федеральный перечень реабилитационных мероприятий, технических средств реабилитации и услуг, чел.</w:t>
            </w:r>
          </w:p>
        </w:tc>
        <w:tc>
          <w:tcPr>
            <w:tcW w:w="2916" w:type="dxa"/>
          </w:tcPr>
          <w:p w:rsidR="008346E5" w:rsidRPr="004663EE" w:rsidRDefault="008346E5"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 xml:space="preserve">Отдел муниципальных социальных программ, </w:t>
            </w:r>
          </w:p>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СОНКО</w:t>
            </w:r>
          </w:p>
        </w:tc>
        <w:tc>
          <w:tcPr>
            <w:tcW w:w="737"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16</w:t>
            </w:r>
          </w:p>
        </w:tc>
        <w:tc>
          <w:tcPr>
            <w:tcW w:w="696"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4663EE">
              <w:rPr>
                <w:rFonts w:ascii="Times New Roman" w:eastAsia="Times New Roman" w:hAnsi="Times New Roman" w:cs="Times New Roman"/>
                <w:bCs/>
                <w:sz w:val="24"/>
                <w:szCs w:val="24"/>
              </w:rPr>
              <w:t>6</w:t>
            </w:r>
          </w:p>
        </w:tc>
        <w:tc>
          <w:tcPr>
            <w:tcW w:w="696" w:type="dxa"/>
            <w:vAlign w:val="center"/>
          </w:tcPr>
          <w:p w:rsidR="008346E5" w:rsidRPr="004663EE" w:rsidRDefault="00A1159B"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696" w:type="dxa"/>
            <w:vAlign w:val="center"/>
          </w:tcPr>
          <w:p w:rsidR="008346E5"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696" w:type="dxa"/>
            <w:vAlign w:val="center"/>
          </w:tcPr>
          <w:p w:rsidR="008346E5"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732" w:type="dxa"/>
            <w:vAlign w:val="center"/>
          </w:tcPr>
          <w:p w:rsidR="008346E5"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080AA5" w:rsidRPr="004663EE" w:rsidTr="00C97118">
        <w:tc>
          <w:tcPr>
            <w:tcW w:w="772" w:type="dxa"/>
          </w:tcPr>
          <w:p w:rsidR="00463E49" w:rsidRPr="004663EE" w:rsidRDefault="00463E49" w:rsidP="004663EE">
            <w:pPr>
              <w:spacing w:after="200" w:line="276"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1.1.2.</w:t>
            </w:r>
          </w:p>
        </w:tc>
        <w:tc>
          <w:tcPr>
            <w:tcW w:w="6655" w:type="dxa"/>
          </w:tcPr>
          <w:p w:rsidR="00463E49" w:rsidRPr="004663EE" w:rsidRDefault="00463E49" w:rsidP="004663EE">
            <w:pPr>
              <w:widowControl w:val="0"/>
              <w:autoSpaceDE w:val="0"/>
              <w:autoSpaceDN w:val="0"/>
              <w:adjustRightInd w:val="0"/>
              <w:rPr>
                <w:rFonts w:ascii="Times New Roman" w:eastAsia="Times New Roman" w:hAnsi="Times New Roman" w:cs="Times New Roman"/>
                <w:sz w:val="24"/>
                <w:szCs w:val="24"/>
              </w:rPr>
            </w:pPr>
            <w:r w:rsidRPr="00F406C8">
              <w:rPr>
                <w:rFonts w:ascii="Times New Roman" w:eastAsia="Times New Roman" w:hAnsi="Times New Roman" w:cs="Times New Roman"/>
                <w:sz w:val="24"/>
                <w:szCs w:val="24"/>
              </w:rPr>
              <w:t xml:space="preserve">Количество приобретенных </w:t>
            </w:r>
            <w:proofErr w:type="spellStart"/>
            <w:r w:rsidRPr="00F406C8">
              <w:rPr>
                <w:rFonts w:ascii="Times New Roman" w:hAnsi="Times New Roman" w:cs="Times New Roman"/>
                <w:color w:val="000000" w:themeColor="text1"/>
                <w:sz w:val="24"/>
                <w:szCs w:val="24"/>
              </w:rPr>
              <w:t>тифлосредств</w:t>
            </w:r>
            <w:proofErr w:type="spellEnd"/>
            <w:r w:rsidRPr="00F406C8">
              <w:rPr>
                <w:rFonts w:ascii="Times New Roman" w:hAnsi="Times New Roman" w:cs="Times New Roman"/>
                <w:color w:val="000000" w:themeColor="text1"/>
                <w:sz w:val="24"/>
                <w:szCs w:val="24"/>
              </w:rPr>
              <w:t>, не вошедших в федеральный перечень реабилитационных мероприятий, технических средств реабилитации и услуг</w:t>
            </w:r>
            <w:r>
              <w:rPr>
                <w:rFonts w:ascii="Times New Roman" w:hAnsi="Times New Roman" w:cs="Times New Roman"/>
                <w:color w:val="000000" w:themeColor="text1"/>
                <w:sz w:val="24"/>
                <w:szCs w:val="24"/>
              </w:rPr>
              <w:t>, шт.</w:t>
            </w:r>
          </w:p>
        </w:tc>
        <w:tc>
          <w:tcPr>
            <w:tcW w:w="2916" w:type="dxa"/>
          </w:tcPr>
          <w:p w:rsidR="00463E49" w:rsidRPr="004663EE" w:rsidRDefault="00463E49" w:rsidP="004663EE">
            <w:pPr>
              <w:spacing w:after="200"/>
              <w:jc w:val="center"/>
              <w:rPr>
                <w:rFonts w:ascii="Times New Roman" w:hAnsi="Times New Roman" w:cs="Times New Roman"/>
                <w:sz w:val="24"/>
                <w:szCs w:val="24"/>
              </w:rPr>
            </w:pPr>
          </w:p>
        </w:tc>
        <w:tc>
          <w:tcPr>
            <w:tcW w:w="737"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696"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696"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c>
          <w:tcPr>
            <w:tcW w:w="696"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696"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732" w:type="dxa"/>
            <w:vAlign w:val="center"/>
          </w:tcPr>
          <w:p w:rsidR="00463E49" w:rsidRPr="004663EE" w:rsidRDefault="00463E49"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w:t>
            </w:r>
          </w:p>
        </w:tc>
        <w:tc>
          <w:tcPr>
            <w:tcW w:w="6655"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2916" w:type="dxa"/>
          </w:tcPr>
          <w:p w:rsidR="008346E5" w:rsidRPr="004663EE" w:rsidRDefault="008346E5" w:rsidP="004663EE">
            <w:pPr>
              <w:spacing w:after="200"/>
              <w:jc w:val="center"/>
              <w:rPr>
                <w:rFonts w:ascii="Times New Roman" w:hAnsi="Times New Roman" w:cs="Times New Roman"/>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737"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696"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c>
          <w:tcPr>
            <w:tcW w:w="732" w:type="dxa"/>
            <w:vAlign w:val="center"/>
          </w:tcPr>
          <w:p w:rsidR="008346E5" w:rsidRPr="004663EE"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1.2.1.</w:t>
            </w:r>
          </w:p>
        </w:tc>
        <w:tc>
          <w:tcPr>
            <w:tcW w:w="6655"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Количество проведенных в течение года культурно-массовых мероприятий, направленных на интеграцию инвалидов в общество, ед.</w:t>
            </w:r>
          </w:p>
        </w:tc>
        <w:tc>
          <w:tcPr>
            <w:tcW w:w="2916" w:type="dxa"/>
          </w:tcPr>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737"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c>
          <w:tcPr>
            <w:tcW w:w="696" w:type="dxa"/>
            <w:vAlign w:val="center"/>
          </w:tcPr>
          <w:p w:rsidR="008346E5" w:rsidRPr="00080AA5" w:rsidRDefault="001D0F36"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c>
          <w:tcPr>
            <w:tcW w:w="732"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10</w:t>
            </w:r>
          </w:p>
        </w:tc>
      </w:tr>
      <w:tr w:rsidR="00080AA5" w:rsidRPr="004663EE" w:rsidTr="00C97118">
        <w:tc>
          <w:tcPr>
            <w:tcW w:w="772" w:type="dxa"/>
          </w:tcPr>
          <w:p w:rsidR="008346E5" w:rsidRPr="004663EE" w:rsidRDefault="008346E5" w:rsidP="004663EE">
            <w:pPr>
              <w:spacing w:after="200" w:line="276" w:lineRule="auto"/>
              <w:jc w:val="center"/>
              <w:rPr>
                <w:rFonts w:ascii="Times New Roman" w:hAnsi="Times New Roman" w:cs="Times New Roman"/>
                <w:bCs/>
                <w:color w:val="000080"/>
                <w:sz w:val="24"/>
                <w:szCs w:val="24"/>
              </w:rPr>
            </w:pPr>
            <w:r w:rsidRPr="004663EE">
              <w:rPr>
                <w:rFonts w:ascii="Times New Roman" w:hAnsi="Times New Roman" w:cs="Times New Roman"/>
                <w:b/>
                <w:bCs/>
                <w:color w:val="000080"/>
                <w:sz w:val="24"/>
                <w:szCs w:val="24"/>
              </w:rPr>
              <w:t>1.2.2.</w:t>
            </w:r>
          </w:p>
        </w:tc>
        <w:tc>
          <w:tcPr>
            <w:tcW w:w="6655" w:type="dxa"/>
          </w:tcPr>
          <w:p w:rsidR="008346E5" w:rsidRPr="004663EE" w:rsidRDefault="008346E5" w:rsidP="004663EE">
            <w:pPr>
              <w:widowControl w:val="0"/>
              <w:autoSpaceDE w:val="0"/>
              <w:autoSpaceDN w:val="0"/>
              <w:adjustRightInd w:val="0"/>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Количество творческих коллективов инвалидов по зрению художественной самодеятельности получивших поддержку для максимальной адаптации, ед.</w:t>
            </w:r>
          </w:p>
        </w:tc>
        <w:tc>
          <w:tcPr>
            <w:tcW w:w="2916" w:type="dxa"/>
          </w:tcPr>
          <w:p w:rsidR="008346E5" w:rsidRPr="004663EE" w:rsidRDefault="008346E5" w:rsidP="004663EE">
            <w:pPr>
              <w:spacing w:after="200"/>
              <w:jc w:val="center"/>
              <w:rPr>
                <w:rFonts w:ascii="Times New Roman" w:hAnsi="Times New Roman" w:cs="Times New Roman"/>
                <w:noProof/>
                <w:sz w:val="24"/>
                <w:szCs w:val="24"/>
              </w:rPr>
            </w:pPr>
            <w:r w:rsidRPr="004663EE">
              <w:rPr>
                <w:rFonts w:ascii="Times New Roman" w:hAnsi="Times New Roman" w:cs="Times New Roman"/>
                <w:sz w:val="24"/>
                <w:szCs w:val="24"/>
              </w:rPr>
              <w:t>Управление культуры и подведомственные ему учреждения</w:t>
            </w:r>
          </w:p>
        </w:tc>
        <w:tc>
          <w:tcPr>
            <w:tcW w:w="737"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c>
          <w:tcPr>
            <w:tcW w:w="696" w:type="dxa"/>
            <w:vAlign w:val="center"/>
          </w:tcPr>
          <w:p w:rsidR="008346E5" w:rsidRPr="00080AA5" w:rsidRDefault="008346E5" w:rsidP="00080AA5">
            <w:pPr>
              <w:widowControl w:val="0"/>
              <w:autoSpaceDE w:val="0"/>
              <w:autoSpaceDN w:val="0"/>
              <w:adjustRightInd w:val="0"/>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c>
          <w:tcPr>
            <w:tcW w:w="696" w:type="dxa"/>
            <w:vAlign w:val="center"/>
          </w:tcPr>
          <w:p w:rsidR="008346E5" w:rsidRPr="00080AA5" w:rsidRDefault="008346E5" w:rsidP="00080AA5">
            <w:pPr>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c>
          <w:tcPr>
            <w:tcW w:w="732" w:type="dxa"/>
            <w:vAlign w:val="center"/>
          </w:tcPr>
          <w:p w:rsidR="008346E5" w:rsidRPr="00080AA5" w:rsidRDefault="008346E5" w:rsidP="00080AA5">
            <w:pPr>
              <w:spacing w:before="108"/>
              <w:jc w:val="center"/>
              <w:outlineLvl w:val="0"/>
              <w:rPr>
                <w:rFonts w:ascii="Times New Roman" w:eastAsia="Times New Roman" w:hAnsi="Times New Roman" w:cs="Times New Roman"/>
                <w:bCs/>
                <w:sz w:val="24"/>
                <w:szCs w:val="24"/>
              </w:rPr>
            </w:pPr>
            <w:r w:rsidRPr="00080AA5">
              <w:rPr>
                <w:rFonts w:ascii="Times New Roman" w:eastAsia="Times New Roman" w:hAnsi="Times New Roman" w:cs="Times New Roman"/>
                <w:bCs/>
                <w:sz w:val="24"/>
                <w:szCs w:val="24"/>
              </w:rPr>
              <w:t>1</w:t>
            </w:r>
          </w:p>
        </w:tc>
      </w:tr>
    </w:tbl>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8D36B0" w:rsidRPr="004663EE" w:rsidRDefault="008D36B0"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lastRenderedPageBreak/>
        <w:t xml:space="preserve">6. Сведения о порядке сбора информации и методика расчета целевых показателей (индикаторов) </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4663EE">
        <w:rPr>
          <w:rFonts w:ascii="Times New Roman" w:eastAsia="Times New Roman" w:hAnsi="Times New Roman" w:cs="Times New Roman"/>
          <w:b/>
          <w:bCs/>
          <w:iCs/>
          <w:sz w:val="28"/>
          <w:szCs w:val="28"/>
          <w:lang w:eastAsia="ru-RU"/>
        </w:rPr>
        <w:t>подпрограммы</w:t>
      </w:r>
    </w:p>
    <w:p w:rsidR="004663EE" w:rsidRPr="004663EE" w:rsidRDefault="004663EE" w:rsidP="004663EE">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p>
    <w:p w:rsidR="004663EE" w:rsidRPr="004663EE" w:rsidRDefault="004663EE" w:rsidP="004663EE">
      <w:pPr>
        <w:spacing w:after="0" w:line="240" w:lineRule="auto"/>
        <w:contextualSpacing/>
        <w:jc w:val="both"/>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Сведения о порядке сбора информации и методика расчета целевых показателей (индикаторов) подпрограммы представлены в Таблице № 2.5.</w:t>
      </w: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p>
    <w:p w:rsidR="004663EE" w:rsidRPr="004663EE" w:rsidRDefault="004663EE" w:rsidP="004663EE">
      <w:pPr>
        <w:spacing w:after="0" w:line="276" w:lineRule="auto"/>
        <w:contextualSpacing/>
        <w:jc w:val="right"/>
        <w:rPr>
          <w:rFonts w:ascii="Times New Roman" w:eastAsia="Times New Roman" w:hAnsi="Times New Roman" w:cs="Times New Roman"/>
          <w:sz w:val="28"/>
          <w:szCs w:val="28"/>
          <w:lang w:eastAsia="ru-RU"/>
        </w:rPr>
      </w:pPr>
      <w:r w:rsidRPr="004663EE">
        <w:rPr>
          <w:rFonts w:ascii="Times New Roman" w:eastAsia="Times New Roman" w:hAnsi="Times New Roman" w:cs="Times New Roman"/>
          <w:sz w:val="28"/>
          <w:szCs w:val="28"/>
          <w:lang w:eastAsia="ru-RU"/>
        </w:rPr>
        <w:t>Таблица № 2.5</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 xml:space="preserve">Методика расчета целевых показателей (индикаторов) </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r w:rsidRPr="004663EE">
        <w:rPr>
          <w:rFonts w:ascii="Times New Roman" w:eastAsia="Times New Roman" w:hAnsi="Times New Roman" w:cs="Times New Roman"/>
          <w:b/>
          <w:sz w:val="28"/>
          <w:szCs w:val="28"/>
          <w:lang w:eastAsia="ru-RU"/>
        </w:rPr>
        <w:t>подпрограммы муниципальной программы</w:t>
      </w:r>
    </w:p>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tbl>
      <w:tblPr>
        <w:tblStyle w:val="a5"/>
        <w:tblW w:w="14596" w:type="dxa"/>
        <w:tblLayout w:type="fixed"/>
        <w:tblLook w:val="04A0" w:firstRow="1" w:lastRow="0" w:firstColumn="1" w:lastColumn="0" w:noHBand="0" w:noVBand="1"/>
      </w:tblPr>
      <w:tblGrid>
        <w:gridCol w:w="600"/>
        <w:gridCol w:w="2594"/>
        <w:gridCol w:w="3987"/>
        <w:gridCol w:w="1080"/>
        <w:gridCol w:w="1080"/>
        <w:gridCol w:w="1080"/>
        <w:gridCol w:w="1080"/>
        <w:gridCol w:w="1081"/>
        <w:gridCol w:w="2014"/>
      </w:tblGrid>
      <w:tr w:rsidR="004663EE" w:rsidRPr="004663EE" w:rsidTr="00C97118">
        <w:trPr>
          <w:trHeight w:val="278"/>
        </w:trPr>
        <w:tc>
          <w:tcPr>
            <w:tcW w:w="600"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 п./п</w:t>
            </w:r>
          </w:p>
        </w:tc>
        <w:tc>
          <w:tcPr>
            <w:tcW w:w="259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Наименование целевого показателя (индикатора)</w:t>
            </w:r>
          </w:p>
        </w:tc>
        <w:tc>
          <w:tcPr>
            <w:tcW w:w="9388" w:type="dxa"/>
            <w:gridSpan w:val="6"/>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Методика расчета целевого показателя (индикатора)</w:t>
            </w:r>
          </w:p>
        </w:tc>
        <w:tc>
          <w:tcPr>
            <w:tcW w:w="2014"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Источник получения информации</w:t>
            </w:r>
          </w:p>
        </w:tc>
      </w:tr>
      <w:tr w:rsidR="004663EE" w:rsidRPr="004663EE" w:rsidTr="00C97118">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val="restart"/>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Формула расчета</w:t>
            </w:r>
          </w:p>
        </w:tc>
        <w:tc>
          <w:tcPr>
            <w:tcW w:w="5401" w:type="dxa"/>
            <w:gridSpan w:val="5"/>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Расчет целевого показателя по годам</w:t>
            </w:r>
          </w:p>
        </w:tc>
        <w:tc>
          <w:tcPr>
            <w:tcW w:w="201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C97118">
        <w:trPr>
          <w:trHeight w:val="135"/>
        </w:trPr>
        <w:tc>
          <w:tcPr>
            <w:tcW w:w="600"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2594"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3987" w:type="dxa"/>
            <w:vMerge/>
          </w:tcPr>
          <w:p w:rsidR="004663EE" w:rsidRPr="004663EE" w:rsidRDefault="004663EE" w:rsidP="004663EE">
            <w:pPr>
              <w:spacing w:after="200"/>
              <w:jc w:val="center"/>
              <w:rPr>
                <w:rFonts w:ascii="Times New Roman" w:eastAsia="Times New Roman" w:hAnsi="Times New Roman" w:cs="Times New Roman"/>
                <w:sz w:val="24"/>
                <w:szCs w:val="24"/>
              </w:rPr>
            </w:pP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2022</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2023</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2024</w:t>
            </w:r>
          </w:p>
        </w:tc>
        <w:tc>
          <w:tcPr>
            <w:tcW w:w="1080"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2025</w:t>
            </w:r>
          </w:p>
        </w:tc>
        <w:tc>
          <w:tcPr>
            <w:tcW w:w="1081" w:type="dxa"/>
            <w:vAlign w:val="center"/>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2026</w:t>
            </w:r>
          </w:p>
        </w:tc>
        <w:tc>
          <w:tcPr>
            <w:tcW w:w="2014" w:type="dxa"/>
            <w:vMerge/>
          </w:tcPr>
          <w:p w:rsidR="004663EE" w:rsidRPr="004663EE" w:rsidRDefault="004663EE" w:rsidP="004663EE">
            <w:pPr>
              <w:spacing w:after="200" w:line="276" w:lineRule="auto"/>
              <w:jc w:val="center"/>
              <w:rPr>
                <w:rFonts w:ascii="Times New Roman" w:eastAsia="Times New Roman" w:hAnsi="Times New Roman" w:cs="Times New Roman"/>
                <w:sz w:val="24"/>
                <w:szCs w:val="24"/>
              </w:rPr>
            </w:pPr>
          </w:p>
        </w:tc>
      </w:tr>
      <w:tr w:rsidR="004663EE" w:rsidRPr="004663EE" w:rsidTr="00C97118">
        <w:tc>
          <w:tcPr>
            <w:tcW w:w="14596" w:type="dxa"/>
            <w:gridSpan w:val="9"/>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Муниципальная программа «Социальная поддержка отдельных категорий граждан</w:t>
            </w:r>
          </w:p>
          <w:p w:rsidR="004663EE" w:rsidRPr="004663EE" w:rsidRDefault="004663EE" w:rsidP="004663EE">
            <w:pPr>
              <w:spacing w:after="200" w:line="276" w:lineRule="auto"/>
              <w:jc w:val="center"/>
              <w:rPr>
                <w:rFonts w:ascii="Times New Roman" w:eastAsia="Times New Roman" w:hAnsi="Times New Roman" w:cs="Times New Roman"/>
                <w:b/>
                <w:sz w:val="24"/>
                <w:szCs w:val="24"/>
              </w:rPr>
            </w:pPr>
            <w:r w:rsidRPr="004663EE">
              <w:rPr>
                <w:rFonts w:ascii="Times New Roman" w:hAnsi="Times New Roman" w:cs="Times New Roman"/>
                <w:b/>
                <w:color w:val="000000" w:themeColor="text1"/>
                <w:sz w:val="24"/>
                <w:szCs w:val="24"/>
              </w:rPr>
              <w:t>муниципального образования «Город Майкоп»»</w:t>
            </w:r>
          </w:p>
        </w:tc>
      </w:tr>
      <w:tr w:rsidR="004663EE" w:rsidRPr="004663EE" w:rsidTr="00C97118">
        <w:tc>
          <w:tcPr>
            <w:tcW w:w="14596" w:type="dxa"/>
            <w:gridSpan w:val="9"/>
          </w:tcPr>
          <w:p w:rsidR="004663EE" w:rsidRPr="004663EE" w:rsidRDefault="004663EE" w:rsidP="004663EE">
            <w:pPr>
              <w:spacing w:after="200" w:line="276" w:lineRule="auto"/>
              <w:jc w:val="center"/>
              <w:rPr>
                <w:rFonts w:ascii="Times New Roman" w:hAnsi="Times New Roman" w:cs="Times New Roman"/>
                <w:b/>
                <w:color w:val="000000" w:themeColor="text1"/>
                <w:sz w:val="24"/>
                <w:szCs w:val="24"/>
              </w:rPr>
            </w:pPr>
            <w:r w:rsidRPr="004663EE">
              <w:rPr>
                <w:rFonts w:ascii="Times New Roman" w:hAnsi="Times New Roman" w:cs="Times New Roman"/>
                <w:b/>
                <w:color w:val="000000" w:themeColor="text1"/>
                <w:sz w:val="24"/>
                <w:szCs w:val="24"/>
              </w:rPr>
              <w:t>Подпрограмма «Доступная среда»</w:t>
            </w:r>
          </w:p>
        </w:tc>
      </w:tr>
      <w:tr w:rsidR="004663EE" w:rsidRPr="004663EE" w:rsidTr="00C97118">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1</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Доля муниципальных библиотек, доступных для инвалидов и МГН, в общем количестве муниципальных библиотек (нарастающим итогом)</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xml:space="preserve">= </w:t>
            </w: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муниципальных библиотек, доступных для инвалидов и МГН, в общем количестве муниципальных библиотек, %;</w:t>
            </w:r>
          </w:p>
          <w:p w:rsidR="004663EE" w:rsidRPr="004663EE" w:rsidRDefault="004663EE" w:rsidP="004663EE">
            <w:pPr>
              <w:suppressAutoHyphens/>
              <w:spacing w:after="200"/>
              <w:rPr>
                <w:rFonts w:ascii="Times New Roman" w:hAnsi="Times New Roman" w:cs="Times New Roman"/>
                <w:sz w:val="24"/>
                <w:szCs w:val="24"/>
              </w:rPr>
            </w:pP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 количество муниципальных библиотек доступных для </w:t>
            </w:r>
            <w:r w:rsidRPr="004663EE">
              <w:rPr>
                <w:rFonts w:ascii="Times New Roman" w:hAnsi="Times New Roman" w:cs="Times New Roman"/>
                <w:sz w:val="24"/>
                <w:szCs w:val="24"/>
              </w:rPr>
              <w:lastRenderedPageBreak/>
              <w:t>инвалидов и МГН (нарастающим итогом), ед.</w:t>
            </w:r>
          </w:p>
          <w:p w:rsidR="004663EE" w:rsidRPr="004663EE" w:rsidRDefault="004663EE" w:rsidP="004663EE">
            <w:pPr>
              <w:spacing w:after="200"/>
              <w:rPr>
                <w:rFonts w:ascii="Times New Roman" w:eastAsia="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количество библиотек в муниципальном образовании «Город Майкоп», ед.</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2/14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lastRenderedPageBreak/>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14,3</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3/14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lastRenderedPageBreak/>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21,4</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3/14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lastRenderedPageBreak/>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21,4</w:t>
            </w:r>
          </w:p>
        </w:tc>
        <w:tc>
          <w:tcPr>
            <w:tcW w:w="1080"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4/14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lastRenderedPageBreak/>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28,6</w:t>
            </w:r>
          </w:p>
        </w:tc>
        <w:tc>
          <w:tcPr>
            <w:tcW w:w="1081" w:type="dxa"/>
          </w:tcPr>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rPr>
            </w:pPr>
          </w:p>
          <w:p w:rsidR="004663EE" w:rsidRPr="004663EE" w:rsidRDefault="004663EE" w:rsidP="004663EE">
            <w:pPr>
              <w:spacing w:after="200"/>
              <w:jc w:val="center"/>
              <w:rPr>
                <w:rFonts w:ascii="Times New Roman" w:eastAsia="Times New Roman" w:hAnsi="Times New Roman" w:cs="Times New Roman"/>
                <w:sz w:val="24"/>
                <w:szCs w:val="24"/>
                <w:lang w:val="en-US"/>
              </w:rPr>
            </w:pPr>
            <w:r w:rsidRPr="004663EE">
              <w:rPr>
                <w:rFonts w:ascii="Times New Roman" w:eastAsia="Times New Roman" w:hAnsi="Times New Roman" w:cs="Times New Roman"/>
                <w:sz w:val="24"/>
                <w:szCs w:val="24"/>
              </w:rPr>
              <w:t>4/14</w:t>
            </w:r>
            <w:r w:rsidRPr="004663EE">
              <w:rPr>
                <w:rFonts w:ascii="Times New Roman" w:eastAsia="Times New Roman" w:hAnsi="Times New Roman" w:cs="Times New Roman"/>
                <w:sz w:val="24"/>
                <w:szCs w:val="24"/>
                <w:lang w:val="en-US"/>
              </w:rPr>
              <w:t>*</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lastRenderedPageBreak/>
              <w:t>100</w:t>
            </w:r>
          </w:p>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28,6</w:t>
            </w:r>
          </w:p>
        </w:tc>
        <w:tc>
          <w:tcPr>
            <w:tcW w:w="2014" w:type="dxa"/>
          </w:tcPr>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hAnsi="Times New Roman" w:cs="Times New Roman"/>
                <w:sz w:val="24"/>
                <w:szCs w:val="24"/>
              </w:rPr>
            </w:pP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hAnsi="Times New Roman" w:cs="Times New Roman"/>
                <w:sz w:val="24"/>
                <w:szCs w:val="24"/>
              </w:rPr>
              <w:lastRenderedPageBreak/>
              <w:t>Информация Управления культуры</w:t>
            </w:r>
          </w:p>
        </w:tc>
      </w:tr>
      <w:tr w:rsidR="004663EE" w:rsidRPr="004663EE" w:rsidTr="00C97118">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lastRenderedPageBreak/>
              <w:t>2</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xml:space="preserve">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xml:space="preserve">= </w:t>
            </w: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лиц с ограниченными возможностями здоровья и инвалидов, участвующих в творческих коллективах и кружках по интересам, в общей численности этой категории населения, %;</w:t>
            </w:r>
          </w:p>
          <w:p w:rsidR="004663EE" w:rsidRPr="004663EE" w:rsidRDefault="004663EE" w:rsidP="004663EE">
            <w:pPr>
              <w:suppressAutoHyphens/>
              <w:spacing w:after="200"/>
              <w:rPr>
                <w:rFonts w:ascii="Times New Roman" w:hAnsi="Times New Roman" w:cs="Times New Roman"/>
                <w:sz w:val="24"/>
                <w:szCs w:val="24"/>
              </w:rPr>
            </w:pP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 число лиц с ограниченными возможностями здоровья и инвалидов, участвующих в творческих коллективах и кружках по интересам, </w:t>
            </w:r>
            <w:proofErr w:type="gramStart"/>
            <w:r w:rsidRPr="004663EE">
              <w:rPr>
                <w:rFonts w:ascii="Times New Roman" w:hAnsi="Times New Roman" w:cs="Times New Roman"/>
                <w:sz w:val="24"/>
                <w:szCs w:val="24"/>
              </w:rPr>
              <w:t>чел.;</w:t>
            </w:r>
            <w:proofErr w:type="gramEnd"/>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число лиц с ограниченными возможностями здоровья и инвалидов в муниципальном образовании «Город Майкоп», чел.</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54/350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15,4</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55/355</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15,5</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1081"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56/360</w:t>
            </w: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 xml:space="preserve"> 15,6</w:t>
            </w:r>
          </w:p>
        </w:tc>
        <w:tc>
          <w:tcPr>
            <w:tcW w:w="2014" w:type="dxa"/>
          </w:tcPr>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rPr>
              <w:t>Информация Управления культуры</w:t>
            </w:r>
          </w:p>
        </w:tc>
      </w:tr>
      <w:tr w:rsidR="004663EE" w:rsidRPr="004663EE" w:rsidTr="00C97118">
        <w:trPr>
          <w:trHeight w:val="2260"/>
        </w:trPr>
        <w:tc>
          <w:tcPr>
            <w:tcW w:w="600" w:type="dxa"/>
          </w:tcPr>
          <w:p w:rsidR="004663EE" w:rsidRPr="004663EE" w:rsidRDefault="004663EE" w:rsidP="004663EE">
            <w:pPr>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lastRenderedPageBreak/>
              <w:t>3</w:t>
            </w:r>
          </w:p>
        </w:tc>
        <w:tc>
          <w:tcPr>
            <w:tcW w:w="2594" w:type="dxa"/>
          </w:tcPr>
          <w:p w:rsidR="004663EE" w:rsidRPr="004663EE" w:rsidRDefault="004663EE" w:rsidP="004663EE">
            <w:pPr>
              <w:spacing w:after="200"/>
              <w:rPr>
                <w:rFonts w:ascii="Times New Roman" w:hAnsi="Times New Roman" w:cs="Times New Roman"/>
                <w:sz w:val="24"/>
                <w:szCs w:val="24"/>
              </w:rPr>
            </w:pPr>
            <w:r w:rsidRPr="004663EE">
              <w:rPr>
                <w:rFonts w:ascii="Times New Roman" w:hAnsi="Times New Roman" w:cs="Times New Roman"/>
                <w:sz w:val="24"/>
                <w:szCs w:val="24"/>
              </w:rPr>
              <w:t xml:space="preserve"> Доля специалистов, работающих с детьми – инвалидами, прошедших обучение</w:t>
            </w:r>
          </w:p>
        </w:tc>
        <w:tc>
          <w:tcPr>
            <w:tcW w:w="3987" w:type="dxa"/>
          </w:tcPr>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xml:space="preserve">= </w:t>
            </w: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w:t>
            </w: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100, где:</w:t>
            </w:r>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U</w:t>
            </w:r>
            <w:r w:rsidRPr="004663EE">
              <w:rPr>
                <w:rFonts w:ascii="Times New Roman" w:hAnsi="Times New Roman" w:cs="Times New Roman"/>
                <w:sz w:val="24"/>
                <w:szCs w:val="24"/>
              </w:rPr>
              <w:t>- доля специалистов, работающих с детьми – инвалидами, прошедших обучение, %;</w:t>
            </w:r>
          </w:p>
          <w:p w:rsidR="004663EE" w:rsidRPr="004663EE" w:rsidRDefault="004663EE" w:rsidP="004663EE">
            <w:pPr>
              <w:suppressAutoHyphens/>
              <w:spacing w:after="200"/>
              <w:rPr>
                <w:rFonts w:ascii="Times New Roman" w:hAnsi="Times New Roman" w:cs="Times New Roman"/>
                <w:sz w:val="24"/>
                <w:szCs w:val="24"/>
              </w:rPr>
            </w:pPr>
            <w:proofErr w:type="spellStart"/>
            <w:r w:rsidRPr="004663EE">
              <w:rPr>
                <w:rFonts w:ascii="Times New Roman" w:hAnsi="Times New Roman" w:cs="Times New Roman"/>
                <w:sz w:val="24"/>
                <w:szCs w:val="24"/>
                <w:lang w:val="en-US"/>
              </w:rPr>
              <w:t>Zi</w:t>
            </w:r>
            <w:proofErr w:type="spellEnd"/>
            <w:r w:rsidRPr="004663EE">
              <w:rPr>
                <w:rFonts w:ascii="Times New Roman" w:hAnsi="Times New Roman" w:cs="Times New Roman"/>
                <w:sz w:val="24"/>
                <w:szCs w:val="24"/>
              </w:rPr>
              <w:t xml:space="preserve"> – число специалистов, работающих с детьми - инвалидами по вопросам, связанным с обеспечением доступности для инвалидов объектов и услуг, прошедших обучение по компетенции Комитета по образованию, </w:t>
            </w:r>
            <w:proofErr w:type="gramStart"/>
            <w:r w:rsidRPr="004663EE">
              <w:rPr>
                <w:rFonts w:ascii="Times New Roman" w:hAnsi="Times New Roman" w:cs="Times New Roman"/>
                <w:sz w:val="24"/>
                <w:szCs w:val="24"/>
              </w:rPr>
              <w:t>чел.;</w:t>
            </w:r>
            <w:proofErr w:type="gramEnd"/>
          </w:p>
          <w:p w:rsidR="004663EE" w:rsidRPr="004663EE" w:rsidRDefault="004663EE" w:rsidP="004663EE">
            <w:pPr>
              <w:suppressAutoHyphens/>
              <w:spacing w:after="200"/>
              <w:rPr>
                <w:rFonts w:ascii="Times New Roman" w:hAnsi="Times New Roman" w:cs="Times New Roman"/>
                <w:sz w:val="24"/>
                <w:szCs w:val="24"/>
              </w:rPr>
            </w:pPr>
            <w:r w:rsidRPr="004663EE">
              <w:rPr>
                <w:rFonts w:ascii="Times New Roman" w:hAnsi="Times New Roman" w:cs="Times New Roman"/>
                <w:sz w:val="24"/>
                <w:szCs w:val="24"/>
                <w:lang w:val="en-US"/>
              </w:rPr>
              <w:t>Ni</w:t>
            </w:r>
            <w:r w:rsidRPr="004663EE">
              <w:rPr>
                <w:rFonts w:ascii="Times New Roman" w:hAnsi="Times New Roman" w:cs="Times New Roman"/>
                <w:sz w:val="24"/>
                <w:szCs w:val="24"/>
              </w:rPr>
              <w:t xml:space="preserve"> – общее число специалистов, работающих с детьми - инвалидами по вопросам, связанным с обеспечением доступности для инвалидов объектов и услуг, по компетенции Комитета по образованию, чел.</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28/72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38,9</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29/72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40,3</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30/72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41,7</w:t>
            </w:r>
          </w:p>
        </w:tc>
        <w:tc>
          <w:tcPr>
            <w:tcW w:w="1080"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31/72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43,1</w:t>
            </w:r>
          </w:p>
        </w:tc>
        <w:tc>
          <w:tcPr>
            <w:tcW w:w="1081" w:type="dxa"/>
            <w:vAlign w:val="center"/>
          </w:tcPr>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rPr>
              <w:t>32/72</w:t>
            </w:r>
            <w:r w:rsidRPr="004663EE">
              <w:rPr>
                <w:rFonts w:ascii="Times New Roman" w:eastAsia="Times New Roman" w:hAnsi="Times New Roman" w:cs="Times New Roman"/>
                <w:sz w:val="24"/>
                <w:szCs w:val="24"/>
                <w:lang w:val="en-US"/>
              </w:rPr>
              <w:t>*</w:t>
            </w:r>
          </w:p>
          <w:p w:rsidR="004663EE" w:rsidRPr="004663EE" w:rsidRDefault="004663EE" w:rsidP="004663EE">
            <w:pPr>
              <w:autoSpaceDE w:val="0"/>
              <w:autoSpaceDN w:val="0"/>
              <w:adjustRightInd w:val="0"/>
              <w:spacing w:after="200"/>
              <w:jc w:val="center"/>
              <w:rPr>
                <w:rFonts w:ascii="Times New Roman" w:eastAsia="Times New Roman" w:hAnsi="Times New Roman" w:cs="Times New Roman"/>
                <w:sz w:val="24"/>
                <w:szCs w:val="24"/>
              </w:rPr>
            </w:pPr>
            <w:r w:rsidRPr="004663EE">
              <w:rPr>
                <w:rFonts w:ascii="Times New Roman" w:eastAsia="Times New Roman" w:hAnsi="Times New Roman" w:cs="Times New Roman"/>
                <w:sz w:val="24"/>
                <w:szCs w:val="24"/>
                <w:lang w:val="en-US"/>
              </w:rPr>
              <w:t>100</w:t>
            </w:r>
          </w:p>
          <w:p w:rsidR="004663EE" w:rsidRPr="004663EE" w:rsidRDefault="004663EE" w:rsidP="004663EE">
            <w:pPr>
              <w:autoSpaceDE w:val="0"/>
              <w:autoSpaceDN w:val="0"/>
              <w:adjustRightInd w:val="0"/>
              <w:spacing w:after="200"/>
              <w:jc w:val="center"/>
              <w:rPr>
                <w:rFonts w:ascii="Times New Roman" w:eastAsia="Calibri" w:hAnsi="Times New Roman" w:cs="Times New Roman"/>
                <w:color w:val="000000" w:themeColor="text1"/>
                <w:sz w:val="24"/>
                <w:szCs w:val="24"/>
              </w:rPr>
            </w:pPr>
            <w:r w:rsidRPr="004663EE">
              <w:rPr>
                <w:rFonts w:ascii="Times New Roman" w:eastAsia="Times New Roman" w:hAnsi="Times New Roman" w:cs="Times New Roman"/>
                <w:sz w:val="24"/>
                <w:szCs w:val="24"/>
                <w:lang w:val="en-US"/>
              </w:rPr>
              <w:t>=</w:t>
            </w:r>
            <w:r w:rsidRPr="004663EE">
              <w:rPr>
                <w:rFonts w:ascii="Times New Roman" w:eastAsia="Times New Roman" w:hAnsi="Times New Roman" w:cs="Times New Roman"/>
                <w:sz w:val="24"/>
                <w:szCs w:val="24"/>
              </w:rPr>
              <w:t>44,4</w:t>
            </w:r>
          </w:p>
        </w:tc>
        <w:tc>
          <w:tcPr>
            <w:tcW w:w="2014" w:type="dxa"/>
          </w:tcPr>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jc w:val="center"/>
              <w:rPr>
                <w:rFonts w:ascii="Times New Roman" w:hAnsi="Times New Roman" w:cs="Times New Roman"/>
                <w:sz w:val="24"/>
                <w:szCs w:val="24"/>
              </w:rPr>
            </w:pPr>
            <w:r w:rsidRPr="004663EE">
              <w:rPr>
                <w:rFonts w:ascii="Times New Roman" w:hAnsi="Times New Roman" w:cs="Times New Roman"/>
                <w:sz w:val="24"/>
                <w:szCs w:val="24"/>
              </w:rPr>
              <w:t>Информация Комитета по образованию</w:t>
            </w:r>
          </w:p>
          <w:p w:rsidR="004663EE" w:rsidRPr="004663EE" w:rsidRDefault="004663EE" w:rsidP="004663EE">
            <w:pPr>
              <w:suppressAutoHyphens/>
              <w:spacing w:after="200"/>
              <w:jc w:val="center"/>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p w:rsidR="004663EE" w:rsidRPr="004663EE" w:rsidRDefault="004663EE" w:rsidP="004663EE">
            <w:pPr>
              <w:suppressAutoHyphens/>
              <w:spacing w:after="200"/>
              <w:rPr>
                <w:rFonts w:ascii="Times New Roman" w:hAnsi="Times New Roman" w:cs="Times New Roman"/>
                <w:sz w:val="24"/>
                <w:szCs w:val="24"/>
              </w:rPr>
            </w:pPr>
          </w:p>
        </w:tc>
      </w:tr>
    </w:tbl>
    <w:p w:rsidR="004663EE" w:rsidRPr="004663EE" w:rsidRDefault="004663EE" w:rsidP="004663EE">
      <w:pPr>
        <w:spacing w:after="0" w:line="276" w:lineRule="auto"/>
        <w:jc w:val="center"/>
        <w:rPr>
          <w:rFonts w:ascii="Times New Roman" w:eastAsia="Times New Roman" w:hAnsi="Times New Roman" w:cs="Times New Roman"/>
          <w:b/>
          <w:sz w:val="28"/>
          <w:szCs w:val="28"/>
          <w:lang w:eastAsia="ru-RU"/>
        </w:rPr>
      </w:pPr>
    </w:p>
    <w:p w:rsidR="004663EE" w:rsidRPr="004663EE" w:rsidRDefault="004663EE" w:rsidP="004663EE">
      <w:pPr>
        <w:spacing w:after="0" w:line="240" w:lineRule="auto"/>
        <w:rPr>
          <w:rFonts w:ascii="Times New Roman" w:eastAsiaTheme="minorEastAsia" w:hAnsi="Times New Roman" w:cs="Times New Roman"/>
          <w:sz w:val="28"/>
          <w:szCs w:val="28"/>
          <w:lang w:eastAsia="ru-RU"/>
        </w:rPr>
      </w:pPr>
    </w:p>
    <w:p w:rsidR="004663EE" w:rsidRPr="004663EE" w:rsidRDefault="004663EE" w:rsidP="004663EE">
      <w:pPr>
        <w:spacing w:after="0" w:line="240" w:lineRule="auto"/>
        <w:jc w:val="center"/>
        <w:rPr>
          <w:rFonts w:ascii="Times New Roman" w:eastAsia="Times New Roman" w:hAnsi="Times New Roman" w:cs="Times New Roman"/>
          <w:b/>
          <w:sz w:val="28"/>
          <w:szCs w:val="28"/>
        </w:rPr>
        <w:sectPr w:rsidR="004663EE" w:rsidRPr="004663EE" w:rsidSect="004663EE">
          <w:pgSz w:w="16838" w:h="11906" w:orient="landscape"/>
          <w:pgMar w:top="1701" w:right="1134" w:bottom="1134" w:left="1134" w:header="709" w:footer="709" w:gutter="0"/>
          <w:cols w:space="708"/>
          <w:docGrid w:linePitch="360"/>
        </w:sectPr>
      </w:pP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imes New Roman" w:hAnsi="Times New Roman" w:cs="Times New Roman"/>
          <w:b/>
          <w:sz w:val="28"/>
          <w:szCs w:val="28"/>
        </w:rPr>
        <w:lastRenderedPageBreak/>
        <w:t>7. Анализ рисков реализации подпрограммы, описание механизмов управления рисками и мер по их минимизации</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Внешними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законодательные риски, связанные с изменениями законодательства (как на федеральном, так и на региональном уровне), что может привести к административным или иным ограничениям.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Внутренними рисками реализации подпрограммы муниципальной программы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бюджетные риски, связанные с недостаточным ресурсным обеспечением мероприятий подпрограммы, могут привести к значительному снижению эффективности решения проблем;</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управленческие риски, связанные с неэффективным управлением реализацией подпрограммы, низким качеством межведомственного взаимодействия, недостаточным контролем над реализацией подпрограммы.</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Мерами по управлению рисками реализации подпрограммы муниципальной программы, а также их минимизации являются: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регулярный мониторинг изменений законодательства Российской Федерации, а также Республики Адыгея;</w:t>
      </w:r>
    </w:p>
    <w:p w:rsidR="004663EE" w:rsidRPr="004663EE" w:rsidRDefault="004663EE" w:rsidP="004663EE">
      <w:pPr>
        <w:spacing w:after="0" w:line="240" w:lineRule="auto"/>
        <w:ind w:firstLine="708"/>
        <w:jc w:val="both"/>
        <w:rPr>
          <w:rFonts w:ascii="Times New Roman" w:eastAsiaTheme="minorEastAsia" w:hAnsi="Times New Roman" w:cs="Times New Roman"/>
          <w:sz w:val="28"/>
          <w:szCs w:val="28"/>
          <w:lang w:eastAsia="ru-RU"/>
        </w:rPr>
      </w:pPr>
      <w:r w:rsidRPr="004663EE">
        <w:rPr>
          <w:rFonts w:ascii="Times New Roman" w:eastAsiaTheme="minorEastAsia" w:hAnsi="Times New Roman" w:cs="Times New Roman"/>
          <w:sz w:val="28"/>
          <w:szCs w:val="28"/>
          <w:lang w:eastAsia="ru-RU"/>
        </w:rPr>
        <w:t>- мониторинг внесения изменений в Стратегию и корректировка подпрограммы в части корректировки стратегической цели (подцели), стратегических задач;</w:t>
      </w:r>
    </w:p>
    <w:p w:rsidR="004663EE" w:rsidRPr="004663EE" w:rsidRDefault="00E81F31" w:rsidP="004663EE">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4663EE" w:rsidRPr="004663EE">
        <w:rPr>
          <w:rFonts w:ascii="Times New Roman" w:eastAsiaTheme="minorEastAsia" w:hAnsi="Times New Roman" w:cs="Times New Roman"/>
          <w:sz w:val="28"/>
          <w:szCs w:val="28"/>
          <w:lang w:eastAsia="ru-RU"/>
        </w:rPr>
        <w:t>своевременная корректировка объемов финансирования подпрограммы, основных мероприятий, мероприятий, контрольных событий.</w:t>
      </w:r>
    </w:p>
    <w:p w:rsidR="004663EE" w:rsidRPr="004663EE" w:rsidRDefault="004663EE" w:rsidP="004663EE">
      <w:pPr>
        <w:spacing w:after="0" w:line="240" w:lineRule="auto"/>
        <w:jc w:val="center"/>
        <w:rPr>
          <w:rFonts w:ascii="Times New Roman" w:eastAsia="Times New Roman" w:hAnsi="Times New Roman" w:cs="Times New Roman"/>
          <w:b/>
          <w:sz w:val="28"/>
          <w:szCs w:val="28"/>
        </w:rPr>
      </w:pPr>
      <w:r w:rsidRPr="004663EE">
        <w:rPr>
          <w:rFonts w:ascii="Times New Roman" w:eastAsiaTheme="minorEastAsia" w:hAnsi="Times New Roman" w:cs="Times New Roman"/>
          <w:sz w:val="28"/>
          <w:szCs w:val="28"/>
          <w:lang w:eastAsia="ru-RU"/>
        </w:rPr>
        <w:t>___________________</w:t>
      </w:r>
    </w:p>
    <w:p w:rsidR="004663EE" w:rsidRPr="004663EE" w:rsidRDefault="004663EE" w:rsidP="004663EE">
      <w:pPr>
        <w:spacing w:after="200" w:line="276" w:lineRule="auto"/>
        <w:rPr>
          <w:rFonts w:eastAsiaTheme="minorEastAsia"/>
          <w:lang w:val="en-US" w:eastAsia="ru-RU"/>
        </w:rPr>
      </w:pPr>
    </w:p>
    <w:p w:rsidR="004663EE" w:rsidRPr="004663EE" w:rsidRDefault="004663EE" w:rsidP="004663EE"/>
    <w:p w:rsidR="00524044" w:rsidRDefault="00524044"/>
    <w:sectPr w:rsidR="00524044" w:rsidSect="004663EE">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36E" w:rsidRDefault="00F9436E">
      <w:pPr>
        <w:spacing w:after="0" w:line="240" w:lineRule="auto"/>
      </w:pPr>
      <w:r>
        <w:separator/>
      </w:r>
    </w:p>
  </w:endnote>
  <w:endnote w:type="continuationSeparator" w:id="0">
    <w:p w:rsidR="00F9436E" w:rsidRDefault="00F94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950" w:rsidRDefault="009D7950">
    <w:pPr>
      <w:pStyle w:val="ad"/>
      <w:jc w:val="center"/>
    </w:pPr>
  </w:p>
  <w:p w:rsidR="009D7950" w:rsidRDefault="009D795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36E" w:rsidRDefault="00F9436E">
      <w:pPr>
        <w:spacing w:after="0" w:line="240" w:lineRule="auto"/>
      </w:pPr>
      <w:r>
        <w:separator/>
      </w:r>
    </w:p>
  </w:footnote>
  <w:footnote w:type="continuationSeparator" w:id="0">
    <w:p w:rsidR="00F9436E" w:rsidRDefault="00F94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456258"/>
      <w:docPartObj>
        <w:docPartGallery w:val="Page Numbers (Top of Page)"/>
        <w:docPartUnique/>
      </w:docPartObj>
    </w:sdtPr>
    <w:sdtEndPr/>
    <w:sdtContent>
      <w:p w:rsidR="009D7950" w:rsidRDefault="009D7950">
        <w:pPr>
          <w:pStyle w:val="a9"/>
          <w:jc w:val="center"/>
        </w:pPr>
        <w:r>
          <w:fldChar w:fldCharType="begin"/>
        </w:r>
        <w:r>
          <w:instrText>PAGE   \* MERGEFORMAT</w:instrText>
        </w:r>
        <w:r>
          <w:fldChar w:fldCharType="separate"/>
        </w:r>
        <w:r w:rsidR="00870602">
          <w:rPr>
            <w:noProof/>
          </w:rPr>
          <w:t>21</w:t>
        </w:r>
        <w:r>
          <w:fldChar w:fldCharType="end"/>
        </w:r>
      </w:p>
    </w:sdtContent>
  </w:sdt>
  <w:p w:rsidR="009D7950" w:rsidRDefault="009D795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328"/>
    <w:multiLevelType w:val="hybridMultilevel"/>
    <w:tmpl w:val="ED740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752A5"/>
    <w:multiLevelType w:val="hybridMultilevel"/>
    <w:tmpl w:val="18BADEDC"/>
    <w:lvl w:ilvl="0" w:tplc="E00CF128">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A6E8D"/>
    <w:multiLevelType w:val="hybridMultilevel"/>
    <w:tmpl w:val="B4524802"/>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5F12EA"/>
    <w:multiLevelType w:val="hybridMultilevel"/>
    <w:tmpl w:val="A8EE4B28"/>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C055F2"/>
    <w:multiLevelType w:val="hybridMultilevel"/>
    <w:tmpl w:val="F46EC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B4FD9"/>
    <w:multiLevelType w:val="hybridMultilevel"/>
    <w:tmpl w:val="BBB4589A"/>
    <w:lvl w:ilvl="0" w:tplc="062ACE8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19812A10"/>
    <w:multiLevelType w:val="hybridMultilevel"/>
    <w:tmpl w:val="4BCA0FEA"/>
    <w:lvl w:ilvl="0" w:tplc="168A2DB2">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E434DA"/>
    <w:multiLevelType w:val="hybridMultilevel"/>
    <w:tmpl w:val="BBB4589A"/>
    <w:lvl w:ilvl="0" w:tplc="062ACE8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D0B638D"/>
    <w:multiLevelType w:val="hybridMultilevel"/>
    <w:tmpl w:val="A71C85BE"/>
    <w:lvl w:ilvl="0" w:tplc="EB3E476E">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157099"/>
    <w:multiLevelType w:val="hybridMultilevel"/>
    <w:tmpl w:val="B716460A"/>
    <w:lvl w:ilvl="0" w:tplc="56100C04">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D72DCA"/>
    <w:multiLevelType w:val="hybridMultilevel"/>
    <w:tmpl w:val="1A7AFE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107F2"/>
    <w:multiLevelType w:val="hybridMultilevel"/>
    <w:tmpl w:val="1A7AFE4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2D7820E1"/>
    <w:multiLevelType w:val="multilevel"/>
    <w:tmpl w:val="1608A684"/>
    <w:lvl w:ilvl="0">
      <w:start w:val="2"/>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1AC5915"/>
    <w:multiLevelType w:val="hybridMultilevel"/>
    <w:tmpl w:val="8FFAD458"/>
    <w:lvl w:ilvl="0" w:tplc="168A2DB2">
      <w:start w:val="1"/>
      <w:numFmt w:val="decimal"/>
      <w:lvlText w:val="%1."/>
      <w:lvlJc w:val="left"/>
      <w:pPr>
        <w:ind w:left="1125" w:hanging="7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094D26"/>
    <w:multiLevelType w:val="hybridMultilevel"/>
    <w:tmpl w:val="D65C49A8"/>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9621FED"/>
    <w:multiLevelType w:val="hybridMultilevel"/>
    <w:tmpl w:val="348C34D8"/>
    <w:lvl w:ilvl="0" w:tplc="143E02B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6E3C7E"/>
    <w:multiLevelType w:val="multilevel"/>
    <w:tmpl w:val="DC483E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imes New Roman" w:cs="Times New Roman" w:hint="default"/>
      </w:rPr>
    </w:lvl>
    <w:lvl w:ilvl="2">
      <w:start w:val="1"/>
      <w:numFmt w:val="decimal"/>
      <w:isLgl/>
      <w:lvlText w:val="%1.%2.%3"/>
      <w:lvlJc w:val="left"/>
      <w:pPr>
        <w:ind w:left="1800" w:hanging="720"/>
      </w:pPr>
      <w:rPr>
        <w:rFonts w:eastAsia="Times New Roman" w:cs="Times New Roman" w:hint="default"/>
      </w:rPr>
    </w:lvl>
    <w:lvl w:ilvl="3">
      <w:start w:val="1"/>
      <w:numFmt w:val="decimal"/>
      <w:isLgl/>
      <w:lvlText w:val="%1.%2.%3.%4"/>
      <w:lvlJc w:val="left"/>
      <w:pPr>
        <w:ind w:left="2160" w:hanging="720"/>
      </w:pPr>
      <w:rPr>
        <w:rFonts w:eastAsia="Times New Roman" w:cs="Times New Roman" w:hint="default"/>
      </w:rPr>
    </w:lvl>
    <w:lvl w:ilvl="4">
      <w:start w:val="1"/>
      <w:numFmt w:val="decimal"/>
      <w:isLgl/>
      <w:lvlText w:val="%1.%2.%3.%4.%5"/>
      <w:lvlJc w:val="left"/>
      <w:pPr>
        <w:ind w:left="2880" w:hanging="1080"/>
      </w:pPr>
      <w:rPr>
        <w:rFonts w:eastAsia="Times New Roman" w:cs="Times New Roman" w:hint="default"/>
      </w:rPr>
    </w:lvl>
    <w:lvl w:ilvl="5">
      <w:start w:val="1"/>
      <w:numFmt w:val="decimal"/>
      <w:isLgl/>
      <w:lvlText w:val="%1.%2.%3.%4.%5.%6"/>
      <w:lvlJc w:val="left"/>
      <w:pPr>
        <w:ind w:left="3600" w:hanging="1440"/>
      </w:pPr>
      <w:rPr>
        <w:rFonts w:eastAsia="Times New Roman" w:cs="Times New Roman" w:hint="default"/>
      </w:rPr>
    </w:lvl>
    <w:lvl w:ilvl="6">
      <w:start w:val="1"/>
      <w:numFmt w:val="decimal"/>
      <w:isLgl/>
      <w:lvlText w:val="%1.%2.%3.%4.%5.%6.%7"/>
      <w:lvlJc w:val="left"/>
      <w:pPr>
        <w:ind w:left="3960" w:hanging="1440"/>
      </w:pPr>
      <w:rPr>
        <w:rFonts w:eastAsia="Times New Roman" w:cs="Times New Roman" w:hint="default"/>
      </w:rPr>
    </w:lvl>
    <w:lvl w:ilvl="7">
      <w:start w:val="1"/>
      <w:numFmt w:val="decimal"/>
      <w:isLgl/>
      <w:lvlText w:val="%1.%2.%3.%4.%5.%6.%7.%8"/>
      <w:lvlJc w:val="left"/>
      <w:pPr>
        <w:ind w:left="4680" w:hanging="1800"/>
      </w:pPr>
      <w:rPr>
        <w:rFonts w:eastAsia="Times New Roman" w:cs="Times New Roman" w:hint="default"/>
      </w:rPr>
    </w:lvl>
    <w:lvl w:ilvl="8">
      <w:start w:val="1"/>
      <w:numFmt w:val="decimal"/>
      <w:isLgl/>
      <w:lvlText w:val="%1.%2.%3.%4.%5.%6.%7.%8.%9"/>
      <w:lvlJc w:val="left"/>
      <w:pPr>
        <w:ind w:left="5040" w:hanging="1800"/>
      </w:pPr>
      <w:rPr>
        <w:rFonts w:eastAsia="Times New Roman" w:cs="Times New Roman" w:hint="default"/>
      </w:rPr>
    </w:lvl>
  </w:abstractNum>
  <w:abstractNum w:abstractNumId="17" w15:restartNumberingAfterBreak="0">
    <w:nsid w:val="3BD1018F"/>
    <w:multiLevelType w:val="hybridMultilevel"/>
    <w:tmpl w:val="F8D48A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C54197F"/>
    <w:multiLevelType w:val="hybridMultilevel"/>
    <w:tmpl w:val="2AE894EA"/>
    <w:lvl w:ilvl="0" w:tplc="811A420C">
      <w:start w:val="3"/>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2E4560E"/>
    <w:multiLevelType w:val="hybridMultilevel"/>
    <w:tmpl w:val="1EECA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615183"/>
    <w:multiLevelType w:val="hybridMultilevel"/>
    <w:tmpl w:val="B7C201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4E3593B"/>
    <w:multiLevelType w:val="hybridMultilevel"/>
    <w:tmpl w:val="8A0EC564"/>
    <w:lvl w:ilvl="0" w:tplc="386E4F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63E5AF2"/>
    <w:multiLevelType w:val="hybridMultilevel"/>
    <w:tmpl w:val="867E1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8975AA"/>
    <w:multiLevelType w:val="hybridMultilevel"/>
    <w:tmpl w:val="85185E48"/>
    <w:lvl w:ilvl="0" w:tplc="75F259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1B02C1"/>
    <w:multiLevelType w:val="hybridMultilevel"/>
    <w:tmpl w:val="8A0EC564"/>
    <w:lvl w:ilvl="0" w:tplc="386E4F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85C5761"/>
    <w:multiLevelType w:val="hybridMultilevel"/>
    <w:tmpl w:val="EFFC3E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908283D"/>
    <w:multiLevelType w:val="hybridMultilevel"/>
    <w:tmpl w:val="DBD29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152004"/>
    <w:multiLevelType w:val="hybridMultilevel"/>
    <w:tmpl w:val="4A70FF06"/>
    <w:lvl w:ilvl="0" w:tplc="111EEDB8">
      <w:start w:val="3"/>
      <w:numFmt w:val="bullet"/>
      <w:lvlText w:val=""/>
      <w:lvlJc w:val="left"/>
      <w:pPr>
        <w:ind w:left="1069" w:hanging="360"/>
      </w:pPr>
      <w:rPr>
        <w:rFonts w:ascii="Symbol" w:eastAsiaTheme="minorEastAsia"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72127462"/>
    <w:multiLevelType w:val="hybridMultilevel"/>
    <w:tmpl w:val="6BF4D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437557"/>
    <w:multiLevelType w:val="hybridMultilevel"/>
    <w:tmpl w:val="788CF4E8"/>
    <w:lvl w:ilvl="0" w:tplc="56100C0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76F2BC5"/>
    <w:multiLevelType w:val="hybridMultilevel"/>
    <w:tmpl w:val="9B28FBA8"/>
    <w:lvl w:ilvl="0" w:tplc="0419000F">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E2BE6"/>
    <w:multiLevelType w:val="hybridMultilevel"/>
    <w:tmpl w:val="BCA83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A12F43"/>
    <w:multiLevelType w:val="hybridMultilevel"/>
    <w:tmpl w:val="C53AB68A"/>
    <w:lvl w:ilvl="0" w:tplc="5082F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4"/>
  </w:num>
  <w:num w:numId="3">
    <w:abstractNumId w:val="2"/>
  </w:num>
  <w:num w:numId="4">
    <w:abstractNumId w:val="3"/>
  </w:num>
  <w:num w:numId="5">
    <w:abstractNumId w:val="32"/>
  </w:num>
  <w:num w:numId="6">
    <w:abstractNumId w:val="4"/>
  </w:num>
  <w:num w:numId="7">
    <w:abstractNumId w:val="15"/>
  </w:num>
  <w:num w:numId="8">
    <w:abstractNumId w:val="8"/>
  </w:num>
  <w:num w:numId="9">
    <w:abstractNumId w:val="0"/>
  </w:num>
  <w:num w:numId="10">
    <w:abstractNumId w:val="22"/>
  </w:num>
  <w:num w:numId="11">
    <w:abstractNumId w:val="1"/>
  </w:num>
  <w:num w:numId="12">
    <w:abstractNumId w:val="31"/>
  </w:num>
  <w:num w:numId="13">
    <w:abstractNumId w:val="6"/>
  </w:num>
  <w:num w:numId="14">
    <w:abstractNumId w:val="13"/>
  </w:num>
  <w:num w:numId="15">
    <w:abstractNumId w:val="28"/>
  </w:num>
  <w:num w:numId="16">
    <w:abstractNumId w:val="19"/>
  </w:num>
  <w:num w:numId="17">
    <w:abstractNumId w:val="25"/>
  </w:num>
  <w:num w:numId="18">
    <w:abstractNumId w:val="29"/>
  </w:num>
  <w:num w:numId="19">
    <w:abstractNumId w:val="9"/>
  </w:num>
  <w:num w:numId="20">
    <w:abstractNumId w:val="30"/>
  </w:num>
  <w:num w:numId="21">
    <w:abstractNumId w:val="17"/>
  </w:num>
  <w:num w:numId="22">
    <w:abstractNumId w:val="18"/>
  </w:num>
  <w:num w:numId="23">
    <w:abstractNumId w:val="27"/>
  </w:num>
  <w:num w:numId="24">
    <w:abstractNumId w:val="11"/>
  </w:num>
  <w:num w:numId="25">
    <w:abstractNumId w:val="10"/>
  </w:num>
  <w:num w:numId="26">
    <w:abstractNumId w:val="26"/>
  </w:num>
  <w:num w:numId="27">
    <w:abstractNumId w:val="12"/>
  </w:num>
  <w:num w:numId="28">
    <w:abstractNumId w:val="23"/>
  </w:num>
  <w:num w:numId="29">
    <w:abstractNumId w:val="5"/>
  </w:num>
  <w:num w:numId="30">
    <w:abstractNumId w:val="24"/>
  </w:num>
  <w:num w:numId="31">
    <w:abstractNumId w:val="7"/>
  </w:num>
  <w:num w:numId="32">
    <w:abstractNumId w:val="2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3EE"/>
    <w:rsid w:val="00017BC8"/>
    <w:rsid w:val="00025749"/>
    <w:rsid w:val="00066D7E"/>
    <w:rsid w:val="000766E7"/>
    <w:rsid w:val="00080AA5"/>
    <w:rsid w:val="000A1198"/>
    <w:rsid w:val="00110FCB"/>
    <w:rsid w:val="00114131"/>
    <w:rsid w:val="00120FB8"/>
    <w:rsid w:val="00144A68"/>
    <w:rsid w:val="001570D6"/>
    <w:rsid w:val="0015783D"/>
    <w:rsid w:val="001736AD"/>
    <w:rsid w:val="0019793A"/>
    <w:rsid w:val="001D0F36"/>
    <w:rsid w:val="001E33BE"/>
    <w:rsid w:val="001E6128"/>
    <w:rsid w:val="0020293E"/>
    <w:rsid w:val="00222A96"/>
    <w:rsid w:val="00230D4C"/>
    <w:rsid w:val="002345CC"/>
    <w:rsid w:val="00245BFA"/>
    <w:rsid w:val="002513A3"/>
    <w:rsid w:val="00261C0F"/>
    <w:rsid w:val="002C2839"/>
    <w:rsid w:val="00315C4B"/>
    <w:rsid w:val="00321E66"/>
    <w:rsid w:val="00327BDB"/>
    <w:rsid w:val="0034127A"/>
    <w:rsid w:val="00385A51"/>
    <w:rsid w:val="00394EE7"/>
    <w:rsid w:val="003B36EC"/>
    <w:rsid w:val="003C15D9"/>
    <w:rsid w:val="003C61E7"/>
    <w:rsid w:val="003D02D9"/>
    <w:rsid w:val="003D75E0"/>
    <w:rsid w:val="0042101C"/>
    <w:rsid w:val="0042413C"/>
    <w:rsid w:val="00437996"/>
    <w:rsid w:val="0044681A"/>
    <w:rsid w:val="00463E49"/>
    <w:rsid w:val="004663EE"/>
    <w:rsid w:val="004744A6"/>
    <w:rsid w:val="00484A5B"/>
    <w:rsid w:val="004C3CA9"/>
    <w:rsid w:val="004F31C1"/>
    <w:rsid w:val="00524044"/>
    <w:rsid w:val="00524927"/>
    <w:rsid w:val="00543C46"/>
    <w:rsid w:val="00544C34"/>
    <w:rsid w:val="00557A0C"/>
    <w:rsid w:val="005B21FA"/>
    <w:rsid w:val="005C1786"/>
    <w:rsid w:val="005D169D"/>
    <w:rsid w:val="00642ED1"/>
    <w:rsid w:val="006668E9"/>
    <w:rsid w:val="00666E50"/>
    <w:rsid w:val="00691F6B"/>
    <w:rsid w:val="006A1492"/>
    <w:rsid w:val="006E0EB9"/>
    <w:rsid w:val="00700D77"/>
    <w:rsid w:val="00710A24"/>
    <w:rsid w:val="0072093B"/>
    <w:rsid w:val="00725F31"/>
    <w:rsid w:val="00736217"/>
    <w:rsid w:val="00770B30"/>
    <w:rsid w:val="007F0563"/>
    <w:rsid w:val="0081356F"/>
    <w:rsid w:val="008346E5"/>
    <w:rsid w:val="00843260"/>
    <w:rsid w:val="00845F1C"/>
    <w:rsid w:val="00870602"/>
    <w:rsid w:val="00876941"/>
    <w:rsid w:val="00882634"/>
    <w:rsid w:val="008D36B0"/>
    <w:rsid w:val="008D4486"/>
    <w:rsid w:val="00907B07"/>
    <w:rsid w:val="00914C25"/>
    <w:rsid w:val="00935662"/>
    <w:rsid w:val="00935FAD"/>
    <w:rsid w:val="009A23CF"/>
    <w:rsid w:val="009A6667"/>
    <w:rsid w:val="009B3FF7"/>
    <w:rsid w:val="009C0ED4"/>
    <w:rsid w:val="009D656C"/>
    <w:rsid w:val="009D7950"/>
    <w:rsid w:val="009F3806"/>
    <w:rsid w:val="00A1159B"/>
    <w:rsid w:val="00A27587"/>
    <w:rsid w:val="00A83F18"/>
    <w:rsid w:val="00AB689B"/>
    <w:rsid w:val="00B22F9F"/>
    <w:rsid w:val="00B24228"/>
    <w:rsid w:val="00B56395"/>
    <w:rsid w:val="00B74F33"/>
    <w:rsid w:val="00B973B4"/>
    <w:rsid w:val="00BC15B7"/>
    <w:rsid w:val="00BF336C"/>
    <w:rsid w:val="00C07014"/>
    <w:rsid w:val="00C10F2D"/>
    <w:rsid w:val="00C34A46"/>
    <w:rsid w:val="00C86F8E"/>
    <w:rsid w:val="00C8754E"/>
    <w:rsid w:val="00C87A26"/>
    <w:rsid w:val="00C97118"/>
    <w:rsid w:val="00CD0296"/>
    <w:rsid w:val="00D353AE"/>
    <w:rsid w:val="00D41CC4"/>
    <w:rsid w:val="00D475F6"/>
    <w:rsid w:val="00D60D24"/>
    <w:rsid w:val="00D63F31"/>
    <w:rsid w:val="00D91ED3"/>
    <w:rsid w:val="00DE0A05"/>
    <w:rsid w:val="00E21058"/>
    <w:rsid w:val="00E3282C"/>
    <w:rsid w:val="00E3531A"/>
    <w:rsid w:val="00E74222"/>
    <w:rsid w:val="00E81F31"/>
    <w:rsid w:val="00E836B5"/>
    <w:rsid w:val="00E906F5"/>
    <w:rsid w:val="00EA504E"/>
    <w:rsid w:val="00ED354F"/>
    <w:rsid w:val="00F0520D"/>
    <w:rsid w:val="00F1022A"/>
    <w:rsid w:val="00F53277"/>
    <w:rsid w:val="00F64C2F"/>
    <w:rsid w:val="00F678FC"/>
    <w:rsid w:val="00F772BA"/>
    <w:rsid w:val="00F914AB"/>
    <w:rsid w:val="00F9436E"/>
    <w:rsid w:val="00FA37C9"/>
    <w:rsid w:val="00FB3AC9"/>
    <w:rsid w:val="00FB458D"/>
    <w:rsid w:val="00FD0481"/>
    <w:rsid w:val="00FD0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5F85B-C088-4CEA-8D42-DC193981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4663EE"/>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2">
    <w:name w:val="heading 2"/>
    <w:basedOn w:val="a"/>
    <w:next w:val="a"/>
    <w:link w:val="20"/>
    <w:uiPriority w:val="9"/>
    <w:unhideWhenUsed/>
    <w:qFormat/>
    <w:rsid w:val="00E81F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663EE"/>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4663EE"/>
  </w:style>
  <w:style w:type="paragraph" w:styleId="a3">
    <w:name w:val="List Paragraph"/>
    <w:basedOn w:val="a"/>
    <w:link w:val="a4"/>
    <w:uiPriority w:val="34"/>
    <w:qFormat/>
    <w:rsid w:val="004663EE"/>
    <w:pPr>
      <w:spacing w:after="200" w:line="276" w:lineRule="auto"/>
      <w:ind w:left="720"/>
      <w:contextualSpacing/>
    </w:pPr>
    <w:rPr>
      <w:rFonts w:eastAsiaTheme="minorEastAsia"/>
      <w:lang w:eastAsia="ru-RU"/>
    </w:rPr>
  </w:style>
  <w:style w:type="character" w:customStyle="1" w:styleId="a4">
    <w:name w:val="Абзац списка Знак"/>
    <w:basedOn w:val="a0"/>
    <w:link w:val="a3"/>
    <w:uiPriority w:val="34"/>
    <w:locked/>
    <w:rsid w:val="004663EE"/>
    <w:rPr>
      <w:rFonts w:eastAsiaTheme="minorEastAsia"/>
      <w:lang w:eastAsia="ru-RU"/>
    </w:rPr>
  </w:style>
  <w:style w:type="table" w:styleId="a5">
    <w:name w:val="Table Grid"/>
    <w:basedOn w:val="a1"/>
    <w:uiPriority w:val="39"/>
    <w:rsid w:val="004663E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663EE"/>
    <w:pPr>
      <w:spacing w:after="0" w:line="240" w:lineRule="auto"/>
    </w:pPr>
    <w:rPr>
      <w:rFonts w:eastAsiaTheme="minorEastAsia"/>
      <w:lang w:eastAsia="ru-RU"/>
    </w:rPr>
  </w:style>
  <w:style w:type="paragraph" w:customStyle="1" w:styleId="a7">
    <w:name w:val="Нормальный (таблица)"/>
    <w:basedOn w:val="a"/>
    <w:next w:val="a"/>
    <w:uiPriority w:val="99"/>
    <w:rsid w:val="004663E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8">
    <w:name w:val="Цветовое выделение"/>
    <w:uiPriority w:val="99"/>
    <w:rsid w:val="004663EE"/>
    <w:rPr>
      <w:b/>
      <w:color w:val="000080"/>
    </w:rPr>
  </w:style>
  <w:style w:type="paragraph" w:styleId="a9">
    <w:name w:val="header"/>
    <w:basedOn w:val="a"/>
    <w:link w:val="aa"/>
    <w:uiPriority w:val="99"/>
    <w:rsid w:val="004663E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4663EE"/>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4663EE"/>
    <w:pPr>
      <w:spacing w:after="0" w:line="240" w:lineRule="auto"/>
    </w:pPr>
    <w:rPr>
      <w:rFonts w:ascii="Arial" w:eastAsiaTheme="minorEastAsia" w:hAnsi="Arial" w:cs="Arial"/>
      <w:sz w:val="16"/>
      <w:szCs w:val="16"/>
      <w:lang w:eastAsia="ru-RU"/>
    </w:rPr>
  </w:style>
  <w:style w:type="character" w:customStyle="1" w:styleId="ac">
    <w:name w:val="Текст выноски Знак"/>
    <w:basedOn w:val="a0"/>
    <w:link w:val="ab"/>
    <w:uiPriority w:val="99"/>
    <w:semiHidden/>
    <w:rsid w:val="004663EE"/>
    <w:rPr>
      <w:rFonts w:ascii="Arial" w:eastAsiaTheme="minorEastAsia" w:hAnsi="Arial" w:cs="Arial"/>
      <w:sz w:val="16"/>
      <w:szCs w:val="16"/>
      <w:lang w:eastAsia="ru-RU"/>
    </w:rPr>
  </w:style>
  <w:style w:type="paragraph" w:styleId="ad">
    <w:name w:val="footer"/>
    <w:basedOn w:val="a"/>
    <w:link w:val="ae"/>
    <w:uiPriority w:val="99"/>
    <w:unhideWhenUsed/>
    <w:rsid w:val="004663EE"/>
    <w:pPr>
      <w:tabs>
        <w:tab w:val="center" w:pos="4677"/>
        <w:tab w:val="right" w:pos="9355"/>
      </w:tabs>
      <w:spacing w:after="0" w:line="240" w:lineRule="auto"/>
    </w:pPr>
    <w:rPr>
      <w:rFonts w:eastAsiaTheme="minorEastAsia"/>
      <w:lang w:eastAsia="ru-RU"/>
    </w:rPr>
  </w:style>
  <w:style w:type="character" w:customStyle="1" w:styleId="ae">
    <w:name w:val="Нижний колонтитул Знак"/>
    <w:basedOn w:val="a0"/>
    <w:link w:val="ad"/>
    <w:uiPriority w:val="99"/>
    <w:rsid w:val="004663EE"/>
    <w:rPr>
      <w:rFonts w:eastAsiaTheme="minorEastAsia"/>
      <w:lang w:eastAsia="ru-RU"/>
    </w:rPr>
  </w:style>
  <w:style w:type="paragraph" w:customStyle="1" w:styleId="af">
    <w:name w:val="Прижатый влево"/>
    <w:basedOn w:val="a"/>
    <w:next w:val="a"/>
    <w:uiPriority w:val="99"/>
    <w:rsid w:val="004663E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0">
    <w:name w:val="Гипертекстовая ссылка"/>
    <w:uiPriority w:val="99"/>
    <w:rsid w:val="004663EE"/>
    <w:rPr>
      <w:color w:val="auto"/>
    </w:rPr>
  </w:style>
  <w:style w:type="paragraph" w:styleId="af1">
    <w:name w:val="Normal (Web)"/>
    <w:basedOn w:val="a"/>
    <w:rsid w:val="004663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81F31"/>
    <w:rPr>
      <w:rFonts w:asciiTheme="majorHAnsi" w:eastAsiaTheme="majorEastAsia" w:hAnsiTheme="majorHAnsi" w:cstheme="majorBidi"/>
      <w:color w:val="2E74B5" w:themeColor="accent1" w:themeShade="BF"/>
      <w:sz w:val="26"/>
      <w:szCs w:val="26"/>
    </w:rPr>
  </w:style>
  <w:style w:type="table" w:customStyle="1" w:styleId="12">
    <w:name w:val="Сетка таблицы1"/>
    <w:basedOn w:val="a1"/>
    <w:next w:val="a5"/>
    <w:uiPriority w:val="39"/>
    <w:rsid w:val="00543C4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32399250.0"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330D7-C9BF-4DD2-B599-4A050FB84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9660</Words>
  <Characters>55067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Емиж Бэла Хазретовна</cp:lastModifiedBy>
  <cp:revision>8</cp:revision>
  <cp:lastPrinted>2025-01-21T09:16:00Z</cp:lastPrinted>
  <dcterms:created xsi:type="dcterms:W3CDTF">2025-04-17T07:50:00Z</dcterms:created>
  <dcterms:modified xsi:type="dcterms:W3CDTF">2025-05-30T08:47:00Z</dcterms:modified>
</cp:coreProperties>
</file>