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39290A" w:rsidTr="00C46C21">
        <w:trPr>
          <w:trHeight w:val="993"/>
        </w:trPr>
        <w:tc>
          <w:tcPr>
            <w:tcW w:w="3686" w:type="dxa"/>
          </w:tcPr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Республики Адыгея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39290A" w:rsidRDefault="006000AD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 fillcolor="window">
                  <v:imagedata r:id="rId8" o:title="Герб_чб"/>
                </v:shape>
              </w:pic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Адыгэ Республикэм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 xml:space="preserve">муниципальнэ образованиеу </w:t>
            </w: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и Администрацие</w:t>
            </w:r>
          </w:p>
          <w:p w:rsidR="00984BA4" w:rsidRPr="0039290A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</w:tbl>
    <w:p w:rsidR="001639E8" w:rsidRPr="0039290A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 w:cs="Times New Roman"/>
          <w:b/>
          <w:sz w:val="22"/>
          <w:szCs w:val="22"/>
        </w:rPr>
      </w:pPr>
    </w:p>
    <w:p w:rsidR="00DC4CC8" w:rsidRPr="009D4A78" w:rsidRDefault="00DC4CC8" w:rsidP="00DC4CC8">
      <w:pPr>
        <w:jc w:val="center"/>
        <w:rPr>
          <w:rFonts w:cs="Times New Roman"/>
          <w:b/>
          <w:sz w:val="32"/>
          <w:szCs w:val="32"/>
          <w:lang w:val="ru-RU"/>
        </w:rPr>
      </w:pPr>
      <w:r w:rsidRPr="009D4A78">
        <w:rPr>
          <w:rFonts w:cs="Times New Roman"/>
          <w:b/>
          <w:sz w:val="32"/>
          <w:szCs w:val="32"/>
          <w:lang w:val="ru-RU"/>
        </w:rPr>
        <w:t>П О С Т А Н О В Л Е Н И Е</w:t>
      </w:r>
    </w:p>
    <w:p w:rsidR="00DC4CC8" w:rsidRPr="0039290A" w:rsidRDefault="00DC4CC8" w:rsidP="00DC4CC8">
      <w:pPr>
        <w:jc w:val="center"/>
        <w:rPr>
          <w:rFonts w:cs="Times New Roman"/>
          <w:sz w:val="22"/>
          <w:szCs w:val="22"/>
          <w:lang w:val="ru-RU"/>
        </w:rPr>
      </w:pPr>
    </w:p>
    <w:p w:rsidR="00DC4CC8" w:rsidRPr="00CA7861" w:rsidRDefault="00012E79" w:rsidP="00DC4CC8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CA7861">
        <w:rPr>
          <w:i/>
          <w:sz w:val="28"/>
          <w:szCs w:val="20"/>
          <w:u w:val="single"/>
        </w:rPr>
        <w:t>18.06.2021   № 61</w:t>
      </w:r>
      <w:r w:rsidR="00CA7861">
        <w:rPr>
          <w:i/>
          <w:sz w:val="28"/>
          <w:szCs w:val="20"/>
          <w:u w:val="single"/>
          <w:lang w:val="ru-RU"/>
        </w:rPr>
        <w:t>2</w:t>
      </w:r>
      <w:bookmarkStart w:id="0" w:name="_GoBack"/>
      <w:bookmarkEnd w:id="0"/>
    </w:p>
    <w:p w:rsidR="001E6569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г. Майкоп</w:t>
      </w:r>
    </w:p>
    <w:p w:rsidR="00DC4CC8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DC4CC8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DC4CC8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9A51E6" w:rsidRPr="0039290A" w:rsidRDefault="009B3DC3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9290A">
        <w:rPr>
          <w:rFonts w:cs="Times New Roman"/>
          <w:b/>
          <w:bCs/>
          <w:sz w:val="28"/>
          <w:szCs w:val="28"/>
          <w:lang w:val="ru-RU"/>
        </w:rPr>
        <w:t>О внесении изменени</w:t>
      </w:r>
      <w:r w:rsidR="0063088A">
        <w:rPr>
          <w:rFonts w:cs="Times New Roman"/>
          <w:b/>
          <w:bCs/>
          <w:sz w:val="28"/>
          <w:szCs w:val="28"/>
          <w:lang w:val="ru-RU"/>
        </w:rPr>
        <w:t>й</w:t>
      </w:r>
      <w:r w:rsidRPr="0039290A">
        <w:rPr>
          <w:rFonts w:cs="Times New Roman"/>
          <w:b/>
          <w:bCs/>
          <w:sz w:val="28"/>
          <w:szCs w:val="28"/>
          <w:lang w:val="ru-RU"/>
        </w:rPr>
        <w:t xml:space="preserve"> в </w:t>
      </w:r>
      <w:r w:rsidR="00AD4B3B" w:rsidRPr="0039290A">
        <w:rPr>
          <w:rFonts w:cs="Times New Roman"/>
          <w:b/>
          <w:bCs/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</w:p>
    <w:p w:rsidR="001E6569" w:rsidRPr="0039290A" w:rsidRDefault="001E6569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DC4CC8" w:rsidRPr="0039290A" w:rsidRDefault="00DC4CC8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DC4CC8" w:rsidRPr="0039290A" w:rsidRDefault="00DC4CC8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51E6" w:rsidRPr="0039290A" w:rsidRDefault="009A51E6" w:rsidP="00D032DC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В</w:t>
      </w:r>
      <w:r w:rsidR="00C46520" w:rsidRPr="0039290A">
        <w:rPr>
          <w:rFonts w:cs="Times New Roman"/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 w:rsidRPr="0039290A">
        <w:rPr>
          <w:rFonts w:cs="Times New Roman"/>
          <w:sz w:val="28"/>
          <w:szCs w:val="28"/>
          <w:lang w:val="ru-RU"/>
        </w:rPr>
        <w:t xml:space="preserve"> «Город Майкоп», утвержденн</w:t>
      </w:r>
      <w:r w:rsidR="000E7790" w:rsidRPr="0039290A">
        <w:rPr>
          <w:rFonts w:cs="Times New Roman"/>
          <w:sz w:val="28"/>
          <w:szCs w:val="28"/>
          <w:lang w:val="ru-RU"/>
        </w:rPr>
        <w:t>ым</w:t>
      </w:r>
      <w:r w:rsidR="00E94D2D" w:rsidRPr="0039290A">
        <w:rPr>
          <w:rFonts w:cs="Times New Roman"/>
          <w:sz w:val="28"/>
          <w:szCs w:val="28"/>
          <w:lang w:val="ru-RU"/>
        </w:rPr>
        <w:t xml:space="preserve"> п</w:t>
      </w:r>
      <w:r w:rsidR="00C46520" w:rsidRPr="0039290A">
        <w:rPr>
          <w:rFonts w:cs="Times New Roman"/>
          <w:sz w:val="28"/>
          <w:szCs w:val="28"/>
          <w:lang w:val="ru-RU"/>
        </w:rPr>
        <w:t>остановлением Главы муниципального образования «Город Майкоп»</w:t>
      </w:r>
      <w:r w:rsidR="00706FFE" w:rsidRPr="0039290A">
        <w:rPr>
          <w:rFonts w:cs="Times New Roman"/>
          <w:sz w:val="28"/>
          <w:szCs w:val="28"/>
          <w:lang w:val="ru-RU"/>
        </w:rPr>
        <w:t xml:space="preserve"> от 28.02.2011</w:t>
      </w:r>
      <w:r w:rsidR="00C46520" w:rsidRPr="0039290A">
        <w:rPr>
          <w:rFonts w:cs="Times New Roman"/>
          <w:sz w:val="28"/>
          <w:szCs w:val="28"/>
          <w:lang w:val="ru-RU"/>
        </w:rPr>
        <w:t xml:space="preserve"> № 109 «Об утверждении Порядка формирования и ведения Реестра муниципальных услуг</w:t>
      </w:r>
      <w:r w:rsidR="00460852" w:rsidRPr="0039290A">
        <w:rPr>
          <w:rFonts w:cs="Times New Roman"/>
          <w:sz w:val="28"/>
          <w:szCs w:val="28"/>
          <w:lang w:val="ru-RU"/>
        </w:rPr>
        <w:t xml:space="preserve"> муниципального образования</w:t>
      </w:r>
      <w:r w:rsidR="00C46520" w:rsidRPr="0039290A">
        <w:rPr>
          <w:rFonts w:cs="Times New Roman"/>
          <w:sz w:val="28"/>
          <w:szCs w:val="28"/>
          <w:lang w:val="ru-RU"/>
        </w:rPr>
        <w:t xml:space="preserve"> «Город Майкоп»</w:t>
      </w:r>
      <w:r w:rsidR="008B27E9" w:rsidRPr="0039290A">
        <w:rPr>
          <w:rFonts w:cs="Times New Roman"/>
          <w:sz w:val="28"/>
          <w:szCs w:val="28"/>
          <w:lang w:val="ru-RU"/>
        </w:rPr>
        <w:t>,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Pr="0039290A">
        <w:rPr>
          <w:rFonts w:cs="Times New Roman"/>
          <w:sz w:val="28"/>
          <w:szCs w:val="28"/>
          <w:lang w:val="ru-RU"/>
        </w:rPr>
        <w:t>п о с т а н о в л я ю:</w:t>
      </w:r>
    </w:p>
    <w:p w:rsidR="00B80112" w:rsidRPr="0039290A" w:rsidRDefault="009A51E6" w:rsidP="00EC5316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 xml:space="preserve">1. </w:t>
      </w:r>
      <w:r w:rsidR="008D5BC1" w:rsidRPr="0039290A">
        <w:rPr>
          <w:rFonts w:cs="Times New Roman"/>
          <w:sz w:val="28"/>
          <w:szCs w:val="28"/>
          <w:lang w:val="ru-RU"/>
        </w:rPr>
        <w:t>Внести</w:t>
      </w:r>
      <w:r w:rsidR="00B460FC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 xml:space="preserve">в </w:t>
      </w:r>
      <w:r w:rsidR="00B74704" w:rsidRPr="0039290A">
        <w:rPr>
          <w:rFonts w:cs="Times New Roman"/>
          <w:sz w:val="28"/>
          <w:szCs w:val="28"/>
          <w:lang w:val="ru-RU"/>
        </w:rPr>
        <w:t xml:space="preserve">Реестр муниципальных услуг муниципального образования «Город Майкоп», утвержденный </w:t>
      </w:r>
      <w:r w:rsidR="009C0132" w:rsidRPr="0039290A">
        <w:rPr>
          <w:rFonts w:cs="Times New Roman"/>
          <w:sz w:val="28"/>
          <w:szCs w:val="28"/>
          <w:lang w:val="ru-RU"/>
        </w:rPr>
        <w:t>постановление</w:t>
      </w:r>
      <w:r w:rsidR="00B74704" w:rsidRPr="0039290A">
        <w:rPr>
          <w:rFonts w:cs="Times New Roman"/>
          <w:sz w:val="28"/>
          <w:szCs w:val="28"/>
          <w:lang w:val="ru-RU"/>
        </w:rPr>
        <w:t>м</w:t>
      </w:r>
      <w:r w:rsidR="009B3DC3" w:rsidRPr="0039290A">
        <w:rPr>
          <w:rFonts w:cs="Times New Roman"/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от 01.07.2011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403 «Об утвержден</w:t>
      </w:r>
      <w:r w:rsidR="005C034A" w:rsidRPr="0039290A">
        <w:rPr>
          <w:rFonts w:cs="Times New Roman"/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39290A">
        <w:rPr>
          <w:rFonts w:cs="Times New Roman"/>
          <w:sz w:val="28"/>
          <w:szCs w:val="28"/>
          <w:lang w:val="ru-RU"/>
        </w:rPr>
        <w:t xml:space="preserve"> «Город Майкоп»</w:t>
      </w:r>
      <w:r w:rsidR="0012191B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 w:rsidRPr="0039290A">
        <w:rPr>
          <w:rFonts w:cs="Times New Roman"/>
          <w:sz w:val="28"/>
          <w:szCs w:val="28"/>
          <w:lang w:val="ru-RU"/>
        </w:rPr>
        <w:t xml:space="preserve"> № </w:t>
      </w:r>
      <w:r w:rsidR="009B3DC3" w:rsidRPr="0039290A">
        <w:rPr>
          <w:rFonts w:cs="Times New Roman"/>
          <w:sz w:val="28"/>
          <w:szCs w:val="28"/>
          <w:lang w:val="ru-RU"/>
        </w:rPr>
        <w:t>445, от 08.08.2011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 xml:space="preserve">507, </w:t>
      </w:r>
      <w:r w:rsidR="0063088A">
        <w:rPr>
          <w:rFonts w:cs="Times New Roman"/>
          <w:sz w:val="28"/>
          <w:szCs w:val="28"/>
          <w:lang w:val="ru-RU"/>
        </w:rPr>
        <w:t xml:space="preserve">          </w:t>
      </w:r>
      <w:r w:rsidR="009B3DC3" w:rsidRPr="0039290A">
        <w:rPr>
          <w:rFonts w:cs="Times New Roman"/>
          <w:sz w:val="28"/>
          <w:szCs w:val="28"/>
          <w:lang w:val="ru-RU"/>
        </w:rPr>
        <w:t>от 31.08.2011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553, от 13.10.2011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662, от 29.11.2011 №</w:t>
      </w:r>
      <w:r w:rsidR="0063088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801, постановлений Администрации муниципальн</w:t>
      </w:r>
      <w:r w:rsidR="00EA0542" w:rsidRPr="0039290A">
        <w:rPr>
          <w:rFonts w:cs="Times New Roman"/>
          <w:sz w:val="28"/>
          <w:szCs w:val="28"/>
          <w:lang w:val="ru-RU"/>
        </w:rPr>
        <w:t xml:space="preserve">ого образования «Город Майкоп» </w:t>
      </w:r>
      <w:r w:rsidR="00AD4B3B" w:rsidRPr="0039290A">
        <w:rPr>
          <w:rFonts w:cs="Times New Roman"/>
          <w:sz w:val="28"/>
          <w:szCs w:val="28"/>
          <w:lang w:val="ru-RU"/>
        </w:rPr>
        <w:t>от 13.02.2012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AD4B3B" w:rsidRPr="0039290A">
        <w:rPr>
          <w:rFonts w:cs="Times New Roman"/>
          <w:sz w:val="28"/>
          <w:szCs w:val="28"/>
          <w:lang w:val="ru-RU"/>
        </w:rPr>
        <w:t>86, от 04.05.2012</w:t>
      </w:r>
      <w:r w:rsidR="009B3DC3" w:rsidRPr="0039290A">
        <w:rPr>
          <w:rFonts w:cs="Times New Roman"/>
          <w:sz w:val="28"/>
          <w:szCs w:val="28"/>
          <w:lang w:val="ru-RU"/>
        </w:rPr>
        <w:t xml:space="preserve"> №319</w:t>
      </w:r>
      <w:r w:rsidR="00AD4B3B" w:rsidRPr="0039290A">
        <w:rPr>
          <w:rFonts w:cs="Times New Roman"/>
          <w:sz w:val="28"/>
          <w:szCs w:val="28"/>
          <w:lang w:val="ru-RU"/>
        </w:rPr>
        <w:t>, от 28.06.2012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9B3DC3" w:rsidRPr="0039290A">
        <w:rPr>
          <w:rFonts w:cs="Times New Roman"/>
          <w:sz w:val="28"/>
          <w:szCs w:val="28"/>
          <w:lang w:val="ru-RU"/>
        </w:rPr>
        <w:t>477</w:t>
      </w:r>
      <w:r w:rsidR="00AD4B3B" w:rsidRPr="0039290A">
        <w:rPr>
          <w:rFonts w:cs="Times New Roman"/>
          <w:sz w:val="28"/>
          <w:szCs w:val="28"/>
          <w:lang w:val="ru-RU"/>
        </w:rPr>
        <w:t>, от 02.08.2012 № 614, от 09.11.2012 №</w:t>
      </w:r>
      <w:r w:rsidR="006628DE" w:rsidRPr="0039290A">
        <w:rPr>
          <w:rFonts w:cs="Times New Roman"/>
          <w:sz w:val="28"/>
          <w:szCs w:val="28"/>
          <w:lang w:val="ru-RU"/>
        </w:rPr>
        <w:t xml:space="preserve"> </w:t>
      </w:r>
      <w:r w:rsidR="00AD4B3B" w:rsidRPr="0039290A">
        <w:rPr>
          <w:rFonts w:cs="Times New Roman"/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39290A">
        <w:rPr>
          <w:rFonts w:cs="Times New Roman"/>
          <w:sz w:val="28"/>
          <w:szCs w:val="28"/>
          <w:lang w:val="ru-RU"/>
        </w:rPr>
        <w:t xml:space="preserve"> № 223, от 10.04.201</w:t>
      </w:r>
      <w:r w:rsidR="00AD4B3B" w:rsidRPr="0039290A">
        <w:rPr>
          <w:rFonts w:cs="Times New Roman"/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39290A">
        <w:rPr>
          <w:rFonts w:cs="Times New Roman"/>
          <w:sz w:val="28"/>
          <w:szCs w:val="28"/>
          <w:lang w:val="ru-RU"/>
        </w:rPr>
        <w:t xml:space="preserve"> №685</w:t>
      </w:r>
      <w:r w:rsidR="00AD4B3B" w:rsidRPr="0039290A">
        <w:rPr>
          <w:rFonts w:cs="Times New Roman"/>
          <w:sz w:val="28"/>
          <w:szCs w:val="28"/>
          <w:lang w:val="ru-RU"/>
        </w:rPr>
        <w:t>, от 29.01.2015</w:t>
      </w:r>
      <w:r w:rsidR="00F30163" w:rsidRPr="0039290A">
        <w:rPr>
          <w:rFonts w:cs="Times New Roman"/>
          <w:sz w:val="28"/>
          <w:szCs w:val="28"/>
          <w:lang w:val="ru-RU"/>
        </w:rPr>
        <w:t xml:space="preserve"> № 48</w:t>
      </w:r>
      <w:r w:rsidR="00034001" w:rsidRPr="0039290A">
        <w:rPr>
          <w:rFonts w:cs="Times New Roman"/>
          <w:sz w:val="28"/>
          <w:szCs w:val="28"/>
          <w:lang w:val="ru-RU"/>
        </w:rPr>
        <w:t>,</w:t>
      </w:r>
      <w:r w:rsidR="00053BEE" w:rsidRPr="0039290A">
        <w:rPr>
          <w:rFonts w:cs="Times New Roman"/>
          <w:sz w:val="28"/>
          <w:szCs w:val="28"/>
          <w:lang w:val="ru-RU"/>
        </w:rPr>
        <w:t xml:space="preserve"> </w:t>
      </w:r>
      <w:r w:rsidR="00AD4B3B" w:rsidRPr="0039290A">
        <w:rPr>
          <w:rFonts w:cs="Times New Roman"/>
          <w:sz w:val="28"/>
          <w:szCs w:val="28"/>
          <w:lang w:val="ru-RU"/>
        </w:rPr>
        <w:t>от 03.03.2015</w:t>
      </w:r>
      <w:r w:rsidR="00034001" w:rsidRPr="0039290A">
        <w:rPr>
          <w:rFonts w:cs="Times New Roman"/>
          <w:sz w:val="28"/>
          <w:szCs w:val="28"/>
          <w:lang w:val="ru-RU"/>
        </w:rPr>
        <w:t xml:space="preserve"> № 105,</w:t>
      </w:r>
      <w:r w:rsidR="00DC4CC8" w:rsidRPr="0039290A">
        <w:rPr>
          <w:rFonts w:cs="Times New Roman"/>
          <w:sz w:val="28"/>
          <w:szCs w:val="28"/>
          <w:lang w:val="ru-RU"/>
        </w:rPr>
        <w:t xml:space="preserve"> </w:t>
      </w:r>
      <w:r w:rsidR="00AD4B3B" w:rsidRPr="0039290A">
        <w:rPr>
          <w:rFonts w:cs="Times New Roman"/>
          <w:sz w:val="28"/>
          <w:szCs w:val="28"/>
          <w:lang w:val="ru-RU"/>
        </w:rPr>
        <w:t>от 31.03.2015</w:t>
      </w:r>
      <w:r w:rsidR="00034001" w:rsidRPr="0039290A">
        <w:rPr>
          <w:rFonts w:cs="Times New Roman"/>
          <w:sz w:val="28"/>
          <w:szCs w:val="28"/>
          <w:lang w:val="ru-RU"/>
        </w:rPr>
        <w:t xml:space="preserve"> № 203</w:t>
      </w:r>
      <w:r w:rsidR="009C0132" w:rsidRPr="0039290A">
        <w:rPr>
          <w:rFonts w:cs="Times New Roman"/>
          <w:sz w:val="28"/>
          <w:szCs w:val="28"/>
          <w:lang w:val="ru-RU"/>
        </w:rPr>
        <w:t>, от 30.09.2015№ 671</w:t>
      </w:r>
      <w:r w:rsidR="00820565" w:rsidRPr="0039290A">
        <w:rPr>
          <w:rFonts w:cs="Times New Roman"/>
          <w:sz w:val="28"/>
          <w:szCs w:val="28"/>
          <w:lang w:val="ru-RU"/>
        </w:rPr>
        <w:t>, от 14.10.2015</w:t>
      </w:r>
      <w:r w:rsidR="00AD4B3B" w:rsidRPr="0039290A">
        <w:rPr>
          <w:rFonts w:cs="Times New Roman"/>
          <w:sz w:val="28"/>
          <w:szCs w:val="28"/>
          <w:lang w:val="ru-RU"/>
        </w:rPr>
        <w:t xml:space="preserve"> №</w:t>
      </w:r>
      <w:r w:rsidR="00820565" w:rsidRPr="0039290A">
        <w:rPr>
          <w:rFonts w:cs="Times New Roman"/>
          <w:sz w:val="28"/>
          <w:szCs w:val="28"/>
          <w:lang w:val="ru-RU"/>
        </w:rPr>
        <w:t>713</w:t>
      </w:r>
      <w:r w:rsidR="00B74704" w:rsidRPr="0039290A">
        <w:rPr>
          <w:rFonts w:cs="Times New Roman"/>
          <w:sz w:val="28"/>
          <w:szCs w:val="28"/>
          <w:lang w:val="ru-RU"/>
        </w:rPr>
        <w:t>, от 22.11.2016 № 1010</w:t>
      </w:r>
      <w:r w:rsidR="008D5BC1" w:rsidRPr="0039290A">
        <w:rPr>
          <w:rFonts w:cs="Times New Roman"/>
          <w:sz w:val="28"/>
          <w:szCs w:val="28"/>
          <w:lang w:val="ru-RU"/>
        </w:rPr>
        <w:t>, от 20.01.2017 № 65</w:t>
      </w:r>
      <w:r w:rsidR="009F7F51" w:rsidRPr="0039290A">
        <w:rPr>
          <w:rFonts w:cs="Times New Roman"/>
          <w:sz w:val="28"/>
          <w:szCs w:val="28"/>
          <w:lang w:val="ru-RU"/>
        </w:rPr>
        <w:t>, от 18.04.2017 № 424,от 20.04.2017 № 432</w:t>
      </w:r>
      <w:r w:rsidR="00EC5316" w:rsidRPr="0039290A">
        <w:rPr>
          <w:rFonts w:cs="Times New Roman"/>
          <w:sz w:val="28"/>
          <w:szCs w:val="28"/>
          <w:lang w:val="ru-RU"/>
        </w:rPr>
        <w:t>, от 24.07.2017 № 811</w:t>
      </w:r>
      <w:r w:rsidR="00DC4CC8" w:rsidRPr="0039290A">
        <w:rPr>
          <w:rFonts w:cs="Times New Roman"/>
          <w:sz w:val="28"/>
          <w:szCs w:val="28"/>
          <w:lang w:val="ru-RU"/>
        </w:rPr>
        <w:t>, от 06.04.2018 № 436, от 12.11.2018 № 1377, от 31.01.2019 № 97, от 27.03.2019 № 404, от 09.08.2019 № 959, от 12.02.2020 № 165, от 13.03.2020 № 302, от 29.06.2020 № 561</w:t>
      </w:r>
      <w:r w:rsidR="00380F19" w:rsidRPr="0039290A">
        <w:rPr>
          <w:rFonts w:cs="Times New Roman"/>
          <w:sz w:val="28"/>
          <w:szCs w:val="28"/>
          <w:lang w:val="ru-RU"/>
        </w:rPr>
        <w:t>, от 17.09.2020 № 921</w:t>
      </w:r>
      <w:r w:rsidR="006233E8" w:rsidRPr="0039290A">
        <w:rPr>
          <w:rFonts w:cs="Times New Roman"/>
          <w:sz w:val="28"/>
          <w:szCs w:val="28"/>
          <w:lang w:val="ru-RU"/>
        </w:rPr>
        <w:t>, от 12.01.2021 № 2</w:t>
      </w:r>
      <w:r w:rsidR="001E6569" w:rsidRPr="0039290A">
        <w:rPr>
          <w:rFonts w:cs="Times New Roman"/>
          <w:sz w:val="28"/>
          <w:szCs w:val="28"/>
          <w:lang w:val="ru-RU"/>
        </w:rPr>
        <w:t>),</w:t>
      </w:r>
      <w:r w:rsidR="00C730B3">
        <w:rPr>
          <w:rFonts w:cs="Times New Roman"/>
          <w:sz w:val="28"/>
          <w:szCs w:val="28"/>
          <w:lang w:val="ru-RU"/>
        </w:rPr>
        <w:t xml:space="preserve"> следующие изменения</w:t>
      </w:r>
      <w:r w:rsidR="00380F19" w:rsidRPr="0039290A">
        <w:rPr>
          <w:rFonts w:cs="Times New Roman"/>
          <w:sz w:val="28"/>
          <w:szCs w:val="28"/>
          <w:lang w:val="ru-RU"/>
        </w:rPr>
        <w:t>:</w:t>
      </w:r>
    </w:p>
    <w:p w:rsidR="00FE6773" w:rsidRPr="0039290A" w:rsidRDefault="006000AD" w:rsidP="00FE6773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3.35pt;margin-top:725.25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9" o:title=""/>
            <w10:wrap anchorx="margin" anchory="margin"/>
          </v:shape>
        </w:pict>
      </w:r>
      <w:r w:rsidR="00FE6773" w:rsidRPr="0039290A">
        <w:rPr>
          <w:rFonts w:cs="Times New Roman"/>
          <w:sz w:val="28"/>
          <w:szCs w:val="28"/>
          <w:lang w:val="ru-RU"/>
        </w:rPr>
        <w:t>1.1. Строки 1</w:t>
      </w:r>
      <w:r w:rsidR="00C205A1">
        <w:rPr>
          <w:rFonts w:cs="Times New Roman"/>
          <w:sz w:val="28"/>
          <w:szCs w:val="28"/>
          <w:lang w:val="ru-RU"/>
        </w:rPr>
        <w:t>,</w:t>
      </w:r>
      <w:r w:rsidR="00FE6773" w:rsidRPr="0039290A">
        <w:rPr>
          <w:rFonts w:cs="Times New Roman"/>
          <w:sz w:val="28"/>
          <w:szCs w:val="28"/>
          <w:lang w:val="ru-RU"/>
        </w:rPr>
        <w:t xml:space="preserve"> 2</w:t>
      </w:r>
      <w:r w:rsidR="00C205A1">
        <w:rPr>
          <w:rFonts w:cs="Times New Roman"/>
          <w:sz w:val="28"/>
          <w:szCs w:val="28"/>
          <w:lang w:val="ru-RU"/>
        </w:rPr>
        <w:t xml:space="preserve"> и 4</w:t>
      </w:r>
      <w:r w:rsidR="00FE6773" w:rsidRPr="0039290A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FE6773" w:rsidRPr="0039290A" w:rsidRDefault="00FE6773" w:rsidP="00FE6773">
      <w:pPr>
        <w:ind w:firstLine="709"/>
        <w:jc w:val="both"/>
        <w:rPr>
          <w:rFonts w:cs="Times New Roman"/>
          <w:sz w:val="22"/>
          <w:szCs w:val="22"/>
          <w:lang w:val="ru-RU"/>
        </w:rPr>
      </w:pPr>
      <w:r w:rsidRPr="0039290A">
        <w:rPr>
          <w:rFonts w:cs="Times New Roman"/>
          <w:sz w:val="22"/>
          <w:szCs w:val="22"/>
          <w:lang w:val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49"/>
        <w:gridCol w:w="1559"/>
        <w:gridCol w:w="886"/>
        <w:gridCol w:w="2268"/>
      </w:tblGrid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Courier New"/>
                <w:sz w:val="22"/>
                <w:szCs w:val="22"/>
              </w:rPr>
            </w:pPr>
            <w:r w:rsidRPr="0039290A">
              <w:rPr>
                <w:rFonts w:eastAsia="Courier New"/>
                <w:sz w:val="22"/>
                <w:szCs w:val="22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Отдел муниципальных социальных программ Администрации муниципального образования «Город Майкоп»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Малоимущие одиноко проживающие граждане или малоимущие семьи, приемные семьи;</w:t>
            </w:r>
          </w:p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Малоимущие многодетные семьи, имеющие в своем составе 6 и более детей до 18 лет;</w:t>
            </w:r>
          </w:p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Граждане, находящиеся в трудной жизненной ситуации;</w:t>
            </w:r>
          </w:p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Участники Великой Отечественной войны 1941 – 1945 гг.;</w:t>
            </w:r>
          </w:p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Лица, отбывшие наказание, назначенное судом.</w:t>
            </w:r>
          </w:p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Количество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BC44DF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 </w:t>
            </w:r>
            <w:r w:rsidR="005B4A41" w:rsidRPr="0039290A">
              <w:rPr>
                <w:rFonts w:eastAsia="Arial CYR"/>
                <w:sz w:val="22"/>
                <w:szCs w:val="22"/>
              </w:rPr>
              <w:t>Конституция Российской Федерации;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Федеральный закон от 6 октября 2003 г</w:t>
            </w:r>
            <w:r w:rsidR="006A0340">
              <w:rPr>
                <w:rFonts w:eastAsia="Arial CYR"/>
                <w:sz w:val="22"/>
                <w:szCs w:val="22"/>
              </w:rPr>
              <w:t>.</w:t>
            </w:r>
            <w:r w:rsidRPr="0039290A">
              <w:rPr>
                <w:rFonts w:eastAsia="Arial CYR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Федеральный закон от 1</w:t>
            </w:r>
            <w:r w:rsidR="006A0340">
              <w:rPr>
                <w:rFonts w:eastAsia="Arial CYR"/>
                <w:sz w:val="22"/>
                <w:szCs w:val="22"/>
              </w:rPr>
              <w:t xml:space="preserve">7 июля 1999 г.   </w:t>
            </w:r>
            <w:r w:rsidRPr="0039290A">
              <w:rPr>
                <w:rFonts w:eastAsia="Arial CYR"/>
                <w:sz w:val="22"/>
                <w:szCs w:val="22"/>
              </w:rPr>
              <w:t xml:space="preserve"> № 178-ФЗ «О государственной социальной помощи»;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Федеральный закон от 27 июля 2010 г</w:t>
            </w:r>
            <w:r w:rsidR="006A0340">
              <w:rPr>
                <w:rFonts w:eastAsia="Arial CYR"/>
                <w:sz w:val="22"/>
                <w:szCs w:val="22"/>
              </w:rPr>
              <w:t xml:space="preserve">.   </w:t>
            </w:r>
            <w:r w:rsidRPr="0039290A">
              <w:rPr>
                <w:rFonts w:eastAsia="Arial CYR"/>
                <w:sz w:val="22"/>
                <w:szCs w:val="22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5B4A41" w:rsidRPr="0039290A" w:rsidRDefault="00BC44DF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 </w:t>
            </w:r>
            <w:r w:rsidR="005B4A41" w:rsidRPr="0039290A">
              <w:rPr>
                <w:rFonts w:eastAsia="Arial CYR"/>
                <w:sz w:val="22"/>
                <w:szCs w:val="22"/>
              </w:rPr>
              <w:t xml:space="preserve">Приказ Министерства труда и социальной защиты Российской Федерации от </w:t>
            </w:r>
            <w:r w:rsidR="006A0340">
              <w:rPr>
                <w:rFonts w:eastAsia="Arial CYR"/>
                <w:sz w:val="22"/>
                <w:szCs w:val="22"/>
              </w:rPr>
              <w:t xml:space="preserve">               </w:t>
            </w:r>
            <w:r w:rsidR="005B4A41" w:rsidRPr="0039290A">
              <w:rPr>
                <w:rFonts w:eastAsia="Arial CYR"/>
                <w:sz w:val="22"/>
                <w:szCs w:val="22"/>
              </w:rPr>
              <w:t>22</w:t>
            </w:r>
            <w:r w:rsidR="00ED4C07">
              <w:rPr>
                <w:rFonts w:eastAsia="Arial CYR"/>
                <w:sz w:val="22"/>
                <w:szCs w:val="22"/>
              </w:rPr>
              <w:t xml:space="preserve"> июня 2015 г</w:t>
            </w:r>
            <w:r w:rsidR="006A0340">
              <w:rPr>
                <w:rFonts w:eastAsia="Arial CYR"/>
                <w:sz w:val="22"/>
                <w:szCs w:val="22"/>
              </w:rPr>
              <w:t xml:space="preserve">.                       </w:t>
            </w:r>
            <w:r w:rsidR="005B4A41" w:rsidRPr="0039290A">
              <w:rPr>
                <w:rFonts w:eastAsia="Arial CYR"/>
                <w:sz w:val="22"/>
                <w:szCs w:val="22"/>
              </w:rPr>
              <w:t xml:space="preserve"> № 386н «Об утверждении формы документа, подтверждающего специальное обучение собаки-проводника, и порядка его выдачи»;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 xml:space="preserve"> - Приказ Министерства труда и социальной защиты Российской Федерации от </w:t>
            </w:r>
            <w:r w:rsidR="006A0340">
              <w:rPr>
                <w:rFonts w:eastAsia="Arial CYR"/>
                <w:sz w:val="22"/>
                <w:szCs w:val="22"/>
              </w:rPr>
              <w:t xml:space="preserve">              </w:t>
            </w:r>
            <w:r w:rsidRPr="0039290A">
              <w:rPr>
                <w:rFonts w:eastAsia="Arial CYR"/>
                <w:sz w:val="22"/>
                <w:szCs w:val="22"/>
              </w:rPr>
              <w:t>30 июля 2015 г</w:t>
            </w:r>
            <w:r w:rsidR="006A0340">
              <w:rPr>
                <w:rFonts w:eastAsia="Arial CYR"/>
                <w:sz w:val="22"/>
                <w:szCs w:val="22"/>
              </w:rPr>
              <w:t>.</w:t>
            </w:r>
            <w:r w:rsidRPr="0039290A">
              <w:rPr>
                <w:rFonts w:eastAsia="Arial CYR"/>
                <w:sz w:val="22"/>
                <w:szCs w:val="22"/>
              </w:rPr>
      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</w:t>
            </w:r>
            <w:r w:rsidRPr="0039290A">
              <w:rPr>
                <w:rFonts w:eastAsia="Arial CYR"/>
                <w:sz w:val="22"/>
                <w:szCs w:val="22"/>
              </w:rPr>
              <w:lastRenderedPageBreak/>
              <w:t>населения, а также оказания им при этом необходимой помощи»;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Решение Совета народных депутатов муниципального образования «Город Майк</w:t>
            </w:r>
            <w:r w:rsidR="00CE4B74">
              <w:rPr>
                <w:rFonts w:eastAsia="Arial CYR"/>
                <w:sz w:val="22"/>
                <w:szCs w:val="22"/>
              </w:rPr>
              <w:t xml:space="preserve">оп» от </w:t>
            </w:r>
            <w:r w:rsidR="006A0340">
              <w:rPr>
                <w:rFonts w:eastAsia="Arial CYR"/>
                <w:sz w:val="22"/>
                <w:szCs w:val="22"/>
              </w:rPr>
              <w:t xml:space="preserve">                 </w:t>
            </w:r>
            <w:r w:rsidR="00CE4B74">
              <w:rPr>
                <w:rFonts w:eastAsia="Arial CYR"/>
                <w:sz w:val="22"/>
                <w:szCs w:val="22"/>
              </w:rPr>
              <w:t>1</w:t>
            </w:r>
            <w:r w:rsidR="006A0340">
              <w:rPr>
                <w:rFonts w:eastAsia="Arial CYR"/>
                <w:sz w:val="22"/>
                <w:szCs w:val="22"/>
              </w:rPr>
              <w:t xml:space="preserve">9 апреля 2018 г.          </w:t>
            </w:r>
            <w:r w:rsidRPr="0039290A">
              <w:rPr>
                <w:rFonts w:eastAsia="Arial CYR"/>
                <w:sz w:val="22"/>
                <w:szCs w:val="22"/>
              </w:rPr>
              <w:t xml:space="preserve"> № 301-рс «Об Уставе муниципального образования «Город Майкоп»;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Постановление Администрации муниципального образования «Гор</w:t>
            </w:r>
            <w:r w:rsidR="00CE4B74">
              <w:rPr>
                <w:rFonts w:eastAsia="Arial CYR"/>
                <w:sz w:val="22"/>
                <w:szCs w:val="22"/>
              </w:rPr>
              <w:t>од</w:t>
            </w:r>
            <w:r w:rsidR="006A0340">
              <w:rPr>
                <w:rFonts w:eastAsia="Arial CYR"/>
                <w:sz w:val="22"/>
                <w:szCs w:val="22"/>
              </w:rPr>
              <w:t xml:space="preserve"> Майкоп» от 31 октября 2017 г.</w:t>
            </w:r>
            <w:r w:rsidRPr="0039290A">
              <w:rPr>
                <w:rFonts w:eastAsia="Arial CYR"/>
                <w:sz w:val="22"/>
                <w:szCs w:val="22"/>
              </w:rPr>
              <w:t xml:space="preserve"> </w:t>
            </w:r>
            <w:r w:rsidR="006A0340">
              <w:rPr>
                <w:rFonts w:eastAsia="Arial CYR"/>
                <w:sz w:val="22"/>
                <w:szCs w:val="22"/>
              </w:rPr>
              <w:t xml:space="preserve">               </w:t>
            </w:r>
            <w:r w:rsidRPr="0039290A">
              <w:rPr>
                <w:rFonts w:eastAsia="Arial CYR"/>
                <w:sz w:val="22"/>
                <w:szCs w:val="22"/>
              </w:rPr>
              <w:t>№ 1312 «Об утверждении муниципальной программы «Адресная социальная помощь малоимущим гражданам и другим категориям граждан, находящимся в трудной жизненн</w:t>
            </w:r>
            <w:r w:rsidR="006A0340">
              <w:rPr>
                <w:rFonts w:eastAsia="Arial CYR"/>
                <w:sz w:val="22"/>
                <w:szCs w:val="22"/>
              </w:rPr>
              <w:t>ой ситуации, на 2018 - 2023 годы</w:t>
            </w:r>
            <w:r w:rsidRPr="0039290A">
              <w:rPr>
                <w:rFonts w:eastAsia="Arial CYR"/>
                <w:sz w:val="22"/>
                <w:szCs w:val="22"/>
              </w:rPr>
              <w:t>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Постановление Главы муниципального образования «</w:t>
            </w:r>
            <w:r w:rsidR="00CE4B74">
              <w:rPr>
                <w:rFonts w:eastAsia="Arial CYR"/>
                <w:sz w:val="22"/>
                <w:szCs w:val="22"/>
              </w:rPr>
              <w:t>Го</w:t>
            </w:r>
            <w:r w:rsidR="006A0340">
              <w:rPr>
                <w:rFonts w:eastAsia="Arial CYR"/>
                <w:sz w:val="22"/>
                <w:szCs w:val="22"/>
              </w:rPr>
              <w:t>род Майкоп» от 6 марта 2007 г.</w:t>
            </w:r>
            <w:r w:rsidRPr="0039290A">
              <w:rPr>
                <w:rFonts w:eastAsia="Arial CYR"/>
                <w:sz w:val="22"/>
                <w:szCs w:val="22"/>
              </w:rPr>
              <w:t xml:space="preserve"> № 178 «О Координационном совете по оказанию адресной социальной помощи населению муниципального образования «Город Майкоп»;</w:t>
            </w:r>
          </w:p>
          <w:p w:rsidR="005B4A41" w:rsidRPr="0039290A" w:rsidRDefault="005B4A41" w:rsidP="00CE4B74">
            <w:pPr>
              <w:pStyle w:val="af"/>
              <w:jc w:val="both"/>
              <w:rPr>
                <w:rFonts w:eastAsia="Arial CYR"/>
                <w:sz w:val="22"/>
                <w:szCs w:val="22"/>
              </w:rPr>
            </w:pPr>
            <w:r w:rsidRPr="0039290A">
              <w:rPr>
                <w:rFonts w:eastAsia="Arial CYR"/>
                <w:sz w:val="22"/>
                <w:szCs w:val="22"/>
              </w:rPr>
              <w:t>- Постановление Администрации муниципального образования «Гор</w:t>
            </w:r>
            <w:r w:rsidR="00CE4B74">
              <w:rPr>
                <w:rFonts w:eastAsia="Arial CYR"/>
                <w:sz w:val="22"/>
                <w:szCs w:val="22"/>
              </w:rPr>
              <w:t xml:space="preserve">од Майкоп» от </w:t>
            </w:r>
            <w:r w:rsidR="006A0340">
              <w:rPr>
                <w:rFonts w:eastAsia="Arial CYR"/>
                <w:sz w:val="22"/>
                <w:szCs w:val="22"/>
              </w:rPr>
              <w:t xml:space="preserve">                   13 декабря 2012 г.           </w:t>
            </w:r>
            <w:r w:rsidRPr="0039290A">
              <w:rPr>
                <w:rFonts w:eastAsia="Arial CYR"/>
                <w:sz w:val="22"/>
                <w:szCs w:val="22"/>
              </w:rPr>
              <w:t xml:space="preserve"> № 1089 «Об утверждении Административного регламента по </w:t>
            </w:r>
            <w:r w:rsidRPr="0039290A">
              <w:rPr>
                <w:rFonts w:eastAsia="Arial CYR"/>
                <w:sz w:val="22"/>
                <w:szCs w:val="22"/>
              </w:rPr>
              <w:lastRenderedPageBreak/>
              <w:t>предоставлению муниципальной услуги «Оказание адресной социальной помощи отдельным категориям граждан».</w:t>
            </w: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Courier New"/>
                <w:sz w:val="22"/>
                <w:szCs w:val="22"/>
              </w:rPr>
            </w:pPr>
            <w:r w:rsidRPr="0039290A">
              <w:rPr>
                <w:rFonts w:eastAsia="Courier New"/>
                <w:sz w:val="22"/>
                <w:szCs w:val="22"/>
              </w:rPr>
              <w:t xml:space="preserve">Получение паспорта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Территориальные органы Министерства внутренних дел Российской Федерации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Courier New"/>
                <w:sz w:val="22"/>
                <w:szCs w:val="22"/>
              </w:rPr>
            </w:pPr>
            <w:r w:rsidRPr="0039290A">
              <w:rPr>
                <w:rFonts w:eastAsia="Courier New"/>
                <w:sz w:val="22"/>
                <w:szCs w:val="22"/>
              </w:rPr>
              <w:t>Получение сведений о смерти, сведений о браке, сведений о расторжении брака, сведений о рождении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Единая государственная информационная система социального обеспечения; 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Courier New"/>
                <w:sz w:val="22"/>
                <w:szCs w:val="22"/>
              </w:rPr>
            </w:pPr>
            <w:r w:rsidRPr="0039290A">
              <w:rPr>
                <w:rFonts w:eastAsia="Courier New"/>
                <w:sz w:val="22"/>
                <w:szCs w:val="22"/>
              </w:rPr>
              <w:t>Получение документов (сведений) о регистрации заявителя и членов его семьи в жилом помещении по месту жительства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  <w:r w:rsidRPr="0039290A">
              <w:rPr>
                <w:sz w:val="22"/>
                <w:szCs w:val="22"/>
              </w:rPr>
              <w:t>Территориальные органы Министерства внутренних дел Российской Федерации (по запросу через единую систему межведомственного электронного взаимодействия)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1701" w:type="dxa"/>
          </w:tcPr>
          <w:p w:rsidR="005B4A41" w:rsidRPr="0039290A" w:rsidRDefault="005B4A41" w:rsidP="007A4060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 о праве собственности на жилое помещение, в котором осуществлено подключение к природному газу</w:t>
            </w:r>
          </w:p>
        </w:tc>
        <w:tc>
          <w:tcPr>
            <w:tcW w:w="1949" w:type="dxa"/>
          </w:tcPr>
          <w:p w:rsidR="005B4A41" w:rsidRPr="0039290A" w:rsidRDefault="005B4A41" w:rsidP="007A4060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Росреестра по Республике Адыгея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39290A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1701" w:type="dxa"/>
          </w:tcPr>
          <w:p w:rsidR="005B4A41" w:rsidRPr="0039290A" w:rsidRDefault="005B4A41" w:rsidP="007A4060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проектно-сметной документации на газификацию домовладения</w:t>
            </w:r>
          </w:p>
        </w:tc>
        <w:tc>
          <w:tcPr>
            <w:tcW w:w="1949" w:type="dxa"/>
          </w:tcPr>
          <w:p w:rsidR="005B4A41" w:rsidRPr="0039290A" w:rsidRDefault="005B4A41" w:rsidP="007A4060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7A4060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39290A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документа (сведений) об освобождении из мест лишения свободы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39290A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1.7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документов (сведений), подтверждающих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лицом)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39290A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1.8.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Открытие счета в банке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Кредитная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1.9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договора найма или договора безвозмездного пользования жилым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помещением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Поставщики информации, в распоряжении которых имеются договоры найма или договоры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безвозмездного пользования жилым помещением, предоставляемые посредством системы межведомственного электронного взаимодействия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1.10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документов (сведений), подтверждающих воспитание ребенка (детей) в приемной семье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Единая государственная информационная система социального обеспечения; до 1 января 2021 г. - органы опеки и попечительства (по запросу)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39290A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1.11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справки учебного заведения, подтверждающей обучение по очной форме в образовательном учреждении, с указанием срока обучения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1.12</w:t>
            </w:r>
          </w:p>
        </w:tc>
        <w:tc>
          <w:tcPr>
            <w:tcW w:w="1701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сведений, подтверждающих правовые основания отнесения граждан к членам одной семьи (сведения о заключении (расторжении) брака, сведения о рождении ребенка (детей) и др.)</w:t>
            </w:r>
          </w:p>
        </w:tc>
        <w:tc>
          <w:tcPr>
            <w:tcW w:w="1949" w:type="dxa"/>
          </w:tcPr>
          <w:p w:rsidR="005B4A41" w:rsidRPr="0039290A" w:rsidRDefault="005B4A41" w:rsidP="000065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 xml:space="preserve"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государственном реестре записи актов гражданского состояния)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006585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5B4A41" w:rsidRPr="00CA7861" w:rsidTr="000D4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317EF2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9290A">
              <w:rPr>
                <w:rFonts w:cs="Times New Roman"/>
                <w:sz w:val="22"/>
                <w:szCs w:val="22"/>
                <w:lang w:val="ru-RU"/>
              </w:rPr>
              <w:t>1.13</w:t>
            </w:r>
          </w:p>
        </w:tc>
        <w:tc>
          <w:tcPr>
            <w:tcW w:w="1701" w:type="dxa"/>
          </w:tcPr>
          <w:p w:rsidR="005B4A41" w:rsidRPr="0039290A" w:rsidRDefault="005B4A41" w:rsidP="00317EF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СНИЛС</w:t>
            </w:r>
          </w:p>
        </w:tc>
        <w:tc>
          <w:tcPr>
            <w:tcW w:w="1949" w:type="dxa"/>
          </w:tcPr>
          <w:p w:rsidR="005B4A41" w:rsidRPr="0039290A" w:rsidRDefault="005B4A41" w:rsidP="00317EF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Территориальные органы Пенсионного фонда Российской Федерации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317EF2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317EF2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1" w:rsidRPr="0039290A" w:rsidRDefault="005B4A41" w:rsidP="00317EF2">
            <w:pPr>
              <w:pStyle w:val="af"/>
              <w:rPr>
                <w:rFonts w:eastAsia="Arial CYR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5B4A41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5B4A41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Оказание адресной социальной помощи в натуральном виде отдельным категориям граждан0</w:t>
            </w:r>
          </w:p>
          <w:p w:rsidR="0039290A" w:rsidRPr="0039290A" w:rsidRDefault="0039290A" w:rsidP="005B4A41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Отдел муниципальных социальных программ Администрации муниципального образования «Город Майкоп»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Малоимущие одиноко проживающие граждане или малоимущие семьи, приемные семьи;</w:t>
            </w:r>
          </w:p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Малоимущие многодетные семьи, имеющие в своем составе 6 и более детей до 18 лет;</w:t>
            </w:r>
          </w:p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Граждане, находящиеся в трудной жизненной ситуации;</w:t>
            </w:r>
          </w:p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Участники Великой Отечественной войны 1941 – 1945 гг.;</w:t>
            </w:r>
          </w:p>
          <w:p w:rsidR="0039290A" w:rsidRPr="0039290A" w:rsidRDefault="0039290A" w:rsidP="005B4A41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Лица, отбывшие наказание, назначенное судом.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39290A" w:rsidRPr="0039290A" w:rsidRDefault="0039290A" w:rsidP="005B4A41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Количество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Конституция Российской Федерации;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Федера</w:t>
            </w:r>
            <w:r w:rsidR="00CE4B74">
              <w:rPr>
                <w:rFonts w:eastAsia="Arial"/>
                <w:sz w:val="22"/>
                <w:szCs w:val="22"/>
              </w:rPr>
              <w:t>ль</w:t>
            </w:r>
            <w:r w:rsidR="006A0340">
              <w:rPr>
                <w:rFonts w:eastAsia="Arial"/>
                <w:sz w:val="22"/>
                <w:szCs w:val="22"/>
              </w:rPr>
              <w:t>ный закон от 6 октября 2003 г.</w:t>
            </w:r>
            <w:r w:rsidRPr="0039290A">
              <w:rPr>
                <w:rFonts w:eastAsia="Arial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Федеральный закон от 29 декабря 2015 г</w:t>
            </w:r>
            <w:r w:rsidR="006A0340">
              <w:rPr>
                <w:rFonts w:eastAsia="Arial"/>
                <w:sz w:val="22"/>
                <w:szCs w:val="22"/>
              </w:rPr>
              <w:t>.</w:t>
            </w:r>
            <w:r w:rsidR="00CE4B74">
              <w:rPr>
                <w:rFonts w:eastAsia="Arial"/>
                <w:sz w:val="22"/>
                <w:szCs w:val="22"/>
              </w:rPr>
              <w:t xml:space="preserve"> </w:t>
            </w:r>
            <w:r w:rsidRPr="0039290A">
              <w:rPr>
                <w:rFonts w:eastAsia="Arial"/>
                <w:sz w:val="22"/>
                <w:szCs w:val="22"/>
              </w:rPr>
              <w:t>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 xml:space="preserve">- Приказ Министерства труда и социальной защиты Российской Федерации от </w:t>
            </w:r>
            <w:r w:rsidR="006A0340">
              <w:rPr>
                <w:rFonts w:eastAsia="Arial"/>
                <w:sz w:val="22"/>
                <w:szCs w:val="22"/>
              </w:rPr>
              <w:t xml:space="preserve">                   </w:t>
            </w:r>
            <w:r w:rsidRPr="0039290A">
              <w:rPr>
                <w:rFonts w:eastAsia="Arial"/>
                <w:sz w:val="22"/>
                <w:szCs w:val="22"/>
              </w:rPr>
              <w:t>22 июня 2015 г</w:t>
            </w:r>
            <w:r w:rsidR="006A0340">
              <w:rPr>
                <w:rFonts w:eastAsia="Arial"/>
                <w:sz w:val="22"/>
                <w:szCs w:val="22"/>
              </w:rPr>
              <w:t>.</w:t>
            </w:r>
            <w:r w:rsidRPr="0039290A">
              <w:rPr>
                <w:rFonts w:eastAsia="Arial"/>
                <w:sz w:val="22"/>
                <w:szCs w:val="22"/>
              </w:rPr>
              <w:t xml:space="preserve"> № 386н «Об утверждении формы документа, подтверждающего специальное обучение собаки-проводника, и порядка его выдачи»;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 xml:space="preserve">- Приказ </w:t>
            </w:r>
            <w:r w:rsidRPr="0039290A">
              <w:rPr>
                <w:rFonts w:eastAsia="Arial"/>
                <w:sz w:val="22"/>
                <w:szCs w:val="22"/>
              </w:rPr>
              <w:lastRenderedPageBreak/>
              <w:t>Министерства труда и социальной защиты Российс</w:t>
            </w:r>
            <w:r w:rsidR="00CE4B74">
              <w:rPr>
                <w:rFonts w:eastAsia="Arial"/>
                <w:sz w:val="22"/>
                <w:szCs w:val="22"/>
              </w:rPr>
              <w:t>ко</w:t>
            </w:r>
            <w:r w:rsidR="006A0340">
              <w:rPr>
                <w:rFonts w:eastAsia="Arial"/>
                <w:sz w:val="22"/>
                <w:szCs w:val="22"/>
              </w:rPr>
              <w:t>й Федерации от 30 июля 2015 г.</w:t>
            </w:r>
            <w:r w:rsidRPr="0039290A">
              <w:rPr>
                <w:rFonts w:eastAsia="Arial"/>
                <w:sz w:val="22"/>
                <w:szCs w:val="22"/>
              </w:rPr>
      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Решение Совета народных депутатов муниципального образования «Город Майкоп» от 19 апреля</w:t>
            </w:r>
            <w:r w:rsidR="006A0340">
              <w:rPr>
                <w:rFonts w:eastAsia="Arial"/>
                <w:sz w:val="22"/>
                <w:szCs w:val="22"/>
              </w:rPr>
              <w:t xml:space="preserve"> 2018 г.</w:t>
            </w:r>
            <w:r w:rsidRPr="0039290A">
              <w:rPr>
                <w:rFonts w:eastAsia="Arial"/>
                <w:sz w:val="22"/>
                <w:szCs w:val="22"/>
              </w:rPr>
              <w:t xml:space="preserve"> </w:t>
            </w:r>
            <w:r w:rsidR="006A0340">
              <w:rPr>
                <w:rFonts w:eastAsia="Arial"/>
                <w:sz w:val="22"/>
                <w:szCs w:val="22"/>
              </w:rPr>
              <w:t xml:space="preserve">                </w:t>
            </w:r>
            <w:r w:rsidRPr="0039290A">
              <w:rPr>
                <w:rFonts w:eastAsia="Arial"/>
                <w:sz w:val="22"/>
                <w:szCs w:val="22"/>
              </w:rPr>
              <w:t>№ 301-рс «Об Уставе муниципального образования «Город Майкоп»;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Постановление Администрации муниципального образования «Гор</w:t>
            </w:r>
            <w:r w:rsidR="00CE4B74">
              <w:rPr>
                <w:rFonts w:eastAsia="Arial"/>
                <w:sz w:val="22"/>
                <w:szCs w:val="22"/>
              </w:rPr>
              <w:t>од</w:t>
            </w:r>
            <w:r w:rsidR="006A0340">
              <w:rPr>
                <w:rFonts w:eastAsia="Arial"/>
                <w:sz w:val="22"/>
                <w:szCs w:val="22"/>
              </w:rPr>
              <w:t xml:space="preserve"> Майкоп» от                        31 октября 2017 г.</w:t>
            </w:r>
            <w:r w:rsidRPr="0039290A">
              <w:rPr>
                <w:rFonts w:eastAsia="Arial"/>
                <w:sz w:val="22"/>
                <w:szCs w:val="22"/>
              </w:rPr>
              <w:t xml:space="preserve"> </w:t>
            </w:r>
            <w:r w:rsidR="006A0340">
              <w:rPr>
                <w:rFonts w:eastAsia="Arial"/>
                <w:sz w:val="22"/>
                <w:szCs w:val="22"/>
              </w:rPr>
              <w:t xml:space="preserve">             </w:t>
            </w:r>
            <w:r w:rsidRPr="0039290A">
              <w:rPr>
                <w:rFonts w:eastAsia="Arial"/>
                <w:sz w:val="22"/>
                <w:szCs w:val="22"/>
              </w:rPr>
              <w:t>№ 1312 «Об утверждении муниципальной программы «Адресная социальная помощь малоимущим гражданам и другим категориям граждан, находящимся в трудной жизненной ситуации, на 2018 - 202</w:t>
            </w:r>
            <w:r w:rsidR="00CE4B74">
              <w:rPr>
                <w:rFonts w:eastAsia="Arial"/>
                <w:sz w:val="22"/>
                <w:szCs w:val="22"/>
              </w:rPr>
              <w:t>3</w:t>
            </w:r>
            <w:r w:rsidR="006A0340">
              <w:rPr>
                <w:rFonts w:eastAsia="Arial"/>
                <w:sz w:val="22"/>
                <w:szCs w:val="22"/>
              </w:rPr>
              <w:t xml:space="preserve"> годы</w:t>
            </w:r>
            <w:r w:rsidRPr="0039290A">
              <w:rPr>
                <w:rFonts w:eastAsia="Arial"/>
                <w:sz w:val="22"/>
                <w:szCs w:val="22"/>
              </w:rPr>
              <w:t>»;</w:t>
            </w:r>
          </w:p>
          <w:p w:rsidR="0039290A" w:rsidRPr="0039290A" w:rsidRDefault="0039290A" w:rsidP="005B4A41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 xml:space="preserve">- Постановление Главы муниципального образования </w:t>
            </w:r>
            <w:r w:rsidR="00CE4B74">
              <w:rPr>
                <w:rFonts w:eastAsia="Arial"/>
                <w:sz w:val="22"/>
                <w:szCs w:val="22"/>
              </w:rPr>
              <w:t>«Го</w:t>
            </w:r>
            <w:r w:rsidR="006A0340">
              <w:rPr>
                <w:rFonts w:eastAsia="Arial"/>
                <w:sz w:val="22"/>
                <w:szCs w:val="22"/>
              </w:rPr>
              <w:t>род Майкоп» от 6 марта 2007 г.</w:t>
            </w:r>
            <w:r w:rsidRPr="0039290A">
              <w:rPr>
                <w:rFonts w:eastAsia="Arial"/>
                <w:sz w:val="22"/>
                <w:szCs w:val="22"/>
              </w:rPr>
              <w:t xml:space="preserve"> № 178 «О Координационном Совете по оказанию адресной социальной </w:t>
            </w:r>
            <w:r w:rsidRPr="0039290A">
              <w:rPr>
                <w:rFonts w:eastAsia="Arial"/>
                <w:sz w:val="22"/>
                <w:szCs w:val="22"/>
              </w:rPr>
              <w:lastRenderedPageBreak/>
              <w:t>помощи населению муниципального образования «Город Майкоп»;</w:t>
            </w:r>
          </w:p>
          <w:p w:rsidR="0039290A" w:rsidRPr="0039290A" w:rsidRDefault="0039290A" w:rsidP="006A0340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39290A">
              <w:rPr>
                <w:rFonts w:eastAsia="Arial"/>
                <w:sz w:val="22"/>
                <w:szCs w:val="22"/>
              </w:rPr>
              <w:t>- Постановление Администрации муниципального обра</w:t>
            </w:r>
            <w:r w:rsidR="005B4558">
              <w:rPr>
                <w:rFonts w:eastAsia="Arial"/>
                <w:sz w:val="22"/>
                <w:szCs w:val="22"/>
              </w:rPr>
              <w:t xml:space="preserve">зования «Город Майкоп» от 19 августа </w:t>
            </w:r>
            <w:r w:rsidRPr="0039290A">
              <w:rPr>
                <w:rFonts w:eastAsia="Arial"/>
                <w:sz w:val="22"/>
                <w:szCs w:val="22"/>
              </w:rPr>
              <w:t xml:space="preserve">2013 </w:t>
            </w:r>
            <w:r w:rsidR="006A0340">
              <w:rPr>
                <w:rFonts w:eastAsia="Arial"/>
                <w:sz w:val="22"/>
                <w:szCs w:val="22"/>
              </w:rPr>
              <w:t xml:space="preserve">г. </w:t>
            </w:r>
            <w:r w:rsidRPr="0039290A">
              <w:rPr>
                <w:rFonts w:eastAsia="Arial"/>
                <w:sz w:val="22"/>
                <w:szCs w:val="22"/>
              </w:rPr>
              <w:t>№ 616 «Об утверждении Административного регламента по предоставлению муниципальной услуги «Оказание адресной социальной помощи в натуральном виде отдельным категориям граждан».</w:t>
            </w: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паспорта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о смерти, сведений о заключении (расторжении) брака, сведений о рождении ребенка (детей)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сведений о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заявителя и членов его семьи в жилом помещении по месту жительства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внутренних дел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(по запросу через единую систему межведомственного электронного взаимодействия)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39290A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(справки) об отсутствии условий для помывки граждан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Орган местного территориального самоуправления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39290A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(документ) об освобождении из мест лишения свободы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39290A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(документов), подтверждающих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сведение о смерти законного представителя ребенка)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2.7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(документов), подтверждающих воспитание ребенка (детей) в приемной семье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2.8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договора найма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договора безвозмездного пользования жилым помещением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Поставщики информации, в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распоряжении которых имеются договора найма или договора безвозмездного пользования жилым помещением, предоставляемые посредством системы межведомственного электронного взаимодействия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39290A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 (справки) учебного заведения, подтверждающей обучение по очной форме в образовательном учреждении, с указанием срока обучения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t>2.10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сведений, подтверждающих правовые основания отнесения граждан к членам одной семьи (сведения о заключении (расторжении) брака, сведения о рождении ребенка (детей) и др.)</w:t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9290A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9290A">
              <w:rPr>
                <w:rFonts w:eastAsia="Arial" w:cs="Times New Roman"/>
                <w:sz w:val="22"/>
                <w:szCs w:val="22"/>
                <w:lang w:val="ru-RU"/>
              </w:rPr>
              <w:lastRenderedPageBreak/>
              <w:t>2.11</w:t>
            </w:r>
          </w:p>
        </w:tc>
        <w:tc>
          <w:tcPr>
            <w:tcW w:w="1701" w:type="dxa"/>
          </w:tcPr>
          <w:p w:rsidR="0039290A" w:rsidRPr="0039290A" w:rsidRDefault="0039290A" w:rsidP="0039290A">
            <w:pPr>
              <w:pStyle w:val="af0"/>
              <w:tabs>
                <w:tab w:val="center" w:pos="2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Получение СНИЛС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949" w:type="dxa"/>
          </w:tcPr>
          <w:p w:rsidR="0039290A" w:rsidRPr="0039290A" w:rsidRDefault="0039290A" w:rsidP="0039290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Территориальные органы Пенсионного фонда Российской Федерации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</w:tcBorders>
          </w:tcPr>
          <w:p w:rsidR="0039290A" w:rsidRPr="0039290A" w:rsidRDefault="0039290A" w:rsidP="0039290A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9290A" w:rsidRPr="0039290A" w:rsidRDefault="0039290A" w:rsidP="0039290A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ED4C07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D4C07" w:rsidRPr="000E5755" w:rsidRDefault="00ED4C07" w:rsidP="000D4AEB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130D7E">
            <w:pPr>
              <w:pStyle w:val="af0"/>
              <w:tabs>
                <w:tab w:val="center" w:pos="2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0D7E">
              <w:rPr>
                <w:rFonts w:ascii="Times New Roman" w:hAnsi="Times New Roman" w:cs="Times New Roman"/>
                <w:sz w:val="22"/>
                <w:szCs w:val="22"/>
              </w:rPr>
              <w:t>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130D7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D7E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социальных программ Администрации муниципального образования «Город Майкоп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0D4AEB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130D7E">
            <w:pPr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Количество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D4C07" w:rsidRPr="000E5755" w:rsidRDefault="00ED4C07" w:rsidP="000D4AEB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0E5755">
              <w:rPr>
                <w:rFonts w:eastAsia="Arial"/>
                <w:sz w:val="22"/>
                <w:szCs w:val="22"/>
              </w:rPr>
              <w:t>- Конституция Российской Федерации;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Жилищный кодекс Российской Федерации от 29 декабря 2004 г</w:t>
            </w:r>
            <w:r w:rsidR="006A0340">
              <w:rPr>
                <w:rFonts w:eastAsia="Arial"/>
                <w:sz w:val="22"/>
                <w:szCs w:val="22"/>
              </w:rPr>
              <w:t>.</w:t>
            </w:r>
            <w:r w:rsidRPr="00130D7E">
              <w:rPr>
                <w:rFonts w:eastAsia="Arial"/>
                <w:sz w:val="22"/>
                <w:szCs w:val="22"/>
              </w:rPr>
              <w:t xml:space="preserve"> №188-ФЗ;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Федерал</w:t>
            </w:r>
            <w:r w:rsidR="00CE4B74">
              <w:rPr>
                <w:rFonts w:eastAsia="Arial"/>
                <w:sz w:val="22"/>
                <w:szCs w:val="22"/>
              </w:rPr>
              <w:t>ьн</w:t>
            </w:r>
            <w:r w:rsidR="006A0340">
              <w:rPr>
                <w:rFonts w:eastAsia="Arial"/>
                <w:sz w:val="22"/>
                <w:szCs w:val="22"/>
              </w:rPr>
              <w:t>ый закон от 24 октября 1997 г.</w:t>
            </w:r>
            <w:r w:rsidRPr="00130D7E">
              <w:rPr>
                <w:rFonts w:eastAsia="Arial"/>
                <w:sz w:val="22"/>
                <w:szCs w:val="22"/>
              </w:rPr>
              <w:t xml:space="preserve"> №134-ФЗ «О прожиточном минимуме в Российской Федерации;</w:t>
            </w:r>
          </w:p>
          <w:p w:rsidR="00ED4C07" w:rsidRPr="000E5755" w:rsidRDefault="00ED4C07" w:rsidP="000D4AEB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0E5755">
              <w:rPr>
                <w:rFonts w:eastAsia="Arial"/>
                <w:sz w:val="22"/>
                <w:szCs w:val="22"/>
              </w:rPr>
              <w:t>- Федеральный закон от 6 октября 2003 г</w:t>
            </w:r>
            <w:r w:rsidR="006A0340">
              <w:rPr>
                <w:rFonts w:eastAsia="Arial"/>
                <w:sz w:val="22"/>
                <w:szCs w:val="22"/>
              </w:rPr>
              <w:t>.</w:t>
            </w:r>
            <w:r w:rsidRPr="000E5755">
              <w:rPr>
                <w:rFonts w:eastAsia="Arial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Фед</w:t>
            </w:r>
            <w:r w:rsidR="00CE4B74">
              <w:rPr>
                <w:rFonts w:eastAsia="Arial"/>
                <w:sz w:val="22"/>
                <w:szCs w:val="22"/>
              </w:rPr>
              <w:t>ераль</w:t>
            </w:r>
            <w:r w:rsidR="006A0340">
              <w:rPr>
                <w:rFonts w:eastAsia="Arial"/>
                <w:sz w:val="22"/>
                <w:szCs w:val="22"/>
              </w:rPr>
              <w:t xml:space="preserve">ный закон от 17 июля 1999 г.             </w:t>
            </w:r>
            <w:r w:rsidRPr="00130D7E">
              <w:rPr>
                <w:rFonts w:eastAsia="Arial"/>
                <w:sz w:val="22"/>
                <w:szCs w:val="22"/>
              </w:rPr>
              <w:t xml:space="preserve"> № 178-ФЗ «О государственной социальной помощи»; 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Федер</w:t>
            </w:r>
            <w:r w:rsidR="00CE4B74">
              <w:rPr>
                <w:rFonts w:eastAsia="Arial"/>
                <w:sz w:val="22"/>
                <w:szCs w:val="22"/>
              </w:rPr>
              <w:t>альный закон от 05 апреля 2003 года</w:t>
            </w:r>
            <w:r w:rsidRPr="00130D7E">
              <w:rPr>
                <w:rFonts w:eastAsia="Arial"/>
                <w:sz w:val="22"/>
                <w:szCs w:val="22"/>
              </w:rPr>
              <w:t xml:space="preserve"> №44-ФЗ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 xml:space="preserve">- Постановление Правительства Российской Федерации от 20 </w:t>
            </w:r>
            <w:r w:rsidR="006A0340">
              <w:rPr>
                <w:rFonts w:eastAsia="Arial"/>
                <w:sz w:val="22"/>
                <w:szCs w:val="22"/>
              </w:rPr>
              <w:t>августа 2003 г.</w:t>
            </w:r>
            <w:r w:rsidRPr="00130D7E">
              <w:rPr>
                <w:rFonts w:eastAsia="Arial"/>
                <w:sz w:val="22"/>
                <w:szCs w:val="22"/>
              </w:rPr>
              <w:t xml:space="preserve"> №512 </w:t>
            </w:r>
            <w:r w:rsidRPr="00130D7E">
              <w:rPr>
                <w:rFonts w:eastAsia="Arial"/>
                <w:sz w:val="22"/>
                <w:szCs w:val="22"/>
              </w:rPr>
              <w:lastRenderedPageBreak/>
              <w:t>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Приказ Министерства труда и социальной защиты Российс</w:t>
            </w:r>
            <w:r w:rsidR="00CE4B74">
              <w:rPr>
                <w:rFonts w:eastAsia="Arial"/>
                <w:sz w:val="22"/>
                <w:szCs w:val="22"/>
              </w:rPr>
              <w:t>ко</w:t>
            </w:r>
            <w:r w:rsidR="006A0340">
              <w:rPr>
                <w:rFonts w:eastAsia="Arial"/>
                <w:sz w:val="22"/>
                <w:szCs w:val="22"/>
              </w:rPr>
              <w:t>й Федерации от 22 июня 2015 г.</w:t>
            </w:r>
            <w:r w:rsidRPr="00130D7E">
              <w:rPr>
                <w:rFonts w:eastAsia="Arial"/>
                <w:sz w:val="22"/>
                <w:szCs w:val="22"/>
              </w:rPr>
              <w:t xml:space="preserve"> № 386н «Об утверждении формы документа, подтверждающего специальное обучение собаки-проводника, и порядка его выдачи»;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Приказ Министерства труда и социальной защиты Российс</w:t>
            </w:r>
            <w:r w:rsidR="00CE4B74">
              <w:rPr>
                <w:rFonts w:eastAsia="Arial"/>
                <w:sz w:val="22"/>
                <w:szCs w:val="22"/>
              </w:rPr>
              <w:t>ко</w:t>
            </w:r>
            <w:r w:rsidR="006A0340">
              <w:rPr>
                <w:rFonts w:eastAsia="Arial"/>
                <w:sz w:val="22"/>
                <w:szCs w:val="22"/>
              </w:rPr>
              <w:t>й Федерации от 30 июля 2015 г.</w:t>
            </w:r>
            <w:r w:rsidRPr="00130D7E">
              <w:rPr>
                <w:rFonts w:eastAsia="Arial"/>
                <w:sz w:val="22"/>
                <w:szCs w:val="22"/>
              </w:rPr>
      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Постановление Кабинета Минис</w:t>
            </w:r>
            <w:r w:rsidR="00CE4B74">
              <w:rPr>
                <w:rFonts w:eastAsia="Arial"/>
                <w:sz w:val="22"/>
                <w:szCs w:val="22"/>
              </w:rPr>
              <w:t xml:space="preserve">тров Республики Адыгея от 28 августа </w:t>
            </w:r>
            <w:r w:rsidRPr="00130D7E">
              <w:rPr>
                <w:rFonts w:eastAsia="Arial"/>
                <w:sz w:val="22"/>
                <w:szCs w:val="22"/>
              </w:rPr>
              <w:t>2006 г</w:t>
            </w:r>
            <w:r w:rsidR="006A0340">
              <w:rPr>
                <w:rFonts w:eastAsia="Arial"/>
                <w:sz w:val="22"/>
                <w:szCs w:val="22"/>
              </w:rPr>
              <w:t>.</w:t>
            </w:r>
            <w:r w:rsidRPr="00130D7E">
              <w:rPr>
                <w:rFonts w:eastAsia="Arial"/>
                <w:sz w:val="22"/>
                <w:szCs w:val="22"/>
              </w:rPr>
              <w:t xml:space="preserve"> № 134 «О порядке расчета стоимости имущества граждан, учитываемого при признании граждан малоимущими, в целях постановки на </w:t>
            </w:r>
            <w:r w:rsidRPr="00130D7E">
              <w:rPr>
                <w:rFonts w:eastAsia="Arial"/>
                <w:sz w:val="22"/>
                <w:szCs w:val="22"/>
              </w:rPr>
              <w:lastRenderedPageBreak/>
              <w:t>учет и предоставления им жилых помещений муниципального жилищного фонда по договорам социального найма»;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Закон Ре</w:t>
            </w:r>
            <w:r w:rsidR="00CE4B74">
              <w:rPr>
                <w:rFonts w:eastAsia="Arial"/>
                <w:sz w:val="22"/>
                <w:szCs w:val="22"/>
              </w:rPr>
              <w:t>спубл</w:t>
            </w:r>
            <w:r w:rsidR="006A0340">
              <w:rPr>
                <w:rFonts w:eastAsia="Arial"/>
                <w:sz w:val="22"/>
                <w:szCs w:val="22"/>
              </w:rPr>
              <w:t>ики Адыгея от 03 марта 2006 г.</w:t>
            </w:r>
            <w:r w:rsidRPr="00130D7E">
              <w:rPr>
                <w:rFonts w:eastAsia="Arial"/>
                <w:sz w:val="22"/>
                <w:szCs w:val="22"/>
              </w:rPr>
              <w:t xml:space="preserve"> № 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найма»;</w:t>
            </w:r>
          </w:p>
          <w:p w:rsidR="00ED4C07" w:rsidRPr="000E5755" w:rsidRDefault="00ED4C07" w:rsidP="000D4AEB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Р</w:t>
            </w:r>
            <w:r>
              <w:rPr>
                <w:rFonts w:eastAsia="Arial"/>
                <w:sz w:val="22"/>
                <w:szCs w:val="22"/>
              </w:rPr>
              <w:t>ешение</w:t>
            </w:r>
            <w:r w:rsidRPr="000E5755">
              <w:rPr>
                <w:rFonts w:eastAsia="Arial"/>
                <w:sz w:val="22"/>
                <w:szCs w:val="22"/>
              </w:rPr>
              <w:t xml:space="preserve"> Совета народных депутатов муниципального образования «Город Май</w:t>
            </w:r>
            <w:r w:rsidR="00CD0646">
              <w:rPr>
                <w:rFonts w:eastAsia="Arial"/>
                <w:sz w:val="22"/>
                <w:szCs w:val="22"/>
              </w:rPr>
              <w:t>коп» от                        19 апреля 2018 г.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D0646">
              <w:rPr>
                <w:rFonts w:eastAsia="Arial"/>
                <w:sz w:val="22"/>
                <w:szCs w:val="22"/>
              </w:rPr>
              <w:t xml:space="preserve">              </w:t>
            </w:r>
            <w:r>
              <w:rPr>
                <w:rFonts w:eastAsia="Arial"/>
                <w:sz w:val="22"/>
                <w:szCs w:val="22"/>
              </w:rPr>
              <w:t>№ 301-рс «Об Уставе муниципального образования «Город Майкоп»;</w:t>
            </w:r>
          </w:p>
          <w:p w:rsidR="00ED4C07" w:rsidRPr="00130D7E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>- Постановление Администрации муниципального обр</w:t>
            </w:r>
            <w:r w:rsidR="00CE4B74">
              <w:rPr>
                <w:rFonts w:eastAsia="Arial"/>
                <w:sz w:val="22"/>
                <w:szCs w:val="22"/>
              </w:rPr>
              <w:t>азования «Горо</w:t>
            </w:r>
            <w:r w:rsidR="00CD0646">
              <w:rPr>
                <w:rFonts w:eastAsia="Arial"/>
                <w:sz w:val="22"/>
                <w:szCs w:val="22"/>
              </w:rPr>
              <w:t>д Майкоп» от 01 ноября 2006 г.</w:t>
            </w:r>
            <w:r w:rsidRPr="00130D7E">
              <w:rPr>
                <w:rFonts w:eastAsia="Arial"/>
                <w:sz w:val="22"/>
                <w:szCs w:val="22"/>
              </w:rPr>
              <w:t xml:space="preserve"> №609 «О Порядке предварительного отбора при определении прав граждан, как малоимущих, на предоставление жилых помещений по договорам социального найма жилищного фонда муниципального образования «Город Майкоп»;</w:t>
            </w:r>
          </w:p>
          <w:p w:rsidR="00ED4C07" w:rsidRPr="000E5755" w:rsidRDefault="00ED4C07" w:rsidP="00130D7E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  <w:r w:rsidRPr="00130D7E">
              <w:rPr>
                <w:rFonts w:eastAsia="Arial"/>
                <w:sz w:val="22"/>
                <w:szCs w:val="22"/>
              </w:rPr>
              <w:t xml:space="preserve">- </w:t>
            </w:r>
            <w:r w:rsidRPr="000E5755">
              <w:rPr>
                <w:rFonts w:eastAsia="Arial"/>
                <w:sz w:val="22"/>
                <w:szCs w:val="22"/>
              </w:rPr>
              <w:t>Постановление Администрации муниципального обра</w:t>
            </w:r>
            <w:r w:rsidR="00CD0646">
              <w:rPr>
                <w:rFonts w:eastAsia="Arial"/>
                <w:sz w:val="22"/>
                <w:szCs w:val="22"/>
              </w:rPr>
              <w:t xml:space="preserve">зования «Город Майкоп» от </w:t>
            </w:r>
            <w:r w:rsidR="00CE4B74">
              <w:rPr>
                <w:rFonts w:eastAsia="Arial"/>
                <w:sz w:val="22"/>
                <w:szCs w:val="22"/>
              </w:rPr>
              <w:t xml:space="preserve">3 июля </w:t>
            </w:r>
            <w:r w:rsidR="00CD0646">
              <w:rPr>
                <w:rFonts w:eastAsia="Arial"/>
                <w:sz w:val="22"/>
                <w:szCs w:val="22"/>
              </w:rPr>
              <w:t>2013 г.</w:t>
            </w:r>
            <w:r w:rsidR="00CE4B74">
              <w:rPr>
                <w:rFonts w:eastAsia="Arial"/>
                <w:sz w:val="22"/>
                <w:szCs w:val="22"/>
              </w:rPr>
              <w:t xml:space="preserve"> </w:t>
            </w:r>
            <w:r w:rsidRPr="000E5755">
              <w:rPr>
                <w:rFonts w:eastAsia="Arial"/>
                <w:sz w:val="22"/>
                <w:szCs w:val="22"/>
              </w:rPr>
              <w:t xml:space="preserve">№ 458 «Об </w:t>
            </w:r>
            <w:r w:rsidRPr="000E5755">
              <w:rPr>
                <w:rFonts w:eastAsia="Arial"/>
                <w:sz w:val="22"/>
                <w:szCs w:val="22"/>
              </w:rPr>
              <w:lastRenderedPageBreak/>
              <w:t>утверждении Административного регламента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найма».</w:t>
            </w:r>
          </w:p>
        </w:tc>
      </w:tr>
      <w:tr w:rsidR="00ED4C07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ED4C07">
            <w:pPr>
              <w:pStyle w:val="af0"/>
              <w:tabs>
                <w:tab w:val="center" w:pos="2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0D7E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паспорта </w:t>
            </w:r>
          </w:p>
        </w:tc>
        <w:tc>
          <w:tcPr>
            <w:tcW w:w="1949" w:type="dxa"/>
          </w:tcPr>
          <w:p w:rsidR="00ED4C07" w:rsidRPr="0039290A" w:rsidRDefault="00ED4C07" w:rsidP="00ED4C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0E5755" w:rsidRDefault="00ED4C07" w:rsidP="00ED4C07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</w:p>
        </w:tc>
      </w:tr>
      <w:tr w:rsidR="00ED4C07" w:rsidRPr="000E5755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ED4C07">
            <w:pPr>
              <w:pStyle w:val="af0"/>
              <w:tabs>
                <w:tab w:val="center" w:pos="2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324FE">
              <w:rPr>
                <w:rFonts w:ascii="Times New Roman" w:hAnsi="Times New Roman" w:cs="Times New Roman"/>
                <w:sz w:val="22"/>
                <w:szCs w:val="22"/>
              </w:rPr>
              <w:t>аличие документов (сведений), подтверждающих доход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заявителя и членов его семьи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ED4C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D7E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0E5755" w:rsidRDefault="00ED4C07" w:rsidP="00ED4C07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</w:p>
        </w:tc>
      </w:tr>
      <w:tr w:rsidR="00ED4C07" w:rsidRPr="00130D7E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ED4C07">
            <w:pPr>
              <w:pStyle w:val="af0"/>
              <w:tabs>
                <w:tab w:val="center" w:pos="2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324FE">
              <w:rPr>
                <w:rFonts w:ascii="Times New Roman" w:hAnsi="Times New Roman" w:cs="Times New Roman"/>
                <w:sz w:val="22"/>
                <w:szCs w:val="22"/>
              </w:rPr>
              <w:t>аличие справ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о среднедушевом доходе семьи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7" w:rsidRPr="00130D7E" w:rsidRDefault="00ED4C07" w:rsidP="00ED4C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22180F">
              <w:rPr>
                <w:rFonts w:ascii="Times New Roman" w:hAnsi="Times New Roman" w:cs="Times New Roman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ED4C07" w:rsidRPr="000E5755" w:rsidRDefault="00ED4C07" w:rsidP="00ED4C07">
            <w:pPr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0E5755" w:rsidRDefault="00ED4C07" w:rsidP="00ED4C07">
            <w:pPr>
              <w:pStyle w:val="Style9"/>
              <w:widowControl/>
              <w:rPr>
                <w:rFonts w:eastAsia="Arial"/>
                <w:sz w:val="22"/>
                <w:szCs w:val="22"/>
              </w:rPr>
            </w:pPr>
          </w:p>
        </w:tc>
      </w:tr>
      <w:tr w:rsidR="00ED4C07" w:rsidRPr="00CA7861" w:rsidTr="000D4AE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4.4</w:t>
            </w:r>
            <w:r w:rsidRPr="000E5755">
              <w:rPr>
                <w:rFonts w:eastAsia="Arial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D4C07" w:rsidRPr="000E5755" w:rsidRDefault="00ED4C07" w:rsidP="00ED4C07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Н</w:t>
            </w:r>
            <w:r w:rsidRPr="00C324FE">
              <w:rPr>
                <w:rFonts w:eastAsia="Arial" w:cs="Times New Roman"/>
                <w:sz w:val="22"/>
                <w:szCs w:val="22"/>
                <w:lang w:val="ru-RU"/>
              </w:rPr>
              <w:t xml:space="preserve">аличие документов (сведений), подтверждающих правовые основания отнесения граждан к членам одной семьи (сведения о заключении </w:t>
            </w:r>
            <w:r w:rsidRPr="00C324FE">
              <w:rPr>
                <w:rFonts w:eastAsia="Arial" w:cs="Times New Roman"/>
                <w:sz w:val="22"/>
                <w:szCs w:val="22"/>
                <w:lang w:val="ru-RU"/>
              </w:rPr>
              <w:lastRenderedPageBreak/>
              <w:t>(расторжении) брака, сведения о рождении ребенка (детей), сведения о смерти и др.).</w:t>
            </w:r>
          </w:p>
        </w:tc>
        <w:tc>
          <w:tcPr>
            <w:tcW w:w="1949" w:type="dxa"/>
          </w:tcPr>
          <w:p w:rsidR="00ED4C07" w:rsidRPr="0039290A" w:rsidRDefault="00ED4C07" w:rsidP="00ED4C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Единая государственная информационная система социального обеспечения; до 1 января 2021 г. - Единый государственный реестр записи актов гражданского </w:t>
            </w:r>
            <w:r w:rsidRPr="003929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39290A" w:rsidRDefault="00ED4C07" w:rsidP="00ED4C07">
            <w:pPr>
              <w:pStyle w:val="a7"/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39290A" w:rsidRDefault="00ED4C07" w:rsidP="00ED4C07">
            <w:pPr>
              <w:jc w:val="both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4C07" w:rsidRPr="0039290A" w:rsidRDefault="00ED4C07" w:rsidP="00ED4C07">
            <w:pPr>
              <w:pStyle w:val="Style9"/>
              <w:widowControl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FE6773" w:rsidRPr="0039290A" w:rsidRDefault="00FE6773" w:rsidP="00EC5316">
      <w:pPr>
        <w:ind w:firstLine="714"/>
        <w:jc w:val="both"/>
        <w:rPr>
          <w:rFonts w:cs="Times New Roman"/>
          <w:sz w:val="22"/>
          <w:szCs w:val="22"/>
          <w:lang w:val="ru-RU"/>
        </w:rPr>
      </w:pPr>
    </w:p>
    <w:p w:rsidR="008605EC" w:rsidRDefault="00380F19" w:rsidP="00374457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1.</w:t>
      </w:r>
      <w:r w:rsidR="00A67E22">
        <w:rPr>
          <w:rFonts w:cs="Times New Roman"/>
          <w:sz w:val="28"/>
          <w:szCs w:val="28"/>
          <w:lang w:val="ru-RU"/>
        </w:rPr>
        <w:t>2</w:t>
      </w:r>
      <w:r w:rsidRPr="0039290A">
        <w:rPr>
          <w:rFonts w:cs="Times New Roman"/>
          <w:sz w:val="28"/>
          <w:szCs w:val="28"/>
          <w:lang w:val="ru-RU"/>
        </w:rPr>
        <w:t>.</w:t>
      </w:r>
      <w:r w:rsidR="00374457" w:rsidRPr="0039290A">
        <w:rPr>
          <w:rFonts w:cs="Times New Roman"/>
          <w:sz w:val="28"/>
          <w:szCs w:val="28"/>
          <w:lang w:val="ru-RU"/>
        </w:rPr>
        <w:t xml:space="preserve"> </w:t>
      </w:r>
      <w:r w:rsidR="004C6ED5">
        <w:rPr>
          <w:rFonts w:cs="Times New Roman"/>
          <w:sz w:val="28"/>
          <w:szCs w:val="28"/>
          <w:lang w:val="ru-RU"/>
        </w:rPr>
        <w:t>Столбец 6 строки 5 изложить в следующей редакции:</w:t>
      </w:r>
    </w:p>
    <w:p w:rsidR="004C6ED5" w:rsidRPr="004C6ED5" w:rsidRDefault="00A51D7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4C6ED5">
        <w:rPr>
          <w:rFonts w:cs="Times New Roman"/>
          <w:sz w:val="28"/>
          <w:szCs w:val="28"/>
          <w:lang w:val="ru-RU"/>
        </w:rPr>
        <w:t>- Конституция</w:t>
      </w:r>
      <w:r w:rsidR="004C6ED5" w:rsidRPr="004C6ED5">
        <w:rPr>
          <w:rFonts w:cs="Times New Roman"/>
          <w:sz w:val="28"/>
          <w:szCs w:val="28"/>
          <w:lang w:val="ru-RU"/>
        </w:rPr>
        <w:t xml:space="preserve"> Российской Федерации;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Жилищный кодекс</w:t>
      </w:r>
      <w:r w:rsidRPr="004C6ED5">
        <w:rPr>
          <w:rFonts w:cs="Times New Roman"/>
          <w:sz w:val="28"/>
          <w:szCs w:val="28"/>
          <w:lang w:val="ru-RU"/>
        </w:rPr>
        <w:t xml:space="preserve"> Российской Федерации;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Гражданский кодекс</w:t>
      </w:r>
      <w:r w:rsidRPr="004C6ED5">
        <w:rPr>
          <w:rFonts w:cs="Times New Roman"/>
          <w:sz w:val="28"/>
          <w:szCs w:val="28"/>
          <w:lang w:val="ru-RU"/>
        </w:rPr>
        <w:t xml:space="preserve"> Российской Федерации;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Семейный кодекс</w:t>
      </w:r>
      <w:r w:rsidRPr="004C6ED5">
        <w:rPr>
          <w:rFonts w:cs="Times New Roman"/>
          <w:sz w:val="28"/>
          <w:szCs w:val="28"/>
          <w:lang w:val="ru-RU"/>
        </w:rPr>
        <w:t xml:space="preserve"> Российской Федерации;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4C6ED5">
        <w:rPr>
          <w:rFonts w:cs="Times New Roman"/>
          <w:sz w:val="28"/>
          <w:szCs w:val="28"/>
          <w:lang w:val="ru-RU"/>
        </w:rPr>
        <w:t>- Федеральны</w:t>
      </w:r>
      <w:r>
        <w:rPr>
          <w:rFonts w:cs="Times New Roman"/>
          <w:sz w:val="28"/>
          <w:szCs w:val="28"/>
          <w:lang w:val="ru-RU"/>
        </w:rPr>
        <w:t>й закон</w:t>
      </w:r>
      <w:r w:rsidRPr="004C6ED5">
        <w:rPr>
          <w:rFonts w:cs="Times New Roman"/>
          <w:sz w:val="28"/>
          <w:szCs w:val="28"/>
          <w:lang w:val="ru-RU"/>
        </w:rPr>
        <w:t xml:space="preserve"> Российской Фе</w:t>
      </w:r>
      <w:r w:rsidR="0012191B">
        <w:rPr>
          <w:rFonts w:cs="Times New Roman"/>
          <w:sz w:val="28"/>
          <w:szCs w:val="28"/>
          <w:lang w:val="ru-RU"/>
        </w:rPr>
        <w:t>дерации от 27 июля 2010 г.</w:t>
      </w:r>
      <w:r>
        <w:rPr>
          <w:rFonts w:cs="Times New Roman"/>
          <w:sz w:val="28"/>
          <w:szCs w:val="28"/>
          <w:lang w:val="ru-RU"/>
        </w:rPr>
        <w:t xml:space="preserve"> № 210-ФЗ «</w:t>
      </w:r>
      <w:r w:rsidRPr="004C6ED5">
        <w:rPr>
          <w:rFonts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cs="Times New Roman"/>
          <w:sz w:val="28"/>
          <w:szCs w:val="28"/>
          <w:lang w:val="ru-RU"/>
        </w:rPr>
        <w:t>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</w:t>
      </w:r>
      <w:r w:rsidR="00CD0646">
        <w:rPr>
          <w:rFonts w:cs="Times New Roman"/>
          <w:sz w:val="28"/>
          <w:szCs w:val="28"/>
          <w:lang w:val="ru-RU"/>
        </w:rPr>
        <w:t xml:space="preserve">ый закон от </w:t>
      </w:r>
      <w:r w:rsidR="0012191B">
        <w:rPr>
          <w:rFonts w:cs="Times New Roman"/>
          <w:sz w:val="28"/>
          <w:szCs w:val="28"/>
          <w:lang w:val="ru-RU"/>
        </w:rPr>
        <w:t>6 октября 2003 г.</w:t>
      </w:r>
      <w:r>
        <w:rPr>
          <w:rFonts w:cs="Times New Roman"/>
          <w:sz w:val="28"/>
          <w:szCs w:val="28"/>
          <w:lang w:val="ru-RU"/>
        </w:rPr>
        <w:t xml:space="preserve"> № 131-ФЗ «</w:t>
      </w:r>
      <w:r w:rsidRPr="004C6ED5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</w:t>
      </w:r>
      <w:r>
        <w:rPr>
          <w:rFonts w:cs="Times New Roman"/>
          <w:sz w:val="28"/>
          <w:szCs w:val="28"/>
          <w:lang w:val="ru-RU"/>
        </w:rPr>
        <w:t>ации»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4C6ED5">
        <w:rPr>
          <w:rFonts w:cs="Times New Roman"/>
          <w:sz w:val="28"/>
          <w:szCs w:val="28"/>
          <w:lang w:val="ru-RU"/>
        </w:rPr>
        <w:t>- Федеральны</w:t>
      </w:r>
      <w:r>
        <w:rPr>
          <w:rFonts w:cs="Times New Roman"/>
          <w:sz w:val="28"/>
          <w:szCs w:val="28"/>
          <w:lang w:val="ru-RU"/>
        </w:rPr>
        <w:t xml:space="preserve">й закон от 12 января </w:t>
      </w:r>
      <w:r w:rsidRPr="004C6ED5">
        <w:rPr>
          <w:rFonts w:cs="Times New Roman"/>
          <w:sz w:val="28"/>
          <w:szCs w:val="28"/>
          <w:lang w:val="ru-RU"/>
        </w:rPr>
        <w:t>1995</w:t>
      </w:r>
      <w:r w:rsidR="001219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5-ФЗ «О ветеранах»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Федеральный закон от 24 ноября </w:t>
      </w:r>
      <w:r w:rsidRPr="004C6ED5">
        <w:rPr>
          <w:rFonts w:cs="Times New Roman"/>
          <w:sz w:val="28"/>
          <w:szCs w:val="28"/>
          <w:lang w:val="ru-RU"/>
        </w:rPr>
        <w:t xml:space="preserve">1995 </w:t>
      </w:r>
      <w:r w:rsidR="00CD0646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№ 181-ФЗ «</w:t>
      </w:r>
      <w:r w:rsidRPr="004C6ED5">
        <w:rPr>
          <w:rFonts w:cs="Times New Roman"/>
          <w:sz w:val="28"/>
          <w:szCs w:val="28"/>
          <w:lang w:val="ru-RU"/>
        </w:rPr>
        <w:t>О социальной защите и</w:t>
      </w:r>
      <w:r>
        <w:rPr>
          <w:rFonts w:cs="Times New Roman"/>
          <w:sz w:val="28"/>
          <w:szCs w:val="28"/>
          <w:lang w:val="ru-RU"/>
        </w:rPr>
        <w:t>нвалидов в Российской Федерации»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Закон Российской Федерации от 18 октября </w:t>
      </w:r>
      <w:r w:rsidRPr="004C6ED5">
        <w:rPr>
          <w:rFonts w:cs="Times New Roman"/>
          <w:sz w:val="28"/>
          <w:szCs w:val="28"/>
          <w:lang w:val="ru-RU"/>
        </w:rPr>
        <w:t xml:space="preserve">1991 </w:t>
      </w:r>
      <w:r w:rsidR="00CD0646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№ 1761-1 «</w:t>
      </w:r>
      <w:r w:rsidRPr="004C6ED5">
        <w:rPr>
          <w:rFonts w:cs="Times New Roman"/>
          <w:sz w:val="28"/>
          <w:szCs w:val="28"/>
          <w:lang w:val="ru-RU"/>
        </w:rPr>
        <w:t>О реабилитации жертв политических р</w:t>
      </w:r>
      <w:r>
        <w:rPr>
          <w:rFonts w:cs="Times New Roman"/>
          <w:sz w:val="28"/>
          <w:szCs w:val="28"/>
          <w:lang w:val="ru-RU"/>
        </w:rPr>
        <w:t>епрессий»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Закон</w:t>
      </w:r>
      <w:r w:rsidR="00AD1AF9">
        <w:rPr>
          <w:rFonts w:cs="Times New Roman"/>
          <w:sz w:val="28"/>
          <w:szCs w:val="28"/>
          <w:lang w:val="ru-RU"/>
        </w:rPr>
        <w:t xml:space="preserve"> Российской Федерации от 15 мая </w:t>
      </w:r>
      <w:r w:rsidRPr="004C6ED5">
        <w:rPr>
          <w:rFonts w:cs="Times New Roman"/>
          <w:sz w:val="28"/>
          <w:szCs w:val="28"/>
          <w:lang w:val="ru-RU"/>
        </w:rPr>
        <w:t>1991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 w:rsidR="00AD1AF9">
        <w:rPr>
          <w:rFonts w:cs="Times New Roman"/>
          <w:sz w:val="28"/>
          <w:szCs w:val="28"/>
          <w:lang w:val="ru-RU"/>
        </w:rPr>
        <w:t xml:space="preserve"> № 1244-1 «</w:t>
      </w:r>
      <w:r w:rsidRPr="004C6ED5">
        <w:rPr>
          <w:rFonts w:cs="Times New Roman"/>
          <w:sz w:val="28"/>
          <w:szCs w:val="28"/>
          <w:lang w:val="ru-RU"/>
        </w:rPr>
        <w:t xml:space="preserve">О социальной защите граждан, подвергшихся воздействию радиации вследствие </w:t>
      </w:r>
      <w:r w:rsidR="00AD1AF9">
        <w:rPr>
          <w:rFonts w:cs="Times New Roman"/>
          <w:sz w:val="28"/>
          <w:szCs w:val="28"/>
          <w:lang w:val="ru-RU"/>
        </w:rPr>
        <w:t>катастрофы на Чернобыльской АЭС»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Федеральный закон от 26 ноября </w:t>
      </w:r>
      <w:r w:rsidR="004C6ED5" w:rsidRPr="004C6ED5">
        <w:rPr>
          <w:rFonts w:cs="Times New Roman"/>
          <w:sz w:val="28"/>
          <w:szCs w:val="28"/>
          <w:lang w:val="ru-RU"/>
        </w:rPr>
        <w:t xml:space="preserve">1998 </w:t>
      </w:r>
      <w:r w:rsidR="00CD0646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№ 175-ФЗ «</w:t>
      </w:r>
      <w:r w:rsidR="004C6ED5" w:rsidRPr="004C6ED5">
        <w:rPr>
          <w:rFonts w:cs="Times New Roman"/>
          <w:sz w:val="28"/>
          <w:szCs w:val="28"/>
          <w:lang w:val="ru-RU"/>
        </w:rPr>
        <w:t xml:space="preserve">О социальной защите граждан Российской Федерации, подвергшихся воздействию радиации в 1957 году на производственном объединении </w:t>
      </w:r>
      <w:r>
        <w:rPr>
          <w:rFonts w:cs="Times New Roman"/>
          <w:sz w:val="28"/>
          <w:szCs w:val="28"/>
          <w:lang w:val="ru-RU"/>
        </w:rPr>
        <w:t>«Маяк»</w:t>
      </w:r>
      <w:r w:rsidR="004C6ED5" w:rsidRPr="004C6ED5">
        <w:rPr>
          <w:rFonts w:cs="Times New Roman"/>
          <w:sz w:val="28"/>
          <w:szCs w:val="28"/>
          <w:lang w:val="ru-RU"/>
        </w:rPr>
        <w:t xml:space="preserve"> и сбросо</w:t>
      </w:r>
      <w:r>
        <w:rPr>
          <w:rFonts w:cs="Times New Roman"/>
          <w:sz w:val="28"/>
          <w:szCs w:val="28"/>
          <w:lang w:val="ru-RU"/>
        </w:rPr>
        <w:t>в радиоактивных отходов в реку «Теча»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="004C6ED5" w:rsidRPr="004C6ED5">
        <w:rPr>
          <w:rFonts w:cs="Times New Roman"/>
          <w:sz w:val="28"/>
          <w:szCs w:val="28"/>
          <w:lang w:val="ru-RU"/>
        </w:rPr>
        <w:t xml:space="preserve"> Верховного Совет</w:t>
      </w:r>
      <w:r>
        <w:rPr>
          <w:rFonts w:cs="Times New Roman"/>
          <w:sz w:val="28"/>
          <w:szCs w:val="28"/>
          <w:lang w:val="ru-RU"/>
        </w:rPr>
        <w:t xml:space="preserve">а Российской Федерации от </w:t>
      </w:r>
      <w:r w:rsidR="00CD0646">
        <w:rPr>
          <w:rFonts w:cs="Times New Roman"/>
          <w:sz w:val="28"/>
          <w:szCs w:val="28"/>
          <w:lang w:val="ru-RU"/>
        </w:rPr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27 декабря </w:t>
      </w:r>
      <w:r w:rsidR="004C6ED5" w:rsidRPr="004C6ED5">
        <w:rPr>
          <w:rFonts w:cs="Times New Roman"/>
          <w:sz w:val="28"/>
          <w:szCs w:val="28"/>
          <w:lang w:val="ru-RU"/>
        </w:rPr>
        <w:t>1991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2123-1 «</w:t>
      </w:r>
      <w:r w:rsidR="004C6ED5" w:rsidRPr="004C6ED5">
        <w:rPr>
          <w:rFonts w:cs="Times New Roman"/>
          <w:sz w:val="28"/>
          <w:szCs w:val="28"/>
          <w:lang w:val="ru-RU"/>
        </w:rPr>
        <w:t>О распространении действия Зак</w:t>
      </w:r>
      <w:r>
        <w:rPr>
          <w:rFonts w:cs="Times New Roman"/>
          <w:sz w:val="28"/>
          <w:szCs w:val="28"/>
          <w:lang w:val="ru-RU"/>
        </w:rPr>
        <w:t xml:space="preserve">она РСФСР </w:t>
      </w:r>
      <w:r>
        <w:rPr>
          <w:rFonts w:cs="Times New Roman"/>
          <w:sz w:val="28"/>
          <w:szCs w:val="28"/>
          <w:lang w:val="ru-RU"/>
        </w:rPr>
        <w:lastRenderedPageBreak/>
        <w:t>«</w:t>
      </w:r>
      <w:r w:rsidR="004C6ED5" w:rsidRPr="004C6ED5">
        <w:rPr>
          <w:rFonts w:cs="Times New Roman"/>
          <w:sz w:val="28"/>
          <w:szCs w:val="28"/>
          <w:lang w:val="ru-RU"/>
        </w:rPr>
        <w:t xml:space="preserve">О социальной защите граждан, подвергшихся воздействию радиации вследствие </w:t>
      </w:r>
      <w:r>
        <w:rPr>
          <w:rFonts w:cs="Times New Roman"/>
          <w:sz w:val="28"/>
          <w:szCs w:val="28"/>
          <w:lang w:val="ru-RU"/>
        </w:rPr>
        <w:t>катастрофы на Чернобыльской АЭС»</w:t>
      </w:r>
      <w:r w:rsidR="004C6ED5" w:rsidRPr="004C6ED5">
        <w:rPr>
          <w:rFonts w:cs="Times New Roman"/>
          <w:sz w:val="28"/>
          <w:szCs w:val="28"/>
          <w:lang w:val="ru-RU"/>
        </w:rPr>
        <w:t xml:space="preserve"> на граждан</w:t>
      </w:r>
      <w:r>
        <w:rPr>
          <w:rFonts w:cs="Times New Roman"/>
          <w:sz w:val="28"/>
          <w:szCs w:val="28"/>
          <w:lang w:val="ru-RU"/>
        </w:rPr>
        <w:t xml:space="preserve"> из подразделений особого риска»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Закон Российской Федерации от 19 февраля </w:t>
      </w:r>
      <w:r w:rsidR="004C6ED5" w:rsidRPr="004C6ED5">
        <w:rPr>
          <w:rFonts w:cs="Times New Roman"/>
          <w:sz w:val="28"/>
          <w:szCs w:val="28"/>
          <w:lang w:val="ru-RU"/>
        </w:rPr>
        <w:t xml:space="preserve">1993 </w:t>
      </w:r>
      <w:r w:rsidR="00CD0646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№ 4530-1 </w:t>
      </w:r>
      <w:r w:rsidR="00CD0646">
        <w:rPr>
          <w:rFonts w:cs="Times New Roman"/>
          <w:sz w:val="28"/>
          <w:szCs w:val="28"/>
          <w:lang w:val="ru-RU"/>
        </w:rPr>
        <w:t xml:space="preserve">                   </w:t>
      </w:r>
      <w:r>
        <w:rPr>
          <w:rFonts w:cs="Times New Roman"/>
          <w:sz w:val="28"/>
          <w:szCs w:val="28"/>
          <w:lang w:val="ru-RU"/>
        </w:rPr>
        <w:t>«О вынужденных переселенцах»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4C6ED5">
        <w:rPr>
          <w:rFonts w:cs="Times New Roman"/>
          <w:sz w:val="28"/>
          <w:szCs w:val="28"/>
          <w:lang w:val="ru-RU"/>
        </w:rPr>
        <w:t>- Федераль</w:t>
      </w:r>
      <w:r w:rsidR="00AD1AF9">
        <w:rPr>
          <w:rFonts w:cs="Times New Roman"/>
          <w:sz w:val="28"/>
          <w:szCs w:val="28"/>
          <w:lang w:val="ru-RU"/>
        </w:rPr>
        <w:t xml:space="preserve">ный закон от 25 октября </w:t>
      </w:r>
      <w:r w:rsidRPr="004C6ED5">
        <w:rPr>
          <w:rFonts w:cs="Times New Roman"/>
          <w:sz w:val="28"/>
          <w:szCs w:val="28"/>
          <w:lang w:val="ru-RU"/>
        </w:rPr>
        <w:t>2002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 w:rsidR="00AD1AF9">
        <w:rPr>
          <w:rFonts w:cs="Times New Roman"/>
          <w:sz w:val="28"/>
          <w:szCs w:val="28"/>
          <w:lang w:val="ru-RU"/>
        </w:rPr>
        <w:t xml:space="preserve"> №</w:t>
      </w:r>
      <w:r w:rsidRPr="004C6ED5">
        <w:rPr>
          <w:rFonts w:cs="Times New Roman"/>
          <w:sz w:val="28"/>
          <w:szCs w:val="28"/>
          <w:lang w:val="ru-RU"/>
        </w:rPr>
        <w:t xml:space="preserve"> 125-ФЗ </w:t>
      </w:r>
      <w:r w:rsidR="00AD1AF9">
        <w:rPr>
          <w:rFonts w:cs="Times New Roman"/>
          <w:sz w:val="28"/>
          <w:szCs w:val="28"/>
          <w:lang w:val="ru-RU"/>
        </w:rPr>
        <w:t>«</w:t>
      </w:r>
      <w:r w:rsidRPr="004C6ED5">
        <w:rPr>
          <w:rFonts w:cs="Times New Roman"/>
          <w:sz w:val="28"/>
          <w:szCs w:val="28"/>
          <w:lang w:val="ru-RU"/>
        </w:rPr>
        <w:t xml:space="preserve">О жилищных субсидиях гражданам, выезжающим из районов Крайнего Севера </w:t>
      </w:r>
      <w:r w:rsidR="00AD1AF9">
        <w:rPr>
          <w:rFonts w:cs="Times New Roman"/>
          <w:sz w:val="28"/>
          <w:szCs w:val="28"/>
          <w:lang w:val="ru-RU"/>
        </w:rPr>
        <w:t>и приравненных к ним местностей»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Федеральный закон от 27 мая </w:t>
      </w:r>
      <w:r w:rsidR="004C6ED5" w:rsidRPr="004C6ED5">
        <w:rPr>
          <w:rFonts w:cs="Times New Roman"/>
          <w:sz w:val="28"/>
          <w:szCs w:val="28"/>
          <w:lang w:val="ru-RU"/>
        </w:rPr>
        <w:t xml:space="preserve">1998 </w:t>
      </w:r>
      <w:r w:rsidR="00CD0646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№ 76-ФЗ «О статусе военнослужащих»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4C6ED5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4C6ED5">
        <w:rPr>
          <w:rFonts w:cs="Times New Roman"/>
          <w:sz w:val="28"/>
          <w:szCs w:val="28"/>
          <w:lang w:val="ru-RU"/>
        </w:rPr>
        <w:t>- постановление Правительства Российской Фе</w:t>
      </w:r>
      <w:r w:rsidR="00AD1AF9">
        <w:rPr>
          <w:rFonts w:cs="Times New Roman"/>
          <w:sz w:val="28"/>
          <w:szCs w:val="28"/>
          <w:lang w:val="ru-RU"/>
        </w:rPr>
        <w:t xml:space="preserve">дерации от 17 декабря </w:t>
      </w:r>
      <w:r w:rsidRPr="004C6ED5">
        <w:rPr>
          <w:rFonts w:cs="Times New Roman"/>
          <w:sz w:val="28"/>
          <w:szCs w:val="28"/>
          <w:lang w:val="ru-RU"/>
        </w:rPr>
        <w:t xml:space="preserve">2010 </w:t>
      </w:r>
      <w:r w:rsidR="00CD0646">
        <w:rPr>
          <w:rFonts w:cs="Times New Roman"/>
          <w:sz w:val="28"/>
          <w:szCs w:val="28"/>
          <w:lang w:val="ru-RU"/>
        </w:rPr>
        <w:t>г.</w:t>
      </w:r>
      <w:r w:rsidR="00AD1AF9">
        <w:rPr>
          <w:rFonts w:cs="Times New Roman"/>
          <w:sz w:val="28"/>
          <w:szCs w:val="28"/>
          <w:lang w:val="ru-RU"/>
        </w:rPr>
        <w:t xml:space="preserve"> № 1050 «</w:t>
      </w:r>
      <w:r w:rsidRPr="004C6ED5">
        <w:rPr>
          <w:rFonts w:cs="Times New Roman"/>
          <w:sz w:val="28"/>
          <w:szCs w:val="28"/>
          <w:lang w:val="ru-RU"/>
        </w:rPr>
        <w:t xml:space="preserve">О реализации отдельных мероприятий государственной </w:t>
      </w:r>
      <w:r w:rsidR="00AD1AF9">
        <w:rPr>
          <w:rFonts w:cs="Times New Roman"/>
          <w:sz w:val="28"/>
          <w:szCs w:val="28"/>
          <w:lang w:val="ru-RU"/>
        </w:rPr>
        <w:t>программы Российской Федерации «</w:t>
      </w:r>
      <w:r w:rsidRPr="004C6ED5">
        <w:rPr>
          <w:rFonts w:cs="Times New Roman"/>
          <w:sz w:val="28"/>
          <w:szCs w:val="28"/>
          <w:lang w:val="ru-RU"/>
        </w:rPr>
        <w:t>Обеспечение доступным и комфортным жильем и коммунальными услуга</w:t>
      </w:r>
      <w:r w:rsidR="00AD1AF9">
        <w:rPr>
          <w:rFonts w:cs="Times New Roman"/>
          <w:sz w:val="28"/>
          <w:szCs w:val="28"/>
          <w:lang w:val="ru-RU"/>
        </w:rPr>
        <w:t>ми граждан Российской Федерации»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Закон Республики Адыгея от 20 января </w:t>
      </w:r>
      <w:r w:rsidR="004C6ED5" w:rsidRPr="004C6ED5">
        <w:rPr>
          <w:rFonts w:cs="Times New Roman"/>
          <w:sz w:val="28"/>
          <w:szCs w:val="28"/>
          <w:lang w:val="ru-RU"/>
        </w:rPr>
        <w:t>2006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4C6ED5" w:rsidRPr="004C6ED5">
        <w:rPr>
          <w:rFonts w:cs="Times New Roman"/>
          <w:sz w:val="28"/>
          <w:szCs w:val="28"/>
          <w:lang w:val="ru-RU"/>
        </w:rPr>
        <w:t> 4</w:t>
      </w:r>
      <w:r>
        <w:rPr>
          <w:rFonts w:cs="Times New Roman"/>
          <w:sz w:val="28"/>
          <w:szCs w:val="28"/>
          <w:lang w:val="ru-RU"/>
        </w:rPr>
        <w:t>00 «</w:t>
      </w:r>
      <w:r w:rsidR="004C6ED5" w:rsidRPr="004C6ED5">
        <w:rPr>
          <w:rFonts w:cs="Times New Roman"/>
          <w:sz w:val="28"/>
          <w:szCs w:val="28"/>
          <w:lang w:val="ru-RU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rFonts w:cs="Times New Roman"/>
          <w:sz w:val="28"/>
          <w:szCs w:val="28"/>
          <w:lang w:val="ru-RU"/>
        </w:rPr>
        <w:t xml:space="preserve"> по договорам социального найма»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CD0646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Закон Республики Адыгея от </w:t>
      </w:r>
      <w:r w:rsidR="00AD1AF9">
        <w:rPr>
          <w:rFonts w:cs="Times New Roman"/>
          <w:sz w:val="28"/>
          <w:szCs w:val="28"/>
          <w:lang w:val="ru-RU"/>
        </w:rPr>
        <w:t xml:space="preserve">3 марта </w:t>
      </w:r>
      <w:r w:rsidR="004C6ED5" w:rsidRPr="004C6ED5">
        <w:rPr>
          <w:rFonts w:cs="Times New Roman"/>
          <w:sz w:val="28"/>
          <w:szCs w:val="28"/>
          <w:lang w:val="ru-RU"/>
        </w:rPr>
        <w:t>2006</w:t>
      </w:r>
      <w:r>
        <w:rPr>
          <w:rFonts w:cs="Times New Roman"/>
          <w:sz w:val="28"/>
          <w:szCs w:val="28"/>
          <w:lang w:val="ru-RU"/>
        </w:rPr>
        <w:t xml:space="preserve"> г.</w:t>
      </w:r>
      <w:r w:rsidR="00AD1AF9">
        <w:rPr>
          <w:rFonts w:cs="Times New Roman"/>
          <w:sz w:val="28"/>
          <w:szCs w:val="28"/>
          <w:lang w:val="ru-RU"/>
        </w:rPr>
        <w:t xml:space="preserve"> № 405 «</w:t>
      </w:r>
      <w:r w:rsidR="004C6ED5" w:rsidRPr="004C6ED5">
        <w:rPr>
          <w:rFonts w:cs="Times New Roman"/>
          <w:sz w:val="28"/>
          <w:szCs w:val="28"/>
          <w:lang w:val="ru-RU"/>
        </w:rPr>
        <w:t>О порядке признания граждан малоимущими в целях определения права на получение жилых помещений муниципального жилищного фонд</w:t>
      </w:r>
      <w:r w:rsidR="00AD1AF9">
        <w:rPr>
          <w:rFonts w:cs="Times New Roman"/>
          <w:sz w:val="28"/>
          <w:szCs w:val="28"/>
          <w:lang w:val="ru-RU"/>
        </w:rPr>
        <w:t>а по договору социального найма»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="004C6ED5" w:rsidRPr="004C6ED5">
        <w:rPr>
          <w:rFonts w:cs="Times New Roman"/>
          <w:sz w:val="28"/>
          <w:szCs w:val="28"/>
          <w:lang w:val="ru-RU"/>
        </w:rPr>
        <w:t xml:space="preserve"> Кабинета Минис</w:t>
      </w:r>
      <w:r>
        <w:rPr>
          <w:rFonts w:cs="Times New Roman"/>
          <w:sz w:val="28"/>
          <w:szCs w:val="28"/>
          <w:lang w:val="ru-RU"/>
        </w:rPr>
        <w:t xml:space="preserve">тров Республики Адыгея от </w:t>
      </w:r>
      <w:r w:rsidR="00CD0646">
        <w:rPr>
          <w:rFonts w:cs="Times New Roman"/>
          <w:sz w:val="28"/>
          <w:szCs w:val="28"/>
          <w:lang w:val="ru-RU"/>
        </w:rPr>
        <w:t xml:space="preserve">                      </w:t>
      </w:r>
      <w:r>
        <w:rPr>
          <w:rFonts w:cs="Times New Roman"/>
          <w:sz w:val="28"/>
          <w:szCs w:val="28"/>
          <w:lang w:val="ru-RU"/>
        </w:rPr>
        <w:t xml:space="preserve">28 августа </w:t>
      </w:r>
      <w:r w:rsidR="004C6ED5" w:rsidRPr="004C6ED5">
        <w:rPr>
          <w:rFonts w:cs="Times New Roman"/>
          <w:sz w:val="28"/>
          <w:szCs w:val="28"/>
          <w:lang w:val="ru-RU"/>
        </w:rPr>
        <w:t>2006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 w:rsidR="004C6ED5" w:rsidRPr="004C6ED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№ 134 «</w:t>
      </w:r>
      <w:r w:rsidR="004C6ED5" w:rsidRPr="004C6ED5">
        <w:rPr>
          <w:rFonts w:cs="Times New Roman"/>
          <w:sz w:val="28"/>
          <w:szCs w:val="28"/>
          <w:lang w:val="ru-RU"/>
        </w:rPr>
        <w:t>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</w:t>
      </w:r>
      <w:r>
        <w:rPr>
          <w:rFonts w:cs="Times New Roman"/>
          <w:sz w:val="28"/>
          <w:szCs w:val="28"/>
          <w:lang w:val="ru-RU"/>
        </w:rPr>
        <w:t>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="004C6ED5" w:rsidRPr="004C6ED5">
        <w:rPr>
          <w:rFonts w:cs="Times New Roman"/>
          <w:sz w:val="28"/>
          <w:szCs w:val="28"/>
          <w:lang w:val="ru-RU"/>
        </w:rPr>
        <w:t xml:space="preserve"> Кабинета Минис</w:t>
      </w:r>
      <w:r>
        <w:rPr>
          <w:rFonts w:cs="Times New Roman"/>
          <w:sz w:val="28"/>
          <w:szCs w:val="28"/>
          <w:lang w:val="ru-RU"/>
        </w:rPr>
        <w:t xml:space="preserve">тров Республики Адыгея от </w:t>
      </w:r>
      <w:r w:rsidR="00CD0646">
        <w:rPr>
          <w:rFonts w:cs="Times New Roman"/>
          <w:sz w:val="28"/>
          <w:szCs w:val="28"/>
          <w:lang w:val="ru-RU"/>
        </w:rPr>
        <w:t xml:space="preserve">                   </w:t>
      </w:r>
      <w:r>
        <w:rPr>
          <w:rFonts w:cs="Times New Roman"/>
          <w:sz w:val="28"/>
          <w:szCs w:val="28"/>
          <w:lang w:val="ru-RU"/>
        </w:rPr>
        <w:t xml:space="preserve">26 декабря </w:t>
      </w:r>
      <w:r w:rsidR="004C6ED5" w:rsidRPr="004C6ED5">
        <w:rPr>
          <w:rFonts w:cs="Times New Roman"/>
          <w:sz w:val="28"/>
          <w:szCs w:val="28"/>
          <w:lang w:val="ru-RU"/>
        </w:rPr>
        <w:t>2019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322 «</w:t>
      </w:r>
      <w:r w:rsidR="004C6ED5" w:rsidRPr="004C6ED5">
        <w:rPr>
          <w:rFonts w:cs="Times New Roman"/>
          <w:sz w:val="28"/>
          <w:szCs w:val="28"/>
          <w:lang w:val="ru-RU"/>
        </w:rPr>
        <w:t xml:space="preserve">О государственной программе </w:t>
      </w:r>
      <w:r>
        <w:rPr>
          <w:rFonts w:cs="Times New Roman"/>
          <w:sz w:val="28"/>
          <w:szCs w:val="28"/>
          <w:lang w:val="ru-RU"/>
        </w:rPr>
        <w:t>Республики Адыгея «</w:t>
      </w:r>
      <w:r w:rsidR="004C6ED5" w:rsidRPr="004C6ED5">
        <w:rPr>
          <w:rFonts w:cs="Times New Roman"/>
          <w:sz w:val="28"/>
          <w:szCs w:val="28"/>
          <w:lang w:val="ru-RU"/>
        </w:rPr>
        <w:t xml:space="preserve">Обеспечение доступным и комфортным </w:t>
      </w:r>
      <w:r>
        <w:rPr>
          <w:rFonts w:cs="Times New Roman"/>
          <w:sz w:val="28"/>
          <w:szCs w:val="28"/>
          <w:lang w:val="ru-RU"/>
        </w:rPr>
        <w:t>жильем и коммунальными услугами»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Устав муниципального образования «Город Майкоп», утвержденный</w:t>
      </w:r>
      <w:r w:rsidR="004C6ED5" w:rsidRPr="004C6ED5">
        <w:rPr>
          <w:rFonts w:cs="Times New Roman"/>
          <w:sz w:val="28"/>
          <w:szCs w:val="28"/>
          <w:lang w:val="ru-RU"/>
        </w:rPr>
        <w:t xml:space="preserve"> Решением Совета народных депута</w:t>
      </w:r>
      <w:r>
        <w:rPr>
          <w:rFonts w:cs="Times New Roman"/>
          <w:sz w:val="28"/>
          <w:szCs w:val="28"/>
          <w:lang w:val="ru-RU"/>
        </w:rPr>
        <w:t xml:space="preserve">тов муниципального образования «Город Майкоп» от 19 апреля </w:t>
      </w:r>
      <w:r w:rsidR="004C6ED5" w:rsidRPr="004C6ED5">
        <w:rPr>
          <w:rFonts w:cs="Times New Roman"/>
          <w:sz w:val="28"/>
          <w:szCs w:val="28"/>
          <w:lang w:val="ru-RU"/>
        </w:rPr>
        <w:t>2018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301-рс «</w:t>
      </w:r>
      <w:r w:rsidR="004C6ED5" w:rsidRPr="004C6ED5">
        <w:rPr>
          <w:rFonts w:cs="Times New Roman"/>
          <w:sz w:val="28"/>
          <w:szCs w:val="28"/>
          <w:lang w:val="ru-RU"/>
        </w:rPr>
        <w:t>Об утверждении Уст</w:t>
      </w:r>
      <w:r>
        <w:rPr>
          <w:rFonts w:cs="Times New Roman"/>
          <w:sz w:val="28"/>
          <w:szCs w:val="28"/>
          <w:lang w:val="ru-RU"/>
        </w:rPr>
        <w:t>ава муниципального образования «Город Майкоп»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P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="004C6ED5" w:rsidRPr="004C6ED5">
        <w:rPr>
          <w:rFonts w:cs="Times New Roman"/>
          <w:sz w:val="28"/>
          <w:szCs w:val="28"/>
          <w:lang w:val="ru-RU"/>
        </w:rPr>
        <w:t xml:space="preserve"> Совета народных депутатов муниципального образования </w:t>
      </w:r>
      <w:r>
        <w:rPr>
          <w:rFonts w:cs="Times New Roman"/>
          <w:sz w:val="28"/>
          <w:szCs w:val="28"/>
          <w:lang w:val="ru-RU"/>
        </w:rPr>
        <w:t xml:space="preserve">«Город Майкоп» от 21 сентября </w:t>
      </w:r>
      <w:r w:rsidR="004C6ED5" w:rsidRPr="004C6ED5">
        <w:rPr>
          <w:rFonts w:cs="Times New Roman"/>
          <w:sz w:val="28"/>
          <w:szCs w:val="28"/>
          <w:lang w:val="ru-RU"/>
        </w:rPr>
        <w:t>2005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713 «</w:t>
      </w:r>
      <w:r w:rsidR="004C6ED5" w:rsidRPr="004C6ED5">
        <w:rPr>
          <w:rFonts w:cs="Times New Roman"/>
          <w:sz w:val="28"/>
          <w:szCs w:val="28"/>
          <w:lang w:val="ru-RU"/>
        </w:rPr>
        <w:t>Об установлении учетной нормы площади жилого помещения</w:t>
      </w:r>
      <w:r>
        <w:rPr>
          <w:rFonts w:cs="Times New Roman"/>
          <w:sz w:val="28"/>
          <w:szCs w:val="28"/>
          <w:lang w:val="ru-RU"/>
        </w:rPr>
        <w:t>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4C6ED5" w:rsidRDefault="00AD1AF9" w:rsidP="004C6ED5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="004C6ED5" w:rsidRPr="004C6ED5">
        <w:rPr>
          <w:rFonts w:cs="Times New Roman"/>
          <w:sz w:val="28"/>
          <w:szCs w:val="28"/>
          <w:lang w:val="ru-RU"/>
        </w:rPr>
        <w:t xml:space="preserve"> Совета народных депута</w:t>
      </w:r>
      <w:r>
        <w:rPr>
          <w:rFonts w:cs="Times New Roman"/>
          <w:sz w:val="28"/>
          <w:szCs w:val="28"/>
          <w:lang w:val="ru-RU"/>
        </w:rPr>
        <w:t xml:space="preserve">тов муниципального образования «Город Майкоп» от 06 мая </w:t>
      </w:r>
      <w:r w:rsidR="004C6ED5" w:rsidRPr="004C6ED5">
        <w:rPr>
          <w:rFonts w:cs="Times New Roman"/>
          <w:sz w:val="28"/>
          <w:szCs w:val="28"/>
          <w:lang w:val="ru-RU"/>
        </w:rPr>
        <w:t>2005</w:t>
      </w:r>
      <w:r w:rsidR="00CD0646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№ 618 «</w:t>
      </w:r>
      <w:r w:rsidR="004C6ED5" w:rsidRPr="004C6ED5">
        <w:rPr>
          <w:rFonts w:cs="Times New Roman"/>
          <w:sz w:val="28"/>
          <w:szCs w:val="28"/>
          <w:lang w:val="ru-RU"/>
        </w:rPr>
        <w:t>Об установлении нормы предоставления жилого помещени</w:t>
      </w:r>
      <w:r>
        <w:rPr>
          <w:rFonts w:cs="Times New Roman"/>
          <w:sz w:val="28"/>
          <w:szCs w:val="28"/>
          <w:lang w:val="ru-RU"/>
        </w:rPr>
        <w:t>я по договору социального найма»</w:t>
      </w:r>
      <w:r w:rsidR="004C6ED5" w:rsidRPr="004C6ED5">
        <w:rPr>
          <w:rFonts w:cs="Times New Roman"/>
          <w:sz w:val="28"/>
          <w:szCs w:val="28"/>
          <w:lang w:val="ru-RU"/>
        </w:rPr>
        <w:t>;</w:t>
      </w:r>
    </w:p>
    <w:p w:rsidR="00F97C09" w:rsidRPr="004C6ED5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Pr="004C6ED5">
        <w:rPr>
          <w:rFonts w:cs="Times New Roman"/>
          <w:sz w:val="28"/>
          <w:szCs w:val="28"/>
          <w:lang w:val="ru-RU"/>
        </w:rPr>
        <w:t xml:space="preserve"> Совета народных депута</w:t>
      </w:r>
      <w:r>
        <w:rPr>
          <w:rFonts w:cs="Times New Roman"/>
          <w:sz w:val="28"/>
          <w:szCs w:val="28"/>
          <w:lang w:val="ru-RU"/>
        </w:rPr>
        <w:t xml:space="preserve">тов муниципального </w:t>
      </w:r>
      <w:r>
        <w:rPr>
          <w:rFonts w:cs="Times New Roman"/>
          <w:sz w:val="28"/>
          <w:szCs w:val="28"/>
          <w:lang w:val="ru-RU"/>
        </w:rPr>
        <w:lastRenderedPageBreak/>
        <w:t xml:space="preserve">образования «Город Майкоп» от 27 октября </w:t>
      </w:r>
      <w:r w:rsidRPr="004C6ED5">
        <w:rPr>
          <w:rFonts w:cs="Times New Roman"/>
          <w:sz w:val="28"/>
          <w:szCs w:val="28"/>
          <w:lang w:val="ru-RU"/>
        </w:rPr>
        <w:t>2006</w:t>
      </w:r>
      <w:r>
        <w:rPr>
          <w:rFonts w:cs="Times New Roman"/>
          <w:sz w:val="28"/>
          <w:szCs w:val="28"/>
          <w:lang w:val="ru-RU"/>
        </w:rPr>
        <w:t xml:space="preserve"> года № 102-ПС «</w:t>
      </w:r>
      <w:r w:rsidRPr="004C6ED5">
        <w:rPr>
          <w:rFonts w:cs="Times New Roman"/>
          <w:sz w:val="28"/>
          <w:szCs w:val="28"/>
          <w:lang w:val="ru-RU"/>
        </w:rPr>
        <w:t>Об утверждении Порядка расчета порогового значения совокупного среднего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жилищного фонда социального использова</w:t>
      </w:r>
      <w:r>
        <w:rPr>
          <w:rFonts w:cs="Times New Roman"/>
          <w:sz w:val="28"/>
          <w:szCs w:val="28"/>
          <w:lang w:val="ru-RU"/>
        </w:rPr>
        <w:t>ния муниципального образования «Город Майкоп»</w:t>
      </w:r>
      <w:r w:rsidRPr="004C6ED5">
        <w:rPr>
          <w:rFonts w:cs="Times New Roman"/>
          <w:sz w:val="28"/>
          <w:szCs w:val="28"/>
          <w:lang w:val="ru-RU"/>
        </w:rPr>
        <w:t>;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постановление</w:t>
      </w:r>
      <w:r w:rsidRPr="004C6ED5">
        <w:rPr>
          <w:rFonts w:cs="Times New Roman"/>
          <w:sz w:val="28"/>
          <w:szCs w:val="28"/>
          <w:lang w:val="ru-RU"/>
        </w:rPr>
        <w:t xml:space="preserve"> Гл</w:t>
      </w:r>
      <w:r>
        <w:rPr>
          <w:rFonts w:cs="Times New Roman"/>
          <w:sz w:val="28"/>
          <w:szCs w:val="28"/>
          <w:lang w:val="ru-RU"/>
        </w:rPr>
        <w:t xml:space="preserve">авы муниципального образования «Город Майкоп» от 01 ноября </w:t>
      </w:r>
      <w:r w:rsidRPr="004C6ED5">
        <w:rPr>
          <w:rFonts w:cs="Times New Roman"/>
          <w:sz w:val="28"/>
          <w:szCs w:val="28"/>
          <w:lang w:val="ru-RU"/>
        </w:rPr>
        <w:t>2006</w:t>
      </w:r>
      <w:r>
        <w:rPr>
          <w:rFonts w:cs="Times New Roman"/>
          <w:sz w:val="28"/>
          <w:szCs w:val="28"/>
          <w:lang w:val="ru-RU"/>
        </w:rPr>
        <w:t xml:space="preserve"> года № 609 «</w:t>
      </w:r>
      <w:r w:rsidRPr="004C6ED5">
        <w:rPr>
          <w:rFonts w:cs="Times New Roman"/>
          <w:sz w:val="28"/>
          <w:szCs w:val="28"/>
          <w:lang w:val="ru-RU"/>
        </w:rPr>
        <w:t>О Порядке предварительного отбора при определении права граждан, как малоимущих, на предоставление жилых помещений по договорам социального найма жилищного фо</w:t>
      </w:r>
      <w:r>
        <w:rPr>
          <w:rFonts w:cs="Times New Roman"/>
          <w:sz w:val="28"/>
          <w:szCs w:val="28"/>
          <w:lang w:val="ru-RU"/>
        </w:rPr>
        <w:t>нда муниципального образования «Город Майкоп»;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D90421">
        <w:rPr>
          <w:rFonts w:cs="Times New Roman"/>
          <w:sz w:val="28"/>
          <w:szCs w:val="28"/>
          <w:lang w:val="ru-RU"/>
        </w:rPr>
        <w:t>остановление Администрации муниципального образования «Город Майкоп» от 30 ноября 2011 г. № 812 «Об утверждении Административного регламента Администрации муниципального образования «Город Майкоп» по предоставлению муниципальной услуги «Постановка граждан на учет в качестве нуждающихся в жилых помещениях».</w:t>
      </w:r>
      <w:r>
        <w:rPr>
          <w:rFonts w:cs="Times New Roman"/>
          <w:sz w:val="28"/>
          <w:szCs w:val="28"/>
          <w:lang w:val="ru-RU"/>
        </w:rPr>
        <w:t>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 xml:space="preserve">1.3. </w:t>
      </w:r>
      <w:r w:rsidRPr="008605EC">
        <w:rPr>
          <w:rFonts w:cs="Times New Roman"/>
          <w:sz w:val="28"/>
          <w:szCs w:val="28"/>
          <w:lang w:val="ru-RU"/>
        </w:rPr>
        <w:t xml:space="preserve">В столбце </w:t>
      </w:r>
      <w:r>
        <w:rPr>
          <w:rFonts w:cs="Times New Roman"/>
          <w:sz w:val="28"/>
          <w:szCs w:val="28"/>
          <w:lang w:val="ru-RU"/>
        </w:rPr>
        <w:t>6 строк 14,15,16 и 18 слова «- п</w:t>
      </w:r>
      <w:r w:rsidRPr="008605EC">
        <w:rPr>
          <w:rFonts w:cs="Times New Roman"/>
          <w:sz w:val="28"/>
          <w:szCs w:val="28"/>
          <w:lang w:val="ru-RU"/>
        </w:rPr>
        <w:t>риказ Министерства экономического развития Российской Фе</w:t>
      </w:r>
      <w:r>
        <w:rPr>
          <w:rFonts w:cs="Times New Roman"/>
          <w:sz w:val="28"/>
          <w:szCs w:val="28"/>
          <w:lang w:val="ru-RU"/>
        </w:rPr>
        <w:t xml:space="preserve">дерации от 12 января 2015 года </w:t>
      </w:r>
      <w:r w:rsidR="00A51D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№</w:t>
      </w:r>
      <w:r w:rsidRPr="008605EC">
        <w:rPr>
          <w:rFonts w:cs="Times New Roman"/>
          <w:sz w:val="28"/>
          <w:szCs w:val="28"/>
          <w:lang w:val="ru-RU"/>
        </w:rPr>
        <w:t xml:space="preserve"> 1 «Об утверждении перечня документов, подтверждающих право заявителя на приобретение земельного участка без </w:t>
      </w:r>
      <w:r>
        <w:rPr>
          <w:rFonts w:cs="Times New Roman"/>
          <w:sz w:val="28"/>
          <w:szCs w:val="28"/>
          <w:lang w:val="ru-RU"/>
        </w:rPr>
        <w:t>проведения торгов»;» заменить</w:t>
      </w:r>
      <w:r w:rsidRPr="008605EC">
        <w:rPr>
          <w:rFonts w:cs="Times New Roman"/>
          <w:sz w:val="28"/>
          <w:szCs w:val="28"/>
          <w:lang w:val="ru-RU"/>
        </w:rPr>
        <w:t xml:space="preserve"> слова</w:t>
      </w:r>
      <w:r>
        <w:rPr>
          <w:rFonts w:cs="Times New Roman"/>
          <w:sz w:val="28"/>
          <w:szCs w:val="28"/>
          <w:lang w:val="ru-RU"/>
        </w:rPr>
        <w:t>ми</w:t>
      </w:r>
      <w:r w:rsidRPr="008605EC">
        <w:rPr>
          <w:rFonts w:cs="Times New Roman"/>
          <w:sz w:val="28"/>
          <w:szCs w:val="28"/>
          <w:lang w:val="ru-RU"/>
        </w:rPr>
        <w:t xml:space="preserve"> «-</w:t>
      </w:r>
      <w:r>
        <w:rPr>
          <w:rFonts w:cs="Times New Roman"/>
          <w:sz w:val="28"/>
          <w:szCs w:val="28"/>
          <w:lang w:val="ru-RU"/>
        </w:rPr>
        <w:t xml:space="preserve"> п</w:t>
      </w:r>
      <w:r w:rsidRPr="008605EC">
        <w:rPr>
          <w:rFonts w:cs="Times New Roman"/>
          <w:sz w:val="28"/>
          <w:szCs w:val="28"/>
          <w:lang w:val="ru-RU"/>
        </w:rPr>
        <w:t>риказ Федеральной службы государственной регистра</w:t>
      </w:r>
      <w:r>
        <w:rPr>
          <w:rFonts w:cs="Times New Roman"/>
          <w:sz w:val="28"/>
          <w:szCs w:val="28"/>
          <w:lang w:val="ru-RU"/>
        </w:rPr>
        <w:t xml:space="preserve">ции, кадастра и картографии от </w:t>
      </w:r>
      <w:r w:rsidRPr="008605EC">
        <w:rPr>
          <w:rFonts w:cs="Times New Roman"/>
          <w:sz w:val="28"/>
          <w:szCs w:val="28"/>
          <w:lang w:val="ru-RU"/>
        </w:rPr>
        <w:t>2 се</w:t>
      </w:r>
      <w:r>
        <w:rPr>
          <w:rFonts w:cs="Times New Roman"/>
          <w:sz w:val="28"/>
          <w:szCs w:val="28"/>
          <w:lang w:val="ru-RU"/>
        </w:rPr>
        <w:t xml:space="preserve">нтября 2020 </w:t>
      </w:r>
      <w:r w:rsidR="007F6C8F">
        <w:rPr>
          <w:rFonts w:cs="Times New Roman"/>
          <w:sz w:val="28"/>
          <w:szCs w:val="28"/>
          <w:lang w:val="ru-RU"/>
        </w:rPr>
        <w:t xml:space="preserve">г. </w:t>
      </w:r>
      <w:r>
        <w:rPr>
          <w:rFonts w:cs="Times New Roman"/>
          <w:sz w:val="28"/>
          <w:szCs w:val="28"/>
          <w:lang w:val="ru-RU"/>
        </w:rPr>
        <w:t>№ П/0321 «</w:t>
      </w:r>
      <w:r w:rsidRPr="008605EC">
        <w:rPr>
          <w:rFonts w:cs="Times New Roman"/>
          <w:sz w:val="28"/>
          <w:szCs w:val="28"/>
          <w:lang w:val="ru-RU"/>
        </w:rPr>
        <w:t>Об утверждении перечня документов, подтверждающих право заявителя на приобретение земельног</w:t>
      </w:r>
      <w:r>
        <w:rPr>
          <w:rFonts w:cs="Times New Roman"/>
          <w:sz w:val="28"/>
          <w:szCs w:val="28"/>
          <w:lang w:val="ru-RU"/>
        </w:rPr>
        <w:t>о участка без проведения торгов»</w:t>
      </w:r>
      <w:r w:rsidRPr="008605EC">
        <w:rPr>
          <w:rFonts w:cs="Times New Roman"/>
          <w:sz w:val="28"/>
          <w:szCs w:val="28"/>
          <w:lang w:val="ru-RU"/>
        </w:rPr>
        <w:t>;».</w:t>
      </w:r>
    </w:p>
    <w:p w:rsidR="00F97C09" w:rsidRPr="0039290A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 xml:space="preserve">1.4. </w:t>
      </w:r>
      <w:r>
        <w:rPr>
          <w:rFonts w:cs="Times New Roman"/>
          <w:sz w:val="28"/>
          <w:szCs w:val="28"/>
          <w:lang w:val="ru-RU"/>
        </w:rPr>
        <w:t>В столбце 6 строки 23</w:t>
      </w:r>
      <w:r w:rsidRPr="0039290A">
        <w:rPr>
          <w:rFonts w:cs="Times New Roman"/>
          <w:sz w:val="28"/>
          <w:szCs w:val="28"/>
          <w:lang w:val="ru-RU"/>
        </w:rPr>
        <w:t xml:space="preserve"> слова «-</w:t>
      </w:r>
      <w:r w:rsidRPr="00D9042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Свод правил (СП 42.13330.2011) «</w:t>
      </w:r>
      <w:r w:rsidRPr="00D90421">
        <w:rPr>
          <w:rFonts w:cs="Times New Roman"/>
          <w:sz w:val="28"/>
          <w:szCs w:val="28"/>
          <w:lang w:val="ru-RU"/>
        </w:rPr>
        <w:t xml:space="preserve">СНиП 2.07.01-89* </w:t>
      </w:r>
      <w:r>
        <w:rPr>
          <w:rFonts w:cs="Times New Roman"/>
          <w:sz w:val="28"/>
          <w:szCs w:val="28"/>
          <w:lang w:val="ru-RU"/>
        </w:rPr>
        <w:t>«</w:t>
      </w:r>
      <w:r w:rsidRPr="00D90421">
        <w:rPr>
          <w:rFonts w:cs="Times New Roman"/>
          <w:sz w:val="28"/>
          <w:szCs w:val="28"/>
          <w:lang w:val="ru-RU"/>
        </w:rPr>
        <w:t>Градостроительство. Планировка и застройка</w:t>
      </w:r>
      <w:r>
        <w:rPr>
          <w:rFonts w:cs="Times New Roman"/>
          <w:sz w:val="28"/>
          <w:szCs w:val="28"/>
          <w:lang w:val="ru-RU"/>
        </w:rPr>
        <w:t xml:space="preserve"> городских и сельских поселений»</w:t>
      </w:r>
      <w:r w:rsidRPr="00D90421">
        <w:rPr>
          <w:rFonts w:cs="Times New Roman"/>
          <w:sz w:val="28"/>
          <w:szCs w:val="28"/>
          <w:lang w:val="ru-RU"/>
        </w:rPr>
        <w:t xml:space="preserve"> (актуализированная редакция);</w:t>
      </w:r>
      <w:r>
        <w:rPr>
          <w:rFonts w:cs="Times New Roman"/>
          <w:sz w:val="28"/>
          <w:szCs w:val="28"/>
          <w:lang w:val="ru-RU"/>
        </w:rPr>
        <w:t xml:space="preserve">» заменить </w:t>
      </w:r>
      <w:r w:rsidRPr="0039290A">
        <w:rPr>
          <w:rFonts w:cs="Times New Roman"/>
          <w:sz w:val="28"/>
          <w:szCs w:val="28"/>
          <w:lang w:val="ru-RU"/>
        </w:rPr>
        <w:t>слова</w:t>
      </w:r>
      <w:r>
        <w:rPr>
          <w:rFonts w:cs="Times New Roman"/>
          <w:sz w:val="28"/>
          <w:szCs w:val="28"/>
          <w:lang w:val="ru-RU"/>
        </w:rPr>
        <w:t>ми</w:t>
      </w:r>
      <w:r w:rsidRPr="0039290A">
        <w:rPr>
          <w:rFonts w:cs="Times New Roman"/>
          <w:sz w:val="28"/>
          <w:szCs w:val="28"/>
          <w:lang w:val="ru-RU"/>
        </w:rPr>
        <w:t xml:space="preserve"> «-</w:t>
      </w:r>
      <w:r>
        <w:rPr>
          <w:rFonts w:cs="Times New Roman"/>
          <w:sz w:val="28"/>
          <w:szCs w:val="28"/>
          <w:lang w:val="ru-RU"/>
        </w:rPr>
        <w:t xml:space="preserve"> Свод правил СП 42.13330.2016 «</w:t>
      </w:r>
      <w:r w:rsidRPr="00D90421">
        <w:rPr>
          <w:rFonts w:cs="Times New Roman"/>
          <w:sz w:val="28"/>
          <w:szCs w:val="28"/>
          <w:lang w:val="ru-RU"/>
        </w:rPr>
        <w:t>Градостроительство. Планировка и застройка</w:t>
      </w:r>
      <w:r>
        <w:rPr>
          <w:rFonts w:cs="Times New Roman"/>
          <w:sz w:val="28"/>
          <w:szCs w:val="28"/>
          <w:lang w:val="ru-RU"/>
        </w:rPr>
        <w:t xml:space="preserve"> городских и сельских поселений»</w:t>
      </w:r>
      <w:r w:rsidRPr="00D90421">
        <w:rPr>
          <w:rFonts w:cs="Times New Roman"/>
          <w:sz w:val="28"/>
          <w:szCs w:val="28"/>
          <w:lang w:val="ru-RU"/>
        </w:rPr>
        <w:t>. Актуализированная редакция СНиП 2.07.01-89*;</w:t>
      </w:r>
      <w:r w:rsidRPr="0039290A">
        <w:rPr>
          <w:rFonts w:cs="Times New Roman"/>
          <w:sz w:val="28"/>
          <w:szCs w:val="28"/>
          <w:lang w:val="ru-RU"/>
        </w:rPr>
        <w:t>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 xml:space="preserve">1.5. </w:t>
      </w:r>
      <w:r>
        <w:rPr>
          <w:rFonts w:cs="Times New Roman"/>
          <w:sz w:val="28"/>
          <w:szCs w:val="28"/>
          <w:lang w:val="ru-RU"/>
        </w:rPr>
        <w:t>С</w:t>
      </w:r>
      <w:r w:rsidRPr="00D90421">
        <w:rPr>
          <w:rFonts w:cs="Times New Roman"/>
          <w:sz w:val="28"/>
          <w:szCs w:val="28"/>
          <w:lang w:val="ru-RU"/>
        </w:rPr>
        <w:t>то</w:t>
      </w:r>
      <w:r>
        <w:rPr>
          <w:rFonts w:cs="Times New Roman"/>
          <w:sz w:val="28"/>
          <w:szCs w:val="28"/>
          <w:lang w:val="ru-RU"/>
        </w:rPr>
        <w:t>лбец</w:t>
      </w:r>
      <w:r w:rsidRPr="00D9042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</w:t>
      </w:r>
      <w:r w:rsidRPr="00D90421">
        <w:rPr>
          <w:rFonts w:cs="Times New Roman"/>
          <w:sz w:val="28"/>
          <w:szCs w:val="28"/>
          <w:lang w:val="ru-RU"/>
        </w:rPr>
        <w:t xml:space="preserve"> строки 32 </w:t>
      </w:r>
      <w:r>
        <w:rPr>
          <w:rFonts w:cs="Times New Roman"/>
          <w:sz w:val="28"/>
          <w:szCs w:val="28"/>
          <w:lang w:val="ru-RU"/>
        </w:rPr>
        <w:t>изложить в следующей редакции: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C478EB">
        <w:rPr>
          <w:rFonts w:cs="Times New Roman"/>
          <w:sz w:val="28"/>
          <w:szCs w:val="28"/>
          <w:lang w:val="ru-RU"/>
        </w:rPr>
        <w:t>Выдача специального разрешения на провоз тяжеловесных и крупногабаритных грузов на территории муниципал</w:t>
      </w:r>
      <w:r>
        <w:rPr>
          <w:rFonts w:cs="Times New Roman"/>
          <w:sz w:val="28"/>
          <w:szCs w:val="28"/>
          <w:lang w:val="ru-RU"/>
        </w:rPr>
        <w:t>ьного образования «Город Майкоп».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1.6</w:t>
      </w:r>
      <w:r>
        <w:rPr>
          <w:rFonts w:cs="Times New Roman"/>
          <w:sz w:val="28"/>
          <w:szCs w:val="28"/>
          <w:lang w:val="ru-RU"/>
        </w:rPr>
        <w:t>. Столбец 6 строки 37</w:t>
      </w:r>
      <w:r w:rsidRPr="003929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изложить в следующей редакции:</w:t>
      </w:r>
    </w:p>
    <w:p w:rsidR="00F97C09" w:rsidRPr="00BC1A37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«- Федеральный закон от 06 октября </w:t>
      </w:r>
      <w:r w:rsidRPr="00BC1A37">
        <w:rPr>
          <w:rFonts w:cs="Times New Roman"/>
          <w:sz w:val="28"/>
          <w:szCs w:val="28"/>
          <w:lang w:val="ru-RU"/>
        </w:rPr>
        <w:t>2003</w:t>
      </w:r>
      <w:r>
        <w:rPr>
          <w:rFonts w:cs="Times New Roman"/>
          <w:sz w:val="28"/>
          <w:szCs w:val="28"/>
          <w:lang w:val="ru-RU"/>
        </w:rPr>
        <w:t xml:space="preserve"> года № 131-ФЗ «</w:t>
      </w:r>
      <w:r w:rsidRPr="00BC1A37">
        <w:rPr>
          <w:rFonts w:cs="Times New Roman"/>
          <w:sz w:val="28"/>
          <w:szCs w:val="28"/>
          <w:lang w:val="ru-RU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  <w:lang w:val="ru-RU"/>
        </w:rPr>
        <w:t>равления в Российской Федерации»</w:t>
      </w:r>
      <w:r w:rsidRPr="00BC1A37">
        <w:rPr>
          <w:rFonts w:cs="Times New Roman"/>
          <w:sz w:val="28"/>
          <w:szCs w:val="28"/>
          <w:lang w:val="ru-RU"/>
        </w:rPr>
        <w:t>;</w:t>
      </w:r>
    </w:p>
    <w:p w:rsidR="00F97C09" w:rsidRPr="00BC1A37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BC1A37">
        <w:rPr>
          <w:rFonts w:cs="Times New Roman"/>
          <w:sz w:val="28"/>
          <w:szCs w:val="28"/>
          <w:lang w:val="ru-RU"/>
        </w:rPr>
        <w:t>Федеральны</w:t>
      </w:r>
      <w:r>
        <w:rPr>
          <w:rFonts w:cs="Times New Roman"/>
          <w:sz w:val="28"/>
          <w:szCs w:val="28"/>
          <w:lang w:val="ru-RU"/>
        </w:rPr>
        <w:t>й</w:t>
      </w:r>
      <w:r w:rsidRPr="00BC1A37">
        <w:rPr>
          <w:rFonts w:cs="Times New Roman"/>
          <w:sz w:val="28"/>
          <w:szCs w:val="28"/>
          <w:lang w:val="ru-RU"/>
        </w:rPr>
        <w:t xml:space="preserve"> закон</w:t>
      </w:r>
      <w:r>
        <w:rPr>
          <w:rFonts w:cs="Times New Roman"/>
          <w:sz w:val="28"/>
          <w:szCs w:val="28"/>
          <w:lang w:val="ru-RU"/>
        </w:rPr>
        <w:t xml:space="preserve"> от 24 июля </w:t>
      </w:r>
      <w:r w:rsidRPr="00BC1A37">
        <w:rPr>
          <w:rFonts w:cs="Times New Roman"/>
          <w:sz w:val="28"/>
          <w:szCs w:val="28"/>
          <w:lang w:val="ru-RU"/>
        </w:rPr>
        <w:t xml:space="preserve">2007 </w:t>
      </w:r>
      <w:r>
        <w:rPr>
          <w:rFonts w:cs="Times New Roman"/>
          <w:sz w:val="28"/>
          <w:szCs w:val="28"/>
          <w:lang w:val="ru-RU"/>
        </w:rPr>
        <w:t>года № 209-ФЗ «</w:t>
      </w:r>
      <w:r w:rsidRPr="00BC1A37">
        <w:rPr>
          <w:rFonts w:cs="Times New Roman"/>
          <w:sz w:val="28"/>
          <w:szCs w:val="28"/>
          <w:lang w:val="ru-RU"/>
        </w:rPr>
        <w:t>О развитии малого и среднего предпринима</w:t>
      </w:r>
      <w:r>
        <w:rPr>
          <w:rFonts w:cs="Times New Roman"/>
          <w:sz w:val="28"/>
          <w:szCs w:val="28"/>
          <w:lang w:val="ru-RU"/>
        </w:rPr>
        <w:t>тельства в Российской Федерации»</w:t>
      </w:r>
      <w:r w:rsidRPr="00BC1A37">
        <w:rPr>
          <w:rFonts w:cs="Times New Roman"/>
          <w:sz w:val="28"/>
          <w:szCs w:val="28"/>
          <w:lang w:val="ru-RU"/>
        </w:rPr>
        <w:t>;</w:t>
      </w:r>
    </w:p>
    <w:p w:rsidR="00F97C09" w:rsidRPr="00BC1A37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Решение</w:t>
      </w:r>
      <w:r w:rsidRPr="00BC1A37">
        <w:rPr>
          <w:rFonts w:cs="Times New Roman"/>
          <w:sz w:val="28"/>
          <w:szCs w:val="28"/>
          <w:lang w:val="ru-RU"/>
        </w:rPr>
        <w:t xml:space="preserve"> Совета народных депута</w:t>
      </w:r>
      <w:r>
        <w:rPr>
          <w:rFonts w:cs="Times New Roman"/>
          <w:sz w:val="28"/>
          <w:szCs w:val="28"/>
          <w:lang w:val="ru-RU"/>
        </w:rPr>
        <w:t xml:space="preserve">тов муниципального образования </w:t>
      </w:r>
      <w:r>
        <w:rPr>
          <w:rFonts w:cs="Times New Roman"/>
          <w:sz w:val="28"/>
          <w:szCs w:val="28"/>
          <w:lang w:val="ru-RU"/>
        </w:rPr>
        <w:lastRenderedPageBreak/>
        <w:t xml:space="preserve">«Город Майкоп» от 19 апреля </w:t>
      </w:r>
      <w:r w:rsidRPr="00BC1A37">
        <w:rPr>
          <w:rFonts w:cs="Times New Roman"/>
          <w:sz w:val="28"/>
          <w:szCs w:val="28"/>
          <w:lang w:val="ru-RU"/>
        </w:rPr>
        <w:t>2018</w:t>
      </w:r>
      <w:r>
        <w:rPr>
          <w:rFonts w:cs="Times New Roman"/>
          <w:sz w:val="28"/>
          <w:szCs w:val="28"/>
          <w:lang w:val="ru-RU"/>
        </w:rPr>
        <w:t xml:space="preserve"> года № 301-рс «</w:t>
      </w:r>
      <w:r w:rsidRPr="00BC1A37">
        <w:rPr>
          <w:rFonts w:cs="Times New Roman"/>
          <w:sz w:val="28"/>
          <w:szCs w:val="28"/>
          <w:lang w:val="ru-RU"/>
        </w:rPr>
        <w:t>Об Уст</w:t>
      </w:r>
      <w:r>
        <w:rPr>
          <w:rFonts w:cs="Times New Roman"/>
          <w:sz w:val="28"/>
          <w:szCs w:val="28"/>
          <w:lang w:val="ru-RU"/>
        </w:rPr>
        <w:t>аве муниципального образования «Город Майкоп»</w:t>
      </w:r>
      <w:r w:rsidRPr="00BC1A37">
        <w:rPr>
          <w:rFonts w:cs="Times New Roman"/>
          <w:sz w:val="28"/>
          <w:szCs w:val="28"/>
          <w:lang w:val="ru-RU"/>
        </w:rPr>
        <w:t>;</w:t>
      </w:r>
    </w:p>
    <w:p w:rsidR="00F97C09" w:rsidRPr="00BC1A37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распоряжение</w:t>
      </w:r>
      <w:r w:rsidRPr="00BC1A37">
        <w:rPr>
          <w:rFonts w:cs="Times New Roman"/>
          <w:sz w:val="28"/>
          <w:szCs w:val="28"/>
          <w:lang w:val="ru-RU"/>
        </w:rPr>
        <w:t xml:space="preserve"> Администра</w:t>
      </w:r>
      <w:r>
        <w:rPr>
          <w:rFonts w:cs="Times New Roman"/>
          <w:sz w:val="28"/>
          <w:szCs w:val="28"/>
          <w:lang w:val="ru-RU"/>
        </w:rPr>
        <w:t xml:space="preserve">ции муниципального образования «Город Майкоп» от 20 июня </w:t>
      </w:r>
      <w:r w:rsidRPr="00BC1A37">
        <w:rPr>
          <w:rFonts w:cs="Times New Roman"/>
          <w:sz w:val="28"/>
          <w:szCs w:val="28"/>
          <w:lang w:val="ru-RU"/>
        </w:rPr>
        <w:t>2014</w:t>
      </w:r>
      <w:r>
        <w:rPr>
          <w:rFonts w:cs="Times New Roman"/>
          <w:sz w:val="28"/>
          <w:szCs w:val="28"/>
          <w:lang w:val="ru-RU"/>
        </w:rPr>
        <w:t xml:space="preserve"> года № 1553-р «</w:t>
      </w:r>
      <w:r w:rsidRPr="00BC1A37">
        <w:rPr>
          <w:rFonts w:cs="Times New Roman"/>
          <w:sz w:val="28"/>
          <w:szCs w:val="28"/>
          <w:lang w:val="ru-RU"/>
        </w:rPr>
        <w:t xml:space="preserve">Об утверждении Положения об Управлении развития предпринимательства и потребительского рынка Администрации муниципального образования </w:t>
      </w:r>
      <w:r>
        <w:rPr>
          <w:rFonts w:cs="Times New Roman"/>
          <w:sz w:val="28"/>
          <w:szCs w:val="28"/>
          <w:lang w:val="ru-RU"/>
        </w:rPr>
        <w:t>«Город Майкоп»</w:t>
      </w:r>
      <w:r w:rsidRPr="00BC1A37">
        <w:rPr>
          <w:rFonts w:cs="Times New Roman"/>
          <w:sz w:val="28"/>
          <w:szCs w:val="28"/>
          <w:lang w:val="ru-RU"/>
        </w:rPr>
        <w:t>;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BC1A37">
        <w:rPr>
          <w:rFonts w:cs="Times New Roman"/>
          <w:sz w:val="28"/>
          <w:szCs w:val="28"/>
          <w:lang w:val="ru-RU"/>
        </w:rPr>
        <w:t>остановление Администра</w:t>
      </w:r>
      <w:r>
        <w:rPr>
          <w:rFonts w:cs="Times New Roman"/>
          <w:sz w:val="28"/>
          <w:szCs w:val="28"/>
          <w:lang w:val="ru-RU"/>
        </w:rPr>
        <w:t xml:space="preserve">ции муниципального образования «Город Майкоп» от 15 ноября </w:t>
      </w:r>
      <w:r w:rsidRPr="00BC1A37">
        <w:rPr>
          <w:rFonts w:cs="Times New Roman"/>
          <w:sz w:val="28"/>
          <w:szCs w:val="28"/>
          <w:lang w:val="ru-RU"/>
        </w:rPr>
        <w:t>2017</w:t>
      </w:r>
      <w:r>
        <w:rPr>
          <w:rFonts w:cs="Times New Roman"/>
          <w:sz w:val="28"/>
          <w:szCs w:val="28"/>
          <w:lang w:val="ru-RU"/>
        </w:rPr>
        <w:t xml:space="preserve"> года № 1362 «</w:t>
      </w:r>
      <w:r w:rsidRPr="00BC1A37">
        <w:rPr>
          <w:rFonts w:cs="Times New Roman"/>
          <w:sz w:val="28"/>
          <w:szCs w:val="28"/>
          <w:lang w:val="ru-RU"/>
        </w:rPr>
        <w:t>Об утвер</w:t>
      </w:r>
      <w:r>
        <w:rPr>
          <w:rFonts w:cs="Times New Roman"/>
          <w:sz w:val="28"/>
          <w:szCs w:val="28"/>
          <w:lang w:val="ru-RU"/>
        </w:rPr>
        <w:t>ждении муниципальной программы «</w:t>
      </w:r>
      <w:r w:rsidRPr="00BC1A37">
        <w:rPr>
          <w:rFonts w:cs="Times New Roman"/>
          <w:sz w:val="28"/>
          <w:szCs w:val="28"/>
          <w:lang w:val="ru-RU"/>
        </w:rPr>
        <w:t>Развитие малого и среднего предпринимательс</w:t>
      </w:r>
      <w:r>
        <w:rPr>
          <w:rFonts w:cs="Times New Roman"/>
          <w:sz w:val="28"/>
          <w:szCs w:val="28"/>
          <w:lang w:val="ru-RU"/>
        </w:rPr>
        <w:t>тва муниципального образования «</w:t>
      </w:r>
      <w:r w:rsidRPr="00BC1A37">
        <w:rPr>
          <w:rFonts w:cs="Times New Roman"/>
          <w:sz w:val="28"/>
          <w:szCs w:val="28"/>
          <w:lang w:val="ru-RU"/>
        </w:rPr>
        <w:t>Гор</w:t>
      </w:r>
      <w:r>
        <w:rPr>
          <w:rFonts w:cs="Times New Roman"/>
          <w:sz w:val="28"/>
          <w:szCs w:val="28"/>
          <w:lang w:val="ru-RU"/>
        </w:rPr>
        <w:t>од Майкоп» на 2018 - 2024 годы»;</w:t>
      </w:r>
    </w:p>
    <w:p w:rsidR="00F97C09" w:rsidRPr="0039290A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BC1A37">
        <w:rPr>
          <w:rFonts w:cs="Times New Roman"/>
          <w:sz w:val="28"/>
          <w:szCs w:val="28"/>
          <w:lang w:val="ru-RU"/>
        </w:rPr>
        <w:t>остановление Администрации муниципального образования «Город Майкоп» от 22 ноября 2011 г. № 786 «Об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по предоставлению поддержки субъектам малого и среднего предпринимательства в рамках реализации муниципальных программ».</w:t>
      </w:r>
      <w:r>
        <w:rPr>
          <w:rFonts w:cs="Times New Roman"/>
          <w:sz w:val="28"/>
          <w:szCs w:val="28"/>
          <w:lang w:val="ru-RU"/>
        </w:rPr>
        <w:t>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1.7</w:t>
      </w:r>
      <w:r>
        <w:rPr>
          <w:rFonts w:cs="Times New Roman"/>
          <w:sz w:val="28"/>
          <w:szCs w:val="28"/>
          <w:lang w:val="ru-RU"/>
        </w:rPr>
        <w:t>. В столбце 6 строки 41 слова «- п</w:t>
      </w:r>
      <w:r w:rsidRPr="00BC1A37">
        <w:rPr>
          <w:rFonts w:cs="Times New Roman"/>
          <w:sz w:val="28"/>
          <w:szCs w:val="28"/>
          <w:lang w:val="ru-RU"/>
        </w:rPr>
        <w:t>риказ Министерства образования и науки Республи</w:t>
      </w:r>
      <w:r>
        <w:rPr>
          <w:rFonts w:cs="Times New Roman"/>
          <w:sz w:val="28"/>
          <w:szCs w:val="28"/>
          <w:lang w:val="ru-RU"/>
        </w:rPr>
        <w:t>ки Адыгея от 16 июля 2012 года № 777 «</w:t>
      </w:r>
      <w:r w:rsidRPr="00BC1A37">
        <w:rPr>
          <w:rFonts w:cs="Times New Roman"/>
          <w:sz w:val="28"/>
          <w:szCs w:val="28"/>
          <w:lang w:val="ru-RU"/>
        </w:rPr>
        <w:t>Об утверждении Программы подготовки лиц, желающих принять на воспитание в свою семью ребенка, оставшегося без попечения родителей, и Порядка подготовки лиц, желающих принять на воспитание в свою семью ребенка, оста</w:t>
      </w:r>
      <w:r>
        <w:rPr>
          <w:rFonts w:cs="Times New Roman"/>
          <w:sz w:val="28"/>
          <w:szCs w:val="28"/>
          <w:lang w:val="ru-RU"/>
        </w:rPr>
        <w:t>вшегося без попечения родителей»</w:t>
      </w:r>
      <w:r w:rsidRPr="00BC1A37">
        <w:rPr>
          <w:rFonts w:cs="Times New Roman"/>
          <w:sz w:val="28"/>
          <w:szCs w:val="28"/>
          <w:lang w:val="ru-RU"/>
        </w:rPr>
        <w:t>;</w:t>
      </w:r>
      <w:r>
        <w:rPr>
          <w:rFonts w:cs="Times New Roman"/>
          <w:sz w:val="28"/>
          <w:szCs w:val="28"/>
          <w:lang w:val="ru-RU"/>
        </w:rPr>
        <w:t xml:space="preserve">» заменить словами </w:t>
      </w:r>
      <w:r w:rsidRPr="000D4AEB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- п</w:t>
      </w:r>
      <w:r w:rsidRPr="000D4AEB">
        <w:rPr>
          <w:rFonts w:cs="Times New Roman"/>
          <w:sz w:val="28"/>
          <w:szCs w:val="28"/>
          <w:lang w:val="ru-RU"/>
        </w:rPr>
        <w:t>риказ Министерства образования и науки Республ</w:t>
      </w:r>
      <w:r>
        <w:rPr>
          <w:rFonts w:cs="Times New Roman"/>
          <w:sz w:val="28"/>
          <w:szCs w:val="28"/>
          <w:lang w:val="ru-RU"/>
        </w:rPr>
        <w:t>ики Адыгея от 15 марта 2021 года №</w:t>
      </w:r>
      <w:r w:rsidRPr="000D4AEB">
        <w:rPr>
          <w:rFonts w:cs="Times New Roman"/>
          <w:sz w:val="28"/>
          <w:szCs w:val="28"/>
          <w:lang w:val="ru-RU"/>
        </w:rPr>
        <w:t> 629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0D4AEB">
        <w:rPr>
          <w:rFonts w:cs="Times New Roman"/>
          <w:sz w:val="28"/>
          <w:szCs w:val="28"/>
          <w:lang w:val="ru-RU"/>
        </w:rPr>
        <w:t>Об утверждении Программы психолого-педагогической и правовой подготовки лиц, желающих принять на воспитание в свою семью ребенка, оставшегося без попечения родителей, Дополнительной программы подготовки лиц, желающих принять на воспитание в свою семью ребенка-инвалида и/или ребенка подросткового возраста, оставшегося без попечения родителей, и требований к уровню подготовки граждан по программе психолого-педагогической и правовой подготовки лиц, желающих принять на воспитание в свою семью ребенка, оставшег</w:t>
      </w:r>
      <w:r>
        <w:rPr>
          <w:rFonts w:cs="Times New Roman"/>
          <w:sz w:val="28"/>
          <w:szCs w:val="28"/>
          <w:lang w:val="ru-RU"/>
        </w:rPr>
        <w:t>ося без попечения родителей»;».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1.8. В столбце 6 строки 45 слова «- п</w:t>
      </w:r>
      <w:r w:rsidRPr="000D4AEB">
        <w:rPr>
          <w:rFonts w:cs="Times New Roman"/>
          <w:sz w:val="28"/>
          <w:szCs w:val="28"/>
          <w:lang w:val="ru-RU"/>
        </w:rPr>
        <w:t>остановление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 от 9 декабря 2014 года № 870 «</w:t>
      </w:r>
      <w:r w:rsidRPr="000D4AEB">
        <w:rPr>
          <w:rFonts w:cs="Times New Roman"/>
          <w:sz w:val="28"/>
          <w:szCs w:val="28"/>
          <w:lang w:val="ru-RU"/>
        </w:rPr>
        <w:t xml:space="preserve">Об утверждении Административного регламента Администрации муниципального образования </w:t>
      </w:r>
      <w:r>
        <w:rPr>
          <w:rFonts w:cs="Times New Roman"/>
          <w:sz w:val="28"/>
          <w:szCs w:val="28"/>
          <w:lang w:val="ru-RU"/>
        </w:rPr>
        <w:t>«Город Майкоп»</w:t>
      </w:r>
      <w:r w:rsidRPr="000D4AEB">
        <w:rPr>
          <w:rFonts w:cs="Times New Roman"/>
          <w:sz w:val="28"/>
          <w:szCs w:val="28"/>
          <w:lang w:val="ru-RU"/>
        </w:rPr>
        <w:t xml:space="preserve"> по предо</w:t>
      </w:r>
      <w:r>
        <w:rPr>
          <w:rFonts w:cs="Times New Roman"/>
          <w:sz w:val="28"/>
          <w:szCs w:val="28"/>
          <w:lang w:val="ru-RU"/>
        </w:rPr>
        <w:t>ставлению муниципальной услуги «</w:t>
      </w:r>
      <w:r w:rsidRPr="000D4AEB">
        <w:rPr>
          <w:rFonts w:cs="Times New Roman"/>
          <w:sz w:val="28"/>
          <w:szCs w:val="28"/>
          <w:lang w:val="ru-RU"/>
        </w:rPr>
        <w:t>Выдача разрешения на отчуждение имущества, принадлежащего несовершеннолетнему, совершеннолетнему гражданину, признанному судом недееспособн</w:t>
      </w:r>
      <w:r>
        <w:rPr>
          <w:rFonts w:cs="Times New Roman"/>
          <w:sz w:val="28"/>
          <w:szCs w:val="28"/>
          <w:lang w:val="ru-RU"/>
        </w:rPr>
        <w:t>ым или ограниченно дееспособным»</w:t>
      </w:r>
      <w:r w:rsidRPr="000D4AEB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 заменить словами «- п</w:t>
      </w:r>
      <w:r w:rsidRPr="000D4AEB">
        <w:rPr>
          <w:rFonts w:cs="Times New Roman"/>
          <w:sz w:val="28"/>
          <w:szCs w:val="28"/>
          <w:lang w:val="ru-RU"/>
        </w:rPr>
        <w:t>остановление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</w:t>
      </w:r>
      <w:r w:rsidRPr="000D4AEB">
        <w:rPr>
          <w:rFonts w:cs="Times New Roman"/>
          <w:sz w:val="28"/>
          <w:szCs w:val="28"/>
          <w:lang w:val="ru-RU"/>
        </w:rPr>
        <w:t xml:space="preserve"> Респуб</w:t>
      </w:r>
      <w:r>
        <w:rPr>
          <w:rFonts w:cs="Times New Roman"/>
          <w:sz w:val="28"/>
          <w:szCs w:val="28"/>
          <w:lang w:val="ru-RU"/>
        </w:rPr>
        <w:t xml:space="preserve">лики Адыгея от 9 декабря 2014 года </w:t>
      </w:r>
      <w:r>
        <w:rPr>
          <w:rFonts w:cs="Times New Roman"/>
          <w:sz w:val="28"/>
          <w:szCs w:val="28"/>
          <w:lang w:val="ru-RU"/>
        </w:rPr>
        <w:lastRenderedPageBreak/>
        <w:t>№</w:t>
      </w:r>
      <w:r w:rsidRPr="000D4AEB">
        <w:rPr>
          <w:rFonts w:cs="Times New Roman"/>
          <w:sz w:val="28"/>
          <w:szCs w:val="28"/>
          <w:lang w:val="ru-RU"/>
        </w:rPr>
        <w:t> 870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0D4AEB">
        <w:rPr>
          <w:rFonts w:cs="Times New Roman"/>
          <w:sz w:val="28"/>
          <w:szCs w:val="28"/>
          <w:lang w:val="ru-RU"/>
        </w:rPr>
        <w:t>Об утверждении Административного регламента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</w:t>
      </w:r>
      <w:r w:rsidRPr="000D4AEB">
        <w:rPr>
          <w:rFonts w:cs="Times New Roman"/>
          <w:sz w:val="28"/>
          <w:szCs w:val="28"/>
          <w:lang w:val="ru-RU"/>
        </w:rPr>
        <w:t xml:space="preserve"> по предоставлению муни</w:t>
      </w:r>
      <w:r>
        <w:rPr>
          <w:rFonts w:cs="Times New Roman"/>
          <w:sz w:val="28"/>
          <w:szCs w:val="28"/>
          <w:lang w:val="ru-RU"/>
        </w:rPr>
        <w:t>ципальной услуги «</w:t>
      </w:r>
      <w:r w:rsidRPr="000D4AEB">
        <w:rPr>
          <w:rFonts w:cs="Times New Roman"/>
          <w:sz w:val="28"/>
          <w:szCs w:val="28"/>
          <w:lang w:val="ru-RU"/>
        </w:rPr>
        <w:t>Выдача 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</w:t>
      </w:r>
      <w:r>
        <w:rPr>
          <w:rFonts w:cs="Times New Roman"/>
          <w:sz w:val="28"/>
          <w:szCs w:val="28"/>
          <w:lang w:val="ru-RU"/>
        </w:rPr>
        <w:t>ым или ограниченно дееспособным».».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1.9. В строке 60: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столбец 2 изложить в следующей редакции: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0D4AEB">
        <w:rPr>
          <w:rFonts w:cs="Times New Roman"/>
          <w:sz w:val="28"/>
          <w:szCs w:val="28"/>
          <w:lang w:val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rFonts w:cs="Times New Roman"/>
          <w:sz w:val="28"/>
          <w:szCs w:val="28"/>
          <w:lang w:val="ru-RU"/>
        </w:rPr>
        <w:t>»;</w:t>
      </w:r>
    </w:p>
    <w:p w:rsidR="00F97C09" w:rsidRDefault="00F97C09" w:rsidP="00F97C09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в столбце 6 слова «</w:t>
      </w:r>
      <w:r w:rsidRPr="00A35AEC">
        <w:rPr>
          <w:rFonts w:cs="Times New Roman"/>
          <w:sz w:val="28"/>
          <w:szCs w:val="28"/>
          <w:lang w:val="ru-RU"/>
        </w:rPr>
        <w:t>- постановление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 от 4 июня 2019 года</w:t>
      </w:r>
      <w:r w:rsidRPr="00A35A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№ 674 «</w:t>
      </w:r>
      <w:r w:rsidRPr="00A35AEC">
        <w:rPr>
          <w:rFonts w:cs="Times New Roman"/>
          <w:sz w:val="28"/>
          <w:szCs w:val="28"/>
          <w:lang w:val="ru-RU"/>
        </w:rPr>
        <w:t>Об утверждении административного регламента по предоставлению Управлением делами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</w:t>
      </w:r>
      <w:r w:rsidRPr="00A35AEC">
        <w:rPr>
          <w:rFonts w:cs="Times New Roman"/>
          <w:sz w:val="28"/>
          <w:szCs w:val="28"/>
          <w:lang w:val="ru-RU"/>
        </w:rPr>
        <w:t xml:space="preserve"> муниципальной услуги </w:t>
      </w:r>
      <w:r>
        <w:rPr>
          <w:rFonts w:cs="Times New Roman"/>
          <w:sz w:val="28"/>
          <w:szCs w:val="28"/>
          <w:lang w:val="ru-RU"/>
        </w:rPr>
        <w:t>«</w:t>
      </w:r>
      <w:r w:rsidRPr="00A35AEC">
        <w:rPr>
          <w:rFonts w:cs="Times New Roman"/>
          <w:sz w:val="28"/>
          <w:szCs w:val="28"/>
          <w:lang w:val="ru-RU"/>
        </w:rPr>
        <w:t>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</w:t>
      </w:r>
      <w:r>
        <w:rPr>
          <w:rFonts w:cs="Times New Roman"/>
          <w:sz w:val="28"/>
          <w:szCs w:val="28"/>
          <w:lang w:val="ru-RU"/>
        </w:rPr>
        <w:t>ивных копий)» заменить словами «</w:t>
      </w:r>
      <w:r w:rsidRPr="00A35AEC">
        <w:rPr>
          <w:rFonts w:cs="Times New Roman"/>
          <w:sz w:val="28"/>
          <w:szCs w:val="28"/>
          <w:lang w:val="ru-RU"/>
        </w:rPr>
        <w:t>Постановление Администра</w:t>
      </w:r>
      <w:r>
        <w:rPr>
          <w:rFonts w:cs="Times New Roman"/>
          <w:sz w:val="28"/>
          <w:szCs w:val="28"/>
          <w:lang w:val="ru-RU"/>
        </w:rPr>
        <w:t>ции муниципального образования «Город Майкоп»</w:t>
      </w:r>
      <w:r w:rsidRPr="00A35A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 4 июня 2019 года №</w:t>
      </w:r>
      <w:r w:rsidRPr="00A35AEC">
        <w:rPr>
          <w:rFonts w:cs="Times New Roman"/>
          <w:sz w:val="28"/>
          <w:szCs w:val="28"/>
          <w:lang w:val="ru-RU"/>
        </w:rPr>
        <w:t> 674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A35AEC">
        <w:rPr>
          <w:rFonts w:cs="Times New Roman"/>
          <w:sz w:val="28"/>
          <w:szCs w:val="28"/>
          <w:lang w:val="ru-RU"/>
        </w:rPr>
        <w:t xml:space="preserve">Об утверждении административного регламента по предоставлению Управлением делами Администрации муниципального образования </w:t>
      </w:r>
      <w:r>
        <w:rPr>
          <w:rFonts w:cs="Times New Roman"/>
          <w:sz w:val="28"/>
          <w:szCs w:val="28"/>
          <w:lang w:val="ru-RU"/>
        </w:rPr>
        <w:t>«Город Майкоп»</w:t>
      </w:r>
      <w:r w:rsidRPr="00A35AEC">
        <w:rPr>
          <w:rFonts w:cs="Times New Roman"/>
          <w:sz w:val="28"/>
          <w:szCs w:val="28"/>
          <w:lang w:val="ru-RU"/>
        </w:rPr>
        <w:t xml:space="preserve"> муниципа</w:t>
      </w:r>
      <w:r>
        <w:rPr>
          <w:rFonts w:cs="Times New Roman"/>
          <w:sz w:val="28"/>
          <w:szCs w:val="28"/>
          <w:lang w:val="ru-RU"/>
        </w:rPr>
        <w:t>льной услуги «</w:t>
      </w:r>
      <w:r w:rsidRPr="00A35AEC">
        <w:rPr>
          <w:rFonts w:cs="Times New Roman"/>
          <w:sz w:val="28"/>
          <w:szCs w:val="28"/>
          <w:lang w:val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>
        <w:rPr>
          <w:rFonts w:cs="Times New Roman"/>
          <w:sz w:val="28"/>
          <w:szCs w:val="28"/>
          <w:lang w:val="ru-RU"/>
        </w:rPr>
        <w:t>сок и копий архивных документов».</w:t>
      </w:r>
    </w:p>
    <w:p w:rsidR="00A35AEC" w:rsidRDefault="00A35AEC" w:rsidP="00A35AEC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1.10.</w:t>
      </w:r>
      <w:r w:rsidR="0086595C">
        <w:rPr>
          <w:rFonts w:cs="Times New Roman"/>
          <w:sz w:val="28"/>
          <w:szCs w:val="28"/>
          <w:lang w:val="ru-RU"/>
        </w:rPr>
        <w:t xml:space="preserve"> Строку</w:t>
      </w:r>
      <w:r>
        <w:rPr>
          <w:rFonts w:cs="Times New Roman"/>
          <w:sz w:val="28"/>
          <w:szCs w:val="28"/>
          <w:lang w:val="ru-RU"/>
        </w:rPr>
        <w:t xml:space="preserve"> 65 изложить в следующей редакции:</w:t>
      </w:r>
    </w:p>
    <w:p w:rsidR="007F6C8F" w:rsidRDefault="007F6C8F" w:rsidP="00A35AEC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984"/>
        <w:gridCol w:w="1276"/>
        <w:gridCol w:w="1984"/>
      </w:tblGrid>
      <w:tr w:rsidR="0086595C" w:rsidRPr="00CA7861" w:rsidTr="00A83DBC">
        <w:tc>
          <w:tcPr>
            <w:tcW w:w="567" w:type="dxa"/>
            <w:shd w:val="clear" w:color="auto" w:fill="auto"/>
          </w:tcPr>
          <w:p w:rsidR="0086595C" w:rsidRPr="005B76C5" w:rsidRDefault="0086595C" w:rsidP="0086595C">
            <w:pPr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5C" w:rsidRPr="00142426" w:rsidRDefault="0086595C" w:rsidP="0086595C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1A41">
              <w:rPr>
                <w:rFonts w:eastAsia="Times New Roman"/>
                <w:sz w:val="22"/>
                <w:szCs w:val="22"/>
                <w:lang w:val="ru-RU" w:eastAsia="ru-RU"/>
              </w:rPr>
      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</w:t>
            </w:r>
            <w:r w:rsidRPr="00681A4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судов с максимальной взлетной массой менее 0,25 кг), подъёма привязных аэростатов, посадку (взлёт) на площадки, расположенные в границах населённых пунктов муниципального образования «Город Майкоп», сведения о которых не опубликованы в документах аэронавигационной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5C" w:rsidRPr="00142426" w:rsidRDefault="0086595C" w:rsidP="0086595C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Отдел городской инфраструктуры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95C" w:rsidRPr="005B76C5" w:rsidRDefault="0086595C" w:rsidP="0086595C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Ф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изические и юридические лица (далее - заявитель), наделенные в установленном порядке правом на осуществление деятельности по использованию воздушного пространства (далее - пользователи воздушного пространства) или их представители.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95C" w:rsidRPr="005B76C5" w:rsidRDefault="0086595C" w:rsidP="0086595C">
            <w:pPr>
              <w:suppressAutoHyphens w:val="0"/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6595C" w:rsidRPr="0086595C" w:rsidRDefault="001C5F47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Федеральный закон от </w:t>
            </w:r>
            <w:r w:rsid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6 октября </w:t>
            </w:r>
            <w:r w:rsidR="0086595C"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2003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 w:rsid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131-ФЗ «</w:t>
            </w:r>
            <w:r w:rsidR="0086595C"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общих принципах организации местного самоуп</w:t>
            </w:r>
            <w:r w:rsid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равления в Российской Федерации»</w:t>
            </w:r>
            <w:r w:rsidR="0086595C"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</w:t>
            </w:r>
            <w:r w:rsid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й закон от 27 июля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2006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г.</w:t>
            </w:r>
            <w:r w:rsid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152-ФЗ «О персональных данных»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й закон от 25 декабря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2008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года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№ 273-ФЗ «О противодействии коррупции»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ьный закон от 27 июля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2010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210-ФЗ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организации предоставления госуда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рственных и муниципальных услуг»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1C5F47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Федеральный закон от </w:t>
            </w:r>
            <w:r w:rsid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6 апреля </w:t>
            </w:r>
            <w:r w:rsidR="0086595C"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2011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г.</w:t>
            </w:r>
            <w:r w:rsid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63-ФЗ «Об электронной подписи»</w:t>
            </w:r>
            <w:r w:rsidR="0086595C"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Воздушный кодекс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Российской Федерации;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постановление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Правительства Росси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йской Федерации от 11 марта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2010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138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Федеральных правил использования воздушного пр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остранства Российской Федерации»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постановление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Правительств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а Рос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сийской Федерации от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7 июля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2011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553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 порядке оформления и представления заявлений и иных документов, необходимых для предоставления государственных и (или) иных муниципальных услуг, в форме электронных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документов»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распоряжение Правительств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а Российской Федерации от 17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 xml:space="preserve">декабря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2009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1993-р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и и муниципальными учреждениями»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приказ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Министерства транспорт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а Российской Федерации от 16 января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2012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6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Федеральных авиационных правил "Организация планирования и использования воздушного пространства Российской Федерации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Pr="0086595C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приказ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Министерства транспорта Российской Федерации от 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24 июля 2020 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 254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установлении запретных зон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86595C" w:rsidRDefault="00743176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</w:t>
            </w:r>
            <w:r w:rsidRP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Решение Совета народных </w:t>
            </w:r>
            <w:r w:rsidRP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депутатов муниципального образования «Горо</w:t>
            </w:r>
            <w:r w:rsidR="001C5F47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д Майкоп» от 19 апреля              2018 г.</w:t>
            </w:r>
            <w:r w:rsidRPr="0074317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301-рс «Об Уставе муниципального образования «Город Майкоп»;</w:t>
            </w:r>
          </w:p>
          <w:p w:rsidR="0086595C" w:rsidRPr="005B76C5" w:rsidRDefault="0086595C" w:rsidP="0012191B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Постановление Администра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ции муниципального образования «Город Майкоп»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от 4 мар</w:t>
            </w:r>
            <w:r w:rsidR="009E609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та 2021 г.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213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Административного регламента по предоставлению муниципальной усл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уги муниципального образования «Город Майкоп»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воздушных судов, подъёма над населенными пунктами привязных аэростатов, посадки (взлёта) на площадки, расположенные в грани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цах муниципального образования «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Город Майкоп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»</w:t>
            </w:r>
            <w:r w:rsidRPr="008659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, сведения о которых не опубликованы в документах аэронавигационн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й информации».</w:t>
            </w:r>
          </w:p>
        </w:tc>
      </w:tr>
    </w:tbl>
    <w:p w:rsidR="0086595C" w:rsidRDefault="007F6C8F" w:rsidP="007F6C8F">
      <w:pPr>
        <w:ind w:firstLine="71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».</w:t>
      </w:r>
    </w:p>
    <w:p w:rsidR="007F6C8F" w:rsidRPr="000D4AEB" w:rsidRDefault="007F6C8F" w:rsidP="007F6C8F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7F6C8F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новости».</w:t>
      </w:r>
    </w:p>
    <w:p w:rsidR="00426EC8" w:rsidRPr="00BC1A37" w:rsidRDefault="007F6C8F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426EC8" w:rsidRPr="00BC1A37">
        <w:rPr>
          <w:rFonts w:cs="Times New Roman"/>
          <w:sz w:val="28"/>
          <w:szCs w:val="28"/>
          <w:lang w:val="ru-RU"/>
        </w:rPr>
        <w:t xml:space="preserve">. </w:t>
      </w:r>
      <w:r w:rsidR="00F97C09" w:rsidRPr="00F97C09">
        <w:rPr>
          <w:rFonts w:cs="Times New Roman"/>
          <w:sz w:val="28"/>
          <w:szCs w:val="28"/>
          <w:lang w:val="ru-RU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(https://maikop.ru/munitsipalnaya-pravovaya-baza/).</w:t>
      </w:r>
    </w:p>
    <w:p w:rsidR="00426EC8" w:rsidRPr="00BC1A37" w:rsidRDefault="007F6C8F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6628DE" w:rsidRPr="00BC1A37">
        <w:rPr>
          <w:rFonts w:cs="Times New Roman"/>
          <w:sz w:val="28"/>
          <w:szCs w:val="28"/>
          <w:lang w:val="ru-RU"/>
        </w:rPr>
        <w:t xml:space="preserve">. </w:t>
      </w:r>
      <w:r w:rsidR="00D032DC" w:rsidRPr="00BC1A37">
        <w:rPr>
          <w:rFonts w:cs="Times New Roman"/>
          <w:sz w:val="28"/>
          <w:szCs w:val="28"/>
          <w:lang w:val="ru-RU"/>
        </w:rPr>
        <w:t>П</w:t>
      </w:r>
      <w:r w:rsidR="00426EC8" w:rsidRPr="00BC1A37">
        <w:rPr>
          <w:rFonts w:cs="Times New Roman"/>
          <w:sz w:val="28"/>
          <w:szCs w:val="28"/>
          <w:lang w:val="ru-RU"/>
        </w:rPr>
        <w:t>остановление</w:t>
      </w:r>
      <w:r w:rsidR="006628DE" w:rsidRPr="00BC1A37">
        <w:rPr>
          <w:rFonts w:cs="Times New Roman"/>
          <w:sz w:val="28"/>
          <w:szCs w:val="28"/>
          <w:lang w:val="ru-RU"/>
        </w:rPr>
        <w:t xml:space="preserve"> </w:t>
      </w:r>
      <w:r w:rsidR="00380F19" w:rsidRPr="00BC1A37">
        <w:rPr>
          <w:rFonts w:cs="Times New Roman"/>
          <w:sz w:val="28"/>
          <w:szCs w:val="28"/>
          <w:lang w:val="ru-RU"/>
        </w:rPr>
        <w:t>«О</w:t>
      </w:r>
      <w:r w:rsidR="0063088A">
        <w:rPr>
          <w:rFonts w:cs="Times New Roman"/>
          <w:sz w:val="28"/>
          <w:szCs w:val="28"/>
          <w:lang w:val="ru-RU"/>
        </w:rPr>
        <w:t xml:space="preserve"> внесении изменений</w:t>
      </w:r>
      <w:r w:rsidR="00D032DC" w:rsidRPr="00BC1A37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 </w:t>
      </w:r>
      <w:r w:rsidR="00426EC8" w:rsidRPr="00BC1A37">
        <w:rPr>
          <w:rFonts w:cs="Times New Roman"/>
          <w:sz w:val="28"/>
          <w:szCs w:val="28"/>
          <w:lang w:val="ru-RU"/>
        </w:rPr>
        <w:t xml:space="preserve">вступает в силу со дня его </w:t>
      </w:r>
      <w:r w:rsidR="006C343B">
        <w:rPr>
          <w:rFonts w:cs="Times New Roman"/>
          <w:sz w:val="28"/>
          <w:szCs w:val="28"/>
          <w:lang w:val="ru-RU"/>
        </w:rPr>
        <w:t xml:space="preserve">официального </w:t>
      </w:r>
      <w:r w:rsidR="00426EC8" w:rsidRPr="00BC1A37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Pr="00BC1A37" w:rsidRDefault="005A1AA0">
      <w:pPr>
        <w:rPr>
          <w:rFonts w:cs="Times New Roman"/>
          <w:sz w:val="28"/>
          <w:szCs w:val="28"/>
          <w:lang w:val="ru-RU"/>
        </w:rPr>
      </w:pPr>
    </w:p>
    <w:p w:rsidR="001158B8" w:rsidRPr="0039290A" w:rsidRDefault="001158B8">
      <w:pPr>
        <w:rPr>
          <w:rFonts w:cs="Times New Roman"/>
          <w:sz w:val="22"/>
          <w:szCs w:val="22"/>
          <w:lang w:val="ru-RU"/>
        </w:rPr>
      </w:pPr>
    </w:p>
    <w:p w:rsidR="001158B8" w:rsidRPr="0039290A" w:rsidRDefault="001158B8">
      <w:pPr>
        <w:rPr>
          <w:rFonts w:cs="Times New Roman"/>
          <w:sz w:val="22"/>
          <w:szCs w:val="22"/>
          <w:lang w:val="ru-RU"/>
        </w:rPr>
      </w:pPr>
    </w:p>
    <w:p w:rsidR="0012191B" w:rsidRDefault="0012191B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Исполняющий обязанности </w:t>
      </w:r>
    </w:p>
    <w:p w:rsidR="00984BA4" w:rsidRPr="00BC1A37" w:rsidRDefault="00820565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BC1A37">
        <w:rPr>
          <w:rFonts w:cs="Times New Roman"/>
          <w:sz w:val="28"/>
          <w:szCs w:val="28"/>
          <w:lang w:val="ru-RU"/>
        </w:rPr>
        <w:t>Глав</w:t>
      </w:r>
      <w:r w:rsidR="00BC1A37">
        <w:rPr>
          <w:rFonts w:cs="Times New Roman"/>
          <w:sz w:val="28"/>
          <w:szCs w:val="28"/>
          <w:lang w:val="ru-RU"/>
        </w:rPr>
        <w:t>ы</w:t>
      </w:r>
      <w:r w:rsidR="009A51E6" w:rsidRPr="00BC1A37">
        <w:rPr>
          <w:rFonts w:cs="Times New Roman"/>
          <w:sz w:val="28"/>
          <w:szCs w:val="28"/>
          <w:lang w:val="ru-RU"/>
        </w:rPr>
        <w:t xml:space="preserve"> муниципального</w:t>
      </w:r>
      <w:r w:rsidR="006628DE" w:rsidRPr="00BC1A37">
        <w:rPr>
          <w:rFonts w:cs="Times New Roman"/>
          <w:sz w:val="28"/>
          <w:szCs w:val="28"/>
          <w:lang w:val="ru-RU"/>
        </w:rPr>
        <w:t xml:space="preserve"> </w:t>
      </w:r>
      <w:r w:rsidR="009A51E6" w:rsidRPr="00BC1A37">
        <w:rPr>
          <w:rFonts w:cs="Times New Roman"/>
          <w:sz w:val="28"/>
          <w:szCs w:val="28"/>
          <w:lang w:val="ru-RU"/>
        </w:rPr>
        <w:t xml:space="preserve">образования </w:t>
      </w:r>
    </w:p>
    <w:p w:rsidR="000F1AB6" w:rsidRPr="00BC1A37" w:rsidRDefault="009A51E6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BC1A37">
        <w:rPr>
          <w:rFonts w:cs="Times New Roman"/>
          <w:sz w:val="28"/>
          <w:szCs w:val="28"/>
          <w:lang w:val="ru-RU"/>
        </w:rPr>
        <w:t>«Город Майко</w:t>
      </w:r>
      <w:r w:rsidR="006A3E65" w:rsidRPr="00BC1A37">
        <w:rPr>
          <w:rFonts w:cs="Times New Roman"/>
          <w:sz w:val="28"/>
          <w:szCs w:val="28"/>
          <w:lang w:val="ru-RU"/>
        </w:rPr>
        <w:t xml:space="preserve">п»                                    </w:t>
      </w:r>
      <w:r w:rsidR="005C034A" w:rsidRPr="00BC1A37">
        <w:rPr>
          <w:rFonts w:cs="Times New Roman"/>
          <w:sz w:val="28"/>
          <w:szCs w:val="28"/>
          <w:lang w:val="ru-RU"/>
        </w:rPr>
        <w:t xml:space="preserve">   </w:t>
      </w:r>
      <w:r w:rsidR="006628DE" w:rsidRPr="00BC1A37">
        <w:rPr>
          <w:rFonts w:cs="Times New Roman"/>
          <w:sz w:val="28"/>
          <w:szCs w:val="28"/>
          <w:lang w:val="ru-RU"/>
        </w:rPr>
        <w:t xml:space="preserve">  </w:t>
      </w:r>
      <w:r w:rsidR="00053BEE" w:rsidRPr="00BC1A37">
        <w:rPr>
          <w:rFonts w:cs="Times New Roman"/>
          <w:sz w:val="28"/>
          <w:szCs w:val="28"/>
          <w:lang w:val="ru-RU"/>
        </w:rPr>
        <w:t xml:space="preserve">                        </w:t>
      </w:r>
      <w:r w:rsidR="009D4A78">
        <w:rPr>
          <w:rFonts w:cs="Times New Roman"/>
          <w:sz w:val="28"/>
          <w:szCs w:val="28"/>
          <w:lang w:val="ru-RU"/>
        </w:rPr>
        <w:t xml:space="preserve">  </w:t>
      </w:r>
      <w:r w:rsidR="00053BEE" w:rsidRPr="00BC1A37">
        <w:rPr>
          <w:rFonts w:cs="Times New Roman"/>
          <w:sz w:val="28"/>
          <w:szCs w:val="28"/>
          <w:lang w:val="ru-RU"/>
        </w:rPr>
        <w:t xml:space="preserve">      </w:t>
      </w:r>
      <w:r w:rsidR="00BC1A37">
        <w:rPr>
          <w:rFonts w:cs="Times New Roman"/>
          <w:sz w:val="28"/>
          <w:szCs w:val="28"/>
          <w:lang w:val="ru-RU"/>
        </w:rPr>
        <w:t xml:space="preserve">   С.В. Стельмах</w:t>
      </w:r>
    </w:p>
    <w:p w:rsidR="0039290A" w:rsidRPr="00BC1A37" w:rsidRDefault="0039290A">
      <w:pPr>
        <w:spacing w:line="100" w:lineRule="atLeast"/>
        <w:jc w:val="both"/>
        <w:rPr>
          <w:sz w:val="28"/>
          <w:szCs w:val="28"/>
          <w:lang w:val="ru-RU"/>
        </w:rPr>
      </w:pPr>
    </w:p>
    <w:sectPr w:rsidR="0039290A" w:rsidRPr="00BC1A37" w:rsidSect="006628D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AD" w:rsidRDefault="006000AD" w:rsidP="001E6569">
      <w:r>
        <w:separator/>
      </w:r>
    </w:p>
  </w:endnote>
  <w:endnote w:type="continuationSeparator" w:id="0">
    <w:p w:rsidR="006000AD" w:rsidRDefault="006000AD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AD" w:rsidRDefault="006000AD" w:rsidP="001E6569">
      <w:r>
        <w:separator/>
      </w:r>
    </w:p>
  </w:footnote>
  <w:footnote w:type="continuationSeparator" w:id="0">
    <w:p w:rsidR="006000AD" w:rsidRDefault="006000AD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EB" w:rsidRDefault="000D4A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7861" w:rsidRPr="00CA7861">
      <w:rPr>
        <w:noProof/>
        <w:lang w:val="ru-RU"/>
      </w:rPr>
      <w:t>3</w:t>
    </w:r>
    <w:r>
      <w:fldChar w:fldCharType="end"/>
    </w:r>
  </w:p>
  <w:p w:rsidR="000D4AEB" w:rsidRDefault="000D4A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06585"/>
    <w:rsid w:val="00012E79"/>
    <w:rsid w:val="00013572"/>
    <w:rsid w:val="00034001"/>
    <w:rsid w:val="00053BEE"/>
    <w:rsid w:val="000543C0"/>
    <w:rsid w:val="00083B74"/>
    <w:rsid w:val="000907B8"/>
    <w:rsid w:val="0009723A"/>
    <w:rsid w:val="000A159D"/>
    <w:rsid w:val="000B3F6A"/>
    <w:rsid w:val="000D4AEB"/>
    <w:rsid w:val="000E68F8"/>
    <w:rsid w:val="000E7790"/>
    <w:rsid w:val="000F1AB6"/>
    <w:rsid w:val="000F2CE5"/>
    <w:rsid w:val="000F5115"/>
    <w:rsid w:val="000F6052"/>
    <w:rsid w:val="001064FB"/>
    <w:rsid w:val="00106C19"/>
    <w:rsid w:val="001158B8"/>
    <w:rsid w:val="00117142"/>
    <w:rsid w:val="0012191B"/>
    <w:rsid w:val="001279CA"/>
    <w:rsid w:val="00130D7E"/>
    <w:rsid w:val="0014346E"/>
    <w:rsid w:val="0015690E"/>
    <w:rsid w:val="00156F77"/>
    <w:rsid w:val="001639E8"/>
    <w:rsid w:val="001640DE"/>
    <w:rsid w:val="00187FB9"/>
    <w:rsid w:val="001A7996"/>
    <w:rsid w:val="001B752E"/>
    <w:rsid w:val="001C3A9D"/>
    <w:rsid w:val="001C5F47"/>
    <w:rsid w:val="001D4604"/>
    <w:rsid w:val="001E1B03"/>
    <w:rsid w:val="001E60E0"/>
    <w:rsid w:val="001E6569"/>
    <w:rsid w:val="00206C6C"/>
    <w:rsid w:val="0022180F"/>
    <w:rsid w:val="00241819"/>
    <w:rsid w:val="00242F2C"/>
    <w:rsid w:val="00255CFC"/>
    <w:rsid w:val="002706D4"/>
    <w:rsid w:val="00273C39"/>
    <w:rsid w:val="0028353D"/>
    <w:rsid w:val="0029546E"/>
    <w:rsid w:val="002A0687"/>
    <w:rsid w:val="002A6EBD"/>
    <w:rsid w:val="002D08D7"/>
    <w:rsid w:val="002E0C18"/>
    <w:rsid w:val="002E1AE6"/>
    <w:rsid w:val="002E7B22"/>
    <w:rsid w:val="002F5C61"/>
    <w:rsid w:val="002F7F02"/>
    <w:rsid w:val="00305E88"/>
    <w:rsid w:val="003126DF"/>
    <w:rsid w:val="00317EF2"/>
    <w:rsid w:val="003213C5"/>
    <w:rsid w:val="00322BA2"/>
    <w:rsid w:val="00332ADF"/>
    <w:rsid w:val="00332B26"/>
    <w:rsid w:val="003569B7"/>
    <w:rsid w:val="003640DB"/>
    <w:rsid w:val="00374457"/>
    <w:rsid w:val="00380F19"/>
    <w:rsid w:val="00386B7D"/>
    <w:rsid w:val="00387592"/>
    <w:rsid w:val="0039290A"/>
    <w:rsid w:val="003B711A"/>
    <w:rsid w:val="003C1D6A"/>
    <w:rsid w:val="003C2AB5"/>
    <w:rsid w:val="003C2FCC"/>
    <w:rsid w:val="003D31CE"/>
    <w:rsid w:val="003D359B"/>
    <w:rsid w:val="003E2787"/>
    <w:rsid w:val="003E4430"/>
    <w:rsid w:val="003E60CD"/>
    <w:rsid w:val="003F2B35"/>
    <w:rsid w:val="00402044"/>
    <w:rsid w:val="0041002D"/>
    <w:rsid w:val="00411A84"/>
    <w:rsid w:val="004153C3"/>
    <w:rsid w:val="00417AF1"/>
    <w:rsid w:val="004219E3"/>
    <w:rsid w:val="00426D94"/>
    <w:rsid w:val="00426EC8"/>
    <w:rsid w:val="00431F6B"/>
    <w:rsid w:val="00440781"/>
    <w:rsid w:val="00441CEE"/>
    <w:rsid w:val="0044487B"/>
    <w:rsid w:val="004502C5"/>
    <w:rsid w:val="00460852"/>
    <w:rsid w:val="00465FD0"/>
    <w:rsid w:val="00480EE3"/>
    <w:rsid w:val="00486406"/>
    <w:rsid w:val="00486D0D"/>
    <w:rsid w:val="00490140"/>
    <w:rsid w:val="0049256A"/>
    <w:rsid w:val="004937A5"/>
    <w:rsid w:val="004B4D82"/>
    <w:rsid w:val="004C6ED5"/>
    <w:rsid w:val="004D2C47"/>
    <w:rsid w:val="004D5E0A"/>
    <w:rsid w:val="004D6055"/>
    <w:rsid w:val="004E7960"/>
    <w:rsid w:val="004F0677"/>
    <w:rsid w:val="004F234E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4C4E"/>
    <w:rsid w:val="005858DB"/>
    <w:rsid w:val="00595B4D"/>
    <w:rsid w:val="005A1AA0"/>
    <w:rsid w:val="005B142C"/>
    <w:rsid w:val="005B301B"/>
    <w:rsid w:val="005B4558"/>
    <w:rsid w:val="005B4A41"/>
    <w:rsid w:val="005B76C5"/>
    <w:rsid w:val="005C034A"/>
    <w:rsid w:val="005C57AE"/>
    <w:rsid w:val="005C5A19"/>
    <w:rsid w:val="005D52CF"/>
    <w:rsid w:val="005E20E1"/>
    <w:rsid w:val="005F0AC2"/>
    <w:rsid w:val="006000AD"/>
    <w:rsid w:val="00607CFD"/>
    <w:rsid w:val="006179F4"/>
    <w:rsid w:val="00620027"/>
    <w:rsid w:val="006233E8"/>
    <w:rsid w:val="0062593E"/>
    <w:rsid w:val="00626A40"/>
    <w:rsid w:val="0063088A"/>
    <w:rsid w:val="006628DE"/>
    <w:rsid w:val="00664E3D"/>
    <w:rsid w:val="006706CC"/>
    <w:rsid w:val="006908CE"/>
    <w:rsid w:val="00693172"/>
    <w:rsid w:val="00695EAB"/>
    <w:rsid w:val="0069694A"/>
    <w:rsid w:val="006A0340"/>
    <w:rsid w:val="006A20C9"/>
    <w:rsid w:val="006A3E65"/>
    <w:rsid w:val="006B0766"/>
    <w:rsid w:val="006B0E06"/>
    <w:rsid w:val="006C343B"/>
    <w:rsid w:val="006D753A"/>
    <w:rsid w:val="006E1C11"/>
    <w:rsid w:val="006E1FAC"/>
    <w:rsid w:val="00705C78"/>
    <w:rsid w:val="00706FFE"/>
    <w:rsid w:val="007154E2"/>
    <w:rsid w:val="0072606B"/>
    <w:rsid w:val="007341D7"/>
    <w:rsid w:val="0073461B"/>
    <w:rsid w:val="007414A4"/>
    <w:rsid w:val="007416EC"/>
    <w:rsid w:val="00743176"/>
    <w:rsid w:val="0074583B"/>
    <w:rsid w:val="00750C62"/>
    <w:rsid w:val="00755FAC"/>
    <w:rsid w:val="00762D83"/>
    <w:rsid w:val="00767998"/>
    <w:rsid w:val="00777E47"/>
    <w:rsid w:val="007849A7"/>
    <w:rsid w:val="00795D87"/>
    <w:rsid w:val="007966CB"/>
    <w:rsid w:val="007A0308"/>
    <w:rsid w:val="007A0975"/>
    <w:rsid w:val="007A4060"/>
    <w:rsid w:val="007B7E92"/>
    <w:rsid w:val="007C3F4F"/>
    <w:rsid w:val="007D0B34"/>
    <w:rsid w:val="007E6CB5"/>
    <w:rsid w:val="007F32EA"/>
    <w:rsid w:val="007F4096"/>
    <w:rsid w:val="007F4EA0"/>
    <w:rsid w:val="007F6C8F"/>
    <w:rsid w:val="00800E23"/>
    <w:rsid w:val="00813601"/>
    <w:rsid w:val="00820565"/>
    <w:rsid w:val="00827C82"/>
    <w:rsid w:val="00857BF3"/>
    <w:rsid w:val="008605EC"/>
    <w:rsid w:val="00861804"/>
    <w:rsid w:val="008634D4"/>
    <w:rsid w:val="0086595C"/>
    <w:rsid w:val="008670D5"/>
    <w:rsid w:val="00873B3C"/>
    <w:rsid w:val="00880564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10FA0"/>
    <w:rsid w:val="009238AD"/>
    <w:rsid w:val="00930640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1208"/>
    <w:rsid w:val="009C22D1"/>
    <w:rsid w:val="009D1E29"/>
    <w:rsid w:val="009D2365"/>
    <w:rsid w:val="009D4A78"/>
    <w:rsid w:val="009E4DCB"/>
    <w:rsid w:val="009E6091"/>
    <w:rsid w:val="009E7398"/>
    <w:rsid w:val="009F12BD"/>
    <w:rsid w:val="009F7F51"/>
    <w:rsid w:val="00A018DD"/>
    <w:rsid w:val="00A16D59"/>
    <w:rsid w:val="00A2314E"/>
    <w:rsid w:val="00A2722E"/>
    <w:rsid w:val="00A30C04"/>
    <w:rsid w:val="00A3376C"/>
    <w:rsid w:val="00A3436F"/>
    <w:rsid w:val="00A35AEC"/>
    <w:rsid w:val="00A51D75"/>
    <w:rsid w:val="00A565C0"/>
    <w:rsid w:val="00A575C9"/>
    <w:rsid w:val="00A6052C"/>
    <w:rsid w:val="00A61C57"/>
    <w:rsid w:val="00A62C55"/>
    <w:rsid w:val="00A63B26"/>
    <w:rsid w:val="00A67E22"/>
    <w:rsid w:val="00A70024"/>
    <w:rsid w:val="00A7054A"/>
    <w:rsid w:val="00A740A5"/>
    <w:rsid w:val="00A815E8"/>
    <w:rsid w:val="00A879F2"/>
    <w:rsid w:val="00A93564"/>
    <w:rsid w:val="00A94584"/>
    <w:rsid w:val="00AA1343"/>
    <w:rsid w:val="00AB7ECA"/>
    <w:rsid w:val="00AB7F1F"/>
    <w:rsid w:val="00AC2FD6"/>
    <w:rsid w:val="00AD1AF9"/>
    <w:rsid w:val="00AD4B3B"/>
    <w:rsid w:val="00B10D58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9086A"/>
    <w:rsid w:val="00BA0623"/>
    <w:rsid w:val="00BA13A9"/>
    <w:rsid w:val="00BC1A37"/>
    <w:rsid w:val="00BC44DF"/>
    <w:rsid w:val="00BD2171"/>
    <w:rsid w:val="00BD4E15"/>
    <w:rsid w:val="00BD5715"/>
    <w:rsid w:val="00BE12F3"/>
    <w:rsid w:val="00C06F5D"/>
    <w:rsid w:val="00C1010B"/>
    <w:rsid w:val="00C205A1"/>
    <w:rsid w:val="00C214FD"/>
    <w:rsid w:val="00C324FE"/>
    <w:rsid w:val="00C32CD2"/>
    <w:rsid w:val="00C44676"/>
    <w:rsid w:val="00C46520"/>
    <w:rsid w:val="00C46C21"/>
    <w:rsid w:val="00C478EB"/>
    <w:rsid w:val="00C54E59"/>
    <w:rsid w:val="00C643EF"/>
    <w:rsid w:val="00C6581F"/>
    <w:rsid w:val="00C70050"/>
    <w:rsid w:val="00C7140E"/>
    <w:rsid w:val="00C730B3"/>
    <w:rsid w:val="00C75CDE"/>
    <w:rsid w:val="00C837C6"/>
    <w:rsid w:val="00C86B66"/>
    <w:rsid w:val="00C90702"/>
    <w:rsid w:val="00CA747C"/>
    <w:rsid w:val="00CA7861"/>
    <w:rsid w:val="00CB370B"/>
    <w:rsid w:val="00CD0646"/>
    <w:rsid w:val="00CE4B74"/>
    <w:rsid w:val="00D032DC"/>
    <w:rsid w:val="00D35F43"/>
    <w:rsid w:val="00D41D4B"/>
    <w:rsid w:val="00D41E1D"/>
    <w:rsid w:val="00D55B5C"/>
    <w:rsid w:val="00D60262"/>
    <w:rsid w:val="00D62B27"/>
    <w:rsid w:val="00D67E49"/>
    <w:rsid w:val="00D90421"/>
    <w:rsid w:val="00DB28A7"/>
    <w:rsid w:val="00DB6CB4"/>
    <w:rsid w:val="00DC3B22"/>
    <w:rsid w:val="00DC4316"/>
    <w:rsid w:val="00DC4CC8"/>
    <w:rsid w:val="00DD6997"/>
    <w:rsid w:val="00DE34E7"/>
    <w:rsid w:val="00E03E3F"/>
    <w:rsid w:val="00E1287F"/>
    <w:rsid w:val="00E253CD"/>
    <w:rsid w:val="00E25952"/>
    <w:rsid w:val="00E27148"/>
    <w:rsid w:val="00E33A53"/>
    <w:rsid w:val="00E342D8"/>
    <w:rsid w:val="00E43D3F"/>
    <w:rsid w:val="00E66109"/>
    <w:rsid w:val="00E76F74"/>
    <w:rsid w:val="00E90D55"/>
    <w:rsid w:val="00E94D2D"/>
    <w:rsid w:val="00EA0542"/>
    <w:rsid w:val="00EA0D80"/>
    <w:rsid w:val="00EA5204"/>
    <w:rsid w:val="00EC5316"/>
    <w:rsid w:val="00ED2B90"/>
    <w:rsid w:val="00ED4C07"/>
    <w:rsid w:val="00EF6229"/>
    <w:rsid w:val="00F001D6"/>
    <w:rsid w:val="00F03C0A"/>
    <w:rsid w:val="00F0769A"/>
    <w:rsid w:val="00F20D04"/>
    <w:rsid w:val="00F30163"/>
    <w:rsid w:val="00F453A3"/>
    <w:rsid w:val="00F84D03"/>
    <w:rsid w:val="00F862D6"/>
    <w:rsid w:val="00F97C09"/>
    <w:rsid w:val="00FA590B"/>
    <w:rsid w:val="00FC2075"/>
    <w:rsid w:val="00FD77B6"/>
    <w:rsid w:val="00FE6773"/>
    <w:rsid w:val="00FF235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E6773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customStyle="1" w:styleId="Style9">
    <w:name w:val="Style9"/>
    <w:basedOn w:val="a"/>
    <w:rsid w:val="007A4060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7A406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5D92-E3DE-4A47-998F-C8145E6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19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41</cp:revision>
  <cp:lastPrinted>2021-06-08T11:40:00Z</cp:lastPrinted>
  <dcterms:created xsi:type="dcterms:W3CDTF">2018-05-23T08:08:00Z</dcterms:created>
  <dcterms:modified xsi:type="dcterms:W3CDTF">2021-06-21T06:59:00Z</dcterms:modified>
</cp:coreProperties>
</file>