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u w:val="single"/>
        </w:rPr>
      </w:pPr>
      <w:r w:rsidRPr="00E96CE2">
        <w:rPr>
          <w:rFonts w:ascii="Times New Roman CYR" w:hAnsi="Times New Roman CYR" w:cs="Times New Roman CYR"/>
          <w:b/>
          <w:bCs/>
          <w:color w:val="000000"/>
          <w:sz w:val="24"/>
          <w:szCs w:val="24"/>
          <w:u w:val="single"/>
        </w:rPr>
        <w:t>Годовой отчет за 2016 год</w:t>
      </w:r>
    </w:p>
    <w:p w:rsidR="00E96CE2" w:rsidRPr="00E96CE2" w:rsidRDefault="00E96CE2" w:rsidP="00E96CE2">
      <w:pPr>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color w:val="000000"/>
          <w:sz w:val="24"/>
          <w:szCs w:val="24"/>
        </w:rPr>
        <w:t xml:space="preserve">по </w:t>
      </w:r>
      <w:r w:rsidRPr="00E96CE2">
        <w:rPr>
          <w:rFonts w:ascii="Times New Roman CYR" w:hAnsi="Times New Roman CYR" w:cs="Times New Roman CYR"/>
          <w:sz w:val="24"/>
          <w:szCs w:val="24"/>
        </w:rPr>
        <w:t>муниципальной программе «Развитие средств массовой информации</w:t>
      </w:r>
    </w:p>
    <w:p w:rsidR="00E96CE2" w:rsidRPr="00E96CE2" w:rsidRDefault="00E96CE2" w:rsidP="00E96CE2">
      <w:pPr>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sz w:val="24"/>
          <w:szCs w:val="24"/>
        </w:rPr>
        <w:t>в муниципальном образовании</w:t>
      </w:r>
    </w:p>
    <w:p w:rsidR="00E96CE2" w:rsidRPr="00E96CE2" w:rsidRDefault="00E96CE2" w:rsidP="00E96CE2">
      <w:pPr>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sz w:val="24"/>
          <w:szCs w:val="24"/>
        </w:rPr>
        <w:t>«Город Майкоп» на 2016-2018 годы»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u w:val="single"/>
        </w:rPr>
      </w:pPr>
      <w:r w:rsidRPr="00E96CE2">
        <w:rPr>
          <w:rFonts w:ascii="Times New Roman CYR" w:hAnsi="Times New Roman CYR" w:cs="Times New Roman CYR"/>
          <w:b/>
          <w:bCs/>
          <w:color w:val="000000"/>
          <w:sz w:val="24"/>
          <w:szCs w:val="24"/>
          <w:u w:val="single"/>
        </w:rPr>
        <w:t>Основные результаты реализации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u w:val="single"/>
        </w:rPr>
      </w:pPr>
      <w:r w:rsidRPr="00E96CE2">
        <w:rPr>
          <w:rFonts w:ascii="Times New Roman CYR" w:hAnsi="Times New Roman CYR" w:cs="Times New Roman CYR"/>
          <w:b/>
          <w:bCs/>
          <w:color w:val="000000"/>
          <w:sz w:val="24"/>
          <w:szCs w:val="24"/>
          <w:u w:val="single"/>
        </w:rPr>
        <w:t>достигнутые в отчетном году</w:t>
      </w:r>
    </w:p>
    <w:p w:rsidR="00E96CE2" w:rsidRPr="00E96CE2" w:rsidRDefault="00E96CE2" w:rsidP="00E96CE2">
      <w:pPr>
        <w:autoSpaceDE w:val="0"/>
        <w:autoSpaceDN w:val="0"/>
        <w:adjustRightInd w:val="0"/>
        <w:spacing w:after="0" w:line="240" w:lineRule="auto"/>
        <w:ind w:firstLine="720"/>
        <w:jc w:val="both"/>
        <w:rPr>
          <w:rFonts w:ascii="Times New Roman CYR" w:hAnsi="Times New Roman CYR" w:cs="Times New Roman CYR"/>
          <w:sz w:val="24"/>
          <w:szCs w:val="24"/>
        </w:rPr>
      </w:pPr>
      <w:r w:rsidRPr="00E96CE2">
        <w:rPr>
          <w:rFonts w:ascii="Times New Roman CYR" w:hAnsi="Times New Roman CYR" w:cs="Times New Roman CYR"/>
          <w:sz w:val="26"/>
          <w:szCs w:val="26"/>
        </w:rPr>
        <w:t xml:space="preserve">В ходе реализации мероприятий муниципальной программы </w:t>
      </w:r>
      <w:r w:rsidRPr="00E96CE2">
        <w:rPr>
          <w:rFonts w:ascii="Times New Roman CYR" w:hAnsi="Times New Roman CYR" w:cs="Times New Roman CYR"/>
          <w:b/>
          <w:bCs/>
          <w:sz w:val="24"/>
          <w:szCs w:val="24"/>
        </w:rPr>
        <w:t>«Развитие средств массовой информации в муниципальном образовании «Город Майкоп» на 2016-2018 годы»</w:t>
      </w:r>
      <w:r w:rsidRPr="00E96CE2">
        <w:rPr>
          <w:rFonts w:ascii="Times New Roman CYR" w:hAnsi="Times New Roman CYR" w:cs="Times New Roman CYR"/>
          <w:sz w:val="24"/>
          <w:szCs w:val="24"/>
        </w:rPr>
        <w:t xml:space="preserve"> </w:t>
      </w:r>
      <w:r w:rsidRPr="00E96CE2">
        <w:rPr>
          <w:rFonts w:ascii="Times New Roman CYR" w:hAnsi="Times New Roman CYR" w:cs="Times New Roman CYR"/>
          <w:sz w:val="26"/>
          <w:szCs w:val="26"/>
        </w:rPr>
        <w:t xml:space="preserve">за 2016 год освоено </w:t>
      </w:r>
      <w:r w:rsidRPr="00E96CE2">
        <w:rPr>
          <w:rFonts w:ascii="Times New Roman CYR" w:hAnsi="Times New Roman CYR" w:cs="Times New Roman CYR"/>
          <w:b/>
          <w:bCs/>
          <w:sz w:val="24"/>
          <w:szCs w:val="24"/>
        </w:rPr>
        <w:t xml:space="preserve">22402,1тыс. руб. </w:t>
      </w:r>
      <w:r w:rsidRPr="00E96CE2">
        <w:rPr>
          <w:rFonts w:ascii="Times New Roman CYR" w:hAnsi="Times New Roman CYR" w:cs="Times New Roman CYR"/>
          <w:sz w:val="24"/>
          <w:szCs w:val="24"/>
        </w:rPr>
        <w:t xml:space="preserve">В т.ч. </w:t>
      </w:r>
      <w:proofErr w:type="gramStart"/>
      <w:r w:rsidRPr="00E96CE2">
        <w:rPr>
          <w:rFonts w:ascii="Times New Roman CYR" w:hAnsi="Times New Roman CYR" w:cs="Times New Roman CYR"/>
          <w:sz w:val="24"/>
          <w:szCs w:val="24"/>
        </w:rPr>
        <w:t>МБ  -</w:t>
      </w:r>
      <w:proofErr w:type="gramEnd"/>
      <w:r w:rsidRPr="00E96CE2">
        <w:rPr>
          <w:rFonts w:ascii="Times New Roman CYR" w:hAnsi="Times New Roman CYR" w:cs="Times New Roman CYR"/>
          <w:sz w:val="24"/>
          <w:szCs w:val="24"/>
        </w:rPr>
        <w:t xml:space="preserve"> 18438,4 </w:t>
      </w:r>
      <w:r w:rsidRPr="00E96CE2">
        <w:rPr>
          <w:rFonts w:ascii="Times New Roman CYR" w:hAnsi="Times New Roman CYR" w:cs="Times New Roman CYR"/>
          <w:sz w:val="26"/>
          <w:szCs w:val="26"/>
        </w:rPr>
        <w:t xml:space="preserve">тыс.руб., </w:t>
      </w:r>
      <w:r w:rsidRPr="00E96CE2">
        <w:rPr>
          <w:rFonts w:ascii="Times New Roman CYR" w:hAnsi="Times New Roman CYR" w:cs="Times New Roman CYR"/>
          <w:sz w:val="24"/>
          <w:szCs w:val="24"/>
        </w:rPr>
        <w:t>ВИ – 3963,7</w:t>
      </w:r>
      <w:r w:rsidRPr="00E96CE2">
        <w:rPr>
          <w:rFonts w:ascii="Times New Roman CYR" w:hAnsi="Times New Roman CYR" w:cs="Times New Roman CYR"/>
          <w:b/>
          <w:bCs/>
          <w:sz w:val="26"/>
          <w:szCs w:val="26"/>
        </w:rPr>
        <w:t xml:space="preserve"> </w:t>
      </w:r>
      <w:r w:rsidRPr="00E96CE2">
        <w:rPr>
          <w:rFonts w:ascii="Times New Roman CYR" w:hAnsi="Times New Roman CYR" w:cs="Times New Roman CYR"/>
          <w:sz w:val="26"/>
          <w:szCs w:val="26"/>
        </w:rPr>
        <w:t>тыс. руб. (</w:t>
      </w:r>
      <w:r w:rsidRPr="00E96CE2">
        <w:rPr>
          <w:rFonts w:ascii="Times New Roman CYR" w:hAnsi="Times New Roman CYR" w:cs="Times New Roman CYR"/>
          <w:b/>
          <w:bCs/>
          <w:sz w:val="26"/>
          <w:szCs w:val="26"/>
        </w:rPr>
        <w:t xml:space="preserve">2015г.- 19941,3 </w:t>
      </w:r>
      <w:r w:rsidRPr="00E96CE2">
        <w:rPr>
          <w:rFonts w:ascii="Times New Roman CYR" w:hAnsi="Times New Roman CYR" w:cs="Times New Roman CYR"/>
          <w:sz w:val="26"/>
          <w:szCs w:val="26"/>
        </w:rPr>
        <w:t>тыс.руб. в т.ч. МБ – 17071,1 тыс.руб., ВИ – 2911,4 тыс.руб.)</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96CE2">
        <w:rPr>
          <w:rFonts w:ascii="Times New Roman CYR" w:hAnsi="Times New Roman CYR" w:cs="Times New Roman CYR"/>
          <w:sz w:val="26"/>
          <w:szCs w:val="26"/>
        </w:rPr>
        <w:t xml:space="preserve">В том числе по </w:t>
      </w:r>
      <w:proofErr w:type="gramStart"/>
      <w:r w:rsidRPr="00E96CE2">
        <w:rPr>
          <w:rFonts w:ascii="Times New Roman CYR" w:hAnsi="Times New Roman CYR" w:cs="Times New Roman CYR"/>
          <w:sz w:val="24"/>
          <w:szCs w:val="24"/>
        </w:rPr>
        <w:t xml:space="preserve">подпрограмме  </w:t>
      </w:r>
      <w:r w:rsidRPr="00E96CE2">
        <w:rPr>
          <w:rFonts w:ascii="Arial CYR" w:hAnsi="Arial CYR" w:cs="Arial CYR"/>
          <w:b/>
          <w:bCs/>
          <w:sz w:val="24"/>
          <w:szCs w:val="24"/>
        </w:rPr>
        <w:t>«</w:t>
      </w:r>
      <w:proofErr w:type="gramEnd"/>
      <w:r w:rsidRPr="00E96CE2">
        <w:rPr>
          <w:rFonts w:ascii="Times New Roman CYR" w:hAnsi="Times New Roman CYR" w:cs="Times New Roman CYR"/>
          <w:b/>
          <w:bCs/>
          <w:sz w:val="24"/>
          <w:szCs w:val="24"/>
        </w:rPr>
        <w:t xml:space="preserve">Поддержка и развитие печатного средства массовой информации муниципального образования </w:t>
      </w:r>
      <w:r w:rsidRPr="00E96CE2">
        <w:rPr>
          <w:rFonts w:ascii="Arial CYR" w:hAnsi="Arial CYR" w:cs="Arial CYR"/>
          <w:b/>
          <w:bCs/>
          <w:sz w:val="24"/>
          <w:szCs w:val="24"/>
        </w:rPr>
        <w:t>«</w:t>
      </w:r>
      <w:r w:rsidRPr="00E96CE2">
        <w:rPr>
          <w:rFonts w:ascii="Times New Roman CYR" w:hAnsi="Times New Roman CYR" w:cs="Times New Roman CYR"/>
          <w:b/>
          <w:bCs/>
          <w:sz w:val="24"/>
          <w:szCs w:val="24"/>
        </w:rPr>
        <w:t>Город Майкоп</w:t>
      </w:r>
      <w:r w:rsidRPr="00E96CE2">
        <w:rPr>
          <w:rFonts w:ascii="Arial CYR" w:hAnsi="Arial CYR" w:cs="Arial CYR"/>
          <w:b/>
          <w:bCs/>
          <w:sz w:val="24"/>
          <w:szCs w:val="24"/>
        </w:rPr>
        <w:t>»</w:t>
      </w:r>
      <w:r w:rsidRPr="00E96CE2">
        <w:rPr>
          <w:rFonts w:ascii="Arial CYR" w:hAnsi="Arial CYR" w:cs="Arial CYR"/>
          <w:sz w:val="28"/>
          <w:szCs w:val="28"/>
        </w:rPr>
        <w:t xml:space="preserve"> </w:t>
      </w:r>
      <w:r w:rsidRPr="00E96CE2">
        <w:rPr>
          <w:rFonts w:ascii="Times New Roman CYR" w:hAnsi="Times New Roman CYR" w:cs="Times New Roman CYR"/>
          <w:b/>
          <w:bCs/>
          <w:sz w:val="24"/>
          <w:szCs w:val="24"/>
        </w:rPr>
        <w:t>(2016-2018 гг.)»</w:t>
      </w:r>
      <w:r w:rsidRPr="00E96CE2">
        <w:rPr>
          <w:rFonts w:ascii="Arial CYR" w:hAnsi="Arial CYR" w:cs="Arial CYR"/>
          <w:sz w:val="24"/>
          <w:szCs w:val="24"/>
        </w:rPr>
        <w:t xml:space="preserve"> - </w:t>
      </w:r>
      <w:r w:rsidRPr="00E96CE2">
        <w:rPr>
          <w:rFonts w:ascii="Times New Roman CYR" w:hAnsi="Times New Roman CYR" w:cs="Times New Roman CYR"/>
          <w:sz w:val="24"/>
          <w:szCs w:val="24"/>
        </w:rPr>
        <w:t>10645,3 тыс. руб. Из них: местный бюджет – 8023,3 тыс. руб., внебюджетные источники – 2622,0 тыс. руб. (в 2015 году – 10338 тыс.р., в том числе МБ – 7559,9</w:t>
      </w:r>
      <w:r w:rsidRPr="00E96CE2">
        <w:rPr>
          <w:rFonts w:ascii="Times New Roman CYR" w:hAnsi="Times New Roman CYR" w:cs="Times New Roman CYR"/>
          <w:sz w:val="26"/>
          <w:szCs w:val="26"/>
        </w:rPr>
        <w:t xml:space="preserve"> тыс. руб.,</w:t>
      </w:r>
      <w:r w:rsidRPr="00E96CE2">
        <w:rPr>
          <w:rFonts w:ascii="Times New Roman CYR" w:hAnsi="Times New Roman CYR" w:cs="Times New Roman CYR"/>
          <w:sz w:val="24"/>
          <w:szCs w:val="24"/>
        </w:rPr>
        <w:t xml:space="preserve">  ВИ - 2823,1</w:t>
      </w:r>
      <w:r w:rsidRPr="00E96CE2">
        <w:rPr>
          <w:rFonts w:ascii="Times New Roman CYR" w:hAnsi="Times New Roman CYR" w:cs="Times New Roman CYR"/>
          <w:sz w:val="26"/>
          <w:szCs w:val="26"/>
        </w:rPr>
        <w:t xml:space="preserve"> тыс.руб.</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rPr>
      </w:pPr>
      <w:r w:rsidRPr="00E96CE2">
        <w:rPr>
          <w:rFonts w:ascii="Times New Roman CYR" w:hAnsi="Times New Roman CYR" w:cs="Times New Roman CYR"/>
        </w:rPr>
        <w:t xml:space="preserve">Всего в течение 2016 года было выпущено 120,5 приведенных к </w:t>
      </w:r>
      <w:proofErr w:type="spellStart"/>
      <w:r w:rsidRPr="00E96CE2">
        <w:rPr>
          <w:rFonts w:ascii="Times New Roman CYR" w:hAnsi="Times New Roman CYR" w:cs="Times New Roman CYR"/>
        </w:rPr>
        <w:t>четырехполосному</w:t>
      </w:r>
      <w:proofErr w:type="spellEnd"/>
      <w:r w:rsidRPr="00E96CE2">
        <w:rPr>
          <w:rFonts w:ascii="Times New Roman CYR" w:hAnsi="Times New Roman CYR" w:cs="Times New Roman CYR"/>
        </w:rPr>
        <w:t xml:space="preserve"> размеру номеров городской газеты и 97 номеров официального приложения к газете.</w:t>
      </w:r>
      <w:r w:rsidRPr="00E96CE2">
        <w:rPr>
          <w:rFonts w:ascii="Times New Roman CYR" w:hAnsi="Times New Roman CYR" w:cs="Times New Roman CYR"/>
          <w:sz w:val="28"/>
          <w:szCs w:val="28"/>
        </w:rPr>
        <w:t xml:space="preserve"> </w:t>
      </w:r>
      <w:r w:rsidRPr="00E96CE2">
        <w:rPr>
          <w:rFonts w:ascii="Times New Roman CYR" w:hAnsi="Times New Roman CYR" w:cs="Times New Roman CYR"/>
          <w:sz w:val="24"/>
          <w:szCs w:val="24"/>
        </w:rPr>
        <w:t>Средний тираж газеты составил 3675 экземпляров.</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rPr>
      </w:pPr>
      <w:r w:rsidRPr="00E96CE2">
        <w:rPr>
          <w:rFonts w:ascii="Times New Roman CYR" w:hAnsi="Times New Roman CYR" w:cs="Times New Roman CYR"/>
        </w:rPr>
        <w:t>Сегодня городская газета для большинства жителей муниципального образования является основным источником информации о деятельности органов местного самоуправления, поэтому создание благоприятных условий для работы редакции, укрепление ее материально-технической базы, способствующей обеспечению информационной безопасности го рода Майкопа, по-прежнему остается одной из важных задач городской администрации.</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rPr>
      </w:pPr>
      <w:r w:rsidRPr="00E96CE2">
        <w:rPr>
          <w:rFonts w:ascii="Times New Roman CYR" w:hAnsi="Times New Roman CYR" w:cs="Times New Roman CYR"/>
          <w:sz w:val="28"/>
          <w:szCs w:val="28"/>
        </w:rPr>
        <w:t xml:space="preserve">          </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По подпрограмме </w:t>
      </w:r>
      <w:r w:rsidRPr="00E96CE2">
        <w:rPr>
          <w:rFonts w:ascii="Arial CYR" w:hAnsi="Arial CYR" w:cs="Arial CYR"/>
          <w:b/>
          <w:bCs/>
          <w:sz w:val="24"/>
          <w:szCs w:val="24"/>
        </w:rPr>
        <w:t>«</w:t>
      </w:r>
      <w:r w:rsidRPr="00E96CE2">
        <w:rPr>
          <w:rFonts w:ascii="Times New Roman CYR" w:hAnsi="Times New Roman CYR" w:cs="Times New Roman CYR"/>
          <w:b/>
          <w:bCs/>
          <w:sz w:val="24"/>
          <w:szCs w:val="24"/>
        </w:rPr>
        <w:t>Говорит и показывает Майкоп</w:t>
      </w:r>
      <w:r w:rsidRPr="00E96CE2">
        <w:rPr>
          <w:rFonts w:ascii="Arial CYR" w:hAnsi="Arial CYR" w:cs="Arial CYR"/>
          <w:b/>
          <w:bCs/>
          <w:sz w:val="24"/>
          <w:szCs w:val="24"/>
        </w:rPr>
        <w:t xml:space="preserve">» </w:t>
      </w:r>
      <w:r w:rsidRPr="00E96CE2">
        <w:rPr>
          <w:rFonts w:ascii="Times New Roman CYR" w:hAnsi="Times New Roman CYR" w:cs="Times New Roman CYR"/>
          <w:b/>
          <w:bCs/>
        </w:rPr>
        <w:t>(2016-2018 гг.)»</w:t>
      </w:r>
      <w:r w:rsidRPr="00E96CE2">
        <w:rPr>
          <w:rFonts w:ascii="Arial CYR" w:hAnsi="Arial CYR" w:cs="Arial CYR"/>
          <w:sz w:val="24"/>
          <w:szCs w:val="24"/>
        </w:rPr>
        <w:t xml:space="preserve"> </w:t>
      </w:r>
      <w:r w:rsidRPr="00E96CE2">
        <w:rPr>
          <w:rFonts w:ascii="Times New Roman CYR" w:hAnsi="Times New Roman CYR" w:cs="Times New Roman CYR"/>
          <w:sz w:val="24"/>
          <w:szCs w:val="24"/>
        </w:rPr>
        <w:t xml:space="preserve">освоено 11645,1 тыс. руб. </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Из них: местный бюджет – 10404,0 тыс.руб., внебюджетные источники – 1230,0 тыс.руб. в 2015 году </w:t>
      </w:r>
      <w:r w:rsidRPr="00E96CE2">
        <w:rPr>
          <w:rFonts w:ascii="Times New Roman CYR" w:hAnsi="Times New Roman CYR" w:cs="Times New Roman CYR"/>
          <w:b/>
          <w:bCs/>
          <w:sz w:val="24"/>
          <w:szCs w:val="24"/>
        </w:rPr>
        <w:t xml:space="preserve">– </w:t>
      </w:r>
      <w:r w:rsidRPr="00E96CE2">
        <w:rPr>
          <w:rFonts w:ascii="Times New Roman CYR" w:hAnsi="Times New Roman CYR" w:cs="Times New Roman CYR"/>
          <w:sz w:val="24"/>
          <w:szCs w:val="24"/>
        </w:rPr>
        <w:t>9603,51</w:t>
      </w:r>
      <w:r w:rsidRPr="00E96CE2">
        <w:rPr>
          <w:rFonts w:ascii="Times New Roman CYR" w:hAnsi="Times New Roman CYR" w:cs="Times New Roman CYR"/>
          <w:sz w:val="26"/>
          <w:szCs w:val="26"/>
        </w:rPr>
        <w:t xml:space="preserve"> тыс.руб.</w:t>
      </w:r>
      <w:r w:rsidRPr="00E96CE2">
        <w:rPr>
          <w:rFonts w:ascii="Times New Roman CYR" w:hAnsi="Times New Roman CYR" w:cs="Times New Roman CYR"/>
          <w:sz w:val="24"/>
          <w:szCs w:val="24"/>
        </w:rPr>
        <w:t>, в том числе МБ – 9515,2, ВИ 88,31</w:t>
      </w:r>
      <w:r w:rsidRPr="00E96CE2">
        <w:rPr>
          <w:rFonts w:ascii="Times New Roman CYR" w:hAnsi="Times New Roman CYR" w:cs="Times New Roman CYR"/>
          <w:sz w:val="26"/>
          <w:szCs w:val="26"/>
        </w:rPr>
        <w:t xml:space="preserve"> тыс.руб.</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В связи с изменением графика вещания ОАО «ТВ Центр» в 2016 году уменьшилось количество эфирного времени, предоставляемого по договору МБУ «Майкопское телевидение» для трансляции своих передач». По этой причине в 2016 году в эфир вышло 45 еженедельных передач длительностью по 33 минуты, общая  продолжительность 26 часов 18 минут. На сайте администрации размещено 243 информационных выпуска Майкопского телевидения, которые затем дублировались на сайте газеты «Майкопские новости» и размещались в </w:t>
      </w:r>
      <w:proofErr w:type="spellStart"/>
      <w:r w:rsidRPr="00E96CE2">
        <w:rPr>
          <w:rFonts w:ascii="Times New Roman CYR" w:hAnsi="Times New Roman CYR" w:cs="Times New Roman CYR"/>
          <w:sz w:val="24"/>
          <w:szCs w:val="24"/>
        </w:rPr>
        <w:t>соцсетях</w:t>
      </w:r>
      <w:proofErr w:type="spellEnd"/>
      <w:r w:rsidRPr="00E96CE2">
        <w:rPr>
          <w:rFonts w:ascii="Times New Roman CYR" w:hAnsi="Times New Roman CYR" w:cs="Times New Roman CYR"/>
          <w:sz w:val="24"/>
          <w:szCs w:val="24"/>
        </w:rPr>
        <w:t>.</w:t>
      </w:r>
    </w:p>
    <w:p w:rsidR="00BF2E8D" w:rsidRDefault="00BF2E8D"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sectPr w:rsidR="00BF2E8D" w:rsidSect="00BF2E8D">
          <w:pgSz w:w="12240" w:h="15840"/>
          <w:pgMar w:top="1134" w:right="1701" w:bottom="1134" w:left="851" w:header="720" w:footer="720" w:gutter="0"/>
          <w:cols w:space="720"/>
          <w:noEndnote/>
          <w:docGrid w:linePitch="299"/>
        </w:sect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lastRenderedPageBreak/>
        <w:t>Таблица № 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r w:rsidRPr="00E96CE2">
        <w:rPr>
          <w:rFonts w:ascii="Times New Roman CYR" w:hAnsi="Times New Roman CYR" w:cs="Times New Roman CYR"/>
          <w:sz w:val="24"/>
          <w:szCs w:val="24"/>
        </w:rPr>
        <w:t>Сведения о достижении значений целевых показателей (индикаторов) муниципальной программы, подпрограмм муниципальной программы</w:t>
      </w:r>
    </w:p>
    <w:tbl>
      <w:tblPr>
        <w:tblW w:w="1532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5416"/>
        <w:gridCol w:w="1621"/>
        <w:gridCol w:w="121"/>
        <w:gridCol w:w="1863"/>
        <w:gridCol w:w="192"/>
        <w:gridCol w:w="517"/>
        <w:gridCol w:w="244"/>
        <w:gridCol w:w="606"/>
        <w:gridCol w:w="4159"/>
      </w:tblGrid>
      <w:tr w:rsidR="00E96CE2" w:rsidRPr="00E96CE2" w:rsidTr="005F14AC">
        <w:tc>
          <w:tcPr>
            <w:tcW w:w="590"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5416" w:type="dxa"/>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Целевой показатель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(индикатор)</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(наименование)</w:t>
            </w: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Единица</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измерения</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Значения целевых показателей (индикаторов) муниципальной программы, подпрограммы</w:t>
            </w:r>
          </w:p>
        </w:tc>
        <w:tc>
          <w:tcPr>
            <w:tcW w:w="4159" w:type="dxa"/>
            <w:vMerge w:val="restart"/>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Обоснование отклонений значений показателя (индикатора) на конец отчетного года (при наличии)</w:t>
            </w:r>
          </w:p>
        </w:tc>
      </w:tr>
      <w:tr w:rsidR="00E96CE2" w:rsidRPr="00E96CE2" w:rsidTr="005F14AC">
        <w:tc>
          <w:tcPr>
            <w:tcW w:w="590"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5416"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Год, предшествующий отчетному*</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Отчетный год 2016</w:t>
            </w:r>
          </w:p>
        </w:tc>
        <w:tc>
          <w:tcPr>
            <w:tcW w:w="4159" w:type="dxa"/>
            <w:vMerge/>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rsidTr="005F14AC">
        <w:tc>
          <w:tcPr>
            <w:tcW w:w="590"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5416"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План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Факт</w:t>
            </w:r>
          </w:p>
        </w:tc>
        <w:tc>
          <w:tcPr>
            <w:tcW w:w="4159" w:type="dxa"/>
            <w:vMerge/>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6</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7</w:t>
            </w:r>
          </w:p>
        </w:tc>
      </w:tr>
      <w:tr w:rsidR="00E96CE2" w:rsidRPr="00E96CE2" w:rsidTr="005F14AC">
        <w:tc>
          <w:tcPr>
            <w:tcW w:w="15329" w:type="dxa"/>
            <w:gridSpan w:val="10"/>
            <w:tcBorders>
              <w:top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Муниципальная программа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"Развитие средств массовой информации в муниципальном образовании "Город Майкоп" на 2016 - 2018 годы"</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Кол-во номеров газеты в год</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611,5</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Отсутствие официальной информации для публикаций, предоставленной администрацией (допустимое отклонение значения  показателей 2%)  98%</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2</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Тираж газеты "Майкопские новости"</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Кол-во экземпляров</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3675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3675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4792</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За счет увеличения числа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подписчиков</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 130%</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Количество времени выхода в эфир передач Майкопского телевидения</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Мин. час</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4</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Процент выполнения плана по объему вещания</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r w:rsidR="00E96CE2" w:rsidRPr="00E96CE2" w:rsidTr="005F14AC">
        <w:tc>
          <w:tcPr>
            <w:tcW w:w="15329" w:type="dxa"/>
            <w:gridSpan w:val="10"/>
            <w:tcBorders>
              <w:top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муниципальной программы</w:t>
            </w: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t xml:space="preserve"> "Поддержка и развитие печатного средства массовой информации муниципального образования "Город Майкоп" (2016 - 2018 гг.)"</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Кол-во номеров газеты в год</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611,5</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Отсутствие официальной информации для публикаций, предоставленной администрацией (допустимое отклонение значения  показателей 2%)98%</w:t>
            </w:r>
          </w:p>
        </w:tc>
      </w:tr>
      <w:tr w:rsidR="00E96CE2" w:rsidRPr="00E96CE2" w:rsidTr="005F14AC">
        <w:tc>
          <w:tcPr>
            <w:tcW w:w="15329" w:type="dxa"/>
            <w:gridSpan w:val="10"/>
            <w:tcBorders>
              <w:top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 xml:space="preserve">Подпрограмма муниципальной программы </w:t>
            </w: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t>"Говорит и показывает Майкоп" (2016 - 2018гг.)"</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2.1.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Количество времени выхода в эфир передач Майкопского телевидения</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Мин. час</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60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2.2.</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Процент выполнения плана по объему вещания</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60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bl>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rPr>
      </w:pPr>
      <w:r w:rsidRPr="00E96CE2">
        <w:rPr>
          <w:rFonts w:ascii="Times New Roman CYR" w:hAnsi="Times New Roman CYR" w:cs="Times New Roman CYR"/>
          <w:sz w:val="28"/>
          <w:szCs w:val="28"/>
        </w:rPr>
        <w:t xml:space="preserve">* </w:t>
      </w:r>
      <w:r w:rsidRPr="00E96CE2">
        <w:rPr>
          <w:rFonts w:ascii="Times New Roman CYR" w:hAnsi="Times New Roman CYR" w:cs="Times New Roman CYR"/>
        </w:rPr>
        <w:t xml:space="preserve">Приводится фактическое значение целевого показателя (индикатора) за год, предшествующий отчетному. </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F2E8D" w:rsidRDefault="00BF2E8D">
      <w:pPr>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br w:type="page"/>
      </w: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lastRenderedPageBreak/>
        <w:t>Таблица № 2</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Сведения о степени выполнения основных мероприятий (мероприятий) муниципальной программы, подпрограмм муниципальной программы</w:t>
      </w:r>
    </w:p>
    <w:tbl>
      <w:tblPr>
        <w:tblW w:w="153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4600"/>
        <w:gridCol w:w="1931"/>
        <w:gridCol w:w="1368"/>
        <w:gridCol w:w="9"/>
        <w:gridCol w:w="1405"/>
        <w:gridCol w:w="1377"/>
        <w:gridCol w:w="1405"/>
        <w:gridCol w:w="1191"/>
        <w:gridCol w:w="304"/>
        <w:gridCol w:w="1161"/>
      </w:tblGrid>
      <w:tr w:rsidR="00E96CE2" w:rsidRPr="00E96CE2" w:rsidTr="00E53D5D">
        <w:trPr>
          <w:jc w:val="center"/>
        </w:trPr>
        <w:tc>
          <w:tcPr>
            <w:tcW w:w="578" w:type="dxa"/>
            <w:vMerge w:val="restart"/>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 п/п</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1</w:t>
            </w:r>
          </w:p>
        </w:tc>
        <w:tc>
          <w:tcPr>
            <w:tcW w:w="4600" w:type="dxa"/>
            <w:vMerge w:val="restart"/>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 xml:space="preserve">Наименование основного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мероприятия</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 xml:space="preserve"> (мероприятия)</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color w:val="26282F"/>
                <w:sz w:val="16"/>
                <w:szCs w:val="16"/>
              </w:rPr>
            </w:pPr>
          </w:p>
        </w:tc>
        <w:tc>
          <w:tcPr>
            <w:tcW w:w="1931" w:type="dxa"/>
            <w:vMerge w:val="restart"/>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Ответственный исполнитель, соисполнитель</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color w:val="26282F"/>
                <w:sz w:val="16"/>
                <w:szCs w:val="16"/>
              </w:rPr>
            </w:pPr>
          </w:p>
        </w:tc>
        <w:tc>
          <w:tcPr>
            <w:tcW w:w="2782" w:type="dxa"/>
            <w:gridSpan w:val="3"/>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Плановый срок</w:t>
            </w:r>
          </w:p>
        </w:tc>
        <w:tc>
          <w:tcPr>
            <w:tcW w:w="2782"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Фактический срок</w:t>
            </w:r>
          </w:p>
        </w:tc>
        <w:tc>
          <w:tcPr>
            <w:tcW w:w="2656" w:type="dxa"/>
            <w:gridSpan w:val="3"/>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Результаты</w:t>
            </w:r>
          </w:p>
        </w:tc>
      </w:tr>
      <w:tr w:rsidR="00E96CE2" w:rsidRPr="00E96CE2" w:rsidTr="00E53D5D">
        <w:trPr>
          <w:jc w:val="center"/>
        </w:trPr>
        <w:tc>
          <w:tcPr>
            <w:tcW w:w="578" w:type="dxa"/>
            <w:vMerge/>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p>
        </w:tc>
        <w:tc>
          <w:tcPr>
            <w:tcW w:w="4600" w:type="dxa"/>
            <w:vMerge/>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p>
        </w:tc>
        <w:tc>
          <w:tcPr>
            <w:tcW w:w="1931" w:type="dxa"/>
            <w:vMerge/>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p>
        </w:tc>
        <w:tc>
          <w:tcPr>
            <w:tcW w:w="1377"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Начала реализации</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Окончания реализации</w:t>
            </w:r>
          </w:p>
        </w:tc>
        <w:tc>
          <w:tcPr>
            <w:tcW w:w="1377"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Начала реализации</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Окончания реализации</w:t>
            </w:r>
          </w:p>
        </w:tc>
        <w:tc>
          <w:tcPr>
            <w:tcW w:w="1495"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Запланированные</w:t>
            </w:r>
          </w:p>
        </w:tc>
        <w:tc>
          <w:tcPr>
            <w:tcW w:w="1161" w:type="dxa"/>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Достигнутые</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w:t>
            </w: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2</w:t>
            </w:r>
          </w:p>
        </w:tc>
        <w:tc>
          <w:tcPr>
            <w:tcW w:w="1931"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w:t>
            </w:r>
          </w:p>
        </w:tc>
        <w:tc>
          <w:tcPr>
            <w:tcW w:w="1377"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4</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7</w:t>
            </w:r>
          </w:p>
        </w:tc>
        <w:tc>
          <w:tcPr>
            <w:tcW w:w="1495"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8</w:t>
            </w:r>
          </w:p>
        </w:tc>
        <w:tc>
          <w:tcPr>
            <w:tcW w:w="1161" w:type="dxa"/>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9</w:t>
            </w:r>
          </w:p>
        </w:tc>
      </w:tr>
      <w:tr w:rsidR="00E96CE2" w:rsidRPr="00E96CE2" w:rsidTr="00E53D5D">
        <w:trPr>
          <w:jc w:val="center"/>
        </w:trPr>
        <w:tc>
          <w:tcPr>
            <w:tcW w:w="15329" w:type="dxa"/>
            <w:gridSpan w:val="11"/>
            <w:tcBorders>
              <w:top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Муниципальная программа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"Развитие средств массовой информации в муниципальном образовании "Город Майкоп" на 2016 - 2018 годы"</w:t>
            </w:r>
          </w:p>
        </w:tc>
      </w:tr>
      <w:tr w:rsidR="00E96CE2" w:rsidRPr="00E96CE2" w:rsidTr="00E53D5D">
        <w:trPr>
          <w:jc w:val="center"/>
        </w:trPr>
        <w:tc>
          <w:tcPr>
            <w:tcW w:w="15329" w:type="dxa"/>
            <w:gridSpan w:val="11"/>
            <w:tcBorders>
              <w:top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rPr>
            </w:pPr>
            <w:r w:rsidRPr="00E96CE2">
              <w:rPr>
                <w:rFonts w:ascii="Times New Roman CYR" w:hAnsi="Times New Roman CYR" w:cs="Times New Roman CYR"/>
                <w:sz w:val="24"/>
                <w:szCs w:val="24"/>
              </w:rPr>
              <w:t xml:space="preserve"> "Поддержка и развитие печатного средства массовой информации муниципального образования "Город Майкоп" (2016 - 2018 гг.)"</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1.1.</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 xml:space="preserve">Основное мероприятие "Информирование населения о событиях, происходящих в муниципальном образовании "Город Майкоп" и в Республике Адыгея, в печатных СМИ </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МАУ "Редакция Майкопские новости"</w:t>
            </w:r>
          </w:p>
        </w:tc>
        <w:tc>
          <w:tcPr>
            <w:tcW w:w="136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19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План</w:t>
            </w: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1465" w:type="dxa"/>
            <w:gridSpan w:val="2"/>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Факт</w:t>
            </w: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1.2</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tabs>
                <w:tab w:val="left" w:pos="68"/>
                <w:tab w:val="left" w:pos="944"/>
              </w:tabs>
              <w:autoSpaceDE w:val="0"/>
              <w:autoSpaceDN w:val="0"/>
              <w:adjustRightInd w:val="0"/>
              <w:spacing w:after="0" w:line="240" w:lineRule="auto"/>
              <w:ind w:left="34"/>
              <w:jc w:val="both"/>
              <w:rPr>
                <w:rFonts w:ascii="Times New Roman CYR" w:hAnsi="Times New Roman CYR" w:cs="Times New Roman CYR"/>
                <w:sz w:val="28"/>
                <w:szCs w:val="28"/>
              </w:rPr>
            </w:pPr>
            <w:r w:rsidRPr="00E96CE2">
              <w:rPr>
                <w:rFonts w:ascii="Times New Roman CYR" w:hAnsi="Times New Roman CYR" w:cs="Times New Roman CYR"/>
                <w:sz w:val="24"/>
                <w:szCs w:val="24"/>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p w:rsidR="00E96CE2" w:rsidRPr="00E96CE2" w:rsidRDefault="00E96CE2" w:rsidP="00E96CE2">
            <w:pPr>
              <w:tabs>
                <w:tab w:val="left" w:pos="34"/>
                <w:tab w:val="left" w:pos="910"/>
              </w:tabs>
              <w:autoSpaceDE w:val="0"/>
              <w:autoSpaceDN w:val="0"/>
              <w:adjustRightInd w:val="0"/>
              <w:spacing w:after="0" w:line="240" w:lineRule="auto"/>
              <w:ind w:firstLine="720"/>
              <w:jc w:val="both"/>
              <w:rPr>
                <w:rFonts w:ascii="Times New Roman CYR" w:hAnsi="Times New Roman CYR" w:cs="Times New Roman CYR"/>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36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624</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624</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624</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611,5</w:t>
            </w:r>
          </w:p>
        </w:tc>
        <w:tc>
          <w:tcPr>
            <w:tcW w:w="119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624</w:t>
            </w:r>
          </w:p>
        </w:tc>
        <w:tc>
          <w:tcPr>
            <w:tcW w:w="1465" w:type="dxa"/>
            <w:gridSpan w:val="2"/>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611,5</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tabs>
                <w:tab w:val="left" w:pos="68"/>
                <w:tab w:val="left" w:pos="944"/>
              </w:tabs>
              <w:autoSpaceDE w:val="0"/>
              <w:autoSpaceDN w:val="0"/>
              <w:adjustRightInd w:val="0"/>
              <w:spacing w:after="0" w:line="240" w:lineRule="auto"/>
              <w:ind w:left="34"/>
              <w:jc w:val="both"/>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Проблемы, возникшие в ходе реализации мероприятия*</w:t>
            </w:r>
          </w:p>
        </w:tc>
        <w:tc>
          <w:tcPr>
            <w:tcW w:w="10151" w:type="dxa"/>
            <w:gridSpan w:val="9"/>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 xml:space="preserve">В связи с отсутствием официальной информации для публикаций, предоставленной администрацией, выпущено меньше приложений к газете «Майкоп официальный» (допустимое отклонение значения  показателей 2%)   </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1.3</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tabs>
                <w:tab w:val="left" w:pos="34"/>
                <w:tab w:val="left" w:pos="910"/>
              </w:tabs>
              <w:autoSpaceDE w:val="0"/>
              <w:autoSpaceDN w:val="0"/>
              <w:adjustRightInd w:val="0"/>
              <w:spacing w:after="0" w:line="240" w:lineRule="auto"/>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Тираж газеты «Майкопские новости» </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3675</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3675</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3675</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4792</w:t>
            </w:r>
          </w:p>
        </w:tc>
        <w:tc>
          <w:tcPr>
            <w:tcW w:w="119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3675</w:t>
            </w:r>
          </w:p>
        </w:tc>
        <w:tc>
          <w:tcPr>
            <w:tcW w:w="1465" w:type="dxa"/>
            <w:gridSpan w:val="2"/>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4792</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Проблемы, возникшие в ходе реализации мероприятия*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Увеличение тиража, повышение стоимости бумаги и типографских услуг, что изначально не было предусмотрено при планировании расходов</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Меры нейтрализации/минимизации отклонения по событию, оказывающему </w:t>
            </w:r>
            <w:r w:rsidRPr="00E96CE2">
              <w:rPr>
                <w:rFonts w:ascii="Times New Roman CYR" w:hAnsi="Times New Roman CYR" w:cs="Times New Roman CYR"/>
                <w:color w:val="26282F"/>
                <w:sz w:val="24"/>
                <w:szCs w:val="24"/>
              </w:rPr>
              <w:lastRenderedPageBreak/>
              <w:t xml:space="preserve">существенное воздействие на реализацию программы**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lastRenderedPageBreak/>
              <w:t>В связи с одновременным увеличением тиража и ростом цен на бумагу и типографские услуги потребовалось дополнительное финансирование на издание газеты.</w:t>
            </w:r>
          </w:p>
        </w:tc>
      </w:tr>
      <w:tr w:rsidR="00E96CE2" w:rsidRPr="00E96CE2" w:rsidTr="00E53D5D">
        <w:trPr>
          <w:jc w:val="center"/>
        </w:trPr>
        <w:tc>
          <w:tcPr>
            <w:tcW w:w="15329" w:type="dxa"/>
            <w:gridSpan w:val="11"/>
            <w:tcBorders>
              <w:top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 xml:space="preserve">Подпрограмма муниципальной программы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rPr>
            </w:pPr>
            <w:r w:rsidRPr="00E96CE2">
              <w:rPr>
                <w:rFonts w:ascii="Times New Roman CYR" w:hAnsi="Times New Roman CYR" w:cs="Times New Roman CYR"/>
                <w:sz w:val="24"/>
                <w:szCs w:val="24"/>
              </w:rPr>
              <w:t>"Говорит и показывает Майкоп" (2016 - 2018 гг.)"</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1.1.</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Основное мероприятие "Информирование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со СМИ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МБУ "Майкопское телевидение"</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План</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1161" w:type="dxa"/>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Факт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1.2</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Количество времени выхода в эфир передач Майкопского телевидения</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1161" w:type="dxa"/>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1.3</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Процент выполнения плана по объему вещания</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100</w:t>
            </w:r>
          </w:p>
        </w:tc>
        <w:tc>
          <w:tcPr>
            <w:tcW w:w="1161" w:type="dxa"/>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100</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Проблемы, возникшие в ходе реализации мероприятия*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нет</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Меры нейтрализации/минимизации отклонения по событию, оказывающему существенное воздействие на реализацию программы**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нет</w:t>
            </w:r>
          </w:p>
        </w:tc>
      </w:tr>
    </w:tbl>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p>
    <w:p w:rsidR="00E96CE2" w:rsidRPr="00E96CE2" w:rsidRDefault="00E96CE2" w:rsidP="00E96CE2">
      <w:pPr>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28"/>
          <w:szCs w:val="28"/>
        </w:rPr>
        <w:t xml:space="preserve">          * </w:t>
      </w:r>
      <w:r w:rsidRPr="00E96CE2">
        <w:rPr>
          <w:rFonts w:ascii="Times New Roman CYR" w:hAnsi="Times New Roman CYR" w:cs="Times New Roman CYR"/>
          <w:sz w:val="24"/>
          <w:szCs w:val="24"/>
        </w:rPr>
        <w:t>При наличии отклонений плановых сроков реализации от фактических приводится краткое описание проблем, а при отсутствии отклонений указывается «нет». В случае досрочного выполнения указывается «досрочно выполнено»</w:t>
      </w:r>
      <w:r w:rsidRPr="00E96CE2">
        <w:rPr>
          <w:rFonts w:ascii="Times New Roman CYR" w:hAnsi="Times New Roman CYR" w:cs="Times New Roman CYR"/>
          <w:sz w:val="18"/>
          <w:szCs w:val="18"/>
        </w:rPr>
        <w:t>.</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E96CE2">
        <w:rPr>
          <w:rFonts w:ascii="Times New Roman CYR" w:hAnsi="Times New Roman CYR" w:cs="Times New Roman CYR"/>
          <w:sz w:val="24"/>
          <w:szCs w:val="24"/>
        </w:rPr>
        <w:t xml:space="preserve">** </w:t>
      </w:r>
      <w:proofErr w:type="gramStart"/>
      <w:r w:rsidRPr="00E96CE2">
        <w:rPr>
          <w:rFonts w:ascii="Times New Roman CYR" w:hAnsi="Times New Roman CYR" w:cs="Times New Roman CYR"/>
          <w:sz w:val="24"/>
          <w:szCs w:val="24"/>
        </w:rPr>
        <w:t>В</w:t>
      </w:r>
      <w:proofErr w:type="gramEnd"/>
      <w:r w:rsidRPr="00E96CE2">
        <w:rPr>
          <w:rFonts w:ascii="Times New Roman CYR" w:hAnsi="Times New Roman CYR" w:cs="Times New Roman CYR"/>
          <w:sz w:val="24"/>
          <w:szCs w:val="24"/>
        </w:rPr>
        <w:t xml:space="preserve"> рамках мер по нейтрализации/минимизации отклонения по событию, оказывающему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BF2E8D" w:rsidRDefault="00BF2E8D">
      <w:pPr>
        <w:rPr>
          <w:rFonts w:ascii="Times New Roman CYR" w:hAnsi="Times New Roman CYR" w:cs="Times New Roman CYR"/>
          <w:b/>
          <w:bCs/>
          <w:sz w:val="26"/>
          <w:szCs w:val="26"/>
          <w:u w:val="single"/>
        </w:rPr>
      </w:pPr>
      <w:r>
        <w:rPr>
          <w:rFonts w:ascii="Times New Roman CYR" w:hAnsi="Times New Roman CYR" w:cs="Times New Roman CYR"/>
          <w:b/>
          <w:bCs/>
          <w:sz w:val="26"/>
          <w:szCs w:val="26"/>
          <w:u w:val="single"/>
        </w:rPr>
        <w:br w:type="page"/>
      </w:r>
    </w:p>
    <w:p w:rsidR="00BF2E8D" w:rsidRDefault="00BF2E8D" w:rsidP="00E96CE2">
      <w:pPr>
        <w:autoSpaceDE w:val="0"/>
        <w:autoSpaceDN w:val="0"/>
        <w:adjustRightInd w:val="0"/>
        <w:spacing w:after="0" w:line="240" w:lineRule="auto"/>
        <w:jc w:val="center"/>
        <w:rPr>
          <w:rFonts w:ascii="Times New Roman CYR" w:hAnsi="Times New Roman CYR" w:cs="Times New Roman CYR"/>
          <w:b/>
          <w:bCs/>
          <w:sz w:val="26"/>
          <w:szCs w:val="26"/>
          <w:u w:val="single"/>
        </w:rPr>
        <w:sectPr w:rsidR="00BF2E8D" w:rsidSect="00BF2E8D">
          <w:pgSz w:w="15840" w:h="12240" w:orient="landscape"/>
          <w:pgMar w:top="1701" w:right="1134" w:bottom="851" w:left="1134" w:header="720" w:footer="720" w:gutter="0"/>
          <w:cols w:space="720"/>
          <w:noEndnote/>
          <w:docGrid w:linePitch="299"/>
        </w:sectPr>
      </w:pP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lastRenderedPageBreak/>
        <w:t xml:space="preserve">Анализ факторов, повлиявших на ход реализации </w:t>
      </w: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t>муниципальной программы</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Главной проблемой, повлиявшей на ход реализации муниципальной программы, стало изменение графика вещания Майкопского телевидения. Это связано с тем, что в 2015 году ОАО «ТВ Центр» уменьшило количество эфирного времени, предоставляемого по договору МБУ «Майкопское телевидение» для трансляции местных передач». По этой причине в 2016 году в эфир вышло только 45 еженедельных передач длительностью по 33 минуты, общая  продолжительность 26 часов 18 минут (1196 минут, было в 2015 г. –</w:t>
      </w:r>
      <w:r w:rsidRPr="00E96CE2">
        <w:rPr>
          <w:rFonts w:ascii="Arial CYR" w:hAnsi="Arial CYR" w:cs="Arial CYR"/>
          <w:sz w:val="24"/>
          <w:szCs w:val="24"/>
        </w:rPr>
        <w:t xml:space="preserve"> </w:t>
      </w:r>
      <w:r w:rsidRPr="00E96CE2">
        <w:rPr>
          <w:rFonts w:ascii="Times New Roman CYR" w:hAnsi="Times New Roman CYR" w:cs="Times New Roman CYR"/>
          <w:sz w:val="24"/>
          <w:szCs w:val="24"/>
        </w:rPr>
        <w:t>11902 минуты). Данного количества времени крайне недостаточно для выполнения мероприятий, предусмотренных программой.</w:t>
      </w:r>
      <w:r w:rsidRPr="00E96CE2">
        <w:rPr>
          <w:rFonts w:ascii="Arial CYR" w:hAnsi="Arial CYR" w:cs="Arial CYR"/>
          <w:sz w:val="24"/>
          <w:szCs w:val="24"/>
        </w:rPr>
        <w:t xml:space="preserve"> </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96CE2">
        <w:rPr>
          <w:rFonts w:ascii="Times New Roman CYR" w:hAnsi="Times New Roman CYR" w:cs="Times New Roman CYR"/>
          <w:sz w:val="24"/>
          <w:szCs w:val="24"/>
        </w:rPr>
        <w:t xml:space="preserve"> В течение двух лет Администрацией МО «Город Майкоп» предпринимались меры для сохранения Майкопского городского телевидения как средства массовой информации. При поддержке правительства Республики Адыгея удалось решить вопрос </w:t>
      </w:r>
      <w:r w:rsidRPr="00E96CE2">
        <w:rPr>
          <w:rFonts w:ascii="Times New Roman CYR" w:hAnsi="Times New Roman CYR" w:cs="Times New Roman CYR"/>
          <w:color w:val="000000"/>
          <w:sz w:val="24"/>
          <w:szCs w:val="24"/>
        </w:rPr>
        <w:t xml:space="preserve">о передаче лицензии на аналоговое телевещание в Адыгее, ранее принадлежавшей НТК «Новое телевидение Кубани», муниципальному бюджетному учреждению «Майкопское телевидение». Решение  о передаче частоты и лицензии на вещание в Адыгее принято конкурсной комиссией по телерадиовещанию </w:t>
      </w:r>
      <w:proofErr w:type="spellStart"/>
      <w:r w:rsidRPr="00E96CE2">
        <w:rPr>
          <w:rFonts w:ascii="Times New Roman CYR" w:hAnsi="Times New Roman CYR" w:cs="Times New Roman CYR"/>
          <w:color w:val="000000"/>
          <w:sz w:val="24"/>
          <w:szCs w:val="24"/>
        </w:rPr>
        <w:t>Роскомнадзора</w:t>
      </w:r>
      <w:proofErr w:type="spellEnd"/>
      <w:r w:rsidRPr="00E96CE2">
        <w:rPr>
          <w:rFonts w:ascii="Times New Roman CYR" w:hAnsi="Times New Roman CYR" w:cs="Times New Roman CYR"/>
          <w:color w:val="000000"/>
          <w:sz w:val="24"/>
          <w:szCs w:val="24"/>
        </w:rPr>
        <w:t>. В ближайшие дни лицензия будет получена и передачи городского телевидения в зоне уверенного приема смогут смотреть жители населенных пунктов в радиусе 45 километров от города Майкопа. Городское телевидение будет транслировать свои передачи на канале «Кубань-24» 9 часов в неделю на условиях сетевого партнерства с телекомпанией «Новое телевидение Кубани».</w:t>
      </w: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BF2E8D" w:rsidRDefault="00BF2E8D">
      <w:pPr>
        <w:rPr>
          <w:rFonts w:ascii="Times New Roman CYR" w:hAnsi="Times New Roman CYR" w:cs="Times New Roman CYR"/>
          <w:sz w:val="24"/>
          <w:szCs w:val="24"/>
        </w:rPr>
      </w:pPr>
      <w:r>
        <w:rPr>
          <w:rFonts w:ascii="Times New Roman CYR" w:hAnsi="Times New Roman CYR" w:cs="Times New Roman CYR"/>
          <w:sz w:val="24"/>
          <w:szCs w:val="24"/>
        </w:rPr>
        <w:br w:type="page"/>
      </w:r>
    </w:p>
    <w:p w:rsidR="00BF2E8D" w:rsidRDefault="00BF2E8D"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sectPr w:rsidR="00BF2E8D" w:rsidSect="00BF2E8D">
          <w:pgSz w:w="12240" w:h="15840"/>
          <w:pgMar w:top="1134" w:right="1701" w:bottom="1134" w:left="851" w:header="720" w:footer="720" w:gutter="0"/>
          <w:cols w:space="720"/>
          <w:noEndnote/>
          <w:docGrid w:linePitch="299"/>
        </w:sect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Таблица № 3</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Отчет об использовании бюджетных ассигнований бюджета муниципального образования «Город Майкоп» </w:t>
      </w:r>
      <w:r w:rsidRPr="00E96CE2">
        <w:rPr>
          <w:rFonts w:ascii="Times New Roman CYR" w:hAnsi="Times New Roman CYR" w:cs="Times New Roman CYR"/>
          <w:color w:val="000000"/>
          <w:sz w:val="24"/>
          <w:szCs w:val="24"/>
        </w:rPr>
        <w:t>и иных средств</w:t>
      </w:r>
      <w:r w:rsidRPr="00E96CE2">
        <w:rPr>
          <w:rFonts w:ascii="Times New Roman CYR" w:hAnsi="Times New Roman CYR" w:cs="Times New Roman CYR"/>
          <w:sz w:val="24"/>
          <w:szCs w:val="24"/>
        </w:rPr>
        <w:t xml:space="preserve"> на реализацию муниципальной программы, подпрограмм муниципальной программы </w:t>
      </w:r>
    </w:p>
    <w:tbl>
      <w:tblPr>
        <w:tblW w:w="14189"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1"/>
        <w:gridCol w:w="3255"/>
        <w:gridCol w:w="1961"/>
        <w:gridCol w:w="1883"/>
        <w:gridCol w:w="1199"/>
      </w:tblGrid>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Наименование муниципальной программы, подпрограммы, основного мероприятия</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Ответственный исполнитель, соисполнитель, участник</w:t>
            </w:r>
          </w:p>
        </w:tc>
        <w:tc>
          <w:tcPr>
            <w:tcW w:w="5043" w:type="dxa"/>
            <w:gridSpan w:val="3"/>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Расходы (тыс. рублей), годы</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Сводная бюджетная роспись, план на 01 января отчетного года</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Сводная бюджетная роспись, на 31 декабря отчетного года</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Кассовое исполнение</w:t>
            </w:r>
          </w:p>
        </w:tc>
      </w:tr>
      <w:tr w:rsidR="00E96CE2" w:rsidRPr="00E96CE2" w:rsidTr="00015EFD">
        <w:tc>
          <w:tcPr>
            <w:tcW w:w="589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4</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5</w:t>
            </w: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Муниципальная программа "Развитие средств массовой информации в муниципальном образовании "Город Майкоп" на 2016 - 2018 годы"</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18122,0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18438,4</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18438,4</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Участник</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"Поддержка и развитие печатного средства массовой информации муниципального образования "Город Майкоп" (2016 - 2018 гг.)"</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Основное мероприятие «Информирование населения о событиях, происходящих в муниципальном образовании "Город Майкоп" и в Республике Адыгея, в печатных СМИ»</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Участник</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"Говорит и показывает Майкоп" (2016 -</w:t>
            </w:r>
            <w:r w:rsidRPr="00E96CE2">
              <w:rPr>
                <w:rFonts w:ascii="Times New Roman CYR" w:hAnsi="Times New Roman CYR" w:cs="Times New Roman CYR"/>
                <w:sz w:val="24"/>
                <w:szCs w:val="24"/>
              </w:rPr>
              <w:lastRenderedPageBreak/>
              <w:t> 2018 гг.)"</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8023,32</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8023,32</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 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10404,0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Основное мероприятие "Информирование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10404,0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Участник</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sz w:val="24"/>
          <w:szCs w:val="24"/>
        </w:rPr>
        <w:t>________________________</w:t>
      </w:r>
    </w:p>
    <w:p w:rsidR="00E96CE2" w:rsidRPr="00E96CE2" w:rsidRDefault="00E96CE2" w:rsidP="00E96CE2">
      <w:pPr>
        <w:widowControl w:val="0"/>
        <w:autoSpaceDE w:val="0"/>
        <w:autoSpaceDN w:val="0"/>
        <w:adjustRightInd w:val="0"/>
        <w:spacing w:after="0" w:line="240" w:lineRule="auto"/>
        <w:ind w:firstLine="720"/>
        <w:jc w:val="both"/>
        <w:rPr>
          <w:rFonts w:ascii="Arial CYR" w:hAnsi="Arial CYR" w:cs="Arial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015EFD" w:rsidRDefault="00015EFD">
      <w:pPr>
        <w:rPr>
          <w:rFonts w:ascii="Times New Roman CYR" w:hAnsi="Times New Roman CYR" w:cs="Times New Roman CYR"/>
          <w:b/>
          <w:bCs/>
          <w:sz w:val="26"/>
          <w:szCs w:val="26"/>
          <w:u w:val="single"/>
        </w:rPr>
      </w:pPr>
      <w:r>
        <w:rPr>
          <w:rFonts w:ascii="Times New Roman CYR" w:hAnsi="Times New Roman CYR" w:cs="Times New Roman CYR"/>
          <w:b/>
          <w:bCs/>
          <w:sz w:val="26"/>
          <w:szCs w:val="26"/>
          <w:u w:val="single"/>
        </w:rPr>
        <w:br w:type="page"/>
      </w:r>
    </w:p>
    <w:p w:rsidR="00015EFD" w:rsidRDefault="00015EFD" w:rsidP="00E96CE2">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sectPr w:rsidR="00015EFD" w:rsidSect="00015EFD">
          <w:pgSz w:w="15840" w:h="12240" w:orient="landscape"/>
          <w:pgMar w:top="1701" w:right="1134" w:bottom="851" w:left="1134" w:header="720" w:footer="720" w:gutter="0"/>
          <w:cols w:space="720"/>
          <w:noEndnote/>
          <w:docGrid w:linePitch="299"/>
        </w:sectPr>
      </w:pPr>
    </w:p>
    <w:p w:rsidR="00F96D00" w:rsidRPr="00E96CE2" w:rsidRDefault="00F96D00" w:rsidP="00F96D00">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lastRenderedPageBreak/>
        <w:t>Информация о внесенных изменениях в муниципальную программу.</w:t>
      </w:r>
    </w:p>
    <w:p w:rsidR="00F96D00" w:rsidRPr="00E96CE2" w:rsidRDefault="00F96D00" w:rsidP="00F96D00">
      <w:pPr>
        <w:widowControl w:val="0"/>
        <w:autoSpaceDE w:val="0"/>
        <w:autoSpaceDN w:val="0"/>
        <w:adjustRightInd w:val="0"/>
        <w:spacing w:after="0" w:line="240" w:lineRule="auto"/>
        <w:jc w:val="center"/>
        <w:rPr>
          <w:rFonts w:ascii="Times New Roman CYR" w:hAnsi="Times New Roman CYR" w:cs="Times New Roman CYR"/>
          <w:sz w:val="26"/>
          <w:szCs w:val="26"/>
        </w:rPr>
      </w:pPr>
    </w:p>
    <w:p w:rsidR="00F96D00" w:rsidRPr="00E96CE2" w:rsidRDefault="00F96D00" w:rsidP="00F96D00">
      <w:pPr>
        <w:widowControl w:val="0"/>
        <w:autoSpaceDE w:val="0"/>
        <w:autoSpaceDN w:val="0"/>
        <w:adjustRightInd w:val="0"/>
        <w:spacing w:after="0" w:line="240" w:lineRule="auto"/>
        <w:ind w:firstLine="720"/>
        <w:rPr>
          <w:rFonts w:ascii="Times New Roman CYR" w:hAnsi="Times New Roman CYR" w:cs="Times New Roman CYR"/>
          <w:color w:val="000000"/>
          <w:sz w:val="24"/>
          <w:szCs w:val="24"/>
        </w:rPr>
      </w:pPr>
      <w:r w:rsidRPr="00E96CE2">
        <w:rPr>
          <w:rFonts w:ascii="Times New Roman CYR" w:hAnsi="Times New Roman CYR" w:cs="Times New Roman CYR"/>
          <w:sz w:val="24"/>
          <w:szCs w:val="24"/>
        </w:rPr>
        <w:t>1. Постановление Администрации муниципального образования "Город Майкоп" от 19 декабря 2016 г. N 1162 "</w:t>
      </w:r>
      <w:r w:rsidRPr="00E96CE2">
        <w:rPr>
          <w:rFonts w:ascii="Times New Roman CYR" w:hAnsi="Times New Roman CYR" w:cs="Times New Roman CYR"/>
          <w:color w:val="000000"/>
          <w:sz w:val="24"/>
          <w:szCs w:val="24"/>
        </w:rPr>
        <w:t>О внесении изменений в постановление Администрации муниципального образования «Город Майкоп» от 20.11.2015 № 803 «Об утверждении муниципальной программы «Развитие средств массовой информации в муниципальном образовании «Город Майкоп» на 2016-2018 годы»</w:t>
      </w:r>
    </w:p>
    <w:p w:rsidR="00F96D00" w:rsidRPr="00E96CE2" w:rsidRDefault="00F96D00" w:rsidP="00F96D00">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Обоснование изменения: </w:t>
      </w:r>
      <w:r w:rsidRPr="00E96CE2">
        <w:rPr>
          <w:rFonts w:ascii="Times New Roman CYR" w:hAnsi="Times New Roman CYR" w:cs="Times New Roman CYR"/>
          <w:sz w:val="24"/>
          <w:szCs w:val="24"/>
        </w:rPr>
        <w:t xml:space="preserve">уточнение основных мероприятий муниципальной программы «Развитие средств массовой информации в муниципальном образовании «Город Майкоп» на 2016-2018 годы» и </w:t>
      </w:r>
      <w:r w:rsidRPr="00E96CE2">
        <w:rPr>
          <w:rFonts w:ascii="Times New Roman CYR" w:hAnsi="Times New Roman CYR" w:cs="Times New Roman CYR"/>
          <w:sz w:val="26"/>
          <w:szCs w:val="26"/>
        </w:rPr>
        <w:t>приведение бюджетных ассигнований на реализацию муниципальной программы в соответствие со сводной бюджетной росписью муниципального образования «Город Майкоп».</w:t>
      </w:r>
    </w:p>
    <w:p w:rsidR="00BF2E8D" w:rsidRDefault="00BF2E8D" w:rsidP="00E96CE2">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sectPr w:rsidR="00BF2E8D" w:rsidSect="00015EFD">
          <w:pgSz w:w="12240" w:h="15840"/>
          <w:pgMar w:top="1134" w:right="1701" w:bottom="1134" w:left="851" w:header="720" w:footer="720" w:gutter="0"/>
          <w:cols w:space="720"/>
          <w:noEndnote/>
          <w:docGrid w:linePitch="299"/>
        </w:sect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lastRenderedPageBreak/>
        <w:t xml:space="preserve">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«Город Майкоп» </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ind w:left="720" w:hanging="360"/>
        <w:jc w:val="center"/>
        <w:outlineLvl w:val="0"/>
        <w:rPr>
          <w:rFonts w:ascii="Times New Roman CYR" w:hAnsi="Times New Roman CYR" w:cs="Times New Roman CYR"/>
          <w:sz w:val="26"/>
          <w:szCs w:val="26"/>
          <w:u w:val="single"/>
        </w:rPr>
      </w:pPr>
      <w:r w:rsidRPr="00E96CE2">
        <w:rPr>
          <w:rFonts w:ascii="Times New Roman CYR" w:hAnsi="Times New Roman CYR" w:cs="Times New Roman CYR"/>
          <w:sz w:val="26"/>
          <w:szCs w:val="26"/>
        </w:rPr>
        <w:t>1.</w:t>
      </w:r>
      <w:r w:rsidRPr="00E96CE2">
        <w:rPr>
          <w:rFonts w:ascii="Times New Roman CYR" w:hAnsi="Times New Roman CYR" w:cs="Times New Roman CYR"/>
          <w:sz w:val="26"/>
          <w:szCs w:val="26"/>
        </w:rPr>
        <w:tab/>
      </w:r>
      <w:r w:rsidRPr="00E96CE2">
        <w:rPr>
          <w:rFonts w:ascii="Times New Roman CYR" w:hAnsi="Times New Roman CYR" w:cs="Times New Roman CYR"/>
          <w:sz w:val="26"/>
          <w:szCs w:val="26"/>
          <w:u w:val="single"/>
        </w:rPr>
        <w:t>Оценка степени реализации мероприятий</w:t>
      </w:r>
    </w:p>
    <w:p w:rsidR="00E96CE2" w:rsidRPr="00E96CE2" w:rsidRDefault="00E96CE2" w:rsidP="00E96CE2">
      <w:pPr>
        <w:widowControl w:val="0"/>
        <w:autoSpaceDE w:val="0"/>
        <w:autoSpaceDN w:val="0"/>
        <w:adjustRightInd w:val="0"/>
        <w:spacing w:after="0" w:line="240" w:lineRule="auto"/>
        <w:ind w:firstLine="720"/>
        <w:jc w:val="both"/>
        <w:rPr>
          <w:rFonts w:ascii="Arial CYR" w:hAnsi="Arial CYR" w:cs="Arial CYR"/>
          <w:sz w:val="24"/>
          <w:szCs w:val="24"/>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Степень реализации мероприятий оценивается как доля мероприятий, выполненных в полном объеме, по следующей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
        <w:gridCol w:w="4037"/>
        <w:gridCol w:w="1951"/>
        <w:gridCol w:w="1654"/>
        <w:gridCol w:w="2192"/>
      </w:tblGrid>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Основное мероприятие</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Количество запланированных мероприятий</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Мв</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Количество выполненных мероприятий</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СРм</w:t>
            </w:r>
            <w:proofErr w:type="spellEnd"/>
            <w:r w:rsidRPr="00E96CE2">
              <w:rPr>
                <w:rFonts w:ascii="Times New Roman CYR" w:hAnsi="Times New Roman CYR" w:cs="Times New Roman CYR"/>
                <w:sz w:val="18"/>
                <w:szCs w:val="18"/>
              </w:rPr>
              <w:t xml:space="preserve">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степень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СРм</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Мв</w:t>
            </w:r>
            <w:proofErr w:type="spellEnd"/>
            <w:r w:rsidRPr="00E96CE2">
              <w:rPr>
                <w:rFonts w:ascii="Times New Roman CYR" w:hAnsi="Times New Roman CYR" w:cs="Times New Roman CYR"/>
                <w:sz w:val="18"/>
                <w:szCs w:val="18"/>
              </w:rPr>
              <w:t xml:space="preserve"> / М</w:t>
            </w:r>
          </w:p>
        </w:tc>
      </w:tr>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в Республике Адыгея, в печатных СМИ</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rPr>
          <w:trHeight w:val="237"/>
        </w:trPr>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Обеспечение реализации Программы</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color w:val="26282F"/>
          <w:sz w:val="26"/>
          <w:szCs w:val="26"/>
          <w:u w:val="single"/>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2. Оценка степени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 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 по следующей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right"/>
        <w:rPr>
          <w:rFonts w:ascii="Times New Roman CYR" w:hAnsi="Times New Roman CYR" w:cs="Times New Roman CYR"/>
          <w:sz w:val="26"/>
          <w:szCs w:val="26"/>
        </w:rPr>
      </w:pPr>
      <w:r w:rsidRPr="00E96CE2">
        <w:rPr>
          <w:rFonts w:ascii="Times New Roman CYR" w:hAnsi="Times New Roman CYR" w:cs="Times New Roman CYR"/>
          <w:sz w:val="26"/>
          <w:szCs w:val="26"/>
        </w:rPr>
        <w:t>тыс.руб.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
        <w:gridCol w:w="3926"/>
        <w:gridCol w:w="1827"/>
        <w:gridCol w:w="1917"/>
        <w:gridCol w:w="2167"/>
      </w:tblGrid>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Основное мероприятие</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плановые расходы на реализацию программы в отчетном году</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Зф</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фактические расходы на реализацию программы в отчетном году</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степень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Зф</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proofErr w:type="spellEnd"/>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в Республике Адыгея, в печатных СМИ</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7718,0</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8023,32</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10404,0</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10415,1</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rPr>
          <w:trHeight w:val="237"/>
        </w:trPr>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Обеспечение реализации Программы</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 xml:space="preserve">3. Оценка эффективности использования средств бюджета муниципального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образования «Город Майкоп»</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b/>
          <w:bCs/>
          <w:sz w:val="28"/>
          <w:szCs w:val="28"/>
          <w:u w:val="single"/>
        </w:rPr>
      </w:pPr>
      <w:proofErr w:type="spellStart"/>
      <w:r w:rsidRPr="00E96CE2">
        <w:rPr>
          <w:rFonts w:ascii="Times New Roman CYR" w:hAnsi="Times New Roman CYR" w:cs="Times New Roman CYR"/>
          <w:sz w:val="28"/>
          <w:szCs w:val="28"/>
        </w:rPr>
        <w:t>Эис</w:t>
      </w:r>
      <w:proofErr w:type="spellEnd"/>
      <w:r w:rsidRPr="00E96CE2">
        <w:rPr>
          <w:rFonts w:ascii="Times New Roman CYR" w:hAnsi="Times New Roman CYR" w:cs="Times New Roman CYR"/>
          <w:sz w:val="28"/>
          <w:szCs w:val="28"/>
        </w:rPr>
        <w:t xml:space="preserve"> = </w:t>
      </w:r>
      <w:proofErr w:type="spellStart"/>
      <w:r w:rsidRPr="00E96CE2">
        <w:rPr>
          <w:rFonts w:ascii="Times New Roman CYR" w:hAnsi="Times New Roman CYR" w:cs="Times New Roman CYR"/>
          <w:sz w:val="28"/>
          <w:szCs w:val="28"/>
        </w:rPr>
        <w:t>СРм</w:t>
      </w:r>
      <w:proofErr w:type="spellEnd"/>
      <w:r w:rsidRPr="00E96CE2">
        <w:rPr>
          <w:rFonts w:ascii="Times New Roman CYR" w:hAnsi="Times New Roman CYR" w:cs="Times New Roman CYR"/>
          <w:sz w:val="28"/>
          <w:szCs w:val="28"/>
        </w:rPr>
        <w:t xml:space="preserve"> / </w:t>
      </w:r>
      <w:proofErr w:type="spellStart"/>
      <w:r w:rsidRPr="00E96CE2">
        <w:rPr>
          <w:rFonts w:ascii="Times New Roman CYR" w:hAnsi="Times New Roman CYR" w:cs="Times New Roman CYR"/>
          <w:sz w:val="28"/>
          <w:szCs w:val="28"/>
        </w:rPr>
        <w:t>ССуз</w:t>
      </w:r>
      <w:proofErr w:type="spellEnd"/>
      <w:r w:rsidRPr="00E96CE2">
        <w:rPr>
          <w:rFonts w:ascii="Times New Roman CYR" w:hAnsi="Times New Roman CYR" w:cs="Times New Roman CYR"/>
          <w:sz w:val="28"/>
          <w:szCs w:val="28"/>
        </w:rPr>
        <w:t xml:space="preserve">,     </w:t>
      </w:r>
      <w:proofErr w:type="spellStart"/>
      <w:r w:rsidRPr="00E96CE2">
        <w:rPr>
          <w:rFonts w:ascii="Times New Roman CYR" w:hAnsi="Times New Roman CYR" w:cs="Times New Roman CYR"/>
          <w:b/>
          <w:bCs/>
          <w:sz w:val="28"/>
          <w:szCs w:val="28"/>
          <w:u w:val="single"/>
        </w:rPr>
        <w:t>Эис</w:t>
      </w:r>
      <w:proofErr w:type="spellEnd"/>
      <w:r w:rsidRPr="00E96CE2">
        <w:rPr>
          <w:rFonts w:ascii="Times New Roman CYR" w:hAnsi="Times New Roman CYR" w:cs="Times New Roman CYR"/>
          <w:b/>
          <w:bCs/>
          <w:sz w:val="28"/>
          <w:szCs w:val="28"/>
          <w:u w:val="single"/>
        </w:rPr>
        <w:t xml:space="preserve"> = 1 /  1 = 1</w:t>
      </w:r>
    </w:p>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Эис</w:t>
      </w:r>
      <w:proofErr w:type="spellEnd"/>
      <w:r w:rsidRPr="00E96CE2">
        <w:rPr>
          <w:rFonts w:ascii="Times New Roman CYR" w:hAnsi="Times New Roman CYR" w:cs="Times New Roman CYR"/>
          <w:sz w:val="18"/>
          <w:szCs w:val="18"/>
        </w:rPr>
        <w:t xml:space="preserve"> – эффективность использования средств местного бюджета;</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СРм</w:t>
      </w:r>
      <w:proofErr w:type="spellEnd"/>
      <w:r w:rsidRPr="00E96CE2">
        <w:rPr>
          <w:rFonts w:ascii="Times New Roman CYR" w:hAnsi="Times New Roman CYR" w:cs="Times New Roman CYR"/>
          <w:sz w:val="18"/>
          <w:szCs w:val="18"/>
        </w:rPr>
        <w:t xml:space="preserve"> – степень реализации мероприятий, полностью или частично финансируемых из средств местного бюджета;</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r w:rsidRPr="00E96CE2">
        <w:rPr>
          <w:rFonts w:ascii="Times New Roman CYR" w:hAnsi="Times New Roman CYR" w:cs="Times New Roman CYR"/>
          <w:sz w:val="18"/>
          <w:szCs w:val="18"/>
        </w:rPr>
        <w:t xml:space="preserve"> – степень соответствия запланированному уровню затрат из средств местного бюджета.</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 xml:space="preserve">4. Показатель эффективности использования финансовых ресурсов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на реализацию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right"/>
        <w:rPr>
          <w:rFonts w:ascii="Times New Roman CYR" w:hAnsi="Times New Roman CYR" w:cs="Times New Roman CYR"/>
          <w:sz w:val="26"/>
          <w:szCs w:val="26"/>
        </w:rPr>
      </w:pPr>
      <w:r w:rsidRPr="00E96CE2">
        <w:rPr>
          <w:rFonts w:ascii="Times New Roman CYR" w:hAnsi="Times New Roman CYR" w:cs="Times New Roman CYR"/>
          <w:sz w:val="26"/>
          <w:szCs w:val="26"/>
        </w:rPr>
        <w:t>тыс.руб.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
        <w:gridCol w:w="2614"/>
        <w:gridCol w:w="930"/>
        <w:gridCol w:w="930"/>
        <w:gridCol w:w="822"/>
        <w:gridCol w:w="936"/>
        <w:gridCol w:w="936"/>
        <w:gridCol w:w="828"/>
        <w:gridCol w:w="1865"/>
      </w:tblGrid>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Основное мероприятие</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плановые расходы на реализацию программы в отчетном году</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Зф</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фактические расходы на реализацию программы в отчетном году</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степень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Зф</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proofErr w:type="spellEnd"/>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ВИ</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ВИ</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в Республике Адыгея, в печатных СМИ</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10645,3</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8023,3</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2622,0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10757,0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8023,3</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2733,7</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11645,1</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10415,1</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1230,0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11645,1</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10415,1</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1230,0</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rPr>
          <w:trHeight w:val="237"/>
        </w:trPr>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Обеспечение реализации Программы</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0"/>
                <w:szCs w:val="20"/>
              </w:rPr>
            </w:pPr>
            <w:r w:rsidRPr="00E96CE2">
              <w:rPr>
                <w:rFonts w:ascii="Times New Roman CYR" w:hAnsi="Times New Roman CYR" w:cs="Times New Roman CYR"/>
                <w:sz w:val="20"/>
                <w:szCs w:val="20"/>
              </w:rPr>
              <w:t>22290,4</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18438,4</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3852,0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18"/>
                <w:szCs w:val="18"/>
              </w:rPr>
              <w:t>22402,1</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0"/>
                <w:szCs w:val="20"/>
              </w:rPr>
            </w:pPr>
            <w:r w:rsidRPr="00E96CE2">
              <w:rPr>
                <w:rFonts w:ascii="Times New Roman CYR" w:hAnsi="Times New Roman CYR" w:cs="Times New Roman CYR"/>
                <w:sz w:val="20"/>
                <w:szCs w:val="20"/>
              </w:rPr>
              <w:t>18438,4</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3963,7</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highlight w:val="yellow"/>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3D3BC2" w:rsidRDefault="003D3BC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3D3BC2" w:rsidRDefault="003D3BC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3D3BC2" w:rsidRPr="003D3BC2" w:rsidRDefault="003D3BC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EB066C" w:rsidRPr="00E96CE2" w:rsidRDefault="00EB066C"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lastRenderedPageBreak/>
        <w:t>5. Оценка степени достижения целей и решения задач программ</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Для оценки степени достижения целей и решения задач (далее – степень реализации) программ определяется степень достижения плановых значений каждого показателя (индикатора), характеризующего цели и задачи программы. </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3374"/>
        <w:gridCol w:w="1697"/>
        <w:gridCol w:w="1697"/>
        <w:gridCol w:w="1580"/>
        <w:gridCol w:w="1505"/>
      </w:tblGrid>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337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Наименование</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ЗПмпп</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значение показателя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b/>
                <w:bCs/>
                <w:sz w:val="18"/>
                <w:szCs w:val="18"/>
              </w:rPr>
              <w:t>плановое</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ЗПмпф</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значение показателя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b/>
                <w:bCs/>
                <w:sz w:val="18"/>
                <w:szCs w:val="18"/>
              </w:rPr>
              <w:t>фактическое</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СД</w:t>
            </w:r>
            <w:r w:rsidRPr="00E96CE2">
              <w:rPr>
                <w:rFonts w:ascii="Times New Roman CYR" w:hAnsi="Times New Roman CYR" w:cs="Times New Roman CYR"/>
                <w:sz w:val="18"/>
                <w:szCs w:val="18"/>
                <w:vertAlign w:val="subscript"/>
              </w:rPr>
              <w:t>мппз</w:t>
            </w:r>
            <w:proofErr w:type="spellEnd"/>
            <w:r w:rsidRPr="00E96CE2">
              <w:rPr>
                <w:rFonts w:ascii="Times New Roman CYR" w:hAnsi="Times New Roman CYR" w:cs="Times New Roman CYR"/>
                <w:sz w:val="18"/>
                <w:szCs w:val="18"/>
                <w:vertAlign w:val="subscript"/>
              </w:rPr>
              <w:t xml:space="preserve"> </w:t>
            </w:r>
            <w:r w:rsidRPr="00E96CE2">
              <w:rPr>
                <w:rFonts w:ascii="Times New Roman CYR" w:hAnsi="Times New Roman CYR" w:cs="Times New Roman CYR"/>
                <w:sz w:val="18"/>
                <w:szCs w:val="18"/>
              </w:rPr>
              <w:t>степень достижения планового значения показателя</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w:t>
            </w:r>
            <w:r w:rsidRPr="00E96CE2">
              <w:rPr>
                <w:rFonts w:ascii="Times New Roman CYR" w:hAnsi="Times New Roman CYR" w:cs="Times New Roman CYR"/>
                <w:b/>
                <w:bCs/>
                <w:sz w:val="18"/>
                <w:szCs w:val="18"/>
              </w:rPr>
              <w:t>увеличение</w:t>
            </w:r>
            <w:r w:rsidRPr="00E96CE2">
              <w:rPr>
                <w:rFonts w:ascii="Times New Roman CYR" w:hAnsi="Times New Roman CYR" w:cs="Times New Roman CYR"/>
                <w:sz w:val="18"/>
                <w:szCs w:val="18"/>
              </w:rPr>
              <w:t xml:space="preserve"> значений)</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мпф</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мпп</w:t>
            </w:r>
            <w:proofErr w:type="spellEnd"/>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СД</w:t>
            </w:r>
            <w:r w:rsidRPr="00E96CE2">
              <w:rPr>
                <w:rFonts w:ascii="Times New Roman CYR" w:hAnsi="Times New Roman CYR" w:cs="Times New Roman CYR"/>
                <w:sz w:val="18"/>
                <w:szCs w:val="18"/>
                <w:vertAlign w:val="subscript"/>
              </w:rPr>
              <w:t>мппз</w:t>
            </w:r>
            <w:proofErr w:type="spellEnd"/>
            <w:r w:rsidRPr="00E96CE2">
              <w:rPr>
                <w:rFonts w:ascii="Times New Roman CYR" w:hAnsi="Times New Roman CYR" w:cs="Times New Roman CYR"/>
                <w:sz w:val="18"/>
                <w:szCs w:val="18"/>
                <w:vertAlign w:val="subscript"/>
              </w:rPr>
              <w:t xml:space="preserve"> </w:t>
            </w:r>
            <w:r w:rsidRPr="00E96CE2">
              <w:rPr>
                <w:rFonts w:ascii="Times New Roman CYR" w:hAnsi="Times New Roman CYR" w:cs="Times New Roman CYR"/>
                <w:sz w:val="18"/>
                <w:szCs w:val="18"/>
              </w:rPr>
              <w:t>степень достижения планового значения показателя</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w:t>
            </w:r>
            <w:r w:rsidRPr="00E96CE2">
              <w:rPr>
                <w:rFonts w:ascii="Times New Roman CYR" w:hAnsi="Times New Roman CYR" w:cs="Times New Roman CYR"/>
                <w:b/>
                <w:bCs/>
                <w:sz w:val="18"/>
                <w:szCs w:val="18"/>
              </w:rPr>
              <w:t>снижение</w:t>
            </w:r>
            <w:r w:rsidRPr="00E96CE2">
              <w:rPr>
                <w:rFonts w:ascii="Times New Roman CYR" w:hAnsi="Times New Roman CYR" w:cs="Times New Roman CYR"/>
                <w:sz w:val="18"/>
                <w:szCs w:val="18"/>
              </w:rPr>
              <w:t xml:space="preserve"> значений)</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мпл</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мпф</w:t>
            </w:r>
            <w:proofErr w:type="spellEnd"/>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624</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611,5</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Тираж газеты "Майкопские новости"</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3675</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4792</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Количество времени выхода в эфир передач Майкопского телевидения</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1196</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1196</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4</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Процент выполнения плана по объему вещания</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5</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Обеспечение выполнения целей, задач и показателей Программы в целом и по основным мероприятиям</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337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B066C" w:rsidRDefault="00E96CE2" w:rsidP="00D149C4">
      <w:pPr>
        <w:widowControl w:val="0"/>
        <w:autoSpaceDE w:val="0"/>
        <w:autoSpaceDN w:val="0"/>
        <w:adjustRightInd w:val="0"/>
        <w:spacing w:after="0" w:line="240" w:lineRule="auto"/>
        <w:jc w:val="center"/>
        <w:rPr>
          <w:rFonts w:ascii="Times New Roman CYR" w:hAnsi="Times New Roman CYR" w:cs="Times New Roman CYR"/>
          <w:sz w:val="26"/>
          <w:szCs w:val="26"/>
        </w:rPr>
      </w:pPr>
      <w:r w:rsidRPr="00EB066C">
        <w:rPr>
          <w:rFonts w:ascii="Times New Roman CYR" w:hAnsi="Times New Roman CYR" w:cs="Times New Roman CYR"/>
          <w:sz w:val="26"/>
          <w:szCs w:val="26"/>
        </w:rPr>
        <w:t>1</w:t>
      </w:r>
      <w:r w:rsidR="00B80F67" w:rsidRPr="00EB066C">
        <w:rPr>
          <w:rFonts w:ascii="Times New Roman CYR" w:hAnsi="Times New Roman CYR" w:cs="Times New Roman CYR"/>
          <w:sz w:val="26"/>
          <w:szCs w:val="26"/>
        </w:rPr>
        <w:t xml:space="preserve"> </w:t>
      </w:r>
      <w:r w:rsidRPr="00EB066C">
        <w:rPr>
          <w:rFonts w:ascii="Times New Roman CYR" w:hAnsi="Times New Roman CYR" w:cs="Times New Roman CYR"/>
          <w:sz w:val="26"/>
          <w:szCs w:val="26"/>
        </w:rPr>
        <w:t>подпрограмма</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E96CE2">
        <w:rPr>
          <w:rFonts w:ascii="Times New Roman CYR" w:hAnsi="Times New Roman CYR" w:cs="Times New Roman CYR"/>
          <w:sz w:val="26"/>
          <w:szCs w:val="26"/>
        </w:rPr>
        <w:t>СР</w:t>
      </w:r>
      <w:r w:rsidR="002A09BA">
        <w:rPr>
          <w:rFonts w:ascii="Times New Roman CYR" w:hAnsi="Times New Roman CYR" w:cs="Times New Roman CYR"/>
          <w:sz w:val="18"/>
          <w:szCs w:val="18"/>
        </w:rPr>
        <w:t>м</w:t>
      </w:r>
      <w:proofErr w:type="spellEnd"/>
      <w:r w:rsidRPr="00E96CE2">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1/1</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p>
    <w:p w:rsidR="00B80F67" w:rsidRDefault="00E96CE2" w:rsidP="00E96CE2">
      <w:pPr>
        <w:autoSpaceDE w:val="0"/>
        <w:autoSpaceDN w:val="0"/>
        <w:adjustRightInd w:val="0"/>
        <w:spacing w:line="252" w:lineRule="auto"/>
        <w:rPr>
          <w:rFonts w:ascii="Times New Roman CYR" w:eastAsiaTheme="minorEastAsia" w:hAnsi="Times New Roman CYR" w:cs="Times New Roman CYR"/>
          <w:sz w:val="24"/>
          <w:szCs w:val="24"/>
        </w:rPr>
      </w:pPr>
      <w:proofErr w:type="spellStart"/>
      <w:r w:rsidRPr="00E96CE2">
        <w:rPr>
          <w:rFonts w:ascii="Times New Roman CYR" w:hAnsi="Times New Roman CYR" w:cs="Times New Roman CYR"/>
          <w:sz w:val="24"/>
          <w:szCs w:val="24"/>
        </w:rPr>
        <w:t>СС</w:t>
      </w:r>
      <w:r w:rsidRPr="00E96CE2">
        <w:rPr>
          <w:rFonts w:ascii="Times New Roman CYR" w:hAnsi="Times New Roman CYR" w:cs="Times New Roman CYR"/>
          <w:sz w:val="18"/>
          <w:szCs w:val="18"/>
        </w:rPr>
        <w:t>уз</w:t>
      </w:r>
      <w:proofErr w:type="spellEnd"/>
      <w:r w:rsidR="00B80F67">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3</w:t>
      </w:r>
      <w:r w:rsidRPr="00E96CE2">
        <w:rPr>
          <w:rFonts w:ascii="Times New Roman CYR" w:hAnsi="Times New Roman CYR" w:cs="Times New Roman CYR"/>
          <w:sz w:val="18"/>
          <w:szCs w:val="18"/>
        </w:rPr>
        <w:t>ф/</w:t>
      </w:r>
      <w:r w:rsidRPr="00E96CE2">
        <w:rPr>
          <w:rFonts w:ascii="Times New Roman CYR" w:hAnsi="Times New Roman CYR" w:cs="Times New Roman CYR"/>
          <w:sz w:val="24"/>
          <w:szCs w:val="24"/>
        </w:rPr>
        <w:t>3</w:t>
      </w:r>
      <w:r w:rsidR="00B80F67">
        <w:rPr>
          <w:rFonts w:ascii="Times New Roman CYR" w:hAnsi="Times New Roman CYR" w:cs="Times New Roman CYR"/>
          <w:sz w:val="18"/>
          <w:szCs w:val="18"/>
        </w:rPr>
        <w:t xml:space="preserve">п </w:t>
      </w:r>
      <w:r w:rsidRPr="00B80F67">
        <w:rPr>
          <w:rFonts w:ascii="Times New Roman CYR" w:hAnsi="Times New Roman CYR" w:cs="Times New Roman CYR"/>
          <w:sz w:val="24"/>
          <w:szCs w:val="24"/>
        </w:rPr>
        <w:t>=</w:t>
      </w:r>
      <m:oMath>
        <m: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10757</m:t>
            </m:r>
          </m:num>
          <m:den>
            <m:r>
              <m:rPr>
                <m:sty m:val="p"/>
              </m:rPr>
              <w:rPr>
                <w:rFonts w:ascii="Cambria Math" w:hAnsi="Cambria Math" w:cs="Cambria Math"/>
                <w:sz w:val="24"/>
                <w:szCs w:val="24"/>
              </w:rPr>
              <m:t>10645,3</m:t>
            </m:r>
          </m:den>
        </m:f>
        <m:r>
          <m:rPr>
            <m:sty m:val="p"/>
          </m:rPr>
          <w:rPr>
            <w:rFonts w:ascii="Cambria Math" w:hAnsi="Cambria Math" w:cs="Times New Roman CYR"/>
            <w:sz w:val="24"/>
            <w:szCs w:val="24"/>
          </w:rPr>
          <m:t xml:space="preserve"> </m:t>
        </m:r>
      </m:oMath>
      <w:r>
        <w:rPr>
          <w:rFonts w:ascii="Times New Roman CYR" w:eastAsiaTheme="minorEastAsia" w:hAnsi="Times New Roman CYR" w:cs="Times New Roman CYR"/>
          <w:sz w:val="24"/>
          <w:szCs w:val="24"/>
        </w:rPr>
        <w:t>=</w:t>
      </w:r>
      <w:r w:rsidR="00B80F67">
        <w:rPr>
          <w:rFonts w:ascii="Times New Roman CYR" w:eastAsiaTheme="minorEastAsia" w:hAnsi="Times New Roman CYR" w:cs="Times New Roman CYR"/>
          <w:sz w:val="24"/>
          <w:szCs w:val="24"/>
        </w:rPr>
        <w:t xml:space="preserve"> 1,01</w:t>
      </w:r>
    </w:p>
    <w:p w:rsidR="00B80F67" w:rsidRDefault="00B80F67" w:rsidP="00E96CE2">
      <w:pPr>
        <w:autoSpaceDE w:val="0"/>
        <w:autoSpaceDN w:val="0"/>
        <w:adjustRightInd w:val="0"/>
        <w:spacing w:line="252" w:lineRule="auto"/>
        <w:rPr>
          <w:rFonts w:ascii="Times New Roman CYR" w:eastAsiaTheme="minorEastAsia" w:hAnsi="Times New Roman CYR" w:cs="Times New Roman CYR"/>
          <w:sz w:val="24"/>
          <w:szCs w:val="24"/>
        </w:rPr>
      </w:pPr>
      <w:proofErr w:type="spellStart"/>
      <w:r>
        <w:rPr>
          <w:rFonts w:ascii="Times New Roman CYR" w:eastAsiaTheme="minorEastAsia" w:hAnsi="Times New Roman CYR" w:cs="Times New Roman CYR"/>
          <w:sz w:val="24"/>
          <w:szCs w:val="24"/>
        </w:rPr>
        <w:t>Э</w:t>
      </w:r>
      <w:r w:rsidRPr="00BA07E6">
        <w:rPr>
          <w:rFonts w:ascii="Times New Roman CYR" w:eastAsiaTheme="minorEastAsia" w:hAnsi="Times New Roman CYR" w:cs="Times New Roman CYR"/>
          <w:sz w:val="18"/>
          <w:szCs w:val="18"/>
        </w:rPr>
        <w:t>ис</w:t>
      </w:r>
      <w:proofErr w:type="spellEnd"/>
      <w:r>
        <w:rPr>
          <w:rFonts w:ascii="Times New Roman CYR" w:eastAsiaTheme="minorEastAsia" w:hAnsi="Times New Roman CYR" w:cs="Times New Roman CYR"/>
          <w:sz w:val="24"/>
          <w:szCs w:val="24"/>
        </w:rPr>
        <w:t xml:space="preserve"> = </w:t>
      </w:r>
      <w:proofErr w:type="spellStart"/>
      <w:r>
        <w:rPr>
          <w:rFonts w:ascii="Times New Roman CYR" w:eastAsiaTheme="minorEastAsia" w:hAnsi="Times New Roman CYR" w:cs="Times New Roman CYR"/>
          <w:sz w:val="24"/>
          <w:szCs w:val="24"/>
        </w:rPr>
        <w:t>СРм</w:t>
      </w:r>
      <w:proofErr w:type="spellEnd"/>
      <w:r>
        <w:rPr>
          <w:rFonts w:ascii="Times New Roman CYR" w:eastAsiaTheme="minorEastAsia" w:hAnsi="Times New Roman CYR" w:cs="Times New Roman CYR"/>
          <w:sz w:val="24"/>
          <w:szCs w:val="24"/>
        </w:rPr>
        <w:t>/</w:t>
      </w:r>
      <w:proofErr w:type="spellStart"/>
      <w:r>
        <w:rPr>
          <w:rFonts w:ascii="Times New Roman CYR" w:eastAsiaTheme="minorEastAsia" w:hAnsi="Times New Roman CYR" w:cs="Times New Roman CYR"/>
          <w:sz w:val="24"/>
          <w:szCs w:val="24"/>
        </w:rPr>
        <w:t>ССуз</w:t>
      </w:r>
      <w:proofErr w:type="spellEnd"/>
      <w:r>
        <w:rPr>
          <w:rFonts w:ascii="Times New Roman CYR" w:eastAsiaTheme="minorEastAsia" w:hAnsi="Times New Roman CYR" w:cs="Times New Roman CYR"/>
          <w:sz w:val="24"/>
          <w:szCs w:val="24"/>
        </w:rPr>
        <w:t xml:space="preserve"> =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1,01</m:t>
            </m:r>
          </m:den>
        </m:f>
      </m:oMath>
      <w:r>
        <w:rPr>
          <w:rFonts w:ascii="Times New Roman CYR" w:eastAsiaTheme="minorEastAsia" w:hAnsi="Times New Roman CYR" w:cs="Times New Roman CYR"/>
          <w:sz w:val="24"/>
          <w:szCs w:val="24"/>
        </w:rPr>
        <w:t xml:space="preserve"> = 0,99</w:t>
      </w:r>
    </w:p>
    <w:p w:rsidR="00B80F67" w:rsidRDefault="00BA07E6" w:rsidP="00E96CE2">
      <w:pPr>
        <w:autoSpaceDE w:val="0"/>
        <w:autoSpaceDN w:val="0"/>
        <w:adjustRightInd w:val="0"/>
        <w:spacing w:line="252" w:lineRule="auto"/>
        <w:rPr>
          <w:rFonts w:ascii="Times New Roman" w:hAnsi="Times New Roman" w:cs="Times New Roman"/>
          <w:sz w:val="18"/>
          <w:szCs w:val="18"/>
        </w:rPr>
      </w:pPr>
      <w:proofErr w:type="spellStart"/>
      <w:r w:rsidRPr="00BA07E6">
        <w:rPr>
          <w:rFonts w:ascii="Times New Roman" w:hAnsi="Times New Roman" w:cs="Times New Roman"/>
        </w:rPr>
        <w:t>СДп</w:t>
      </w:r>
      <w:proofErr w:type="spellEnd"/>
      <w:r w:rsidRPr="00BA07E6">
        <w:rPr>
          <w:rFonts w:ascii="Times New Roman" w:hAnsi="Times New Roman" w:cs="Times New Roman"/>
        </w:rPr>
        <w:t>/</w:t>
      </w:r>
      <w:proofErr w:type="spellStart"/>
      <w:r w:rsidRPr="00BA07E6">
        <w:rPr>
          <w:rFonts w:ascii="Times New Roman" w:hAnsi="Times New Roman" w:cs="Times New Roman"/>
        </w:rPr>
        <w:t>ппз</w:t>
      </w:r>
      <w:proofErr w:type="spellEnd"/>
      <w:r w:rsidRPr="00BA07E6">
        <w:rPr>
          <w:rFonts w:ascii="Times New Roman" w:hAnsi="Times New Roman" w:cs="Times New Roman"/>
        </w:rPr>
        <w:t xml:space="preserve"> = 3П</w:t>
      </w:r>
      <w:r>
        <w:rPr>
          <w:rFonts w:ascii="Times New Roman" w:hAnsi="Times New Roman" w:cs="Times New Roman"/>
        </w:rPr>
        <w:t>п/пФ/3П</w:t>
      </w:r>
      <w:r>
        <w:rPr>
          <w:rFonts w:ascii="Times New Roman" w:hAnsi="Times New Roman" w:cs="Times New Roman"/>
          <w:sz w:val="18"/>
          <w:szCs w:val="18"/>
        </w:rPr>
        <w:t>п/</w:t>
      </w:r>
      <w:proofErr w:type="spellStart"/>
      <w:r>
        <w:rPr>
          <w:rFonts w:ascii="Times New Roman" w:hAnsi="Times New Roman" w:cs="Times New Roman"/>
          <w:sz w:val="18"/>
          <w:szCs w:val="18"/>
        </w:rPr>
        <w:t>пп</w:t>
      </w:r>
      <w:proofErr w:type="spellEnd"/>
    </w:p>
    <w:p w:rsidR="00BA07E6" w:rsidRPr="00BA07E6" w:rsidRDefault="00BA07E6" w:rsidP="00BA07E6">
      <w:pPr>
        <w:pStyle w:val="a5"/>
        <w:numPr>
          <w:ilvl w:val="0"/>
          <w:numId w:val="1"/>
        </w:num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18"/>
          <w:szCs w:val="18"/>
        </w:rPr>
        <w:t xml:space="preserve"> </w:t>
      </w:r>
      <w:r w:rsidRPr="00BA07E6">
        <w:rPr>
          <w:rFonts w:ascii="Times New Roman" w:hAnsi="Times New Roman" w:cs="Times New Roman"/>
          <w:sz w:val="18"/>
          <w:szCs w:val="18"/>
        </w:rPr>
        <w:t> </w:t>
      </w:r>
      <m:oMath>
        <m:f>
          <m:fPr>
            <m:ctrlPr>
              <w:rPr>
                <w:rFonts w:ascii="Cambria Math" w:hAnsi="Cambria Math" w:cs="Times New Roman CYR"/>
                <w:sz w:val="24"/>
                <w:szCs w:val="24"/>
              </w:rPr>
            </m:ctrlPr>
          </m:fPr>
          <m:num>
            <m:r>
              <w:rPr>
                <w:rFonts w:ascii="Cambria Math" w:hAnsi="Cambria Math" w:cs="Times New Roman CYR"/>
                <w:sz w:val="24"/>
                <w:szCs w:val="24"/>
              </w:rPr>
              <m:t>161,5</m:t>
            </m:r>
          </m:num>
          <m:den>
            <m:r>
              <m:rPr>
                <m:sty m:val="p"/>
              </m:rPr>
              <w:rPr>
                <w:rFonts w:ascii="Cambria Math" w:hAnsi="Cambria Math" w:cs="Cambria Math"/>
                <w:sz w:val="24"/>
                <w:szCs w:val="24"/>
              </w:rPr>
              <m:t>624</m:t>
            </m:r>
          </m:den>
        </m:f>
      </m:oMath>
      <w:r>
        <w:rPr>
          <w:rFonts w:ascii="Times New Roman" w:eastAsiaTheme="minorEastAsia" w:hAnsi="Times New Roman" w:cs="Times New Roman"/>
          <w:sz w:val="24"/>
          <w:szCs w:val="24"/>
        </w:rPr>
        <w:t xml:space="preserve"> = 0,98                </w:t>
      </w:r>
      <m:oMath>
        <m:f>
          <m:fPr>
            <m:ctrlPr>
              <w:rPr>
                <w:rFonts w:ascii="Cambria Math" w:hAnsi="Cambria Math" w:cs="Times New Roman CYR"/>
                <w:sz w:val="24"/>
                <w:szCs w:val="24"/>
              </w:rPr>
            </m:ctrlPr>
          </m:fPr>
          <m:num>
            <m:r>
              <w:rPr>
                <w:rFonts w:ascii="Cambria Math" w:hAnsi="Cambria Math" w:cs="Times New Roman CYR"/>
                <w:sz w:val="24"/>
                <w:szCs w:val="24"/>
              </w:rPr>
              <m:t>0,98+1+1+1</m:t>
            </m:r>
          </m:num>
          <m:den>
            <m:r>
              <m:rPr>
                <m:sty m:val="p"/>
              </m:rPr>
              <w:rPr>
                <w:rFonts w:ascii="Cambria Math" w:hAnsi="Cambria Math" w:cs="Cambria Math"/>
                <w:sz w:val="24"/>
                <w:szCs w:val="24"/>
              </w:rPr>
              <m:t>4</m:t>
            </m:r>
          </m:den>
        </m:f>
      </m:oMath>
      <w:r>
        <w:rPr>
          <w:rFonts w:ascii="Times New Roman" w:eastAsiaTheme="minorEastAsia" w:hAnsi="Times New Roman" w:cs="Times New Roman"/>
          <w:sz w:val="24"/>
          <w:szCs w:val="24"/>
        </w:rPr>
        <w:t xml:space="preserve"> = 0,99</w:t>
      </w:r>
    </w:p>
    <w:p w:rsidR="00BA07E6" w:rsidRPr="00BA07E6" w:rsidRDefault="00BA07E6" w:rsidP="00BA07E6">
      <w:pPr>
        <w:pStyle w:val="a5"/>
        <w:autoSpaceDE w:val="0"/>
        <w:autoSpaceDN w:val="0"/>
        <w:adjustRightInd w:val="0"/>
        <w:spacing w:line="252" w:lineRule="auto"/>
        <w:ind w:left="1335"/>
        <w:rPr>
          <w:rFonts w:ascii="Times New Roman" w:hAnsi="Times New Roman" w:cs="Times New Roman"/>
          <w:sz w:val="24"/>
          <w:szCs w:val="24"/>
        </w:rPr>
      </w:pPr>
    </w:p>
    <w:p w:rsidR="00BA07E6" w:rsidRPr="00060BEB" w:rsidRDefault="00BA07E6" w:rsidP="00BA07E6">
      <w:pPr>
        <w:pStyle w:val="a5"/>
        <w:numPr>
          <w:ilvl w:val="0"/>
          <w:numId w:val="1"/>
        </w:numPr>
        <w:autoSpaceDE w:val="0"/>
        <w:autoSpaceDN w:val="0"/>
        <w:adjustRightInd w:val="0"/>
        <w:spacing w:line="252" w:lineRule="auto"/>
        <w:rPr>
          <w:rFonts w:ascii="Times New Roman" w:hAnsi="Times New Roman" w:cs="Times New Roman"/>
          <w:sz w:val="24"/>
          <w:szCs w:val="24"/>
        </w:rPr>
      </w:pPr>
      <m:oMath>
        <m:r>
          <m:rPr>
            <m:sty m:val="p"/>
          </m:rP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4792</m:t>
            </m:r>
          </m:num>
          <m:den>
            <m:r>
              <m:rPr>
                <m:sty m:val="p"/>
              </m:rPr>
              <w:rPr>
                <w:rFonts w:ascii="Cambria Math" w:hAnsi="Cambria Math" w:cs="Cambria Math"/>
                <w:sz w:val="24"/>
                <w:szCs w:val="24"/>
              </w:rPr>
              <m:t>3675</m:t>
            </m:r>
          </m:den>
        </m:f>
      </m:oMath>
      <w:r>
        <w:rPr>
          <w:rFonts w:ascii="Times New Roman" w:eastAsiaTheme="minorEastAsia" w:hAnsi="Times New Roman" w:cs="Times New Roman"/>
          <w:sz w:val="24"/>
          <w:szCs w:val="24"/>
        </w:rPr>
        <w:t xml:space="preserve"> = 1,3</w:t>
      </w:r>
    </w:p>
    <w:p w:rsidR="00060BEB" w:rsidRPr="00060BEB" w:rsidRDefault="00060BEB" w:rsidP="00060BEB">
      <w:pPr>
        <w:pStyle w:val="a5"/>
        <w:rPr>
          <w:rFonts w:ascii="Times New Roman" w:hAnsi="Times New Roman" w:cs="Times New Roman"/>
          <w:sz w:val="24"/>
          <w:szCs w:val="24"/>
        </w:rPr>
      </w:pPr>
    </w:p>
    <w:p w:rsidR="00060BEB" w:rsidRPr="00060BEB" w:rsidRDefault="00060BEB" w:rsidP="00060BEB">
      <w:pPr>
        <w:pStyle w:val="a5"/>
        <w:numPr>
          <w:ilvl w:val="0"/>
          <w:numId w:val="1"/>
        </w:num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1196</m:t>
            </m:r>
          </m:num>
          <m:den>
            <m:r>
              <m:rPr>
                <m:sty m:val="p"/>
              </m:rPr>
              <w:rPr>
                <w:rFonts w:ascii="Cambria Math" w:hAnsi="Cambria Math" w:cs="Cambria Math"/>
                <w:sz w:val="24"/>
                <w:szCs w:val="24"/>
              </w:rPr>
              <m:t>1196</m:t>
            </m:r>
          </m:den>
        </m:f>
      </m:oMath>
      <w:r>
        <w:rPr>
          <w:rFonts w:ascii="Times New Roman" w:eastAsiaTheme="minorEastAsia" w:hAnsi="Times New Roman" w:cs="Times New Roman"/>
          <w:sz w:val="24"/>
          <w:szCs w:val="24"/>
        </w:rPr>
        <w:t xml:space="preserve"> = 1</w:t>
      </w:r>
    </w:p>
    <w:p w:rsidR="00060BEB" w:rsidRPr="00060BEB" w:rsidRDefault="00060BEB" w:rsidP="00060BEB">
      <w:pPr>
        <w:pStyle w:val="a5"/>
        <w:rPr>
          <w:rFonts w:ascii="Times New Roman" w:hAnsi="Times New Roman" w:cs="Times New Roman"/>
          <w:sz w:val="24"/>
          <w:szCs w:val="24"/>
        </w:rPr>
      </w:pPr>
    </w:p>
    <w:p w:rsidR="00060BEB" w:rsidRPr="003624B1" w:rsidRDefault="00060BEB" w:rsidP="00060BEB">
      <w:pPr>
        <w:pStyle w:val="a5"/>
        <w:numPr>
          <w:ilvl w:val="0"/>
          <w:numId w:val="1"/>
        </w:num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100</m:t>
            </m:r>
          </m:num>
          <m:den>
            <m:r>
              <m:rPr>
                <m:sty m:val="p"/>
              </m:rPr>
              <w:rPr>
                <w:rFonts w:ascii="Cambria Math" w:hAnsi="Cambria Math" w:cs="Cambria Math"/>
                <w:sz w:val="24"/>
                <w:szCs w:val="24"/>
              </w:rPr>
              <m:t>100</m:t>
            </m:r>
          </m:den>
        </m:f>
      </m:oMath>
      <w:r>
        <w:rPr>
          <w:rFonts w:ascii="Times New Roman" w:eastAsiaTheme="minorEastAsia" w:hAnsi="Times New Roman" w:cs="Times New Roman"/>
          <w:sz w:val="24"/>
          <w:szCs w:val="24"/>
        </w:rPr>
        <w:t xml:space="preserve"> = 1</w:t>
      </w:r>
    </w:p>
    <w:p w:rsidR="003624B1" w:rsidRPr="003624B1" w:rsidRDefault="003624B1" w:rsidP="003624B1">
      <w:pPr>
        <w:pStyle w:val="a5"/>
        <w:rPr>
          <w:rFonts w:ascii="Times New Roman" w:hAnsi="Times New Roman" w:cs="Times New Roman"/>
          <w:sz w:val="24"/>
          <w:szCs w:val="24"/>
        </w:rPr>
      </w:pPr>
    </w:p>
    <w:p w:rsidR="00060BEB" w:rsidRPr="00060BEB" w:rsidRDefault="00060BEB" w:rsidP="00060BEB">
      <w:pPr>
        <w:pStyle w:val="a5"/>
        <w:autoSpaceDE w:val="0"/>
        <w:autoSpaceDN w:val="0"/>
        <w:adjustRightInd w:val="0"/>
        <w:spacing w:line="252" w:lineRule="auto"/>
        <w:ind w:left="1335"/>
        <w:rPr>
          <w:rFonts w:ascii="Times New Roman" w:hAnsi="Times New Roman" w:cs="Times New Roman"/>
          <w:sz w:val="24"/>
          <w:szCs w:val="24"/>
        </w:rPr>
      </w:pPr>
    </w:p>
    <w:p w:rsidR="00E96CE2" w:rsidRPr="00B03754" w:rsidRDefault="00060BEB" w:rsidP="00D149C4">
      <w:pPr>
        <w:autoSpaceDE w:val="0"/>
        <w:autoSpaceDN w:val="0"/>
        <w:adjustRightInd w:val="0"/>
        <w:spacing w:line="252" w:lineRule="auto"/>
        <w:jc w:val="center"/>
        <w:rPr>
          <w:rFonts w:ascii="Times New Roman" w:hAnsi="Times New Roman" w:cs="Times New Roman"/>
          <w:b/>
          <w:sz w:val="24"/>
          <w:szCs w:val="24"/>
        </w:rPr>
      </w:pPr>
      <w:proofErr w:type="spellStart"/>
      <w:r w:rsidRPr="00B03754">
        <w:rPr>
          <w:rFonts w:ascii="Times New Roman" w:hAnsi="Times New Roman" w:cs="Times New Roman"/>
          <w:b/>
          <w:sz w:val="24"/>
          <w:szCs w:val="24"/>
        </w:rPr>
        <w:lastRenderedPageBreak/>
        <w:t>Э</w:t>
      </w:r>
      <w:r w:rsidR="00733AA4" w:rsidRPr="00B03754">
        <w:rPr>
          <w:rFonts w:ascii="Times New Roman" w:hAnsi="Times New Roman" w:cs="Times New Roman"/>
          <w:b/>
          <w:sz w:val="24"/>
          <w:szCs w:val="24"/>
        </w:rPr>
        <w:t>Р</w:t>
      </w:r>
      <w:r w:rsidR="00733AA4" w:rsidRPr="00B03754">
        <w:rPr>
          <w:rFonts w:ascii="Times New Roman" w:hAnsi="Times New Roman" w:cs="Times New Roman"/>
          <w:b/>
          <w:sz w:val="18"/>
          <w:szCs w:val="18"/>
        </w:rPr>
        <w:t>п</w:t>
      </w:r>
      <w:proofErr w:type="spellEnd"/>
      <w:r w:rsidR="00733AA4" w:rsidRPr="00B03754">
        <w:rPr>
          <w:rFonts w:ascii="Times New Roman" w:hAnsi="Times New Roman" w:cs="Times New Roman"/>
          <w:b/>
          <w:sz w:val="18"/>
          <w:szCs w:val="18"/>
        </w:rPr>
        <w:t xml:space="preserve">/п = </w:t>
      </w:r>
      <w:proofErr w:type="spellStart"/>
      <w:r w:rsidR="00733AA4" w:rsidRPr="00B03754">
        <w:rPr>
          <w:rFonts w:ascii="Times New Roman" w:hAnsi="Times New Roman" w:cs="Times New Roman"/>
          <w:b/>
          <w:sz w:val="24"/>
          <w:szCs w:val="24"/>
        </w:rPr>
        <w:t>СР</w:t>
      </w:r>
      <w:r w:rsidR="00D149C4" w:rsidRPr="00B03754">
        <w:rPr>
          <w:rFonts w:ascii="Times New Roman" w:hAnsi="Times New Roman" w:cs="Times New Roman"/>
          <w:b/>
          <w:sz w:val="18"/>
          <w:szCs w:val="18"/>
        </w:rPr>
        <w:t>п</w:t>
      </w:r>
      <w:proofErr w:type="spellEnd"/>
      <w:r w:rsidR="00D149C4" w:rsidRPr="00B03754">
        <w:rPr>
          <w:rFonts w:ascii="Times New Roman" w:hAnsi="Times New Roman" w:cs="Times New Roman"/>
          <w:b/>
          <w:sz w:val="18"/>
          <w:szCs w:val="18"/>
        </w:rPr>
        <w:t xml:space="preserve">/п * </w:t>
      </w:r>
      <w:proofErr w:type="spellStart"/>
      <w:r w:rsidR="00D149C4" w:rsidRPr="00B03754">
        <w:rPr>
          <w:rFonts w:ascii="Times New Roman" w:hAnsi="Times New Roman" w:cs="Times New Roman"/>
          <w:b/>
          <w:sz w:val="24"/>
          <w:szCs w:val="24"/>
        </w:rPr>
        <w:t>Э</w:t>
      </w:r>
      <w:r w:rsidR="00D149C4" w:rsidRPr="00B03754">
        <w:rPr>
          <w:rFonts w:ascii="Times New Roman" w:hAnsi="Times New Roman" w:cs="Times New Roman"/>
          <w:b/>
          <w:sz w:val="18"/>
          <w:szCs w:val="18"/>
        </w:rPr>
        <w:t>ис</w:t>
      </w:r>
      <w:proofErr w:type="spellEnd"/>
      <w:r w:rsidR="00D149C4" w:rsidRPr="00B03754">
        <w:rPr>
          <w:rFonts w:ascii="Times New Roman" w:hAnsi="Times New Roman" w:cs="Times New Roman"/>
          <w:b/>
          <w:sz w:val="18"/>
          <w:szCs w:val="18"/>
        </w:rPr>
        <w:t xml:space="preserve"> </w:t>
      </w:r>
      <w:r w:rsidR="00D149C4" w:rsidRPr="00B03754">
        <w:rPr>
          <w:rFonts w:ascii="Times New Roman" w:hAnsi="Times New Roman" w:cs="Times New Roman"/>
          <w:b/>
          <w:sz w:val="24"/>
          <w:szCs w:val="24"/>
        </w:rPr>
        <w:t>= 1 * 0,99 = 0,99</w:t>
      </w:r>
    </w:p>
    <w:p w:rsidR="00E96CE2" w:rsidRPr="00E96CE2" w:rsidRDefault="00E96CE2" w:rsidP="00E96CE2">
      <w:pPr>
        <w:autoSpaceDE w:val="0"/>
        <w:autoSpaceDN w:val="0"/>
        <w:adjustRightInd w:val="0"/>
        <w:spacing w:line="252" w:lineRule="auto"/>
        <w:rPr>
          <w:rFonts w:ascii="Calibri" w:hAnsi="Calibri" w:cs="Calibri"/>
        </w:rPr>
      </w:pPr>
    </w:p>
    <w:p w:rsidR="00E96CE2" w:rsidRPr="00EB066C" w:rsidRDefault="00D149C4" w:rsidP="00D149C4">
      <w:pPr>
        <w:autoSpaceDE w:val="0"/>
        <w:autoSpaceDN w:val="0"/>
        <w:adjustRightInd w:val="0"/>
        <w:spacing w:line="252" w:lineRule="auto"/>
        <w:jc w:val="center"/>
        <w:rPr>
          <w:rFonts w:ascii="Times New Roman CYR" w:hAnsi="Times New Roman CYR" w:cs="Times New Roman CYR"/>
          <w:sz w:val="24"/>
          <w:szCs w:val="24"/>
        </w:rPr>
      </w:pPr>
      <w:r w:rsidRPr="00EB066C">
        <w:rPr>
          <w:rFonts w:ascii="Times New Roman CYR" w:hAnsi="Times New Roman CYR" w:cs="Times New Roman CYR"/>
          <w:sz w:val="24"/>
          <w:szCs w:val="24"/>
        </w:rPr>
        <w:t>2 подпрограмма</w:t>
      </w:r>
    </w:p>
    <w:p w:rsidR="007804D2" w:rsidRPr="00E96CE2" w:rsidRDefault="007804D2" w:rsidP="007804D2">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E96CE2">
        <w:rPr>
          <w:rFonts w:ascii="Times New Roman CYR" w:hAnsi="Times New Roman CYR" w:cs="Times New Roman CYR"/>
          <w:sz w:val="26"/>
          <w:szCs w:val="26"/>
        </w:rPr>
        <w:t>СР</w:t>
      </w:r>
      <w:r>
        <w:rPr>
          <w:rFonts w:ascii="Times New Roman CYR" w:hAnsi="Times New Roman CYR" w:cs="Times New Roman CYR"/>
          <w:sz w:val="18"/>
          <w:szCs w:val="18"/>
        </w:rPr>
        <w:t>м</w:t>
      </w:r>
      <w:proofErr w:type="spellEnd"/>
      <w:r w:rsidRPr="00E96CE2">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1/1</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w:t>
      </w:r>
    </w:p>
    <w:p w:rsidR="00BD2676" w:rsidRDefault="00BD2676" w:rsidP="00BD2676">
      <w:pPr>
        <w:autoSpaceDE w:val="0"/>
        <w:autoSpaceDN w:val="0"/>
        <w:adjustRightInd w:val="0"/>
        <w:spacing w:line="252" w:lineRule="auto"/>
        <w:rPr>
          <w:rFonts w:ascii="Times New Roman CYR" w:eastAsiaTheme="minorEastAsia" w:hAnsi="Times New Roman CYR" w:cs="Times New Roman CYR"/>
          <w:sz w:val="24"/>
          <w:szCs w:val="24"/>
        </w:rPr>
      </w:pPr>
      <w:proofErr w:type="spellStart"/>
      <w:r w:rsidRPr="00E96CE2">
        <w:rPr>
          <w:rFonts w:ascii="Times New Roman CYR" w:hAnsi="Times New Roman CYR" w:cs="Times New Roman CYR"/>
          <w:sz w:val="24"/>
          <w:szCs w:val="24"/>
        </w:rPr>
        <w:t>СС</w:t>
      </w:r>
      <w:r w:rsidRPr="00E96CE2">
        <w:rPr>
          <w:rFonts w:ascii="Times New Roman CYR" w:hAnsi="Times New Roman CYR" w:cs="Times New Roman CYR"/>
          <w:sz w:val="18"/>
          <w:szCs w:val="18"/>
        </w:rPr>
        <w:t>уз</w:t>
      </w:r>
      <w:proofErr w:type="spellEnd"/>
      <w:r>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3</w:t>
      </w:r>
      <w:r w:rsidRPr="00E96CE2">
        <w:rPr>
          <w:rFonts w:ascii="Times New Roman CYR" w:hAnsi="Times New Roman CYR" w:cs="Times New Roman CYR"/>
          <w:sz w:val="18"/>
          <w:szCs w:val="18"/>
        </w:rPr>
        <w:t>ф/</w:t>
      </w:r>
      <w:r w:rsidRPr="00E96CE2">
        <w:rPr>
          <w:rFonts w:ascii="Times New Roman CYR" w:hAnsi="Times New Roman CYR" w:cs="Times New Roman CYR"/>
          <w:sz w:val="24"/>
          <w:szCs w:val="24"/>
        </w:rPr>
        <w:t>3</w:t>
      </w:r>
      <w:r>
        <w:rPr>
          <w:rFonts w:ascii="Times New Roman CYR" w:hAnsi="Times New Roman CYR" w:cs="Times New Roman CYR"/>
          <w:sz w:val="18"/>
          <w:szCs w:val="18"/>
        </w:rPr>
        <w:t xml:space="preserve">п </w:t>
      </w:r>
      <w:r w:rsidRPr="00B80F67">
        <w:rPr>
          <w:rFonts w:ascii="Times New Roman CYR" w:hAnsi="Times New Roman CYR" w:cs="Times New Roman CYR"/>
          <w:sz w:val="24"/>
          <w:szCs w:val="24"/>
        </w:rPr>
        <w:t>=</w:t>
      </w:r>
      <m:oMath>
        <m: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11645,1</m:t>
            </m:r>
          </m:num>
          <m:den>
            <m:r>
              <w:rPr>
                <w:rFonts w:ascii="Cambria Math" w:hAnsi="Cambria Math" w:cs="Times New Roman CYR"/>
                <w:sz w:val="24"/>
                <w:szCs w:val="24"/>
              </w:rPr>
              <m:t>11645,1</m:t>
            </m:r>
          </m:den>
        </m:f>
        <m:r>
          <m:rPr>
            <m:sty m:val="p"/>
          </m:rPr>
          <w:rPr>
            <w:rFonts w:ascii="Cambria Math" w:hAnsi="Cambria Math" w:cs="Times New Roman CYR"/>
            <w:sz w:val="24"/>
            <w:szCs w:val="24"/>
          </w:rPr>
          <m:t xml:space="preserve"> </m:t>
        </m:r>
      </m:oMath>
      <w:r>
        <w:rPr>
          <w:rFonts w:ascii="Times New Roman CYR" w:eastAsiaTheme="minorEastAsia" w:hAnsi="Times New Roman CYR" w:cs="Times New Roman CYR"/>
          <w:sz w:val="24"/>
          <w:szCs w:val="24"/>
        </w:rPr>
        <w:t>= 1</w:t>
      </w:r>
    </w:p>
    <w:p w:rsidR="00475B90" w:rsidRDefault="00475B90" w:rsidP="00475B90">
      <w:pPr>
        <w:autoSpaceDE w:val="0"/>
        <w:autoSpaceDN w:val="0"/>
        <w:adjustRightInd w:val="0"/>
        <w:spacing w:line="252" w:lineRule="auto"/>
        <w:rPr>
          <w:rFonts w:ascii="Times New Roman CYR" w:eastAsiaTheme="minorEastAsia" w:hAnsi="Times New Roman CYR" w:cs="Times New Roman CYR"/>
          <w:sz w:val="24"/>
          <w:szCs w:val="24"/>
        </w:rPr>
      </w:pPr>
      <w:proofErr w:type="spellStart"/>
      <w:r>
        <w:rPr>
          <w:rFonts w:ascii="Times New Roman CYR" w:eastAsiaTheme="minorEastAsia" w:hAnsi="Times New Roman CYR" w:cs="Times New Roman CYR"/>
          <w:sz w:val="24"/>
          <w:szCs w:val="24"/>
        </w:rPr>
        <w:t>Э</w:t>
      </w:r>
      <w:r w:rsidRPr="00BA07E6">
        <w:rPr>
          <w:rFonts w:ascii="Times New Roman CYR" w:eastAsiaTheme="minorEastAsia" w:hAnsi="Times New Roman CYR" w:cs="Times New Roman CYR"/>
          <w:sz w:val="18"/>
          <w:szCs w:val="18"/>
        </w:rPr>
        <w:t>ис</w:t>
      </w:r>
      <w:proofErr w:type="spellEnd"/>
      <w:r>
        <w:rPr>
          <w:rFonts w:ascii="Times New Roman CYR" w:eastAsiaTheme="minorEastAsia" w:hAnsi="Times New Roman CYR" w:cs="Times New Roman CYR"/>
          <w:sz w:val="24"/>
          <w:szCs w:val="24"/>
        </w:rPr>
        <w:t xml:space="preserve"> = </w:t>
      </w:r>
      <w:proofErr w:type="spellStart"/>
      <w:r>
        <w:rPr>
          <w:rFonts w:ascii="Times New Roman CYR" w:eastAsiaTheme="minorEastAsia" w:hAnsi="Times New Roman CYR" w:cs="Times New Roman CYR"/>
          <w:sz w:val="24"/>
          <w:szCs w:val="24"/>
        </w:rPr>
        <w:t>СРм</w:t>
      </w:r>
      <w:proofErr w:type="spellEnd"/>
      <w:r>
        <w:rPr>
          <w:rFonts w:ascii="Times New Roman CYR" w:eastAsiaTheme="minorEastAsia" w:hAnsi="Times New Roman CYR" w:cs="Times New Roman CYR"/>
          <w:sz w:val="24"/>
          <w:szCs w:val="24"/>
        </w:rPr>
        <w:t>/</w:t>
      </w:r>
      <w:proofErr w:type="spellStart"/>
      <w:r>
        <w:rPr>
          <w:rFonts w:ascii="Times New Roman CYR" w:eastAsiaTheme="minorEastAsia" w:hAnsi="Times New Roman CYR" w:cs="Times New Roman CYR"/>
          <w:sz w:val="24"/>
          <w:szCs w:val="24"/>
        </w:rPr>
        <w:t>ССуз</w:t>
      </w:r>
      <w:proofErr w:type="spellEnd"/>
      <w:r>
        <w:rPr>
          <w:rFonts w:ascii="Times New Roman CYR" w:eastAsiaTheme="minorEastAsia" w:hAnsi="Times New Roman CYR" w:cs="Times New Roman CYR"/>
          <w:sz w:val="24"/>
          <w:szCs w:val="24"/>
        </w:rPr>
        <w:t xml:space="preserve"> =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m:t>
            </m:r>
          </m:den>
        </m:f>
      </m:oMath>
      <w:r>
        <w:rPr>
          <w:rFonts w:ascii="Times New Roman CYR" w:eastAsiaTheme="minorEastAsia" w:hAnsi="Times New Roman CYR" w:cs="Times New Roman CYR"/>
          <w:sz w:val="24"/>
          <w:szCs w:val="24"/>
        </w:rPr>
        <w:t xml:space="preserve"> = 1</w:t>
      </w:r>
    </w:p>
    <w:p w:rsidR="00E96CE2" w:rsidRPr="00E96CE2" w:rsidRDefault="00B03754" w:rsidP="00E96CE2">
      <w:pPr>
        <w:autoSpaceDE w:val="0"/>
        <w:autoSpaceDN w:val="0"/>
        <w:adjustRightInd w:val="0"/>
        <w:spacing w:line="252" w:lineRule="auto"/>
        <w:rPr>
          <w:rFonts w:ascii="Calibri" w:hAnsi="Calibri" w:cs="Calibri"/>
        </w:rPr>
      </w:pPr>
      <w:proofErr w:type="spellStart"/>
      <w:r w:rsidRPr="00BA07E6">
        <w:rPr>
          <w:rFonts w:ascii="Times New Roman" w:hAnsi="Times New Roman" w:cs="Times New Roman"/>
        </w:rPr>
        <w:t>СДп</w:t>
      </w:r>
      <w:proofErr w:type="spellEnd"/>
      <w:r w:rsidRPr="00BA07E6">
        <w:rPr>
          <w:rFonts w:ascii="Times New Roman" w:hAnsi="Times New Roman" w:cs="Times New Roman"/>
        </w:rPr>
        <w:t>/</w:t>
      </w:r>
      <w:proofErr w:type="spellStart"/>
      <w:r w:rsidRPr="00BA07E6">
        <w:rPr>
          <w:rFonts w:ascii="Times New Roman" w:hAnsi="Times New Roman" w:cs="Times New Roman"/>
        </w:rPr>
        <w:t>ппз</w:t>
      </w:r>
      <w:proofErr w:type="spellEnd"/>
      <w:r w:rsidRPr="00BA07E6">
        <w:rPr>
          <w:rFonts w:ascii="Times New Roman" w:hAnsi="Times New Roman" w:cs="Times New Roman"/>
        </w:rPr>
        <w:t xml:space="preserve"> =</w:t>
      </w:r>
      <w:r>
        <w:rPr>
          <w:rFonts w:ascii="Times New Roman" w:hAnsi="Times New Roman" w:cs="Times New Roman"/>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m:t>
            </m:r>
          </m:den>
        </m:f>
      </m:oMath>
      <w:r>
        <w:rPr>
          <w:rFonts w:ascii="Times New Roman CYR" w:eastAsiaTheme="minorEastAsia" w:hAnsi="Times New Roman CYR" w:cs="Times New Roman CYR"/>
          <w:sz w:val="24"/>
          <w:szCs w:val="24"/>
        </w:rPr>
        <w:t>= 1</w:t>
      </w:r>
    </w:p>
    <w:p w:rsidR="00B03754" w:rsidRDefault="00B03754" w:rsidP="00B03754">
      <w:pPr>
        <w:autoSpaceDE w:val="0"/>
        <w:autoSpaceDN w:val="0"/>
        <w:adjustRightInd w:val="0"/>
        <w:spacing w:line="252" w:lineRule="auto"/>
        <w:rPr>
          <w:rFonts w:ascii="Times New Roman" w:hAnsi="Times New Roman" w:cs="Times New Roman"/>
        </w:rPr>
      </w:pPr>
      <w:r>
        <w:rPr>
          <w:rFonts w:ascii="Times New Roman" w:hAnsi="Times New Roman" w:cs="Times New Roman"/>
        </w:rPr>
        <w:t xml:space="preserve">                                     = 1</w:t>
      </w:r>
    </w:p>
    <w:p w:rsidR="00B03754" w:rsidRPr="00E96CE2" w:rsidRDefault="00B03754" w:rsidP="00B03754">
      <w:pPr>
        <w:autoSpaceDE w:val="0"/>
        <w:autoSpaceDN w:val="0"/>
        <w:adjustRightInd w:val="0"/>
        <w:spacing w:line="252" w:lineRule="auto"/>
        <w:rPr>
          <w:rFonts w:ascii="Calibri" w:hAnsi="Calibri" w:cs="Calibri"/>
        </w:rPr>
      </w:pPr>
      <w:proofErr w:type="spellStart"/>
      <w:r>
        <w:rPr>
          <w:rFonts w:ascii="Times New Roman" w:hAnsi="Times New Roman" w:cs="Times New Roman"/>
        </w:rPr>
        <w:t>СДп</w:t>
      </w:r>
      <w:proofErr w:type="spellEnd"/>
      <w:r>
        <w:rPr>
          <w:rFonts w:ascii="Times New Roman" w:hAnsi="Times New Roman" w:cs="Times New Roman"/>
        </w:rPr>
        <w:t>/</w:t>
      </w:r>
      <w:proofErr w:type="spellStart"/>
      <w:r>
        <w:rPr>
          <w:rFonts w:ascii="Times New Roman" w:hAnsi="Times New Roman" w:cs="Times New Roman"/>
        </w:rPr>
        <w:t>ппф</w:t>
      </w:r>
      <w:proofErr w:type="spellEnd"/>
      <w:r w:rsidRPr="00BA07E6">
        <w:rPr>
          <w:rFonts w:ascii="Times New Roman" w:hAnsi="Times New Roman" w:cs="Times New Roman"/>
        </w:rPr>
        <w:t xml:space="preserve"> =</w:t>
      </w:r>
      <w:r>
        <w:rPr>
          <w:rFonts w:ascii="Times New Roman" w:hAnsi="Times New Roman" w:cs="Times New Roman"/>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m:t>
            </m:r>
          </m:den>
        </m:f>
      </m:oMath>
      <w:r>
        <w:rPr>
          <w:rFonts w:ascii="Times New Roman CYR" w:eastAsiaTheme="minorEastAsia" w:hAnsi="Times New Roman CYR" w:cs="Times New Roman CYR"/>
          <w:sz w:val="24"/>
          <w:szCs w:val="24"/>
        </w:rPr>
        <w:t>= 1</w:t>
      </w:r>
    </w:p>
    <w:p w:rsid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p>
    <w:p w:rsidR="00B03754" w:rsidRDefault="003660BB" w:rsidP="00B03754">
      <w:pPr>
        <w:widowControl w:val="0"/>
        <w:autoSpaceDE w:val="0"/>
        <w:autoSpaceDN w:val="0"/>
        <w:adjustRightInd w:val="0"/>
        <w:spacing w:after="0" w:line="240" w:lineRule="auto"/>
        <w:jc w:val="center"/>
        <w:rPr>
          <w:rFonts w:ascii="Times New Roman" w:hAnsi="Times New Roman" w:cs="Times New Roman"/>
          <w:b/>
          <w:sz w:val="24"/>
          <w:szCs w:val="24"/>
        </w:rPr>
      </w:pPr>
      <m:oMath>
        <m:f>
          <m:fPr>
            <m:ctrlPr>
              <w:rPr>
                <w:rFonts w:ascii="Cambria Math" w:hAnsi="Cambria Math" w:cs="Times New Roman CYR"/>
                <w:sz w:val="24"/>
                <w:szCs w:val="24"/>
              </w:rPr>
            </m:ctrlPr>
          </m:fPr>
          <m:num>
            <m:r>
              <w:rPr>
                <w:rFonts w:ascii="Cambria Math" w:hAnsi="Cambria Math" w:cs="Times New Roman CYR"/>
                <w:sz w:val="24"/>
                <w:szCs w:val="24"/>
              </w:rPr>
              <m:t>1+1</m:t>
            </m:r>
          </m:num>
          <m:den>
            <m:r>
              <m:rPr>
                <m:sty m:val="p"/>
              </m:rPr>
              <w:rPr>
                <w:rFonts w:ascii="Cambria Math" w:hAnsi="Cambria Math" w:cs="Cambria Math"/>
                <w:sz w:val="24"/>
                <w:szCs w:val="24"/>
              </w:rPr>
              <m:t>2</m:t>
            </m:r>
          </m:den>
        </m:f>
      </m:oMath>
      <w:r w:rsidR="00B03754">
        <w:rPr>
          <w:rFonts w:ascii="Times New Roman CYR" w:eastAsiaTheme="minorEastAsia" w:hAnsi="Times New Roman CYR" w:cs="Times New Roman CYR"/>
          <w:sz w:val="24"/>
          <w:szCs w:val="24"/>
        </w:rPr>
        <w:t xml:space="preserve"> = </w:t>
      </w:r>
      <w:r w:rsidR="00B03754" w:rsidRPr="00B03754">
        <w:rPr>
          <w:rFonts w:ascii="Times New Roman CYR" w:eastAsiaTheme="minorEastAsia" w:hAnsi="Times New Roman CYR" w:cs="Times New Roman CYR"/>
          <w:sz w:val="24"/>
          <w:szCs w:val="24"/>
        </w:rPr>
        <w:t xml:space="preserve">2                    </w:t>
      </w:r>
      <w:proofErr w:type="spellStart"/>
      <w:r w:rsidR="00B03754" w:rsidRPr="00B03754">
        <w:rPr>
          <w:rFonts w:ascii="Times New Roman" w:hAnsi="Times New Roman" w:cs="Times New Roman"/>
          <w:b/>
          <w:sz w:val="24"/>
          <w:szCs w:val="24"/>
        </w:rPr>
        <w:t>ЭРп</w:t>
      </w:r>
      <w:proofErr w:type="spellEnd"/>
      <w:r w:rsidR="00B03754" w:rsidRPr="00B03754">
        <w:rPr>
          <w:rFonts w:ascii="Times New Roman" w:hAnsi="Times New Roman" w:cs="Times New Roman"/>
          <w:b/>
          <w:sz w:val="24"/>
          <w:szCs w:val="24"/>
        </w:rPr>
        <w:t>/п = 1*1 = 1</w:t>
      </w:r>
    </w:p>
    <w:p w:rsidR="003624B1" w:rsidRDefault="003624B1" w:rsidP="00B03754">
      <w:pPr>
        <w:widowControl w:val="0"/>
        <w:autoSpaceDE w:val="0"/>
        <w:autoSpaceDN w:val="0"/>
        <w:adjustRightInd w:val="0"/>
        <w:spacing w:after="0" w:line="240" w:lineRule="auto"/>
        <w:jc w:val="center"/>
        <w:rPr>
          <w:rFonts w:ascii="Times New Roman" w:hAnsi="Times New Roman" w:cs="Times New Roman"/>
          <w:b/>
          <w:sz w:val="24"/>
          <w:szCs w:val="24"/>
        </w:rPr>
      </w:pPr>
    </w:p>
    <w:p w:rsidR="003624B1" w:rsidRPr="00EB066C" w:rsidRDefault="003624B1" w:rsidP="00B03754">
      <w:pPr>
        <w:widowControl w:val="0"/>
        <w:autoSpaceDE w:val="0"/>
        <w:autoSpaceDN w:val="0"/>
        <w:adjustRightInd w:val="0"/>
        <w:spacing w:after="0" w:line="240" w:lineRule="auto"/>
        <w:jc w:val="center"/>
        <w:rPr>
          <w:rFonts w:ascii="Times New Roman" w:hAnsi="Times New Roman" w:cs="Times New Roman"/>
          <w:sz w:val="24"/>
          <w:szCs w:val="24"/>
        </w:rPr>
      </w:pPr>
      <w:r w:rsidRPr="00EB066C">
        <w:rPr>
          <w:rFonts w:ascii="Times New Roman" w:hAnsi="Times New Roman" w:cs="Times New Roman"/>
          <w:sz w:val="24"/>
          <w:szCs w:val="24"/>
        </w:rPr>
        <w:t>В общем по программе</w:t>
      </w:r>
    </w:p>
    <w:p w:rsidR="003624B1" w:rsidRDefault="003624B1" w:rsidP="00B03754">
      <w:pPr>
        <w:widowControl w:val="0"/>
        <w:autoSpaceDE w:val="0"/>
        <w:autoSpaceDN w:val="0"/>
        <w:adjustRightInd w:val="0"/>
        <w:spacing w:after="0" w:line="240" w:lineRule="auto"/>
        <w:jc w:val="center"/>
        <w:rPr>
          <w:rFonts w:ascii="Times New Roman" w:hAnsi="Times New Roman" w:cs="Times New Roman"/>
          <w:sz w:val="24"/>
          <w:szCs w:val="24"/>
        </w:rPr>
      </w:pPr>
    </w:p>
    <w:p w:rsidR="003624B1" w:rsidRDefault="003624B1" w:rsidP="003624B1">
      <w:pPr>
        <w:widowControl w:val="0"/>
        <w:autoSpaceDE w:val="0"/>
        <w:autoSpaceDN w:val="0"/>
        <w:adjustRightInd w:val="0"/>
        <w:spacing w:after="0" w:line="240" w:lineRule="auto"/>
        <w:rPr>
          <w:rFonts w:ascii="Times New Roman" w:hAnsi="Times New Roman" w:cs="Times New Roman"/>
          <w:sz w:val="18"/>
          <w:szCs w:val="18"/>
        </w:rPr>
      </w:pPr>
      <w:proofErr w:type="spellStart"/>
      <w:r w:rsidRPr="003624B1">
        <w:rPr>
          <w:rFonts w:ascii="Times New Roman" w:hAnsi="Times New Roman" w:cs="Times New Roman"/>
          <w:sz w:val="24"/>
          <w:szCs w:val="24"/>
        </w:rPr>
        <w:t>СД</w:t>
      </w:r>
      <w:r>
        <w:rPr>
          <w:rFonts w:ascii="Times New Roman" w:hAnsi="Times New Roman" w:cs="Times New Roman"/>
          <w:sz w:val="18"/>
          <w:szCs w:val="18"/>
        </w:rPr>
        <w:t>мтпз</w:t>
      </w:r>
      <w:proofErr w:type="spellEnd"/>
      <w:r>
        <w:rPr>
          <w:rFonts w:ascii="Times New Roman" w:hAnsi="Times New Roman" w:cs="Times New Roman"/>
          <w:sz w:val="18"/>
          <w:szCs w:val="18"/>
        </w:rPr>
        <w:t xml:space="preserve"> = 1</w:t>
      </w:r>
    </w:p>
    <w:p w:rsidR="003624B1" w:rsidRPr="003624B1" w:rsidRDefault="003624B1" w:rsidP="003624B1">
      <w:pPr>
        <w:widowControl w:val="0"/>
        <w:autoSpaceDE w:val="0"/>
        <w:autoSpaceDN w:val="0"/>
        <w:adjustRightInd w:val="0"/>
        <w:spacing w:after="0" w:line="240" w:lineRule="auto"/>
        <w:rPr>
          <w:rFonts w:ascii="Times New Roman CYR" w:hAnsi="Times New Roman CYR" w:cs="Times New Roman CYR"/>
          <w:sz w:val="18"/>
          <w:szCs w:val="18"/>
        </w:rPr>
      </w:pPr>
    </w:p>
    <w:p w:rsidR="00AC0379" w:rsidRDefault="00AC0379" w:rsidP="00AC0379">
      <w:pPr>
        <w:autoSpaceDE w:val="0"/>
        <w:autoSpaceDN w:val="0"/>
        <w:adjustRightInd w:val="0"/>
        <w:spacing w:line="252" w:lineRule="auto"/>
        <w:rPr>
          <w:rFonts w:ascii="Times New Roman" w:hAnsi="Times New Roman" w:cs="Times New Roman"/>
          <w:sz w:val="24"/>
          <w:szCs w:val="24"/>
        </w:rPr>
      </w:pPr>
      <w:proofErr w:type="spellStart"/>
      <w:r w:rsidRPr="00AC0379">
        <w:rPr>
          <w:rFonts w:ascii="Times New Roman" w:hAnsi="Times New Roman" w:cs="Times New Roman"/>
          <w:sz w:val="24"/>
          <w:szCs w:val="24"/>
        </w:rPr>
        <w:t>ЭРмп</w:t>
      </w:r>
      <w:proofErr w:type="spellEnd"/>
      <w:r w:rsidRPr="00AC0379">
        <w:rPr>
          <w:rFonts w:ascii="Times New Roman" w:hAnsi="Times New Roman" w:cs="Times New Roman"/>
          <w:sz w:val="24"/>
          <w:szCs w:val="24"/>
        </w:rPr>
        <w:t xml:space="preserve"> = 0,5 * 1 + 0,5 * (1 + 1) * (0,44 + 0,56) / 2 = </w:t>
      </w:r>
      <w:r>
        <w:rPr>
          <w:rFonts w:ascii="Times New Roman" w:hAnsi="Times New Roman" w:cs="Times New Roman"/>
          <w:sz w:val="24"/>
          <w:szCs w:val="24"/>
        </w:rPr>
        <w:t>0,5 +</w:t>
      </w:r>
      <w:r w:rsidR="00450FCB">
        <w:rPr>
          <w:rFonts w:ascii="Times New Roman" w:hAnsi="Times New Roman" w:cs="Times New Roman"/>
          <w:sz w:val="24"/>
          <w:szCs w:val="24"/>
        </w:rPr>
        <w:t>(0,5*2) * ½ = 0,5 + 0,5 = 1</w:t>
      </w:r>
    </w:p>
    <w:p w:rsidR="00450FCB" w:rsidRDefault="00450FCB" w:rsidP="00AC0379">
      <w:pPr>
        <w:autoSpaceDE w:val="0"/>
        <w:autoSpaceDN w:val="0"/>
        <w:adjustRightInd w:val="0"/>
        <w:spacing w:line="252" w:lineRule="auto"/>
        <w:rPr>
          <w:rFonts w:ascii="Times New Roman" w:eastAsiaTheme="minorEastAsia" w:hAnsi="Times New Roman" w:cs="Times New Roman"/>
          <w:sz w:val="24"/>
          <w:szCs w:val="24"/>
        </w:rPr>
      </w:pPr>
      <w:r w:rsidRPr="00D50A84">
        <w:rPr>
          <w:rFonts w:ascii="Times New Roman" w:hAnsi="Times New Roman" w:cs="Times New Roman"/>
          <w:sz w:val="18"/>
          <w:szCs w:val="18"/>
        </w:rPr>
        <w:t>К</w:t>
      </w:r>
      <w:r w:rsidR="00D50A84">
        <w:rPr>
          <w:rFonts w:ascii="Times New Roman" w:hAnsi="Times New Roman" w:cs="Times New Roman"/>
          <w:sz w:val="18"/>
          <w:szCs w:val="18"/>
          <w:lang w:val="en-US"/>
        </w:rPr>
        <w:t>j</w:t>
      </w:r>
      <w:r w:rsidR="00007BA7" w:rsidRPr="00D50A84">
        <w:rPr>
          <w:rFonts w:ascii="Times New Roman" w:hAnsi="Times New Roman" w:cs="Times New Roman"/>
          <w:sz w:val="18"/>
          <w:szCs w:val="18"/>
        </w:rPr>
        <w:t>1</w:t>
      </w:r>
      <w:r>
        <w:rPr>
          <w:rFonts w:ascii="Times New Roman" w:hAnsi="Times New Roman" w:cs="Times New Roman"/>
          <w:sz w:val="24"/>
          <w:szCs w:val="24"/>
        </w:rPr>
        <w:t xml:space="preserve"> = </w:t>
      </w:r>
      <m:oMath>
        <m: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8023,3</m:t>
            </m:r>
          </m:num>
          <m:den>
            <m:r>
              <w:rPr>
                <w:rFonts w:ascii="Cambria Math" w:hAnsi="Cambria Math" w:cs="Times New Roman CYR"/>
                <w:sz w:val="24"/>
                <w:szCs w:val="24"/>
              </w:rPr>
              <m:t>18438,4</m:t>
            </m:r>
          </m:den>
        </m:f>
      </m:oMath>
      <w:r>
        <w:rPr>
          <w:rFonts w:ascii="Times New Roman" w:eastAsiaTheme="minorEastAsia" w:hAnsi="Times New Roman" w:cs="Times New Roman"/>
          <w:sz w:val="24"/>
          <w:szCs w:val="24"/>
        </w:rPr>
        <w:t xml:space="preserve"> = </w:t>
      </w:r>
      <w:r w:rsidR="00007BA7">
        <w:rPr>
          <w:rFonts w:ascii="Times New Roman" w:eastAsiaTheme="minorEastAsia" w:hAnsi="Times New Roman" w:cs="Times New Roman"/>
          <w:sz w:val="24"/>
          <w:szCs w:val="24"/>
        </w:rPr>
        <w:t>0,44</w:t>
      </w:r>
    </w:p>
    <w:p w:rsidR="00007BA7" w:rsidRDefault="00007BA7" w:rsidP="00AC0379">
      <w:pPr>
        <w:autoSpaceDE w:val="0"/>
        <w:autoSpaceDN w:val="0"/>
        <w:adjustRightInd w:val="0"/>
        <w:spacing w:line="252" w:lineRule="auto"/>
        <w:rPr>
          <w:rFonts w:ascii="Times New Roman" w:eastAsiaTheme="minorEastAsia" w:hAnsi="Times New Roman" w:cs="Times New Roman"/>
          <w:sz w:val="24"/>
          <w:szCs w:val="24"/>
        </w:rPr>
      </w:pPr>
      <w:r w:rsidRPr="00D50A84">
        <w:rPr>
          <w:rFonts w:ascii="Times New Roman" w:eastAsiaTheme="minorEastAsia" w:hAnsi="Times New Roman" w:cs="Times New Roman"/>
          <w:sz w:val="18"/>
          <w:szCs w:val="18"/>
        </w:rPr>
        <w:t>К</w:t>
      </w:r>
      <w:r w:rsidR="00D50A84">
        <w:rPr>
          <w:rFonts w:ascii="Times New Roman" w:eastAsiaTheme="minorEastAsia" w:hAnsi="Times New Roman" w:cs="Times New Roman"/>
          <w:sz w:val="18"/>
          <w:szCs w:val="18"/>
          <w:lang w:val="en-US"/>
        </w:rPr>
        <w:t>j</w:t>
      </w:r>
      <w:r w:rsidRPr="00D50A84">
        <w:rPr>
          <w:rFonts w:ascii="Times New Roman" w:eastAsiaTheme="minorEastAsia" w:hAnsi="Times New Roman" w:cs="Times New Roman"/>
          <w:sz w:val="18"/>
          <w:szCs w:val="18"/>
        </w:rPr>
        <w:t>2</w:t>
      </w:r>
      <w:r>
        <w:rPr>
          <w:rFonts w:ascii="Times New Roman" w:eastAsiaTheme="minorEastAsia" w:hAnsi="Times New Roman" w:cs="Times New Roman"/>
          <w:sz w:val="18"/>
          <w:szCs w:val="18"/>
        </w:rPr>
        <w:t xml:space="preserve"> =  </w:t>
      </w:r>
      <m:oMath>
        <m:f>
          <m:fPr>
            <m:ctrlPr>
              <w:rPr>
                <w:rFonts w:ascii="Cambria Math" w:hAnsi="Cambria Math" w:cs="Times New Roman CYR"/>
                <w:sz w:val="24"/>
                <w:szCs w:val="24"/>
              </w:rPr>
            </m:ctrlPr>
          </m:fPr>
          <m:num>
            <m:r>
              <w:rPr>
                <w:rFonts w:ascii="Cambria Math" w:hAnsi="Cambria Math" w:cs="Times New Roman CYR"/>
                <w:sz w:val="24"/>
                <w:szCs w:val="24"/>
              </w:rPr>
              <m:t>10415,1</m:t>
            </m:r>
          </m:num>
          <m:den>
            <m:r>
              <w:rPr>
                <w:rFonts w:ascii="Cambria Math" w:hAnsi="Cambria Math" w:cs="Times New Roman CYR"/>
                <w:sz w:val="24"/>
                <w:szCs w:val="24"/>
              </w:rPr>
              <m:t>18438,4</m:t>
            </m:r>
          </m:den>
        </m:f>
      </m:oMath>
      <w:r>
        <w:rPr>
          <w:rFonts w:ascii="Times New Roman" w:eastAsiaTheme="minorEastAsia" w:hAnsi="Times New Roman" w:cs="Times New Roman"/>
          <w:sz w:val="24"/>
          <w:szCs w:val="24"/>
        </w:rPr>
        <w:t xml:space="preserve"> = 0,56</w:t>
      </w:r>
    </w:p>
    <w:p w:rsidR="00007BA7" w:rsidRDefault="003660BB" w:rsidP="00AC0379">
      <w:pPr>
        <w:autoSpaceDE w:val="0"/>
        <w:autoSpaceDN w:val="0"/>
        <w:adjustRightInd w:val="0"/>
        <w:spacing w:line="252" w:lineRule="auto"/>
        <w:rPr>
          <w:rFonts w:ascii="Times New Roman" w:eastAsiaTheme="minorEastAsia" w:hAnsi="Times New Roman" w:cs="Times New Roman"/>
          <w:sz w:val="24"/>
          <w:szCs w:val="24"/>
        </w:rPr>
      </w:pPr>
      <m:oMath>
        <m:f>
          <m:fPr>
            <m:ctrlPr>
              <w:rPr>
                <w:rFonts w:ascii="Cambria Math" w:hAnsi="Cambria Math" w:cs="Times New Roman CYR"/>
                <w:sz w:val="24"/>
                <w:szCs w:val="24"/>
              </w:rPr>
            </m:ctrlPr>
          </m:fPr>
          <m:num>
            <m:r>
              <w:rPr>
                <w:rFonts w:ascii="Cambria Math" w:hAnsi="Cambria Math" w:cs="Times New Roman CYR"/>
                <w:sz w:val="24"/>
                <w:szCs w:val="24"/>
              </w:rPr>
              <m:t>8023,3</m:t>
            </m:r>
          </m:num>
          <m:den>
            <m:r>
              <w:rPr>
                <w:rFonts w:ascii="Cambria Math" w:hAnsi="Cambria Math" w:cs="Times New Roman CYR"/>
                <w:sz w:val="24"/>
                <w:szCs w:val="24"/>
              </w:rPr>
              <m:t>8023,4</m:t>
            </m:r>
          </m:den>
        </m:f>
      </m:oMath>
      <w:r w:rsidR="00007BA7">
        <w:rPr>
          <w:rFonts w:ascii="Times New Roman" w:eastAsiaTheme="minorEastAsia" w:hAnsi="Times New Roman" w:cs="Times New Roman"/>
          <w:sz w:val="24"/>
          <w:szCs w:val="24"/>
        </w:rPr>
        <w:t xml:space="preserve">  = 1                          </w:t>
      </w:r>
      <m:oMath>
        <m:f>
          <m:fPr>
            <m:ctrlPr>
              <w:rPr>
                <w:rFonts w:ascii="Cambria Math" w:hAnsi="Cambria Math" w:cs="Times New Roman CYR"/>
                <w:sz w:val="24"/>
                <w:szCs w:val="24"/>
              </w:rPr>
            </m:ctrlPr>
          </m:fPr>
          <m:num>
            <m:r>
              <w:rPr>
                <w:rFonts w:ascii="Cambria Math" w:hAnsi="Cambria Math" w:cs="Times New Roman CYR"/>
                <w:sz w:val="24"/>
                <w:szCs w:val="24"/>
              </w:rPr>
              <m:t>10415,1</m:t>
            </m:r>
          </m:num>
          <m:den>
            <m:r>
              <w:rPr>
                <w:rFonts w:ascii="Cambria Math" w:hAnsi="Cambria Math" w:cs="Times New Roman CYR"/>
                <w:sz w:val="24"/>
                <w:szCs w:val="24"/>
              </w:rPr>
              <m:t>10415,1</m:t>
            </m:r>
          </m:den>
        </m:f>
      </m:oMath>
      <w:r w:rsidR="00007BA7">
        <w:rPr>
          <w:rFonts w:ascii="Times New Roman" w:eastAsiaTheme="minorEastAsia" w:hAnsi="Times New Roman" w:cs="Times New Roman"/>
          <w:sz w:val="24"/>
          <w:szCs w:val="24"/>
        </w:rPr>
        <w:t xml:space="preserve"> = 1</w:t>
      </w:r>
    </w:p>
    <w:p w:rsidR="00007BA7" w:rsidRPr="00007BA7" w:rsidRDefault="00007BA7" w:rsidP="00AC0379">
      <w:pPr>
        <w:autoSpaceDE w:val="0"/>
        <w:autoSpaceDN w:val="0"/>
        <w:adjustRightInd w:val="0"/>
        <w:spacing w:line="252" w:lineRule="auto"/>
        <w:rPr>
          <w:rFonts w:ascii="Times New Roman" w:hAnsi="Times New Roman" w:cs="Times New Roman"/>
          <w:sz w:val="18"/>
          <w:szCs w:val="18"/>
        </w:rPr>
      </w:pPr>
    </w:p>
    <w:p w:rsidR="00B03754" w:rsidRPr="003624B1" w:rsidRDefault="00B03754"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Степень реализации программы рассчитывается по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vertAlign w:val="subscript"/>
        </w:rPr>
      </w:pPr>
      <w:r w:rsidRPr="00E96CE2">
        <w:rPr>
          <w:rFonts w:ascii="Times New Roman CYR" w:hAnsi="Times New Roman CYR" w:cs="Times New Roman CYR"/>
          <w:sz w:val="28"/>
          <w:szCs w:val="28"/>
          <w:vertAlign w:val="subscript"/>
        </w:rPr>
        <w:t xml:space="preserve">                                                                           N</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8"/>
          <w:szCs w:val="28"/>
        </w:rPr>
      </w:pPr>
      <w:proofErr w:type="spellStart"/>
      <w:r w:rsidRPr="00E96CE2">
        <w:rPr>
          <w:rFonts w:ascii="Times New Roman CYR" w:hAnsi="Times New Roman CYR" w:cs="Times New Roman CYR"/>
          <w:sz w:val="28"/>
          <w:szCs w:val="28"/>
        </w:rPr>
        <w:t>СР</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 xml:space="preserve">/п </w:t>
      </w:r>
      <w:r w:rsidRPr="00E96CE2">
        <w:rPr>
          <w:rFonts w:ascii="Times New Roman CYR" w:hAnsi="Times New Roman CYR" w:cs="Times New Roman CYR"/>
          <w:sz w:val="28"/>
          <w:szCs w:val="28"/>
        </w:rPr>
        <w:t xml:space="preserve">= ∑ </w:t>
      </w:r>
      <w:proofErr w:type="spellStart"/>
      <w:r w:rsidRPr="00E96CE2">
        <w:rPr>
          <w:rFonts w:ascii="Times New Roman CYR" w:hAnsi="Times New Roman CYR" w:cs="Times New Roman CYR"/>
          <w:sz w:val="28"/>
          <w:szCs w:val="28"/>
        </w:rPr>
        <w:t>СД</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w:t>
      </w:r>
      <w:proofErr w:type="spellStart"/>
      <w:r w:rsidRPr="00E96CE2">
        <w:rPr>
          <w:rFonts w:ascii="Times New Roman CYR" w:hAnsi="Times New Roman CYR" w:cs="Times New Roman CYR"/>
          <w:sz w:val="28"/>
          <w:szCs w:val="28"/>
          <w:vertAlign w:val="subscript"/>
        </w:rPr>
        <w:t>ппз</w:t>
      </w:r>
      <w:proofErr w:type="spellEnd"/>
      <w:r w:rsidRPr="00E96CE2">
        <w:rPr>
          <w:rFonts w:ascii="Times New Roman CYR" w:hAnsi="Times New Roman CYR" w:cs="Times New Roman CYR"/>
          <w:sz w:val="28"/>
          <w:szCs w:val="28"/>
          <w:vertAlign w:val="subscript"/>
        </w:rPr>
        <w:t xml:space="preserve"> </w:t>
      </w:r>
      <w:r w:rsidRPr="00E96CE2">
        <w:rPr>
          <w:rFonts w:ascii="Times New Roman CYR" w:hAnsi="Times New Roman CYR" w:cs="Times New Roman CYR"/>
          <w:sz w:val="28"/>
          <w:szCs w:val="28"/>
        </w:rPr>
        <w:t xml:space="preserve">/ </w:t>
      </w:r>
      <w:proofErr w:type="gramStart"/>
      <w:r w:rsidRPr="00E96CE2">
        <w:rPr>
          <w:rFonts w:ascii="Times New Roman CYR" w:hAnsi="Times New Roman CYR" w:cs="Times New Roman CYR"/>
          <w:sz w:val="28"/>
          <w:szCs w:val="28"/>
        </w:rPr>
        <w:t xml:space="preserve">N,   </w:t>
      </w:r>
      <w:proofErr w:type="spellStart"/>
      <w:proofErr w:type="gramEnd"/>
      <w:r w:rsidRPr="00E96CE2">
        <w:rPr>
          <w:rFonts w:ascii="Times New Roman CYR" w:hAnsi="Times New Roman CYR" w:cs="Times New Roman CYR"/>
          <w:b/>
          <w:bCs/>
          <w:sz w:val="28"/>
          <w:szCs w:val="28"/>
        </w:rPr>
        <w:t>СР</w:t>
      </w:r>
      <w:r w:rsidRPr="00E96CE2">
        <w:rPr>
          <w:rFonts w:ascii="Times New Roman CYR" w:hAnsi="Times New Roman CYR" w:cs="Times New Roman CYR"/>
          <w:b/>
          <w:bCs/>
          <w:sz w:val="28"/>
          <w:szCs w:val="28"/>
          <w:vertAlign w:val="subscript"/>
        </w:rPr>
        <w:t>п</w:t>
      </w:r>
      <w:proofErr w:type="spellEnd"/>
      <w:r w:rsidRPr="00E96CE2">
        <w:rPr>
          <w:rFonts w:ascii="Times New Roman CYR" w:hAnsi="Times New Roman CYR" w:cs="Times New Roman CYR"/>
          <w:b/>
          <w:bCs/>
          <w:sz w:val="28"/>
          <w:szCs w:val="28"/>
          <w:vertAlign w:val="subscript"/>
        </w:rPr>
        <w:t xml:space="preserve">/п </w:t>
      </w:r>
      <w:r w:rsidRPr="00E96CE2">
        <w:rPr>
          <w:rFonts w:ascii="Times New Roman CYR" w:hAnsi="Times New Roman CYR" w:cs="Times New Roman CYR"/>
          <w:b/>
          <w:bCs/>
          <w:sz w:val="28"/>
          <w:szCs w:val="28"/>
        </w:rPr>
        <w:t>= 4 / 4 = 1</w:t>
      </w:r>
      <w:r w:rsidRPr="00E96CE2">
        <w:rPr>
          <w:rFonts w:ascii="Times New Roman CYR" w:hAnsi="Times New Roman CYR" w:cs="Times New Roman CYR"/>
          <w:sz w:val="28"/>
          <w:szCs w:val="28"/>
        </w:rPr>
        <w:t xml:space="preserve">                                                                                                          </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vertAlign w:val="superscript"/>
        </w:rPr>
      </w:pPr>
      <w:r w:rsidRPr="00E96CE2">
        <w:rPr>
          <w:rFonts w:ascii="Times New Roman CYR" w:hAnsi="Times New Roman CYR" w:cs="Times New Roman CYR"/>
          <w:sz w:val="28"/>
          <w:szCs w:val="28"/>
        </w:rPr>
        <w:t xml:space="preserve">                                                 </w:t>
      </w:r>
      <w:r w:rsidRPr="00E96CE2">
        <w:rPr>
          <w:rFonts w:ascii="Times New Roman CYR" w:hAnsi="Times New Roman CYR" w:cs="Times New Roman CYR"/>
          <w:sz w:val="28"/>
          <w:szCs w:val="28"/>
          <w:vertAlign w:val="superscript"/>
        </w:rPr>
        <w:t>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СРп</w:t>
      </w:r>
      <w:proofErr w:type="spellEnd"/>
      <w:r w:rsidRPr="00E96CE2">
        <w:rPr>
          <w:rFonts w:ascii="Times New Roman CYR" w:hAnsi="Times New Roman CYR" w:cs="Times New Roman CYR"/>
          <w:sz w:val="18"/>
          <w:szCs w:val="18"/>
        </w:rPr>
        <w:t>/п – степень реализации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СДп</w:t>
      </w:r>
      <w:proofErr w:type="spellEnd"/>
      <w:r w:rsidRPr="00E96CE2">
        <w:rPr>
          <w:rFonts w:ascii="Times New Roman CYR" w:hAnsi="Times New Roman CYR" w:cs="Times New Roman CYR"/>
          <w:sz w:val="18"/>
          <w:szCs w:val="18"/>
        </w:rPr>
        <w:t>/</w:t>
      </w:r>
      <w:proofErr w:type="spellStart"/>
      <w:r w:rsidRPr="00E96CE2">
        <w:rPr>
          <w:rFonts w:ascii="Times New Roman CYR" w:hAnsi="Times New Roman CYR" w:cs="Times New Roman CYR"/>
          <w:sz w:val="18"/>
          <w:szCs w:val="18"/>
        </w:rPr>
        <w:t>ппз</w:t>
      </w:r>
      <w:proofErr w:type="spellEnd"/>
      <w:r w:rsidRPr="00E96CE2">
        <w:rPr>
          <w:rFonts w:ascii="Times New Roman CYR" w:hAnsi="Times New Roman CYR" w:cs="Times New Roman CYR"/>
          <w:sz w:val="18"/>
          <w:szCs w:val="18"/>
        </w:rPr>
        <w:t xml:space="preserve"> – степень достижения планового значения показателя (индикатора), характеризующего цели и задачи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18"/>
          <w:szCs w:val="18"/>
        </w:rPr>
        <w:t>N – число показателей (индикаторов), характеризующих цели и задачи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18"/>
          <w:szCs w:val="18"/>
        </w:rPr>
        <w:t xml:space="preserve">При использовании данной формулы в случаях, если </w:t>
      </w:r>
      <w:proofErr w:type="spellStart"/>
      <w:r w:rsidRPr="00E96CE2">
        <w:rPr>
          <w:rFonts w:ascii="Times New Roman CYR" w:hAnsi="Times New Roman CYR" w:cs="Times New Roman CYR"/>
          <w:sz w:val="18"/>
          <w:szCs w:val="18"/>
        </w:rPr>
        <w:t>СДп</w:t>
      </w:r>
      <w:proofErr w:type="spellEnd"/>
      <w:r w:rsidRPr="00E96CE2">
        <w:rPr>
          <w:rFonts w:ascii="Times New Roman CYR" w:hAnsi="Times New Roman CYR" w:cs="Times New Roman CYR"/>
          <w:sz w:val="18"/>
          <w:szCs w:val="18"/>
        </w:rPr>
        <w:t>/</w:t>
      </w:r>
      <w:proofErr w:type="spellStart"/>
      <w:r w:rsidRPr="00E96CE2">
        <w:rPr>
          <w:rFonts w:ascii="Times New Roman CYR" w:hAnsi="Times New Roman CYR" w:cs="Times New Roman CYR"/>
          <w:sz w:val="18"/>
          <w:szCs w:val="18"/>
        </w:rPr>
        <w:t>ппз</w:t>
      </w:r>
      <w:proofErr w:type="spellEnd"/>
      <w:r w:rsidRPr="00E96CE2">
        <w:rPr>
          <w:rFonts w:ascii="Times New Roman CYR" w:hAnsi="Times New Roman CYR" w:cs="Times New Roman CYR"/>
          <w:sz w:val="18"/>
          <w:szCs w:val="18"/>
        </w:rPr>
        <w:t xml:space="preserve"> больше 1, значение </w:t>
      </w:r>
      <w:proofErr w:type="spellStart"/>
      <w:r w:rsidRPr="00E96CE2">
        <w:rPr>
          <w:rFonts w:ascii="Times New Roman CYR" w:hAnsi="Times New Roman CYR" w:cs="Times New Roman CYR"/>
          <w:sz w:val="18"/>
          <w:szCs w:val="18"/>
        </w:rPr>
        <w:t>СДп</w:t>
      </w:r>
      <w:proofErr w:type="spellEnd"/>
      <w:r w:rsidRPr="00E96CE2">
        <w:rPr>
          <w:rFonts w:ascii="Times New Roman CYR" w:hAnsi="Times New Roman CYR" w:cs="Times New Roman CYR"/>
          <w:sz w:val="18"/>
          <w:szCs w:val="18"/>
        </w:rPr>
        <w:t>/</w:t>
      </w:r>
      <w:proofErr w:type="spellStart"/>
      <w:r w:rsidRPr="00E96CE2">
        <w:rPr>
          <w:rFonts w:ascii="Times New Roman CYR" w:hAnsi="Times New Roman CYR" w:cs="Times New Roman CYR"/>
          <w:sz w:val="18"/>
          <w:szCs w:val="18"/>
        </w:rPr>
        <w:t>ппз</w:t>
      </w:r>
      <w:proofErr w:type="spellEnd"/>
      <w:r w:rsidRPr="00E96CE2">
        <w:rPr>
          <w:rFonts w:ascii="Times New Roman CYR" w:hAnsi="Times New Roman CYR" w:cs="Times New Roman CYR"/>
          <w:sz w:val="18"/>
          <w:szCs w:val="18"/>
        </w:rPr>
        <w:t xml:space="preserve"> принимается равным 1.</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 xml:space="preserve">6. Оценка эффективности реализации программы </w:t>
      </w:r>
    </w:p>
    <w:p w:rsidR="005011A2" w:rsidRDefault="005011A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Эффективность реализации подпрограммы оценивается в зависимости от </w:t>
      </w:r>
      <w:r w:rsidRPr="00E96CE2">
        <w:rPr>
          <w:rFonts w:ascii="Times New Roman CYR" w:hAnsi="Times New Roman CYR" w:cs="Times New Roman CYR"/>
          <w:sz w:val="26"/>
          <w:szCs w:val="26"/>
        </w:rPr>
        <w:lastRenderedPageBreak/>
        <w:t>значений оценки степени реализации программы и оценки эффективности использования средств местного бюджета по следующей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spellStart"/>
      <w:r w:rsidRPr="00E96CE2">
        <w:rPr>
          <w:rFonts w:ascii="Times New Roman CYR" w:hAnsi="Times New Roman CYR" w:cs="Times New Roman CYR"/>
          <w:sz w:val="28"/>
          <w:szCs w:val="28"/>
        </w:rPr>
        <w:t>ЭР</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 xml:space="preserve">/п </w:t>
      </w:r>
      <w:r w:rsidRPr="00E96CE2">
        <w:rPr>
          <w:rFonts w:ascii="Times New Roman CYR" w:hAnsi="Times New Roman CYR" w:cs="Times New Roman CYR"/>
          <w:sz w:val="28"/>
          <w:szCs w:val="28"/>
        </w:rPr>
        <w:t>=</w:t>
      </w:r>
      <w:r w:rsidRPr="00E96CE2">
        <w:rPr>
          <w:rFonts w:ascii="Times New Roman CYR" w:hAnsi="Times New Roman CYR" w:cs="Times New Roman CYR"/>
          <w:sz w:val="28"/>
          <w:szCs w:val="28"/>
          <w:vertAlign w:val="subscript"/>
        </w:rPr>
        <w:t xml:space="preserve"> </w:t>
      </w:r>
      <w:proofErr w:type="spellStart"/>
      <w:r w:rsidRPr="00E96CE2">
        <w:rPr>
          <w:rFonts w:ascii="Times New Roman CYR" w:hAnsi="Times New Roman CYR" w:cs="Times New Roman CYR"/>
          <w:sz w:val="28"/>
          <w:szCs w:val="28"/>
        </w:rPr>
        <w:t>СР</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/п</w:t>
      </w:r>
      <w:r w:rsidRPr="00E96CE2">
        <w:rPr>
          <w:rFonts w:ascii="Times New Roman CYR" w:hAnsi="Times New Roman CYR" w:cs="Times New Roman CYR"/>
          <w:sz w:val="28"/>
          <w:szCs w:val="28"/>
        </w:rPr>
        <w:t>*</w:t>
      </w:r>
      <w:proofErr w:type="spellStart"/>
      <w:proofErr w:type="gramStart"/>
      <w:r w:rsidRPr="00E96CE2">
        <w:rPr>
          <w:rFonts w:ascii="Times New Roman CYR" w:hAnsi="Times New Roman CYR" w:cs="Times New Roman CYR"/>
          <w:sz w:val="28"/>
          <w:szCs w:val="28"/>
        </w:rPr>
        <w:t>Э</w:t>
      </w:r>
      <w:r w:rsidRPr="00E96CE2">
        <w:rPr>
          <w:rFonts w:ascii="Times New Roman CYR" w:hAnsi="Times New Roman CYR" w:cs="Times New Roman CYR"/>
          <w:sz w:val="28"/>
          <w:szCs w:val="28"/>
          <w:vertAlign w:val="subscript"/>
        </w:rPr>
        <w:t>ис</w:t>
      </w:r>
      <w:proofErr w:type="spellEnd"/>
      <w:r w:rsidRPr="00E96CE2">
        <w:rPr>
          <w:rFonts w:ascii="Times New Roman CYR" w:hAnsi="Times New Roman CYR" w:cs="Times New Roman CYR"/>
          <w:sz w:val="28"/>
          <w:szCs w:val="28"/>
        </w:rPr>
        <w:t xml:space="preserve">,  </w:t>
      </w:r>
      <w:proofErr w:type="spellStart"/>
      <w:r w:rsidRPr="00E96CE2">
        <w:rPr>
          <w:rFonts w:ascii="Times New Roman CYR" w:hAnsi="Times New Roman CYR" w:cs="Times New Roman CYR"/>
          <w:b/>
          <w:bCs/>
          <w:sz w:val="28"/>
          <w:szCs w:val="28"/>
        </w:rPr>
        <w:t>ЭР</w:t>
      </w:r>
      <w:r w:rsidRPr="00E96CE2">
        <w:rPr>
          <w:rFonts w:ascii="Times New Roman CYR" w:hAnsi="Times New Roman CYR" w:cs="Times New Roman CYR"/>
          <w:b/>
          <w:bCs/>
          <w:sz w:val="28"/>
          <w:szCs w:val="28"/>
          <w:vertAlign w:val="subscript"/>
        </w:rPr>
        <w:t>п</w:t>
      </w:r>
      <w:proofErr w:type="spellEnd"/>
      <w:proofErr w:type="gramEnd"/>
      <w:r w:rsidRPr="00E96CE2">
        <w:rPr>
          <w:rFonts w:ascii="Times New Roman CYR" w:hAnsi="Times New Roman CYR" w:cs="Times New Roman CYR"/>
          <w:b/>
          <w:bCs/>
          <w:sz w:val="28"/>
          <w:szCs w:val="28"/>
          <w:vertAlign w:val="subscript"/>
        </w:rPr>
        <w:t xml:space="preserve">/п </w:t>
      </w:r>
      <w:r w:rsidRPr="00E96CE2">
        <w:rPr>
          <w:rFonts w:ascii="Times New Roman CYR" w:hAnsi="Times New Roman CYR" w:cs="Times New Roman CYR"/>
          <w:b/>
          <w:bCs/>
          <w:sz w:val="28"/>
          <w:szCs w:val="28"/>
        </w:rPr>
        <w:t>= 1*1 = 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ЭРп</w:t>
      </w:r>
      <w:proofErr w:type="spellEnd"/>
      <w:r w:rsidRPr="00E96CE2">
        <w:rPr>
          <w:rFonts w:ascii="Times New Roman CYR" w:hAnsi="Times New Roman CYR" w:cs="Times New Roman CYR"/>
          <w:sz w:val="18"/>
          <w:szCs w:val="18"/>
        </w:rPr>
        <w:t>/п – эффективность реализации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СРп</w:t>
      </w:r>
      <w:proofErr w:type="spellEnd"/>
      <w:r w:rsidRPr="00E96CE2">
        <w:rPr>
          <w:rFonts w:ascii="Times New Roman CYR" w:hAnsi="Times New Roman CYR" w:cs="Times New Roman CYR"/>
          <w:sz w:val="18"/>
          <w:szCs w:val="18"/>
        </w:rPr>
        <w:t>/п – степень реализации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Эис</w:t>
      </w:r>
      <w:proofErr w:type="spellEnd"/>
      <w:r w:rsidRPr="00E96CE2">
        <w:rPr>
          <w:rFonts w:ascii="Times New Roman CYR" w:hAnsi="Times New Roman CYR" w:cs="Times New Roman CYR"/>
          <w:sz w:val="18"/>
          <w:szCs w:val="18"/>
        </w:rPr>
        <w:t xml:space="preserve"> – эффективность использования средств местного бюджета (либо – по решению ответственного исполнителя – эффективность использования финансовых ресурсов на реализацию подпрограммы).</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p>
    <w:p w:rsidR="00E96CE2" w:rsidRPr="00007BA7" w:rsidRDefault="00007BA7" w:rsidP="005011A2">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005011A2" w:rsidRPr="00007BA7">
        <w:rPr>
          <w:rFonts w:ascii="Times New Roman CYR" w:hAnsi="Times New Roman CYR" w:cs="Times New Roman CYR"/>
          <w:b/>
          <w:sz w:val="24"/>
          <w:szCs w:val="24"/>
        </w:rPr>
        <w:t xml:space="preserve">В связи с тем, что значение </w:t>
      </w:r>
      <w:proofErr w:type="spellStart"/>
      <w:r w:rsidR="005011A2" w:rsidRPr="00007BA7">
        <w:rPr>
          <w:rFonts w:ascii="Times New Roman CYR" w:hAnsi="Times New Roman CYR" w:cs="Times New Roman CYR"/>
          <w:b/>
          <w:sz w:val="24"/>
          <w:szCs w:val="24"/>
        </w:rPr>
        <w:t>ЭРп</w:t>
      </w:r>
      <w:proofErr w:type="spellEnd"/>
      <w:r w:rsidR="005011A2" w:rsidRPr="00007BA7">
        <w:rPr>
          <w:rFonts w:ascii="Times New Roman CYR" w:hAnsi="Times New Roman CYR" w:cs="Times New Roman CYR"/>
          <w:b/>
          <w:sz w:val="24"/>
          <w:szCs w:val="24"/>
        </w:rPr>
        <w:t>/п составляет не менее 0,9 - э</w:t>
      </w:r>
      <w:r w:rsidR="00E96CE2" w:rsidRPr="00007BA7">
        <w:rPr>
          <w:rFonts w:ascii="Times New Roman CYR" w:hAnsi="Times New Roman CYR" w:cs="Times New Roman CYR"/>
          <w:b/>
          <w:sz w:val="24"/>
          <w:szCs w:val="24"/>
        </w:rPr>
        <w:t xml:space="preserve">ффективность реализации </w:t>
      </w:r>
      <w:r w:rsidR="005011A2" w:rsidRPr="00007BA7">
        <w:rPr>
          <w:rFonts w:ascii="Times New Roman CYR" w:hAnsi="Times New Roman CYR" w:cs="Times New Roman CYR"/>
          <w:b/>
          <w:sz w:val="24"/>
          <w:szCs w:val="24"/>
        </w:rPr>
        <w:t>муниципальной программы признается высокой.</w:t>
      </w:r>
    </w:p>
    <w:p w:rsidR="00E96CE2" w:rsidRPr="00007BA7"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p>
    <w:p w:rsidR="00007BA7" w:rsidRDefault="00007BA7" w:rsidP="00E96CE2">
      <w:pPr>
        <w:widowControl w:val="0"/>
        <w:autoSpaceDE w:val="0"/>
        <w:autoSpaceDN w:val="0"/>
        <w:adjustRightInd w:val="0"/>
        <w:spacing w:after="0" w:line="240" w:lineRule="auto"/>
        <w:ind w:firstLine="720"/>
        <w:jc w:val="center"/>
        <w:rPr>
          <w:rFonts w:ascii="Times New Roman CYR" w:hAnsi="Times New Roman CYR" w:cs="Times New Roman CYR"/>
          <w:b/>
          <w:bCs/>
          <w:sz w:val="26"/>
          <w:szCs w:val="26"/>
          <w:u w:val="single"/>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t>Предложения по дальнейшей реализации муниципальной программы.</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b/>
          <w:bCs/>
          <w:sz w:val="26"/>
          <w:szCs w:val="26"/>
          <w:u w:val="single"/>
        </w:rPr>
      </w:pPr>
    </w:p>
    <w:p w:rsidR="002637CA" w:rsidRPr="00E96CE2" w:rsidRDefault="002637CA" w:rsidP="002637CA">
      <w:pPr>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Сегодня для успешного выполнения муниципального задания необходима серьезная и полноценная модернизация и техническое переоснащение</w:t>
      </w:r>
      <w:r>
        <w:rPr>
          <w:rFonts w:ascii="Times New Roman CYR" w:hAnsi="Times New Roman CYR" w:cs="Times New Roman CYR"/>
          <w:sz w:val="24"/>
          <w:szCs w:val="24"/>
        </w:rPr>
        <w:t xml:space="preserve"> подведомственных учреждений -МАУ «Редакция газеты «Майкопские новости» и МБУ «Майкопское телевидение».</w:t>
      </w:r>
    </w:p>
    <w:p w:rsidR="002637CA" w:rsidRPr="00E96CE2" w:rsidRDefault="002637CA" w:rsidP="002637CA">
      <w:pPr>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Динамика развития печатных средств массовой информации в жестких условиях современного медиа-пространства диктует необходимость вывода городской газеты на качественно более высокую ступень,</w:t>
      </w:r>
      <w:r>
        <w:rPr>
          <w:rFonts w:ascii="Times New Roman CYR" w:hAnsi="Times New Roman CYR" w:cs="Times New Roman CYR"/>
          <w:sz w:val="24"/>
          <w:szCs w:val="24"/>
        </w:rPr>
        <w:t xml:space="preserve"> чтобы быть конкурентоспособной и востребованной на информационном поле (сайт газеты, электронная версия).</w:t>
      </w:r>
      <w:r w:rsidRPr="00E96CE2">
        <w:rPr>
          <w:rFonts w:ascii="Times New Roman CYR" w:hAnsi="Times New Roman CYR" w:cs="Times New Roman CYR"/>
          <w:sz w:val="24"/>
          <w:szCs w:val="24"/>
        </w:rPr>
        <w:t xml:space="preserve"> </w:t>
      </w:r>
      <w:r>
        <w:rPr>
          <w:rFonts w:ascii="Times New Roman CYR" w:hAnsi="Times New Roman CYR" w:cs="Times New Roman CYR"/>
          <w:sz w:val="24"/>
          <w:szCs w:val="24"/>
        </w:rPr>
        <w:t>Для этого необходимо постоянно улучшать</w:t>
      </w:r>
      <w:r w:rsidRPr="00E96CE2">
        <w:rPr>
          <w:rFonts w:ascii="Times New Roman CYR" w:hAnsi="Times New Roman CYR" w:cs="Times New Roman CYR"/>
          <w:sz w:val="24"/>
          <w:szCs w:val="24"/>
        </w:rPr>
        <w:t xml:space="preserve"> материально-техническ</w:t>
      </w:r>
      <w:r>
        <w:rPr>
          <w:rFonts w:ascii="Times New Roman CYR" w:hAnsi="Times New Roman CYR" w:cs="Times New Roman CYR"/>
          <w:sz w:val="24"/>
          <w:szCs w:val="24"/>
        </w:rPr>
        <w:t>ую базу</w:t>
      </w:r>
      <w:r w:rsidRPr="00E96CE2">
        <w:rPr>
          <w:rFonts w:ascii="Times New Roman CYR" w:hAnsi="Times New Roman CYR" w:cs="Times New Roman CYR"/>
          <w:sz w:val="24"/>
          <w:szCs w:val="24"/>
        </w:rPr>
        <w:t>, приобрет</w:t>
      </w:r>
      <w:r>
        <w:rPr>
          <w:rFonts w:ascii="Times New Roman CYR" w:hAnsi="Times New Roman CYR" w:cs="Times New Roman CYR"/>
          <w:sz w:val="24"/>
          <w:szCs w:val="24"/>
        </w:rPr>
        <w:t>ать</w:t>
      </w:r>
      <w:r w:rsidRPr="00E96CE2">
        <w:rPr>
          <w:rFonts w:ascii="Times New Roman CYR" w:hAnsi="Times New Roman CYR" w:cs="Times New Roman CYR"/>
          <w:sz w:val="24"/>
          <w:szCs w:val="24"/>
        </w:rPr>
        <w:t xml:space="preserve"> современно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компьютерно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оборудовани</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и оргтехник</w:t>
      </w:r>
      <w:r>
        <w:rPr>
          <w:rFonts w:ascii="Times New Roman CYR" w:hAnsi="Times New Roman CYR" w:cs="Times New Roman CYR"/>
          <w:sz w:val="24"/>
          <w:szCs w:val="24"/>
        </w:rPr>
        <w:t>у</w:t>
      </w:r>
      <w:r w:rsidRPr="00E96CE2">
        <w:rPr>
          <w:rFonts w:ascii="Times New Roman CYR" w:hAnsi="Times New Roman CYR" w:cs="Times New Roman CYR"/>
          <w:sz w:val="24"/>
          <w:szCs w:val="24"/>
        </w:rPr>
        <w:t>, специализированно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программно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обеспечени</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и фототехник</w:t>
      </w:r>
      <w:r>
        <w:rPr>
          <w:rFonts w:ascii="Times New Roman CYR" w:hAnsi="Times New Roman CYR" w:cs="Times New Roman CYR"/>
          <w:sz w:val="24"/>
          <w:szCs w:val="24"/>
        </w:rPr>
        <w:t>у</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Для полноценной работы </w:t>
      </w:r>
      <w:r w:rsidRPr="00E96CE2">
        <w:rPr>
          <w:rFonts w:ascii="Times New Roman CYR" w:hAnsi="Times New Roman CYR" w:cs="Times New Roman CYR"/>
          <w:sz w:val="24"/>
          <w:szCs w:val="24"/>
        </w:rPr>
        <w:t>МБУ «Майкопское телевидение»</w:t>
      </w:r>
      <w:r>
        <w:rPr>
          <w:rFonts w:ascii="Times New Roman CYR" w:hAnsi="Times New Roman CYR" w:cs="Times New Roman CYR"/>
          <w:sz w:val="24"/>
          <w:szCs w:val="24"/>
        </w:rPr>
        <w:t xml:space="preserve"> также необходимо приобретать новые видеокамеры и компьютерное оборудование. </w:t>
      </w:r>
    </w:p>
    <w:p w:rsidR="002637CA" w:rsidRDefault="002637CA" w:rsidP="002637CA">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Развитие Майкопского телевидения предусматривает расширение информационного поля. Все жители муниципального образования должны быть осведомлены о времени выхода в эфир городских телепередач и заинтересованы в их просмотре. Также Майкопскому телевидению следует распространять свои телепередачи не только в эфире, но и в кабельных сетях, в сети интернет, вести подготовительные работы к переходу на цифровое телевещание.</w:t>
      </w:r>
    </w:p>
    <w:p w:rsidR="002637CA" w:rsidRPr="00E96CE2" w:rsidRDefault="002637CA" w:rsidP="002637CA">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Также остро стоит кадровая проблема, решить которую можно путем приглашения на работу в муниципальные СМИ</w:t>
      </w:r>
      <w:bookmarkStart w:id="0" w:name="_GoBack"/>
      <w:bookmarkEnd w:id="0"/>
      <w:r>
        <w:rPr>
          <w:rFonts w:ascii="Times New Roman CYR" w:hAnsi="Times New Roman CYR" w:cs="Times New Roman CYR"/>
          <w:sz w:val="24"/>
          <w:szCs w:val="24"/>
        </w:rPr>
        <w:t xml:space="preserve"> молодых талантливых журналистов, предусмотрев для них дополнительные меры социальной поддержки. </w:t>
      </w:r>
    </w:p>
    <w:p w:rsidR="002637CA" w:rsidRPr="00E96CE2" w:rsidRDefault="002637CA" w:rsidP="002637CA">
      <w:pPr>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Один из главных приоритетов городского телевидения - формирование общественного мнения вокруг наиболее актуальных городских проблем, ин</w:t>
      </w:r>
      <w:r>
        <w:rPr>
          <w:rFonts w:ascii="Times New Roman CYR" w:hAnsi="Times New Roman CYR" w:cs="Times New Roman CYR"/>
          <w:sz w:val="24"/>
          <w:szCs w:val="24"/>
        </w:rPr>
        <w:t>формирование граждан о событиях</w:t>
      </w:r>
      <w:r w:rsidRPr="00E96CE2">
        <w:rPr>
          <w:rFonts w:ascii="Times New Roman CYR" w:hAnsi="Times New Roman CYR" w:cs="Times New Roman CYR"/>
          <w:sz w:val="24"/>
          <w:szCs w:val="24"/>
        </w:rPr>
        <w:t>, происходящих в муниципальном образовании «Город Майкоп»</w:t>
      </w:r>
      <w:r>
        <w:rPr>
          <w:rFonts w:ascii="Times New Roman CYR" w:hAnsi="Times New Roman CYR" w:cs="Times New Roman CYR"/>
          <w:sz w:val="24"/>
          <w:szCs w:val="24"/>
        </w:rPr>
        <w:t xml:space="preserve">, просветительская и воспитательная функции, поэтому увеличение зрительской аудитории должно стать основным показателем реализации муниципальной программы. </w:t>
      </w:r>
    </w:p>
    <w:p w:rsidR="002637CA" w:rsidRPr="00E96CE2" w:rsidRDefault="002637CA" w:rsidP="002637CA">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Решение указанных проблем требует комплексного подхода и муниципальной поддержки на основе программно-целевых методов.</w:t>
      </w:r>
    </w:p>
    <w:p w:rsidR="002637CA" w:rsidRPr="00E96CE2" w:rsidRDefault="002637CA" w:rsidP="002637C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637CA" w:rsidRPr="00E96CE2" w:rsidRDefault="002637CA" w:rsidP="002637C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637CA" w:rsidRDefault="002637CA" w:rsidP="002637CA"/>
    <w:p w:rsidR="002637CA" w:rsidRPr="009A4CF9" w:rsidRDefault="002637CA" w:rsidP="002637CA"/>
    <w:p w:rsidR="00962C81" w:rsidRPr="00E96CE2" w:rsidRDefault="00962C81" w:rsidP="002637CA">
      <w:pPr>
        <w:autoSpaceDE w:val="0"/>
        <w:autoSpaceDN w:val="0"/>
        <w:adjustRightInd w:val="0"/>
        <w:spacing w:after="0" w:line="240" w:lineRule="auto"/>
        <w:ind w:firstLine="709"/>
        <w:jc w:val="both"/>
        <w:rPr>
          <w:rFonts w:ascii="Times New Roman CYR" w:hAnsi="Times New Roman CYR" w:cs="Times New Roman CYR"/>
          <w:sz w:val="24"/>
          <w:szCs w:val="24"/>
        </w:rPr>
      </w:pPr>
    </w:p>
    <w:sectPr w:rsidR="00962C81" w:rsidRPr="00E96CE2" w:rsidSect="00015EFD">
      <w:pgSz w:w="12240" w:h="15840"/>
      <w:pgMar w:top="1134" w:right="1701" w:bottom="1134"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5794B"/>
    <w:multiLevelType w:val="hybridMultilevel"/>
    <w:tmpl w:val="605E804E"/>
    <w:lvl w:ilvl="0" w:tplc="2BFCBF60">
      <w:start w:val="1"/>
      <w:numFmt w:val="decimal"/>
      <w:lvlText w:val="%1."/>
      <w:lvlJc w:val="left"/>
      <w:pPr>
        <w:ind w:left="1335" w:hanging="360"/>
      </w:pPr>
      <w:rPr>
        <w:rFonts w:hint="default"/>
        <w:sz w:val="1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73710F29"/>
    <w:multiLevelType w:val="hybridMultilevel"/>
    <w:tmpl w:val="605E804E"/>
    <w:lvl w:ilvl="0" w:tplc="2BFCBF60">
      <w:start w:val="1"/>
      <w:numFmt w:val="decimal"/>
      <w:lvlText w:val="%1."/>
      <w:lvlJc w:val="left"/>
      <w:pPr>
        <w:ind w:left="1335" w:hanging="360"/>
      </w:pPr>
      <w:rPr>
        <w:rFonts w:hint="default"/>
        <w:sz w:val="1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96CE2"/>
    <w:rsid w:val="00007BA7"/>
    <w:rsid w:val="00015EFD"/>
    <w:rsid w:val="00060BEB"/>
    <w:rsid w:val="00132326"/>
    <w:rsid w:val="00213D59"/>
    <w:rsid w:val="002637CA"/>
    <w:rsid w:val="002664A2"/>
    <w:rsid w:val="002A09BA"/>
    <w:rsid w:val="002B3EE6"/>
    <w:rsid w:val="00326CE8"/>
    <w:rsid w:val="003624B1"/>
    <w:rsid w:val="003660BB"/>
    <w:rsid w:val="003D3BC2"/>
    <w:rsid w:val="00450FCB"/>
    <w:rsid w:val="00475B90"/>
    <w:rsid w:val="004C3224"/>
    <w:rsid w:val="005011A2"/>
    <w:rsid w:val="005523C9"/>
    <w:rsid w:val="00566861"/>
    <w:rsid w:val="005F14AC"/>
    <w:rsid w:val="006B2C50"/>
    <w:rsid w:val="00733AA4"/>
    <w:rsid w:val="00766B88"/>
    <w:rsid w:val="007804D2"/>
    <w:rsid w:val="00962C81"/>
    <w:rsid w:val="00AC0379"/>
    <w:rsid w:val="00AC65CC"/>
    <w:rsid w:val="00B03754"/>
    <w:rsid w:val="00B80F67"/>
    <w:rsid w:val="00BA07E6"/>
    <w:rsid w:val="00BD2676"/>
    <w:rsid w:val="00BF2E8D"/>
    <w:rsid w:val="00D149C4"/>
    <w:rsid w:val="00D50A84"/>
    <w:rsid w:val="00D96D06"/>
    <w:rsid w:val="00E40763"/>
    <w:rsid w:val="00E51A3D"/>
    <w:rsid w:val="00E53D5D"/>
    <w:rsid w:val="00E96CE2"/>
    <w:rsid w:val="00EA198D"/>
    <w:rsid w:val="00EB066C"/>
    <w:rsid w:val="00F04CE9"/>
    <w:rsid w:val="00F96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4FB83-BF6B-4FC3-B64C-083C8F8F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88"/>
  </w:style>
  <w:style w:type="paragraph" w:styleId="1">
    <w:name w:val="heading 1"/>
    <w:basedOn w:val="a"/>
    <w:next w:val="a"/>
    <w:link w:val="10"/>
    <w:uiPriority w:val="99"/>
    <w:qFormat/>
    <w:rsid w:val="00E96CE2"/>
    <w:pPr>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6CE2"/>
    <w:rPr>
      <w:rFonts w:ascii="Times New Roman CYR" w:hAnsi="Times New Roman CYR" w:cs="Times New Roman CYR"/>
      <w:sz w:val="24"/>
      <w:szCs w:val="24"/>
    </w:rPr>
  </w:style>
  <w:style w:type="paragraph" w:styleId="a3">
    <w:name w:val="Balloon Text"/>
    <w:basedOn w:val="a"/>
    <w:link w:val="a4"/>
    <w:uiPriority w:val="99"/>
    <w:semiHidden/>
    <w:unhideWhenUsed/>
    <w:rsid w:val="00B80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F67"/>
    <w:rPr>
      <w:rFonts w:ascii="Tahoma" w:hAnsi="Tahoma" w:cs="Tahoma"/>
      <w:sz w:val="16"/>
      <w:szCs w:val="16"/>
    </w:rPr>
  </w:style>
  <w:style w:type="paragraph" w:styleId="a5">
    <w:name w:val="List Paragraph"/>
    <w:basedOn w:val="a"/>
    <w:uiPriority w:val="34"/>
    <w:qFormat/>
    <w:rsid w:val="00BA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14</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Перепилицына Олга Викторовна</dc:creator>
  <cp:lastModifiedBy>Ашхамаф Бэла Исламовна</cp:lastModifiedBy>
  <cp:revision>19</cp:revision>
  <dcterms:created xsi:type="dcterms:W3CDTF">2017-03-03T13:52:00Z</dcterms:created>
  <dcterms:modified xsi:type="dcterms:W3CDTF">2017-03-22T11:23:00Z</dcterms:modified>
</cp:coreProperties>
</file>